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33887" w14:textId="77777777" w:rsidR="00700FDC" w:rsidRPr="00445FA3" w:rsidRDefault="00700FDC" w:rsidP="00AC7B42">
      <w:pPr>
        <w:widowControl w:val="0"/>
        <w:autoSpaceDE w:val="0"/>
        <w:autoSpaceDN w:val="0"/>
        <w:adjustRightInd w:val="0"/>
        <w:spacing w:line="276" w:lineRule="auto"/>
        <w:rPr>
          <w:sz w:val="22"/>
          <w:szCs w:val="22"/>
        </w:rPr>
      </w:pPr>
    </w:p>
    <w:tbl>
      <w:tblPr>
        <w:tblpPr w:leftFromText="141" w:rightFromText="141" w:vertAnchor="page" w:horzAnchor="margin" w:tblpY="921"/>
        <w:tblW w:w="11060" w:type="dxa"/>
        <w:tblCellMar>
          <w:left w:w="70" w:type="dxa"/>
          <w:right w:w="70" w:type="dxa"/>
        </w:tblCellMar>
        <w:tblLook w:val="0000" w:firstRow="0" w:lastRow="0" w:firstColumn="0" w:lastColumn="0" w:noHBand="0" w:noVBand="0"/>
      </w:tblPr>
      <w:tblGrid>
        <w:gridCol w:w="4606"/>
        <w:gridCol w:w="2550"/>
        <w:gridCol w:w="3904"/>
      </w:tblGrid>
      <w:tr w:rsidR="00700FDC" w:rsidRPr="00445FA3" w14:paraId="42DD64E9" w14:textId="77777777" w:rsidTr="001D59FA">
        <w:trPr>
          <w:trHeight w:val="2415"/>
        </w:trPr>
        <w:tc>
          <w:tcPr>
            <w:tcW w:w="4606" w:type="dxa"/>
          </w:tcPr>
          <w:p w14:paraId="4F3C6DEE" w14:textId="77777777" w:rsidR="00700FDC" w:rsidRPr="00445FA3" w:rsidRDefault="00700FDC" w:rsidP="00AC7B42">
            <w:pPr>
              <w:spacing w:line="276" w:lineRule="auto"/>
              <w:jc w:val="center"/>
              <w:rPr>
                <w:sz w:val="18"/>
                <w:szCs w:val="18"/>
              </w:rPr>
            </w:pPr>
            <w:r w:rsidRPr="00445FA3">
              <w:rPr>
                <w:sz w:val="18"/>
                <w:szCs w:val="18"/>
              </w:rPr>
              <w:t>REPUBLIQUE DU CAMEROUN</w:t>
            </w:r>
          </w:p>
          <w:p w14:paraId="5C5229F6" w14:textId="77777777" w:rsidR="00700FDC" w:rsidRPr="00445FA3" w:rsidRDefault="00700FDC" w:rsidP="00AC7B42">
            <w:pPr>
              <w:spacing w:line="276" w:lineRule="auto"/>
              <w:jc w:val="center"/>
              <w:rPr>
                <w:sz w:val="18"/>
                <w:szCs w:val="18"/>
              </w:rPr>
            </w:pPr>
            <w:r w:rsidRPr="00445FA3">
              <w:rPr>
                <w:sz w:val="18"/>
                <w:szCs w:val="18"/>
              </w:rPr>
              <w:t>Paix – Travail – Patrie</w:t>
            </w:r>
          </w:p>
          <w:p w14:paraId="5720AECA" w14:textId="77777777" w:rsidR="00700FDC" w:rsidRPr="00445FA3" w:rsidRDefault="00700FDC" w:rsidP="00AC7B42">
            <w:pPr>
              <w:spacing w:line="276" w:lineRule="auto"/>
              <w:jc w:val="center"/>
              <w:rPr>
                <w:sz w:val="18"/>
                <w:szCs w:val="18"/>
              </w:rPr>
            </w:pPr>
            <w:r w:rsidRPr="00445FA3">
              <w:rPr>
                <w:sz w:val="18"/>
                <w:szCs w:val="18"/>
              </w:rPr>
              <w:t>********</w:t>
            </w:r>
          </w:p>
          <w:p w14:paraId="1BDE4EDB" w14:textId="272EB5C4" w:rsidR="00700FDC" w:rsidRPr="00445FA3" w:rsidRDefault="00A84028" w:rsidP="00AC7B42">
            <w:pPr>
              <w:spacing w:line="276" w:lineRule="auto"/>
              <w:jc w:val="center"/>
              <w:rPr>
                <w:sz w:val="18"/>
                <w:szCs w:val="18"/>
              </w:rPr>
            </w:pPr>
            <w:r w:rsidRPr="00445FA3">
              <w:rPr>
                <w:sz w:val="18"/>
                <w:szCs w:val="18"/>
              </w:rPr>
              <w:t xml:space="preserve">REGION </w:t>
            </w:r>
            <w:r w:rsidR="00E823D0" w:rsidRPr="00445FA3">
              <w:rPr>
                <w:sz w:val="18"/>
                <w:szCs w:val="18"/>
              </w:rPr>
              <w:t>DE L’EXTREME-NORD</w:t>
            </w:r>
          </w:p>
          <w:p w14:paraId="3A83E85F" w14:textId="77777777" w:rsidR="00700FDC" w:rsidRPr="00445FA3" w:rsidRDefault="00700FDC" w:rsidP="00AC7B42">
            <w:pPr>
              <w:spacing w:line="276" w:lineRule="auto"/>
              <w:jc w:val="center"/>
              <w:rPr>
                <w:sz w:val="18"/>
                <w:szCs w:val="18"/>
              </w:rPr>
            </w:pPr>
            <w:r w:rsidRPr="00445FA3">
              <w:rPr>
                <w:sz w:val="18"/>
                <w:szCs w:val="18"/>
              </w:rPr>
              <w:t>********</w:t>
            </w:r>
          </w:p>
          <w:p w14:paraId="717662EB" w14:textId="066EF904" w:rsidR="00700FDC" w:rsidRPr="00445FA3" w:rsidRDefault="00E823D0" w:rsidP="00AC7B42">
            <w:pPr>
              <w:spacing w:line="276" w:lineRule="auto"/>
              <w:jc w:val="center"/>
              <w:rPr>
                <w:sz w:val="18"/>
                <w:szCs w:val="18"/>
              </w:rPr>
            </w:pPr>
            <w:r w:rsidRPr="00445FA3">
              <w:rPr>
                <w:sz w:val="18"/>
                <w:szCs w:val="18"/>
              </w:rPr>
              <w:t>DEPARTEMENT DU MAYO DANAY</w:t>
            </w:r>
          </w:p>
          <w:p w14:paraId="65BDCC7A" w14:textId="77777777" w:rsidR="00700FDC" w:rsidRPr="00445FA3" w:rsidRDefault="00700FDC" w:rsidP="00AC7B42">
            <w:pPr>
              <w:spacing w:line="276" w:lineRule="auto"/>
              <w:jc w:val="center"/>
              <w:rPr>
                <w:sz w:val="18"/>
                <w:szCs w:val="18"/>
              </w:rPr>
            </w:pPr>
            <w:r w:rsidRPr="00445FA3">
              <w:rPr>
                <w:sz w:val="18"/>
                <w:szCs w:val="18"/>
              </w:rPr>
              <w:t>********</w:t>
            </w:r>
          </w:p>
          <w:p w14:paraId="3D5A4EF2" w14:textId="50C6A911" w:rsidR="00360C57" w:rsidRPr="00445FA3" w:rsidRDefault="000F63F4" w:rsidP="00AC7B42">
            <w:pPr>
              <w:spacing w:line="276" w:lineRule="auto"/>
              <w:jc w:val="center"/>
              <w:rPr>
                <w:sz w:val="20"/>
                <w:szCs w:val="20"/>
              </w:rPr>
            </w:pPr>
            <w:r w:rsidRPr="00445FA3">
              <w:rPr>
                <w:sz w:val="20"/>
                <w:szCs w:val="20"/>
              </w:rPr>
              <w:t xml:space="preserve">COMMUNE DE </w:t>
            </w:r>
            <w:r w:rsidR="002545CF">
              <w:rPr>
                <w:sz w:val="20"/>
                <w:szCs w:val="20"/>
              </w:rPr>
              <w:t>DATCHEKA</w:t>
            </w:r>
          </w:p>
          <w:p w14:paraId="4C935F99" w14:textId="77777777" w:rsidR="00360C57" w:rsidRPr="00445FA3" w:rsidRDefault="00360C57" w:rsidP="00AC7B42">
            <w:pPr>
              <w:spacing w:line="276" w:lineRule="auto"/>
              <w:jc w:val="center"/>
              <w:rPr>
                <w:sz w:val="20"/>
                <w:szCs w:val="20"/>
              </w:rPr>
            </w:pPr>
            <w:r w:rsidRPr="00445FA3">
              <w:rPr>
                <w:sz w:val="20"/>
                <w:szCs w:val="20"/>
              </w:rPr>
              <w:t>********</w:t>
            </w:r>
          </w:p>
          <w:p w14:paraId="4CC74793" w14:textId="77777777" w:rsidR="00700FDC" w:rsidRPr="00445FA3" w:rsidRDefault="00700FDC" w:rsidP="00AC7B42">
            <w:pPr>
              <w:tabs>
                <w:tab w:val="left" w:pos="1050"/>
              </w:tabs>
              <w:spacing w:line="276" w:lineRule="auto"/>
              <w:jc w:val="center"/>
              <w:rPr>
                <w:sz w:val="18"/>
                <w:szCs w:val="18"/>
              </w:rPr>
            </w:pPr>
          </w:p>
        </w:tc>
        <w:tc>
          <w:tcPr>
            <w:tcW w:w="2550" w:type="dxa"/>
          </w:tcPr>
          <w:p w14:paraId="45ED7D5D" w14:textId="77777777" w:rsidR="00241339" w:rsidRDefault="00241339" w:rsidP="00241339">
            <w:pPr>
              <w:spacing w:line="276" w:lineRule="auto"/>
              <w:rPr>
                <w:noProof/>
              </w:rPr>
            </w:pPr>
          </w:p>
          <w:p w14:paraId="1411A7D3" w14:textId="70B0CFBC" w:rsidR="00700FDC" w:rsidRPr="00445FA3" w:rsidRDefault="00241339" w:rsidP="00241339">
            <w:pPr>
              <w:spacing w:line="276" w:lineRule="auto"/>
              <w:rPr>
                <w:sz w:val="18"/>
                <w:szCs w:val="18"/>
              </w:rPr>
            </w:pPr>
            <w:r w:rsidRPr="007957E4">
              <w:rPr>
                <w:rFonts w:ascii="Arial" w:hAnsi="Arial" w:cs="Arial"/>
                <w:b/>
                <w:noProof/>
                <w:sz w:val="14"/>
                <w:szCs w:val="14"/>
              </w:rPr>
              <w:drawing>
                <wp:inline distT="0" distB="0" distL="0" distR="0" wp14:anchorId="7D2BB2EF" wp14:editId="7E23F5C6">
                  <wp:extent cx="866775" cy="1047750"/>
                  <wp:effectExtent l="0" t="0" r="9525" b="0"/>
                  <wp:docPr id="10" name="Image 10"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DKA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047750"/>
                          </a:xfrm>
                          <a:prstGeom prst="rect">
                            <a:avLst/>
                          </a:prstGeom>
                          <a:noFill/>
                          <a:ln>
                            <a:noFill/>
                          </a:ln>
                        </pic:spPr>
                      </pic:pic>
                    </a:graphicData>
                  </a:graphic>
                </wp:inline>
              </w:drawing>
            </w:r>
          </w:p>
        </w:tc>
        <w:tc>
          <w:tcPr>
            <w:tcW w:w="3904" w:type="dxa"/>
          </w:tcPr>
          <w:p w14:paraId="045FFFD4" w14:textId="77777777" w:rsidR="00700FDC" w:rsidRPr="00445FA3" w:rsidRDefault="00700FDC" w:rsidP="00AC7B42">
            <w:pPr>
              <w:spacing w:line="276" w:lineRule="auto"/>
              <w:jc w:val="center"/>
              <w:rPr>
                <w:sz w:val="18"/>
                <w:szCs w:val="18"/>
                <w:lang w:val="en-GB"/>
              </w:rPr>
            </w:pPr>
            <w:r w:rsidRPr="00445FA3">
              <w:rPr>
                <w:sz w:val="18"/>
                <w:szCs w:val="18"/>
                <w:lang w:val="en-GB"/>
              </w:rPr>
              <w:t>REPUBLIC OF CAMEROON</w:t>
            </w:r>
          </w:p>
          <w:p w14:paraId="71E62800" w14:textId="77777777" w:rsidR="00700FDC" w:rsidRPr="00445FA3" w:rsidRDefault="00700FDC" w:rsidP="00AC7B42">
            <w:pPr>
              <w:spacing w:line="276" w:lineRule="auto"/>
              <w:jc w:val="center"/>
              <w:rPr>
                <w:sz w:val="18"/>
                <w:szCs w:val="18"/>
                <w:lang w:val="en-GB"/>
              </w:rPr>
            </w:pPr>
            <w:r w:rsidRPr="00445FA3">
              <w:rPr>
                <w:sz w:val="18"/>
                <w:szCs w:val="18"/>
                <w:lang w:val="en-GB"/>
              </w:rPr>
              <w:t>Peace – Work – Fatherland</w:t>
            </w:r>
          </w:p>
          <w:p w14:paraId="25998CDA" w14:textId="77777777" w:rsidR="00700FDC" w:rsidRPr="00445FA3" w:rsidRDefault="00700FDC" w:rsidP="00AC7B42">
            <w:pPr>
              <w:spacing w:line="276" w:lineRule="auto"/>
              <w:jc w:val="center"/>
              <w:rPr>
                <w:sz w:val="18"/>
                <w:szCs w:val="18"/>
                <w:lang w:val="en-GB"/>
              </w:rPr>
            </w:pPr>
            <w:r w:rsidRPr="00445FA3">
              <w:rPr>
                <w:sz w:val="18"/>
                <w:szCs w:val="18"/>
                <w:lang w:val="en-GB"/>
              </w:rPr>
              <w:t>********</w:t>
            </w:r>
          </w:p>
          <w:p w14:paraId="0EBD3C9F" w14:textId="2BE7BBF6" w:rsidR="00700FDC" w:rsidRPr="00445FA3" w:rsidRDefault="00E823D0" w:rsidP="00AC7B42">
            <w:pPr>
              <w:spacing w:line="276" w:lineRule="auto"/>
              <w:jc w:val="center"/>
              <w:rPr>
                <w:sz w:val="18"/>
                <w:szCs w:val="18"/>
                <w:lang w:val="en-GB"/>
              </w:rPr>
            </w:pPr>
            <w:r w:rsidRPr="00445FA3">
              <w:rPr>
                <w:sz w:val="18"/>
                <w:szCs w:val="18"/>
                <w:lang w:val="en-GB"/>
              </w:rPr>
              <w:t xml:space="preserve">FAR NORTH </w:t>
            </w:r>
            <w:r w:rsidR="00A84028" w:rsidRPr="00445FA3">
              <w:rPr>
                <w:sz w:val="18"/>
                <w:szCs w:val="18"/>
                <w:lang w:val="en-GB"/>
              </w:rPr>
              <w:t>REGION</w:t>
            </w:r>
          </w:p>
          <w:p w14:paraId="0CCB66CC" w14:textId="77777777" w:rsidR="00700FDC" w:rsidRPr="00445FA3" w:rsidRDefault="00700FDC" w:rsidP="00AC7B42">
            <w:pPr>
              <w:spacing w:line="276" w:lineRule="auto"/>
              <w:jc w:val="center"/>
              <w:rPr>
                <w:sz w:val="18"/>
                <w:szCs w:val="18"/>
                <w:lang w:val="en-GB"/>
              </w:rPr>
            </w:pPr>
            <w:r w:rsidRPr="00445FA3">
              <w:rPr>
                <w:sz w:val="18"/>
                <w:szCs w:val="18"/>
                <w:lang w:val="en-US"/>
              </w:rPr>
              <w:t>********</w:t>
            </w:r>
          </w:p>
          <w:p w14:paraId="72335B13" w14:textId="293A2721" w:rsidR="00700FDC" w:rsidRPr="00445FA3" w:rsidRDefault="00E823D0" w:rsidP="00AC7B42">
            <w:pPr>
              <w:spacing w:line="276" w:lineRule="auto"/>
              <w:jc w:val="center"/>
              <w:rPr>
                <w:sz w:val="18"/>
                <w:szCs w:val="18"/>
                <w:lang w:val="en-GB"/>
              </w:rPr>
            </w:pPr>
            <w:r w:rsidRPr="00445FA3">
              <w:rPr>
                <w:sz w:val="18"/>
                <w:szCs w:val="18"/>
                <w:lang w:val="en-GB"/>
              </w:rPr>
              <w:t>MAYO DANAY</w:t>
            </w:r>
            <w:r w:rsidR="00A84028" w:rsidRPr="00445FA3">
              <w:rPr>
                <w:sz w:val="18"/>
                <w:szCs w:val="18"/>
                <w:lang w:val="en-GB"/>
              </w:rPr>
              <w:t xml:space="preserve"> DIVISION</w:t>
            </w:r>
          </w:p>
          <w:p w14:paraId="3739E63B" w14:textId="77777777" w:rsidR="00700FDC" w:rsidRPr="00445FA3" w:rsidRDefault="00700FDC" w:rsidP="00AC7B42">
            <w:pPr>
              <w:spacing w:line="276" w:lineRule="auto"/>
              <w:jc w:val="center"/>
              <w:rPr>
                <w:sz w:val="18"/>
                <w:szCs w:val="18"/>
                <w:lang w:val="en-US"/>
              </w:rPr>
            </w:pPr>
            <w:r w:rsidRPr="00445FA3">
              <w:rPr>
                <w:sz w:val="18"/>
                <w:szCs w:val="18"/>
                <w:lang w:val="en-US"/>
              </w:rPr>
              <w:t>********</w:t>
            </w:r>
          </w:p>
          <w:p w14:paraId="434248DD" w14:textId="283A37D7" w:rsidR="00360C57" w:rsidRPr="00445FA3" w:rsidRDefault="002545CF" w:rsidP="00AC7B42">
            <w:pPr>
              <w:spacing w:line="276" w:lineRule="auto"/>
              <w:jc w:val="center"/>
              <w:rPr>
                <w:sz w:val="20"/>
                <w:szCs w:val="20"/>
                <w:lang w:val="en-GB"/>
              </w:rPr>
            </w:pPr>
            <w:r>
              <w:rPr>
                <w:sz w:val="20"/>
                <w:szCs w:val="20"/>
                <w:lang w:val="en-GB"/>
              </w:rPr>
              <w:t>DATCHEKA</w:t>
            </w:r>
            <w:r w:rsidR="00E823D0" w:rsidRPr="00445FA3">
              <w:rPr>
                <w:sz w:val="20"/>
                <w:szCs w:val="20"/>
                <w:lang w:val="en-GB"/>
              </w:rPr>
              <w:t xml:space="preserve"> COUNCIL</w:t>
            </w:r>
          </w:p>
          <w:p w14:paraId="60F2218C" w14:textId="77777777" w:rsidR="00360C57" w:rsidRPr="00445FA3" w:rsidRDefault="00360C57" w:rsidP="00AC7B42">
            <w:pPr>
              <w:spacing w:line="276" w:lineRule="auto"/>
              <w:jc w:val="center"/>
              <w:rPr>
                <w:sz w:val="20"/>
                <w:szCs w:val="20"/>
              </w:rPr>
            </w:pPr>
            <w:r w:rsidRPr="00445FA3">
              <w:rPr>
                <w:sz w:val="20"/>
                <w:szCs w:val="20"/>
              </w:rPr>
              <w:t>********</w:t>
            </w:r>
          </w:p>
          <w:p w14:paraId="43FDDAD7" w14:textId="77777777" w:rsidR="00700FDC" w:rsidRPr="00445FA3" w:rsidRDefault="00700FDC" w:rsidP="00AC7B42">
            <w:pPr>
              <w:spacing w:line="276" w:lineRule="auto"/>
              <w:jc w:val="center"/>
              <w:rPr>
                <w:sz w:val="18"/>
                <w:szCs w:val="18"/>
                <w:lang w:val="en-US"/>
              </w:rPr>
            </w:pPr>
            <w:r w:rsidRPr="00445FA3">
              <w:rPr>
                <w:sz w:val="18"/>
                <w:szCs w:val="18"/>
                <w:lang w:val="en-US"/>
              </w:rPr>
              <w:t xml:space="preserve"> </w:t>
            </w:r>
          </w:p>
          <w:p w14:paraId="7CC141EB" w14:textId="77777777" w:rsidR="00700FDC" w:rsidRPr="00445FA3" w:rsidRDefault="00700FDC" w:rsidP="00AC7B42">
            <w:pPr>
              <w:spacing w:line="276" w:lineRule="auto"/>
              <w:jc w:val="center"/>
              <w:rPr>
                <w:sz w:val="18"/>
                <w:szCs w:val="18"/>
                <w:lang w:val="en-GB"/>
              </w:rPr>
            </w:pPr>
          </w:p>
          <w:p w14:paraId="1D0AD015" w14:textId="77777777" w:rsidR="00700FDC" w:rsidRPr="00445FA3" w:rsidRDefault="00700FDC" w:rsidP="00AC7B42">
            <w:pPr>
              <w:spacing w:line="276" w:lineRule="auto"/>
              <w:rPr>
                <w:sz w:val="18"/>
                <w:szCs w:val="18"/>
                <w:lang w:val="en-GB"/>
              </w:rPr>
            </w:pPr>
            <w:r w:rsidRPr="00445FA3">
              <w:rPr>
                <w:sz w:val="18"/>
                <w:szCs w:val="18"/>
                <w:lang w:val="en-GB"/>
              </w:rPr>
              <w:t xml:space="preserve">                                 </w:t>
            </w:r>
          </w:p>
        </w:tc>
      </w:tr>
    </w:tbl>
    <w:p w14:paraId="1211DE15" w14:textId="77777777" w:rsidR="00700FDC" w:rsidRPr="00445FA3" w:rsidRDefault="00700FDC" w:rsidP="00AC7B42">
      <w:pPr>
        <w:widowControl w:val="0"/>
        <w:autoSpaceDE w:val="0"/>
        <w:autoSpaceDN w:val="0"/>
        <w:adjustRightInd w:val="0"/>
        <w:spacing w:line="276" w:lineRule="auto"/>
        <w:rPr>
          <w:sz w:val="22"/>
          <w:szCs w:val="22"/>
        </w:rPr>
      </w:pPr>
    </w:p>
    <w:p w14:paraId="5281743D" w14:textId="77777777" w:rsidR="00700FDC" w:rsidRPr="00445FA3" w:rsidRDefault="00D26D53" w:rsidP="00AC7B42">
      <w:pPr>
        <w:widowControl w:val="0"/>
        <w:autoSpaceDE w:val="0"/>
        <w:autoSpaceDN w:val="0"/>
        <w:adjustRightInd w:val="0"/>
        <w:spacing w:line="276" w:lineRule="auto"/>
        <w:rPr>
          <w:sz w:val="22"/>
          <w:szCs w:val="22"/>
        </w:rPr>
      </w:pPr>
      <w:r w:rsidRPr="00445FA3">
        <w:rPr>
          <w:b/>
          <w:bCs/>
          <w:noProof/>
          <w:sz w:val="22"/>
          <w:szCs w:val="22"/>
        </w:rPr>
        <mc:AlternateContent>
          <mc:Choice Requires="wps">
            <w:drawing>
              <wp:anchor distT="0" distB="0" distL="114300" distR="114300" simplePos="0" relativeHeight="251652096" behindDoc="0" locked="0" layoutInCell="1" allowOverlap="1" wp14:anchorId="3DF24CD6" wp14:editId="735E16D7">
                <wp:simplePos x="0" y="0"/>
                <wp:positionH relativeFrom="column">
                  <wp:posOffset>114300</wp:posOffset>
                </wp:positionH>
                <wp:positionV relativeFrom="paragraph">
                  <wp:posOffset>75566</wp:posOffset>
                </wp:positionV>
                <wp:extent cx="6667160" cy="1790700"/>
                <wp:effectExtent l="0" t="0" r="38735" b="57150"/>
                <wp:wrapNone/>
                <wp:docPr id="1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160" cy="179070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E694363" w14:textId="77777777" w:rsidR="00635B1F" w:rsidRDefault="00635B1F" w:rsidP="00700FDC">
                            <w:pPr>
                              <w:jc w:val="center"/>
                              <w:rPr>
                                <w:b/>
                                <w:bCs/>
                              </w:rPr>
                            </w:pPr>
                          </w:p>
                          <w:p w14:paraId="374B163D" w14:textId="77777777" w:rsidR="00635B1F" w:rsidRPr="00F41908" w:rsidRDefault="00635B1F" w:rsidP="00360C57">
                            <w:pPr>
                              <w:jc w:val="center"/>
                              <w:rPr>
                                <w:rFonts w:ascii="Arial Black" w:hAnsi="Arial Black" w:cs="Arial"/>
                                <w:b/>
                                <w:bCs/>
                                <w:color w:val="FF0000"/>
                                <w:sz w:val="2"/>
                                <w:szCs w:val="36"/>
                              </w:rPr>
                            </w:pPr>
                          </w:p>
                          <w:p w14:paraId="56A103DE" w14:textId="77777777" w:rsidR="00635B1F" w:rsidRPr="00227E87" w:rsidRDefault="00635B1F" w:rsidP="00360C57">
                            <w:pPr>
                              <w:jc w:val="center"/>
                              <w:rPr>
                                <w:b/>
                                <w:sz w:val="32"/>
                                <w:szCs w:val="32"/>
                              </w:rPr>
                            </w:pPr>
                            <w:bookmarkStart w:id="0" w:name="_Hlk98761521"/>
                            <w:bookmarkStart w:id="1" w:name="_Hlk95562181"/>
                            <w:r w:rsidRPr="00227E87">
                              <w:rPr>
                                <w:b/>
                                <w:sz w:val="32"/>
                                <w:szCs w:val="32"/>
                              </w:rPr>
                              <w:t>DOSSIER D’APPEL D’OFFRES NATIONAL OUVERT</w:t>
                            </w:r>
                          </w:p>
                          <w:p w14:paraId="7327D764" w14:textId="47F56863" w:rsidR="00635B1F" w:rsidRPr="00227E87" w:rsidRDefault="00635B1F" w:rsidP="0047206B">
                            <w:pPr>
                              <w:jc w:val="center"/>
                              <w:rPr>
                                <w:b/>
                                <w:sz w:val="32"/>
                                <w:szCs w:val="32"/>
                              </w:rPr>
                            </w:pPr>
                            <w:r w:rsidRPr="00227E87">
                              <w:rPr>
                                <w:b/>
                                <w:sz w:val="32"/>
                                <w:szCs w:val="32"/>
                              </w:rPr>
                              <w:t>N°--------/AONO/C.DTKA/CIPM/2026 DU ------------- 2026, EN PROCEDURE D’URGENCE POUR LES TRAVAUX D’ENTRETIEN DU TRONCON ROUTE DATCHEKA-SOUKOUKAYA-KANKARWA (16 KM) DANS LA COMMUNE DE DATCHEKA, DEPARTEMENT DU MAYO DANAY, REGION DE L’EXTREME-NORD</w:t>
                            </w:r>
                          </w:p>
                          <w:p w14:paraId="5A7F0D0A" w14:textId="77777777" w:rsidR="00635B1F" w:rsidRPr="0047206B" w:rsidRDefault="00635B1F" w:rsidP="0047206B">
                            <w:pPr>
                              <w:jc w:val="center"/>
                              <w:rPr>
                                <w:rFonts w:ascii="Arial" w:hAnsi="Arial" w:cs="Arial"/>
                                <w:b/>
                                <w:bCs/>
                                <w:color w:val="FF0000"/>
                                <w:sz w:val="2"/>
                                <w:szCs w:val="32"/>
                              </w:rPr>
                            </w:pPr>
                          </w:p>
                          <w:bookmarkEnd w:id="0"/>
                          <w:p w14:paraId="57242042" w14:textId="0308C429" w:rsidR="00635B1F" w:rsidRPr="00F41908" w:rsidRDefault="00635B1F" w:rsidP="00360C57">
                            <w:pPr>
                              <w:jc w:val="center"/>
                              <w:rPr>
                                <w:rFonts w:ascii="Arial Black" w:hAnsi="Arial Black" w:cs="Arial"/>
                                <w:b/>
                                <w:sz w:val="36"/>
                                <w:szCs w:val="36"/>
                              </w:rPr>
                            </w:pPr>
                          </w:p>
                          <w:bookmarkEnd w:id="1"/>
                          <w:p w14:paraId="1FF665D6" w14:textId="77777777" w:rsidR="00635B1F" w:rsidRPr="004B6FCE" w:rsidRDefault="00635B1F" w:rsidP="00360C57">
                            <w:pPr>
                              <w:jc w:val="center"/>
                              <w:rPr>
                                <w:rFonts w:ascii="Arial" w:hAnsi="Arial" w:cs="Arial"/>
                                <w:b/>
                                <w:bCs/>
                                <w:color w:val="FF0000"/>
                                <w:sz w:val="32"/>
                                <w:szCs w:val="32"/>
                              </w:rPr>
                            </w:pPr>
                          </w:p>
                          <w:p w14:paraId="4AAD7EC2" w14:textId="77777777" w:rsidR="00635B1F" w:rsidRPr="009859D3" w:rsidRDefault="00635B1F" w:rsidP="005925B9">
                            <w:pPr>
                              <w:jc w:val="center"/>
                              <w:rPr>
                                <w:rFonts w:ascii="Arial" w:hAnsi="Arial" w:cs="Arial"/>
                                <w:b/>
                                <w:bCs/>
                              </w:rPr>
                            </w:pPr>
                          </w:p>
                          <w:p w14:paraId="7CE4C545" w14:textId="77777777" w:rsidR="00635B1F" w:rsidRPr="009859D3" w:rsidRDefault="00635B1F" w:rsidP="005925B9">
                            <w:pPr>
                              <w:jc w:val="center"/>
                              <w:rPr>
                                <w:rFonts w:ascii="Arial" w:hAnsi="Arial" w:cs="Arial"/>
                                <w:b/>
                                <w:bCs/>
                              </w:rPr>
                            </w:pPr>
                          </w:p>
                          <w:p w14:paraId="6F70DE60" w14:textId="77777777" w:rsidR="00635B1F" w:rsidRPr="005925B9" w:rsidRDefault="00635B1F" w:rsidP="005925B9">
                            <w:pPr>
                              <w:jc w:val="center"/>
                              <w:rPr>
                                <w:rFonts w:ascii="Arial" w:hAnsi="Arial" w:cs="Arial"/>
                                <w:b/>
                                <w:bCs/>
                                <w:sz w:val="32"/>
                                <w:szCs w:val="32"/>
                              </w:rPr>
                            </w:pPr>
                          </w:p>
                          <w:p w14:paraId="581001E2" w14:textId="77777777" w:rsidR="00635B1F" w:rsidRPr="005A134E" w:rsidRDefault="00635B1F" w:rsidP="00700FDC">
                            <w:pPr>
                              <w:rPr>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24CD6" id=" 2" o:spid="_x0000_s1026" style="position:absolute;margin-left:9pt;margin-top:5.95pt;width:524.95pt;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" fillcolor="#d99594" strokecolor="#d99594" strokeweight="1pt">
                <v:fill color2="#f2dbdb" angle="135" focus="50%" type="gradient"/>
                <v:shadow on="t" color="#622423" opacity=".5" offset="1pt"/>
                <v:path arrowok="t"/>
                <v:textbox>
                  <w:txbxContent>
                    <w:p w14:paraId="4E694363" w14:textId="77777777" w:rsidR="00635B1F" w:rsidRDefault="00635B1F" w:rsidP="00700FDC">
                      <w:pPr>
                        <w:jc w:val="center"/>
                        <w:rPr>
                          <w:b/>
                          <w:bCs/>
                        </w:rPr>
                      </w:pPr>
                    </w:p>
                    <w:p w14:paraId="374B163D" w14:textId="77777777" w:rsidR="00635B1F" w:rsidRPr="00F41908" w:rsidRDefault="00635B1F" w:rsidP="00360C57">
                      <w:pPr>
                        <w:jc w:val="center"/>
                        <w:rPr>
                          <w:rFonts w:ascii="Arial Black" w:hAnsi="Arial Black" w:cs="Arial"/>
                          <w:b/>
                          <w:bCs/>
                          <w:color w:val="FF0000"/>
                          <w:sz w:val="2"/>
                          <w:szCs w:val="36"/>
                        </w:rPr>
                      </w:pPr>
                    </w:p>
                    <w:p w14:paraId="56A103DE" w14:textId="77777777" w:rsidR="00635B1F" w:rsidRPr="00227E87" w:rsidRDefault="00635B1F" w:rsidP="00360C57">
                      <w:pPr>
                        <w:jc w:val="center"/>
                        <w:rPr>
                          <w:b/>
                          <w:sz w:val="32"/>
                          <w:szCs w:val="32"/>
                        </w:rPr>
                      </w:pPr>
                      <w:bookmarkStart w:id="2" w:name="_Hlk98761521"/>
                      <w:bookmarkStart w:id="3" w:name="_Hlk95562181"/>
                      <w:r w:rsidRPr="00227E87">
                        <w:rPr>
                          <w:b/>
                          <w:sz w:val="32"/>
                          <w:szCs w:val="32"/>
                        </w:rPr>
                        <w:t>DOSSIER D’APPEL D’OFFRES NATIONAL OUVERT</w:t>
                      </w:r>
                    </w:p>
                    <w:p w14:paraId="7327D764" w14:textId="47F56863" w:rsidR="00635B1F" w:rsidRPr="00227E87" w:rsidRDefault="00635B1F" w:rsidP="0047206B">
                      <w:pPr>
                        <w:jc w:val="center"/>
                        <w:rPr>
                          <w:b/>
                          <w:sz w:val="32"/>
                          <w:szCs w:val="32"/>
                        </w:rPr>
                      </w:pPr>
                      <w:r w:rsidRPr="00227E87">
                        <w:rPr>
                          <w:b/>
                          <w:sz w:val="32"/>
                          <w:szCs w:val="32"/>
                        </w:rPr>
                        <w:t>N°--------/AONO/C.DTKA/CIPM/2026 DU ------------- 2026, EN PROCEDURE D’URGENCE POUR LES TRAVAUX D’ENTRETIEN DU TRONCON ROUTE DATCHEKA-SOUKOUKAYA-KANKARWA (16 KM) DANS LA COMMUNE DE DATCHEKA, DEPARTEMENT DU MAYO DANAY, REGION DE L’EXTREME-NORD</w:t>
                      </w:r>
                    </w:p>
                    <w:p w14:paraId="5A7F0D0A" w14:textId="77777777" w:rsidR="00635B1F" w:rsidRPr="0047206B" w:rsidRDefault="00635B1F" w:rsidP="0047206B">
                      <w:pPr>
                        <w:jc w:val="center"/>
                        <w:rPr>
                          <w:rFonts w:ascii="Arial" w:hAnsi="Arial" w:cs="Arial"/>
                          <w:b/>
                          <w:bCs/>
                          <w:color w:val="FF0000"/>
                          <w:sz w:val="2"/>
                          <w:szCs w:val="32"/>
                        </w:rPr>
                      </w:pPr>
                    </w:p>
                    <w:bookmarkEnd w:id="2"/>
                    <w:p w14:paraId="57242042" w14:textId="0308C429" w:rsidR="00635B1F" w:rsidRPr="00F41908" w:rsidRDefault="00635B1F" w:rsidP="00360C57">
                      <w:pPr>
                        <w:jc w:val="center"/>
                        <w:rPr>
                          <w:rFonts w:ascii="Arial Black" w:hAnsi="Arial Black" w:cs="Arial"/>
                          <w:b/>
                          <w:sz w:val="36"/>
                          <w:szCs w:val="36"/>
                        </w:rPr>
                      </w:pPr>
                    </w:p>
                    <w:bookmarkEnd w:id="3"/>
                    <w:p w14:paraId="1FF665D6" w14:textId="77777777" w:rsidR="00635B1F" w:rsidRPr="004B6FCE" w:rsidRDefault="00635B1F" w:rsidP="00360C57">
                      <w:pPr>
                        <w:jc w:val="center"/>
                        <w:rPr>
                          <w:rFonts w:ascii="Arial" w:hAnsi="Arial" w:cs="Arial"/>
                          <w:b/>
                          <w:bCs/>
                          <w:color w:val="FF0000"/>
                          <w:sz w:val="32"/>
                          <w:szCs w:val="32"/>
                        </w:rPr>
                      </w:pPr>
                    </w:p>
                    <w:p w14:paraId="4AAD7EC2" w14:textId="77777777" w:rsidR="00635B1F" w:rsidRPr="009859D3" w:rsidRDefault="00635B1F" w:rsidP="005925B9">
                      <w:pPr>
                        <w:jc w:val="center"/>
                        <w:rPr>
                          <w:rFonts w:ascii="Arial" w:hAnsi="Arial" w:cs="Arial"/>
                          <w:b/>
                          <w:bCs/>
                        </w:rPr>
                      </w:pPr>
                    </w:p>
                    <w:p w14:paraId="7CE4C545" w14:textId="77777777" w:rsidR="00635B1F" w:rsidRPr="009859D3" w:rsidRDefault="00635B1F" w:rsidP="005925B9">
                      <w:pPr>
                        <w:jc w:val="center"/>
                        <w:rPr>
                          <w:rFonts w:ascii="Arial" w:hAnsi="Arial" w:cs="Arial"/>
                          <w:b/>
                          <w:bCs/>
                        </w:rPr>
                      </w:pPr>
                    </w:p>
                    <w:p w14:paraId="6F70DE60" w14:textId="77777777" w:rsidR="00635B1F" w:rsidRPr="005925B9" w:rsidRDefault="00635B1F" w:rsidP="005925B9">
                      <w:pPr>
                        <w:jc w:val="center"/>
                        <w:rPr>
                          <w:rFonts w:ascii="Arial" w:hAnsi="Arial" w:cs="Arial"/>
                          <w:b/>
                          <w:bCs/>
                          <w:sz w:val="32"/>
                          <w:szCs w:val="32"/>
                        </w:rPr>
                      </w:pPr>
                    </w:p>
                    <w:p w14:paraId="581001E2" w14:textId="77777777" w:rsidR="00635B1F" w:rsidRPr="005A134E" w:rsidRDefault="00635B1F" w:rsidP="00700FDC">
                      <w:pPr>
                        <w:rPr>
                          <w:sz w:val="30"/>
                          <w:szCs w:val="30"/>
                        </w:rPr>
                      </w:pPr>
                    </w:p>
                  </w:txbxContent>
                </v:textbox>
              </v:rect>
            </w:pict>
          </mc:Fallback>
        </mc:AlternateContent>
      </w:r>
    </w:p>
    <w:p w14:paraId="4B55333B" w14:textId="77777777" w:rsidR="00700FDC" w:rsidRPr="00445FA3" w:rsidRDefault="00700FDC" w:rsidP="00AC7B42">
      <w:pPr>
        <w:widowControl w:val="0"/>
        <w:autoSpaceDE w:val="0"/>
        <w:autoSpaceDN w:val="0"/>
        <w:adjustRightInd w:val="0"/>
        <w:spacing w:line="276" w:lineRule="auto"/>
        <w:rPr>
          <w:sz w:val="22"/>
          <w:szCs w:val="22"/>
        </w:rPr>
      </w:pPr>
    </w:p>
    <w:p w14:paraId="1E9B4DEE" w14:textId="77777777" w:rsidR="00700FDC" w:rsidRPr="00445FA3" w:rsidRDefault="00A73DFC" w:rsidP="00AC7B42">
      <w:pPr>
        <w:widowControl w:val="0"/>
        <w:tabs>
          <w:tab w:val="left" w:pos="3919"/>
        </w:tabs>
        <w:autoSpaceDE w:val="0"/>
        <w:autoSpaceDN w:val="0"/>
        <w:adjustRightInd w:val="0"/>
        <w:spacing w:line="276" w:lineRule="auto"/>
        <w:rPr>
          <w:sz w:val="22"/>
          <w:szCs w:val="22"/>
        </w:rPr>
      </w:pPr>
      <w:r w:rsidRPr="00445FA3">
        <w:rPr>
          <w:sz w:val="22"/>
          <w:szCs w:val="22"/>
        </w:rPr>
        <w:tab/>
      </w:r>
    </w:p>
    <w:p w14:paraId="470961BA" w14:textId="77777777" w:rsidR="00700FDC" w:rsidRPr="00445FA3" w:rsidRDefault="00700FDC" w:rsidP="00AC7B42">
      <w:pPr>
        <w:tabs>
          <w:tab w:val="left" w:pos="1665"/>
          <w:tab w:val="left" w:pos="2124"/>
          <w:tab w:val="left" w:pos="2832"/>
          <w:tab w:val="left" w:pos="3540"/>
          <w:tab w:val="left" w:pos="3919"/>
        </w:tabs>
        <w:spacing w:line="276" w:lineRule="auto"/>
        <w:rPr>
          <w:b/>
          <w:sz w:val="22"/>
          <w:szCs w:val="22"/>
        </w:rPr>
      </w:pPr>
      <w:r w:rsidRPr="00445FA3">
        <w:rPr>
          <w:b/>
          <w:sz w:val="22"/>
          <w:szCs w:val="22"/>
        </w:rPr>
        <w:tab/>
      </w:r>
      <w:r w:rsidRPr="00445FA3">
        <w:rPr>
          <w:b/>
          <w:sz w:val="22"/>
          <w:szCs w:val="22"/>
        </w:rPr>
        <w:tab/>
      </w:r>
      <w:r w:rsidRPr="00445FA3">
        <w:rPr>
          <w:b/>
          <w:sz w:val="22"/>
          <w:szCs w:val="22"/>
        </w:rPr>
        <w:tab/>
      </w:r>
      <w:r w:rsidR="00343594" w:rsidRPr="00445FA3">
        <w:rPr>
          <w:b/>
          <w:sz w:val="22"/>
          <w:szCs w:val="22"/>
        </w:rPr>
        <w:tab/>
      </w:r>
      <w:r w:rsidR="005925B9" w:rsidRPr="00445FA3">
        <w:rPr>
          <w:b/>
          <w:sz w:val="22"/>
          <w:szCs w:val="22"/>
        </w:rPr>
        <w:tab/>
      </w:r>
    </w:p>
    <w:p w14:paraId="4DF6F43C" w14:textId="77777777" w:rsidR="00700FDC" w:rsidRPr="00445FA3" w:rsidRDefault="00A73DFC" w:rsidP="00AC7B42">
      <w:pPr>
        <w:tabs>
          <w:tab w:val="left" w:pos="4270"/>
        </w:tabs>
        <w:spacing w:line="276" w:lineRule="auto"/>
        <w:rPr>
          <w:b/>
          <w:sz w:val="22"/>
          <w:szCs w:val="22"/>
        </w:rPr>
      </w:pPr>
      <w:r w:rsidRPr="00445FA3">
        <w:rPr>
          <w:b/>
          <w:sz w:val="22"/>
          <w:szCs w:val="22"/>
        </w:rPr>
        <w:tab/>
      </w:r>
    </w:p>
    <w:p w14:paraId="16048F92" w14:textId="77777777" w:rsidR="00700FDC" w:rsidRPr="00445FA3" w:rsidRDefault="00700FDC" w:rsidP="00AC7B42">
      <w:pPr>
        <w:spacing w:line="276" w:lineRule="auto"/>
        <w:jc w:val="center"/>
        <w:rPr>
          <w:b/>
          <w:sz w:val="22"/>
          <w:szCs w:val="22"/>
        </w:rPr>
      </w:pPr>
    </w:p>
    <w:p w14:paraId="48048B7C" w14:textId="77777777" w:rsidR="00700FDC" w:rsidRPr="00445FA3" w:rsidRDefault="00700FDC" w:rsidP="00AC7B42">
      <w:pPr>
        <w:spacing w:line="276" w:lineRule="auto"/>
        <w:jc w:val="center"/>
        <w:rPr>
          <w:b/>
          <w:sz w:val="22"/>
          <w:szCs w:val="22"/>
        </w:rPr>
      </w:pPr>
    </w:p>
    <w:p w14:paraId="7167FDC5" w14:textId="77777777" w:rsidR="00EC7590" w:rsidRPr="00445FA3" w:rsidRDefault="00EC7590" w:rsidP="00AC7B42">
      <w:pPr>
        <w:spacing w:line="276" w:lineRule="auto"/>
        <w:jc w:val="center"/>
        <w:rPr>
          <w:b/>
          <w:sz w:val="22"/>
          <w:szCs w:val="22"/>
        </w:rPr>
      </w:pPr>
    </w:p>
    <w:p w14:paraId="3D7F53B8" w14:textId="77777777" w:rsidR="00700FDC" w:rsidRPr="00445FA3" w:rsidRDefault="00700FDC" w:rsidP="00AC7B42">
      <w:pPr>
        <w:spacing w:line="276" w:lineRule="auto"/>
        <w:jc w:val="center"/>
        <w:rPr>
          <w:b/>
          <w:sz w:val="22"/>
          <w:szCs w:val="22"/>
        </w:rPr>
      </w:pPr>
    </w:p>
    <w:p w14:paraId="58BB9C13" w14:textId="77777777" w:rsidR="00700FDC" w:rsidRPr="00445FA3" w:rsidRDefault="00700FDC" w:rsidP="00AC7B42">
      <w:pPr>
        <w:spacing w:line="276" w:lineRule="auto"/>
        <w:jc w:val="center"/>
        <w:rPr>
          <w:b/>
          <w:bCs/>
          <w:sz w:val="22"/>
          <w:szCs w:val="22"/>
        </w:rPr>
      </w:pPr>
    </w:p>
    <w:p w14:paraId="305F63C3" w14:textId="77777777" w:rsidR="00700FDC" w:rsidRPr="00445FA3" w:rsidRDefault="00700FDC" w:rsidP="00AC7B42">
      <w:pPr>
        <w:spacing w:line="276" w:lineRule="auto"/>
        <w:jc w:val="center"/>
        <w:rPr>
          <w:b/>
          <w:bCs/>
          <w:sz w:val="22"/>
          <w:szCs w:val="22"/>
        </w:rPr>
      </w:pPr>
    </w:p>
    <w:p w14:paraId="56830808" w14:textId="77777777" w:rsidR="00700FDC" w:rsidRPr="00445FA3" w:rsidRDefault="00700FDC" w:rsidP="00AC7B42">
      <w:pPr>
        <w:spacing w:line="276" w:lineRule="auto"/>
        <w:jc w:val="center"/>
        <w:rPr>
          <w:b/>
          <w:bCs/>
          <w:sz w:val="22"/>
          <w:szCs w:val="22"/>
        </w:rPr>
      </w:pPr>
    </w:p>
    <w:p w14:paraId="488873FE" w14:textId="77777777" w:rsidR="00DF34F7" w:rsidRPr="00445FA3" w:rsidRDefault="00DF34F7" w:rsidP="00241339">
      <w:pPr>
        <w:tabs>
          <w:tab w:val="left" w:pos="5490"/>
        </w:tabs>
        <w:spacing w:line="276" w:lineRule="auto"/>
        <w:rPr>
          <w:b/>
          <w:bCs/>
          <w:sz w:val="28"/>
          <w:szCs w:val="28"/>
        </w:rPr>
      </w:pPr>
    </w:p>
    <w:p w14:paraId="35D6AC51" w14:textId="09290055" w:rsidR="00DF34F7" w:rsidRPr="00445FA3" w:rsidRDefault="00DF34F7" w:rsidP="00DA0EA8">
      <w:pPr>
        <w:tabs>
          <w:tab w:val="left" w:pos="5490"/>
        </w:tabs>
        <w:spacing w:line="276" w:lineRule="auto"/>
        <w:rPr>
          <w:b/>
          <w:bCs/>
          <w:sz w:val="28"/>
          <w:szCs w:val="28"/>
        </w:rPr>
      </w:pPr>
      <w:r w:rsidRPr="00445FA3">
        <w:rPr>
          <w:b/>
          <w:bCs/>
          <w:sz w:val="28"/>
          <w:szCs w:val="28"/>
        </w:rPr>
        <w:t xml:space="preserve">MAITRE D’OUVRAGE : </w:t>
      </w:r>
      <w:r w:rsidR="00DD5B49" w:rsidRPr="00DA0EA8">
        <w:rPr>
          <w:bCs/>
          <w:sz w:val="28"/>
          <w:szCs w:val="28"/>
        </w:rPr>
        <w:t>M</w:t>
      </w:r>
      <w:r w:rsidR="00150CF7" w:rsidRPr="00DA0EA8">
        <w:rPr>
          <w:bCs/>
          <w:sz w:val="28"/>
          <w:szCs w:val="28"/>
        </w:rPr>
        <w:t xml:space="preserve">AIRE DE LA COMMUNE DE </w:t>
      </w:r>
      <w:r w:rsidR="00227E87">
        <w:rPr>
          <w:bCs/>
          <w:sz w:val="28"/>
          <w:szCs w:val="28"/>
        </w:rPr>
        <w:t>DATCHEKA</w:t>
      </w:r>
    </w:p>
    <w:p w14:paraId="079D7F7D" w14:textId="77777777" w:rsidR="00DF34F7" w:rsidRPr="00445FA3" w:rsidRDefault="00DF34F7" w:rsidP="00DA0EA8">
      <w:pPr>
        <w:tabs>
          <w:tab w:val="left" w:pos="5490"/>
        </w:tabs>
        <w:spacing w:line="276" w:lineRule="auto"/>
        <w:rPr>
          <w:b/>
          <w:bCs/>
          <w:sz w:val="28"/>
          <w:szCs w:val="28"/>
        </w:rPr>
      </w:pPr>
    </w:p>
    <w:p w14:paraId="40308CA4" w14:textId="3A5D250F" w:rsidR="00DF34F7" w:rsidRPr="00445FA3" w:rsidRDefault="00DF34F7" w:rsidP="00DA0EA8">
      <w:pPr>
        <w:tabs>
          <w:tab w:val="left" w:pos="5490"/>
        </w:tabs>
        <w:spacing w:line="276" w:lineRule="auto"/>
        <w:rPr>
          <w:b/>
          <w:sz w:val="28"/>
          <w:szCs w:val="28"/>
        </w:rPr>
      </w:pPr>
      <w:r w:rsidRPr="00445FA3">
        <w:rPr>
          <w:b/>
          <w:bCs/>
          <w:sz w:val="28"/>
          <w:szCs w:val="28"/>
        </w:rPr>
        <w:t xml:space="preserve">AUTORITE </w:t>
      </w:r>
      <w:r w:rsidR="0012230A" w:rsidRPr="00445FA3">
        <w:rPr>
          <w:b/>
          <w:bCs/>
          <w:sz w:val="28"/>
          <w:szCs w:val="28"/>
        </w:rPr>
        <w:t>CONTRACTANTE :</w:t>
      </w:r>
      <w:r w:rsidRPr="00445FA3">
        <w:rPr>
          <w:b/>
          <w:bCs/>
          <w:sz w:val="28"/>
          <w:szCs w:val="28"/>
        </w:rPr>
        <w:t xml:space="preserve"> </w:t>
      </w:r>
      <w:r w:rsidR="00DD5B49" w:rsidRPr="00105978">
        <w:rPr>
          <w:bCs/>
          <w:sz w:val="28"/>
          <w:szCs w:val="28"/>
        </w:rPr>
        <w:t>M</w:t>
      </w:r>
      <w:r w:rsidR="003A23F1" w:rsidRPr="00105978">
        <w:rPr>
          <w:bCs/>
          <w:sz w:val="28"/>
          <w:szCs w:val="28"/>
        </w:rPr>
        <w:t xml:space="preserve">AIRE DE LA COMMUNE DE </w:t>
      </w:r>
      <w:r w:rsidR="00227E87">
        <w:rPr>
          <w:bCs/>
          <w:sz w:val="28"/>
          <w:szCs w:val="28"/>
        </w:rPr>
        <w:t>DATCHEKA</w:t>
      </w:r>
    </w:p>
    <w:p w14:paraId="441EE27A" w14:textId="77777777" w:rsidR="00241339" w:rsidRDefault="00241339" w:rsidP="00DA0EA8">
      <w:pPr>
        <w:tabs>
          <w:tab w:val="left" w:pos="5490"/>
        </w:tabs>
        <w:spacing w:line="276" w:lineRule="auto"/>
        <w:rPr>
          <w:b/>
          <w:bCs/>
          <w:sz w:val="28"/>
          <w:szCs w:val="28"/>
        </w:rPr>
      </w:pPr>
    </w:p>
    <w:p w14:paraId="21904C31" w14:textId="1A302597" w:rsidR="00DF34F7" w:rsidRPr="00445FA3" w:rsidRDefault="00241339" w:rsidP="00DA0EA8">
      <w:pPr>
        <w:tabs>
          <w:tab w:val="left" w:pos="5490"/>
        </w:tabs>
        <w:spacing w:line="276" w:lineRule="auto"/>
        <w:rPr>
          <w:b/>
          <w:bCs/>
          <w:sz w:val="28"/>
          <w:szCs w:val="28"/>
        </w:rPr>
      </w:pPr>
      <w:r>
        <w:rPr>
          <w:b/>
          <w:bCs/>
          <w:sz w:val="28"/>
          <w:szCs w:val="28"/>
        </w:rPr>
        <w:t>COMMISION INTERNE DE PASSATION DES MARCHES AUPRES DE LA COMMUNE DE DATCHEKA</w:t>
      </w:r>
    </w:p>
    <w:p w14:paraId="7E172514" w14:textId="77777777" w:rsidR="00241339" w:rsidRDefault="00241339" w:rsidP="00DA0EA8">
      <w:pPr>
        <w:spacing w:line="276" w:lineRule="auto"/>
        <w:rPr>
          <w:b/>
          <w:bCs/>
          <w:sz w:val="28"/>
          <w:szCs w:val="28"/>
        </w:rPr>
      </w:pPr>
    </w:p>
    <w:p w14:paraId="4B9BE446" w14:textId="6FE34D3E" w:rsidR="00DA0EA8" w:rsidRPr="00445FA3" w:rsidRDefault="00DA0EA8" w:rsidP="00DA0EA8">
      <w:pPr>
        <w:spacing w:line="276" w:lineRule="auto"/>
        <w:rPr>
          <w:b/>
          <w:bCs/>
          <w:sz w:val="28"/>
          <w:szCs w:val="28"/>
        </w:rPr>
      </w:pPr>
      <w:r w:rsidRPr="00445FA3">
        <w:rPr>
          <w:b/>
          <w:bCs/>
          <w:sz w:val="28"/>
          <w:szCs w:val="28"/>
        </w:rPr>
        <w:t xml:space="preserve">FINANCEMENT : </w:t>
      </w:r>
      <w:r w:rsidRPr="00DA0EA8">
        <w:rPr>
          <w:sz w:val="28"/>
          <w:szCs w:val="28"/>
        </w:rPr>
        <w:t>BIP-MINTP (LIGNE FONDS ROUTIER) - EXERCICE 2026</w:t>
      </w:r>
    </w:p>
    <w:p w14:paraId="37C7BAC2" w14:textId="5CED8D81" w:rsidR="00DF34F7" w:rsidRPr="00445FA3" w:rsidRDefault="00F41908" w:rsidP="00AC7B42">
      <w:pPr>
        <w:tabs>
          <w:tab w:val="left" w:pos="5490"/>
        </w:tabs>
        <w:spacing w:line="276" w:lineRule="auto"/>
        <w:jc w:val="center"/>
        <w:rPr>
          <w:b/>
          <w:sz w:val="28"/>
          <w:szCs w:val="28"/>
          <w:u w:val="single"/>
        </w:rPr>
      </w:pPr>
      <w:r w:rsidRPr="00445FA3">
        <w:rPr>
          <w:b/>
          <w:sz w:val="28"/>
          <w:szCs w:val="28"/>
        </w:rPr>
        <w:t xml:space="preserve">  </w:t>
      </w:r>
    </w:p>
    <w:p w14:paraId="1073D97B" w14:textId="62A0D50C" w:rsidR="0012230A" w:rsidRPr="00241339" w:rsidRDefault="00241339" w:rsidP="00241339">
      <w:pPr>
        <w:tabs>
          <w:tab w:val="left" w:pos="5490"/>
        </w:tabs>
        <w:spacing w:line="276" w:lineRule="auto"/>
        <w:rPr>
          <w:b/>
          <w:sz w:val="28"/>
          <w:szCs w:val="28"/>
        </w:rPr>
      </w:pPr>
      <w:r w:rsidRPr="00241339">
        <w:rPr>
          <w:b/>
          <w:sz w:val="28"/>
          <w:szCs w:val="28"/>
        </w:rPr>
        <w:t>MONTANT PREVISIONNEL :</w:t>
      </w:r>
      <w:r>
        <w:rPr>
          <w:b/>
          <w:sz w:val="28"/>
          <w:szCs w:val="28"/>
        </w:rPr>
        <w:t xml:space="preserve"> </w:t>
      </w:r>
      <w:r w:rsidRPr="00241339">
        <w:rPr>
          <w:b/>
          <w:sz w:val="32"/>
          <w:szCs w:val="32"/>
        </w:rPr>
        <w:t>104 119 456 FCFA</w:t>
      </w:r>
    </w:p>
    <w:p w14:paraId="6DD50ED9" w14:textId="77777777" w:rsidR="0012230A" w:rsidRPr="00445FA3" w:rsidRDefault="0012230A" w:rsidP="00AC7B42">
      <w:pPr>
        <w:tabs>
          <w:tab w:val="left" w:pos="5490"/>
        </w:tabs>
        <w:spacing w:line="276" w:lineRule="auto"/>
        <w:jc w:val="center"/>
        <w:rPr>
          <w:b/>
          <w:sz w:val="28"/>
          <w:szCs w:val="28"/>
          <w:u w:val="single"/>
        </w:rPr>
      </w:pPr>
    </w:p>
    <w:p w14:paraId="6127E97C" w14:textId="77777777" w:rsidR="00E82244" w:rsidRPr="00445FA3" w:rsidRDefault="00E82244" w:rsidP="00AC7B42">
      <w:pPr>
        <w:spacing w:line="276" w:lineRule="auto"/>
        <w:rPr>
          <w:b/>
          <w:i/>
          <w:sz w:val="22"/>
          <w:szCs w:val="22"/>
        </w:rPr>
      </w:pPr>
    </w:p>
    <w:p w14:paraId="36A4B900" w14:textId="77777777" w:rsidR="00E82244" w:rsidRPr="00445FA3" w:rsidRDefault="00E82244" w:rsidP="00AC7B42">
      <w:pPr>
        <w:spacing w:line="276" w:lineRule="auto"/>
        <w:rPr>
          <w:b/>
          <w:i/>
          <w:sz w:val="22"/>
          <w:szCs w:val="22"/>
        </w:rPr>
      </w:pPr>
    </w:p>
    <w:p w14:paraId="7816802E" w14:textId="124049B8" w:rsidR="00DA0EA8" w:rsidRDefault="00DA0EA8" w:rsidP="00AC7B42">
      <w:pPr>
        <w:spacing w:line="276" w:lineRule="auto"/>
        <w:rPr>
          <w:b/>
          <w:i/>
          <w:sz w:val="22"/>
          <w:szCs w:val="22"/>
        </w:rPr>
      </w:pPr>
    </w:p>
    <w:p w14:paraId="4758C5A0" w14:textId="77777777" w:rsidR="00DA0EA8" w:rsidRPr="00445FA3" w:rsidRDefault="00DA0EA8" w:rsidP="00AC7B42">
      <w:pPr>
        <w:spacing w:line="276" w:lineRule="auto"/>
        <w:rPr>
          <w:b/>
          <w:i/>
          <w:sz w:val="22"/>
          <w:szCs w:val="22"/>
        </w:rPr>
      </w:pPr>
    </w:p>
    <w:p w14:paraId="5F62FD85" w14:textId="14E0F2DB" w:rsidR="00700FDC" w:rsidRDefault="00700FDC" w:rsidP="00AC7B42">
      <w:pPr>
        <w:spacing w:line="276" w:lineRule="auto"/>
        <w:rPr>
          <w:b/>
          <w:i/>
          <w:sz w:val="22"/>
          <w:szCs w:val="22"/>
        </w:rPr>
      </w:pPr>
    </w:p>
    <w:p w14:paraId="14D18404" w14:textId="44C259BB" w:rsidR="002545CF" w:rsidRDefault="002545CF" w:rsidP="00AC7B42">
      <w:pPr>
        <w:spacing w:line="276" w:lineRule="auto"/>
        <w:rPr>
          <w:b/>
          <w:i/>
          <w:sz w:val="22"/>
          <w:szCs w:val="22"/>
        </w:rPr>
      </w:pPr>
    </w:p>
    <w:p w14:paraId="6EF93153" w14:textId="68E6278C" w:rsidR="002545CF" w:rsidRDefault="002545CF" w:rsidP="00AC7B42">
      <w:pPr>
        <w:spacing w:line="276" w:lineRule="auto"/>
        <w:rPr>
          <w:b/>
          <w:i/>
          <w:sz w:val="22"/>
          <w:szCs w:val="22"/>
        </w:rPr>
      </w:pPr>
    </w:p>
    <w:p w14:paraId="6088235D" w14:textId="61C18A23" w:rsidR="002545CF" w:rsidRDefault="002545CF" w:rsidP="00AC7B42">
      <w:pPr>
        <w:spacing w:line="276" w:lineRule="auto"/>
        <w:rPr>
          <w:b/>
          <w:i/>
          <w:sz w:val="22"/>
          <w:szCs w:val="22"/>
        </w:rPr>
      </w:pPr>
    </w:p>
    <w:p w14:paraId="73A4CBD4" w14:textId="2AFB9680" w:rsidR="00700FDC" w:rsidRDefault="00700FDC" w:rsidP="00AC7B42">
      <w:pPr>
        <w:spacing w:line="276" w:lineRule="auto"/>
        <w:rPr>
          <w:b/>
          <w:i/>
          <w:sz w:val="22"/>
          <w:szCs w:val="22"/>
        </w:rPr>
      </w:pPr>
    </w:p>
    <w:p w14:paraId="10C96C9B" w14:textId="1A5825B4" w:rsidR="00D900A9" w:rsidRDefault="00D900A9" w:rsidP="00AC7B42">
      <w:pPr>
        <w:spacing w:line="276" w:lineRule="auto"/>
        <w:rPr>
          <w:b/>
          <w:i/>
          <w:sz w:val="22"/>
          <w:szCs w:val="22"/>
        </w:rPr>
      </w:pPr>
    </w:p>
    <w:p w14:paraId="42AB2CBD" w14:textId="3BE035A6" w:rsidR="00D900A9" w:rsidRDefault="00D900A9" w:rsidP="00AC7B42">
      <w:pPr>
        <w:spacing w:line="276" w:lineRule="auto"/>
        <w:rPr>
          <w:b/>
          <w:i/>
          <w:sz w:val="22"/>
          <w:szCs w:val="22"/>
        </w:rPr>
      </w:pPr>
    </w:p>
    <w:p w14:paraId="23770184" w14:textId="77777777" w:rsidR="00D900A9" w:rsidRPr="00445FA3" w:rsidRDefault="00D900A9" w:rsidP="00AC7B42">
      <w:pPr>
        <w:spacing w:line="276" w:lineRule="auto"/>
        <w:rPr>
          <w:b/>
          <w:i/>
          <w:sz w:val="22"/>
          <w:szCs w:val="22"/>
        </w:rPr>
      </w:pPr>
    </w:p>
    <w:p w14:paraId="142C6F2B" w14:textId="514EBD34" w:rsidR="00F41908" w:rsidRDefault="00700FDC" w:rsidP="00AC7B42">
      <w:pPr>
        <w:spacing w:line="276" w:lineRule="auto"/>
        <w:rPr>
          <w:b/>
          <w:i/>
          <w:sz w:val="22"/>
          <w:szCs w:val="22"/>
        </w:rPr>
      </w:pPr>
      <w:r w:rsidRPr="00445FA3">
        <w:rPr>
          <w:b/>
          <w:i/>
          <w:sz w:val="22"/>
          <w:szCs w:val="22"/>
        </w:rPr>
        <w:t xml:space="preserve">                                                                                                                                        </w:t>
      </w:r>
      <w:r w:rsidR="005D39BE" w:rsidRPr="00445FA3">
        <w:rPr>
          <w:b/>
          <w:i/>
          <w:sz w:val="22"/>
          <w:szCs w:val="22"/>
        </w:rPr>
        <w:t>JANVIER</w:t>
      </w:r>
      <w:r w:rsidR="000F63F4" w:rsidRPr="00445FA3">
        <w:rPr>
          <w:b/>
          <w:i/>
          <w:sz w:val="22"/>
          <w:szCs w:val="22"/>
        </w:rPr>
        <w:t xml:space="preserve"> 202</w:t>
      </w:r>
      <w:r w:rsidR="00227E87">
        <w:rPr>
          <w:b/>
          <w:i/>
          <w:sz w:val="22"/>
          <w:szCs w:val="22"/>
        </w:rPr>
        <w:t>6</w:t>
      </w:r>
    </w:p>
    <w:p w14:paraId="48B929DF" w14:textId="77777777" w:rsidR="00241339" w:rsidRDefault="00F41908" w:rsidP="00AC7B42">
      <w:pPr>
        <w:spacing w:line="276" w:lineRule="auto"/>
        <w:rPr>
          <w:b/>
          <w:bCs/>
          <w:spacing w:val="36"/>
          <w:w w:val="80"/>
          <w:position w:val="-1"/>
          <w:sz w:val="22"/>
          <w:szCs w:val="22"/>
          <w14:shadow w14:blurRad="50800" w14:dist="38100" w14:dir="2700000" w14:sx="100000" w14:sy="100000" w14:kx="0" w14:ky="0" w14:algn="tl">
            <w14:srgbClr w14:val="000000">
              <w14:alpha w14:val="60000"/>
            </w14:srgbClr>
          </w14:shadow>
        </w:rPr>
      </w:pPr>
      <w:r w:rsidRPr="00445FA3">
        <w:rPr>
          <w:b/>
          <w:bCs/>
          <w:spacing w:val="36"/>
          <w:w w:val="80"/>
          <w:position w:val="-1"/>
          <w:sz w:val="22"/>
          <w:szCs w:val="22"/>
          <w14:shadow w14:blurRad="50800" w14:dist="38100" w14:dir="2700000" w14:sx="100000" w14:sy="100000" w14:kx="0" w14:ky="0" w14:algn="tl">
            <w14:srgbClr w14:val="000000">
              <w14:alpha w14:val="60000"/>
            </w14:srgbClr>
          </w14:shadow>
        </w:rPr>
        <w:t xml:space="preserve">                                               </w:t>
      </w:r>
    </w:p>
    <w:p w14:paraId="3E277171" w14:textId="77777777" w:rsidR="00241339" w:rsidRDefault="00241339" w:rsidP="00AC7B42">
      <w:pPr>
        <w:spacing w:line="276" w:lineRule="auto"/>
        <w:rPr>
          <w:b/>
          <w:bCs/>
          <w:spacing w:val="36"/>
          <w:w w:val="80"/>
          <w:position w:val="-1"/>
          <w:sz w:val="22"/>
          <w:szCs w:val="22"/>
          <w14:shadow w14:blurRad="50800" w14:dist="38100" w14:dir="2700000" w14:sx="100000" w14:sy="100000" w14:kx="0" w14:ky="0" w14:algn="tl">
            <w14:srgbClr w14:val="000000">
              <w14:alpha w14:val="60000"/>
            </w14:srgbClr>
          </w14:shadow>
        </w:rPr>
      </w:pPr>
    </w:p>
    <w:p w14:paraId="1AAEF1CF" w14:textId="77777777" w:rsidR="00241339" w:rsidRDefault="00241339" w:rsidP="00AC7B42">
      <w:pPr>
        <w:spacing w:line="276" w:lineRule="auto"/>
        <w:rPr>
          <w:b/>
          <w:bCs/>
          <w:spacing w:val="36"/>
          <w:w w:val="80"/>
          <w:position w:val="-1"/>
          <w:sz w:val="22"/>
          <w:szCs w:val="22"/>
          <w14:shadow w14:blurRad="50800" w14:dist="38100" w14:dir="2700000" w14:sx="100000" w14:sy="100000" w14:kx="0" w14:ky="0" w14:algn="tl">
            <w14:srgbClr w14:val="000000">
              <w14:alpha w14:val="60000"/>
            </w14:srgbClr>
          </w14:shadow>
        </w:rPr>
      </w:pPr>
    </w:p>
    <w:p w14:paraId="17B70C21" w14:textId="0731C067" w:rsidR="00700FDC" w:rsidRPr="00445FA3" w:rsidRDefault="00F41908" w:rsidP="00AC7B42">
      <w:pPr>
        <w:spacing w:line="276" w:lineRule="auto"/>
        <w:rPr>
          <w:b/>
          <w:i/>
          <w:sz w:val="22"/>
          <w:szCs w:val="22"/>
          <w:u w:val="single"/>
        </w:rPr>
      </w:pPr>
      <w:r w:rsidRPr="00445FA3">
        <w:rPr>
          <w:b/>
          <w:bCs/>
          <w:spacing w:val="36"/>
          <w:w w:val="80"/>
          <w:position w:val="-1"/>
          <w:sz w:val="22"/>
          <w:szCs w:val="22"/>
          <w14:shadow w14:blurRad="50800" w14:dist="38100" w14:dir="2700000" w14:sx="100000" w14:sy="100000" w14:kx="0" w14:ky="0" w14:algn="tl">
            <w14:srgbClr w14:val="000000">
              <w14:alpha w14:val="60000"/>
            </w14:srgbClr>
          </w14:shadow>
        </w:rPr>
        <w:t xml:space="preserve">   </w:t>
      </w:r>
      <w:r w:rsidR="00700FDC" w:rsidRPr="00445FA3">
        <w:rPr>
          <w:b/>
          <w:bCs/>
          <w:spacing w:val="36"/>
          <w:w w:val="80"/>
          <w:position w:val="-1"/>
          <w:u w:val="single"/>
          <w14:shadow w14:blurRad="50800" w14:dist="38100" w14:dir="2700000" w14:sx="100000" w14:sy="100000" w14:kx="0" w14:ky="0" w14:algn="tl">
            <w14:srgbClr w14:val="000000">
              <w14:alpha w14:val="60000"/>
            </w14:srgbClr>
          </w14:shadow>
        </w:rPr>
        <w:t>Table</w:t>
      </w:r>
      <w:r w:rsidR="00700FDC" w:rsidRPr="00445FA3">
        <w:rPr>
          <w:b/>
          <w:bCs/>
          <w:spacing w:val="50"/>
          <w:position w:val="-1"/>
          <w:u w:val="single"/>
          <w14:shadow w14:blurRad="50800" w14:dist="38100" w14:dir="2700000" w14:sx="100000" w14:sy="100000" w14:kx="0" w14:ky="0" w14:algn="tl">
            <w14:srgbClr w14:val="000000">
              <w14:alpha w14:val="60000"/>
            </w14:srgbClr>
          </w14:shadow>
        </w:rPr>
        <w:t xml:space="preserve"> </w:t>
      </w:r>
      <w:r w:rsidR="00700FDC" w:rsidRPr="00445FA3">
        <w:rPr>
          <w:b/>
          <w:bCs/>
          <w:spacing w:val="36"/>
          <w:w w:val="80"/>
          <w:position w:val="-1"/>
          <w:u w:val="single"/>
          <w14:shadow w14:blurRad="50800" w14:dist="38100" w14:dir="2700000" w14:sx="100000" w14:sy="100000" w14:kx="0" w14:ky="0" w14:algn="tl">
            <w14:srgbClr w14:val="000000">
              <w14:alpha w14:val="60000"/>
            </w14:srgbClr>
          </w14:shadow>
        </w:rPr>
        <w:t>des</w:t>
      </w:r>
      <w:r w:rsidR="00700FDC" w:rsidRPr="00445FA3">
        <w:rPr>
          <w:b/>
          <w:bCs/>
          <w:spacing w:val="50"/>
          <w:position w:val="-1"/>
          <w:u w:val="single"/>
          <w14:shadow w14:blurRad="50800" w14:dist="38100" w14:dir="2700000" w14:sx="100000" w14:sy="100000" w14:kx="0" w14:ky="0" w14:algn="tl">
            <w14:srgbClr w14:val="000000">
              <w14:alpha w14:val="60000"/>
            </w14:srgbClr>
          </w14:shadow>
        </w:rPr>
        <w:t xml:space="preserve"> </w:t>
      </w:r>
      <w:r w:rsidR="00700FDC" w:rsidRPr="00445FA3">
        <w:rPr>
          <w:b/>
          <w:bCs/>
          <w:spacing w:val="36"/>
          <w:w w:val="80"/>
          <w:position w:val="-1"/>
          <w:u w:val="single"/>
          <w14:shadow w14:blurRad="50800" w14:dist="38100" w14:dir="2700000" w14:sx="100000" w14:sy="100000" w14:kx="0" w14:ky="0" w14:algn="tl">
            <w14:srgbClr w14:val="000000">
              <w14:alpha w14:val="60000"/>
            </w14:srgbClr>
          </w14:shadow>
        </w:rPr>
        <w:t>matières</w:t>
      </w:r>
    </w:p>
    <w:p w14:paraId="2E019408" w14:textId="77777777" w:rsidR="00700FDC" w:rsidRPr="00445FA3" w:rsidRDefault="00700FDC" w:rsidP="00AC7B42">
      <w:pPr>
        <w:widowControl w:val="0"/>
        <w:autoSpaceDE w:val="0"/>
        <w:autoSpaceDN w:val="0"/>
        <w:adjustRightInd w:val="0"/>
        <w:spacing w:line="276" w:lineRule="auto"/>
        <w:rPr>
          <w:sz w:val="22"/>
          <w:szCs w:val="22"/>
        </w:rPr>
      </w:pPr>
    </w:p>
    <w:p w14:paraId="0D98C74F" w14:textId="77777777"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1</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Avis</w:t>
      </w:r>
      <w:r w:rsidRPr="00445FA3">
        <w:rPr>
          <w:b/>
          <w:bCs/>
          <w:spacing w:val="8"/>
          <w:sz w:val="22"/>
          <w:szCs w:val="22"/>
        </w:rPr>
        <w:t xml:space="preserve"> </w:t>
      </w:r>
      <w:r w:rsidRPr="00445FA3">
        <w:rPr>
          <w:b/>
          <w:bCs/>
          <w:sz w:val="22"/>
          <w:szCs w:val="22"/>
        </w:rPr>
        <w:t>d'Appel</w:t>
      </w:r>
      <w:r w:rsidRPr="00445FA3">
        <w:rPr>
          <w:b/>
          <w:bCs/>
          <w:spacing w:val="8"/>
          <w:sz w:val="22"/>
          <w:szCs w:val="22"/>
        </w:rPr>
        <w:t xml:space="preserve"> </w:t>
      </w:r>
      <w:r w:rsidRPr="00445FA3">
        <w:rPr>
          <w:b/>
          <w:bCs/>
          <w:sz w:val="22"/>
          <w:szCs w:val="22"/>
        </w:rPr>
        <w:t>d'Offres</w:t>
      </w:r>
      <w:r w:rsidRPr="00445FA3">
        <w:rPr>
          <w:b/>
          <w:bCs/>
          <w:spacing w:val="8"/>
          <w:sz w:val="22"/>
          <w:szCs w:val="22"/>
        </w:rPr>
        <w:t xml:space="preserve"> </w:t>
      </w:r>
      <w:r w:rsidRPr="00445FA3">
        <w:rPr>
          <w:b/>
          <w:bCs/>
          <w:sz w:val="22"/>
          <w:szCs w:val="22"/>
        </w:rPr>
        <w:t>(AAO)</w:t>
      </w:r>
      <w:r w:rsidRPr="00445FA3">
        <w:rPr>
          <w:b/>
          <w:bCs/>
          <w:spacing w:val="-8"/>
          <w:sz w:val="22"/>
          <w:szCs w:val="22"/>
        </w:rPr>
        <w:t xml:space="preserve"> </w:t>
      </w:r>
      <w:r w:rsidRPr="00445FA3">
        <w:rPr>
          <w:b/>
          <w:bCs/>
          <w:sz w:val="22"/>
          <w:szCs w:val="22"/>
        </w:rPr>
        <w:t xml:space="preserve">. . . . . . . . . . . . . . . . . . . . . . . . . . . . . . . . . . . . </w:t>
      </w:r>
      <w:proofErr w:type="gramStart"/>
      <w:r w:rsidRPr="00445FA3">
        <w:rPr>
          <w:b/>
          <w:bCs/>
          <w:sz w:val="22"/>
          <w:szCs w:val="22"/>
        </w:rPr>
        <w:t>. . . .</w:t>
      </w:r>
      <w:proofErr w:type="gramEnd"/>
      <w:r w:rsidRPr="00445FA3">
        <w:rPr>
          <w:b/>
          <w:bCs/>
          <w:sz w:val="22"/>
          <w:szCs w:val="22"/>
        </w:rPr>
        <w:t>. . . . . .</w:t>
      </w:r>
      <w:r w:rsidRPr="00445FA3">
        <w:rPr>
          <w:b/>
          <w:bCs/>
          <w:spacing w:val="-2"/>
          <w:sz w:val="22"/>
          <w:szCs w:val="22"/>
        </w:rPr>
        <w:t xml:space="preserve"> </w:t>
      </w:r>
      <w:r w:rsidRPr="00445FA3">
        <w:rPr>
          <w:b/>
          <w:bCs/>
          <w:sz w:val="22"/>
          <w:szCs w:val="22"/>
        </w:rPr>
        <w:t>. . . . . .</w:t>
      </w:r>
      <w:r w:rsidRPr="00445FA3">
        <w:rPr>
          <w:b/>
          <w:bCs/>
          <w:sz w:val="22"/>
          <w:szCs w:val="22"/>
        </w:rPr>
        <w:tab/>
        <w:t>3</w:t>
      </w:r>
    </w:p>
    <w:p w14:paraId="3922D15B" w14:textId="77777777" w:rsidR="00700FDC" w:rsidRPr="00445FA3" w:rsidRDefault="00700FDC" w:rsidP="00AC7B42">
      <w:pPr>
        <w:widowControl w:val="0"/>
        <w:autoSpaceDE w:val="0"/>
        <w:autoSpaceDN w:val="0"/>
        <w:adjustRightInd w:val="0"/>
        <w:spacing w:before="11" w:line="276" w:lineRule="auto"/>
        <w:jc w:val="both"/>
        <w:rPr>
          <w:sz w:val="22"/>
          <w:szCs w:val="22"/>
        </w:rPr>
      </w:pPr>
    </w:p>
    <w:p w14:paraId="5F1C0DC8" w14:textId="77777777" w:rsidR="00700FDC" w:rsidRPr="00445FA3" w:rsidRDefault="00700FDC" w:rsidP="00AC7B42">
      <w:pPr>
        <w:widowControl w:val="0"/>
        <w:autoSpaceDE w:val="0"/>
        <w:autoSpaceDN w:val="0"/>
        <w:adjustRightInd w:val="0"/>
        <w:spacing w:line="276" w:lineRule="auto"/>
        <w:jc w:val="both"/>
        <w:rPr>
          <w:sz w:val="22"/>
          <w:szCs w:val="22"/>
        </w:rPr>
      </w:pPr>
    </w:p>
    <w:p w14:paraId="52499323" w14:textId="77777777"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2</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Règlement</w:t>
      </w:r>
      <w:r w:rsidRPr="00445FA3">
        <w:rPr>
          <w:b/>
          <w:bCs/>
          <w:spacing w:val="8"/>
          <w:sz w:val="22"/>
          <w:szCs w:val="22"/>
        </w:rPr>
        <w:t xml:space="preserve"> </w:t>
      </w:r>
      <w:r w:rsidRPr="00445FA3">
        <w:rPr>
          <w:b/>
          <w:bCs/>
          <w:sz w:val="22"/>
          <w:szCs w:val="22"/>
        </w:rPr>
        <w:t>Général</w:t>
      </w:r>
      <w:r w:rsidRPr="00445FA3">
        <w:rPr>
          <w:b/>
          <w:bCs/>
          <w:spacing w:val="8"/>
          <w:sz w:val="22"/>
          <w:szCs w:val="22"/>
        </w:rPr>
        <w:t xml:space="preserve"> </w:t>
      </w:r>
      <w:r w:rsidRPr="00445FA3">
        <w:rPr>
          <w:b/>
          <w:bCs/>
          <w:sz w:val="22"/>
          <w:szCs w:val="22"/>
        </w:rPr>
        <w:t>de</w:t>
      </w:r>
      <w:r w:rsidRPr="00445FA3">
        <w:rPr>
          <w:b/>
          <w:bCs/>
          <w:spacing w:val="8"/>
          <w:sz w:val="22"/>
          <w:szCs w:val="22"/>
        </w:rPr>
        <w:t xml:space="preserve"> </w:t>
      </w:r>
      <w:r w:rsidRPr="00445FA3">
        <w:rPr>
          <w:b/>
          <w:bCs/>
          <w:sz w:val="22"/>
          <w:szCs w:val="22"/>
        </w:rPr>
        <w:t>l'Appel</w:t>
      </w:r>
      <w:r w:rsidRPr="00445FA3">
        <w:rPr>
          <w:b/>
          <w:bCs/>
          <w:spacing w:val="8"/>
          <w:sz w:val="22"/>
          <w:szCs w:val="22"/>
        </w:rPr>
        <w:t xml:space="preserve"> </w:t>
      </w:r>
      <w:r w:rsidRPr="00445FA3">
        <w:rPr>
          <w:b/>
          <w:bCs/>
          <w:sz w:val="22"/>
          <w:szCs w:val="22"/>
        </w:rPr>
        <w:t>d'Offres</w:t>
      </w:r>
      <w:r w:rsidRPr="00445FA3">
        <w:rPr>
          <w:b/>
          <w:bCs/>
          <w:spacing w:val="8"/>
          <w:sz w:val="22"/>
          <w:szCs w:val="22"/>
        </w:rPr>
        <w:t xml:space="preserve"> </w:t>
      </w:r>
      <w:r w:rsidRPr="00445FA3">
        <w:rPr>
          <w:b/>
          <w:bCs/>
          <w:sz w:val="22"/>
          <w:szCs w:val="22"/>
        </w:rPr>
        <w:t>(RGAO)</w:t>
      </w:r>
      <w:r w:rsidRPr="00445FA3">
        <w:rPr>
          <w:b/>
          <w:bCs/>
          <w:spacing w:val="20"/>
          <w:sz w:val="22"/>
          <w:szCs w:val="22"/>
        </w:rPr>
        <w:t xml:space="preserve"> </w:t>
      </w:r>
      <w:r w:rsidRPr="00445FA3">
        <w:rPr>
          <w:b/>
          <w:bCs/>
          <w:sz w:val="22"/>
          <w:szCs w:val="22"/>
        </w:rPr>
        <w:t xml:space="preserve">. . . . . . . . . . . . . . . . . . . . . . . . . . . </w:t>
      </w:r>
      <w:proofErr w:type="gramStart"/>
      <w:r w:rsidRPr="00445FA3">
        <w:rPr>
          <w:b/>
          <w:bCs/>
          <w:sz w:val="22"/>
          <w:szCs w:val="22"/>
        </w:rPr>
        <w:t>. . . .</w:t>
      </w:r>
      <w:proofErr w:type="gramEnd"/>
      <w:r w:rsidRPr="00445FA3">
        <w:rPr>
          <w:b/>
          <w:bCs/>
          <w:sz w:val="22"/>
          <w:szCs w:val="22"/>
        </w:rPr>
        <w:tab/>
      </w:r>
      <w:r w:rsidR="008B6213" w:rsidRPr="00445FA3">
        <w:rPr>
          <w:b/>
          <w:bCs/>
          <w:sz w:val="22"/>
          <w:szCs w:val="22"/>
        </w:rPr>
        <w:t>8</w:t>
      </w:r>
    </w:p>
    <w:p w14:paraId="6B9E8B9D" w14:textId="77777777" w:rsidR="00700FDC" w:rsidRPr="00445FA3" w:rsidRDefault="00700FDC" w:rsidP="00AC7B42">
      <w:pPr>
        <w:widowControl w:val="0"/>
        <w:autoSpaceDE w:val="0"/>
        <w:autoSpaceDN w:val="0"/>
        <w:adjustRightInd w:val="0"/>
        <w:spacing w:before="11" w:line="276" w:lineRule="auto"/>
        <w:jc w:val="both"/>
        <w:rPr>
          <w:sz w:val="22"/>
          <w:szCs w:val="22"/>
        </w:rPr>
      </w:pPr>
    </w:p>
    <w:p w14:paraId="3C5F0770" w14:textId="77777777" w:rsidR="00700FDC" w:rsidRPr="00445FA3" w:rsidRDefault="00700FDC" w:rsidP="00AC7B42">
      <w:pPr>
        <w:widowControl w:val="0"/>
        <w:autoSpaceDE w:val="0"/>
        <w:autoSpaceDN w:val="0"/>
        <w:adjustRightInd w:val="0"/>
        <w:spacing w:line="276" w:lineRule="auto"/>
        <w:jc w:val="both"/>
        <w:rPr>
          <w:sz w:val="22"/>
          <w:szCs w:val="22"/>
        </w:rPr>
      </w:pPr>
    </w:p>
    <w:p w14:paraId="24AD21D7" w14:textId="77777777"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3</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Règlement</w:t>
      </w:r>
      <w:r w:rsidRPr="00445FA3">
        <w:rPr>
          <w:b/>
          <w:bCs/>
          <w:spacing w:val="8"/>
          <w:sz w:val="22"/>
          <w:szCs w:val="22"/>
        </w:rPr>
        <w:t xml:space="preserve"> </w:t>
      </w:r>
      <w:r w:rsidRPr="00445FA3">
        <w:rPr>
          <w:b/>
          <w:bCs/>
          <w:sz w:val="22"/>
          <w:szCs w:val="22"/>
        </w:rPr>
        <w:t>Particulier</w:t>
      </w:r>
      <w:r w:rsidRPr="00445FA3">
        <w:rPr>
          <w:b/>
          <w:bCs/>
          <w:spacing w:val="8"/>
          <w:sz w:val="22"/>
          <w:szCs w:val="22"/>
        </w:rPr>
        <w:t xml:space="preserve"> </w:t>
      </w:r>
      <w:r w:rsidRPr="00445FA3">
        <w:rPr>
          <w:b/>
          <w:bCs/>
          <w:sz w:val="22"/>
          <w:szCs w:val="22"/>
        </w:rPr>
        <w:t>de</w:t>
      </w:r>
      <w:r w:rsidRPr="00445FA3">
        <w:rPr>
          <w:b/>
          <w:bCs/>
          <w:spacing w:val="8"/>
          <w:sz w:val="22"/>
          <w:szCs w:val="22"/>
        </w:rPr>
        <w:t xml:space="preserve"> </w:t>
      </w:r>
      <w:r w:rsidRPr="00445FA3">
        <w:rPr>
          <w:b/>
          <w:bCs/>
          <w:sz w:val="22"/>
          <w:szCs w:val="22"/>
        </w:rPr>
        <w:t>l’Appel</w:t>
      </w:r>
      <w:r w:rsidRPr="00445FA3">
        <w:rPr>
          <w:b/>
          <w:bCs/>
          <w:spacing w:val="8"/>
          <w:sz w:val="22"/>
          <w:szCs w:val="22"/>
        </w:rPr>
        <w:t xml:space="preserve"> </w:t>
      </w:r>
      <w:r w:rsidRPr="00445FA3">
        <w:rPr>
          <w:b/>
          <w:bCs/>
          <w:sz w:val="22"/>
          <w:szCs w:val="22"/>
        </w:rPr>
        <w:t>d’Offres</w:t>
      </w:r>
      <w:r w:rsidRPr="00445FA3">
        <w:rPr>
          <w:b/>
          <w:bCs/>
          <w:spacing w:val="8"/>
          <w:sz w:val="22"/>
          <w:szCs w:val="22"/>
        </w:rPr>
        <w:t xml:space="preserve"> </w:t>
      </w:r>
      <w:r w:rsidRPr="00445FA3">
        <w:rPr>
          <w:b/>
          <w:bCs/>
          <w:sz w:val="22"/>
          <w:szCs w:val="22"/>
        </w:rPr>
        <w:t>(RPAO)</w:t>
      </w:r>
      <w:r w:rsidRPr="00445FA3">
        <w:rPr>
          <w:b/>
          <w:bCs/>
          <w:spacing w:val="-31"/>
          <w:sz w:val="22"/>
          <w:szCs w:val="22"/>
        </w:rPr>
        <w:t xml:space="preserve"> </w:t>
      </w:r>
      <w:r w:rsidRPr="00445FA3">
        <w:rPr>
          <w:b/>
          <w:bCs/>
          <w:sz w:val="22"/>
          <w:szCs w:val="22"/>
        </w:rPr>
        <w:t>. . . . . . . . . . . . . . . . . . . . . . . . . . .</w:t>
      </w:r>
      <w:r w:rsidRPr="00445FA3">
        <w:rPr>
          <w:b/>
          <w:bCs/>
          <w:sz w:val="22"/>
          <w:szCs w:val="22"/>
        </w:rPr>
        <w:tab/>
        <w:t>2</w:t>
      </w:r>
      <w:r w:rsidR="008B6213" w:rsidRPr="00445FA3">
        <w:rPr>
          <w:b/>
          <w:bCs/>
          <w:sz w:val="22"/>
          <w:szCs w:val="22"/>
        </w:rPr>
        <w:t>9</w:t>
      </w:r>
    </w:p>
    <w:p w14:paraId="20F7F9E4" w14:textId="77777777" w:rsidR="00700FDC" w:rsidRPr="00445FA3" w:rsidRDefault="00700FDC" w:rsidP="00AC7B42">
      <w:pPr>
        <w:widowControl w:val="0"/>
        <w:autoSpaceDE w:val="0"/>
        <w:autoSpaceDN w:val="0"/>
        <w:adjustRightInd w:val="0"/>
        <w:spacing w:before="11" w:line="276" w:lineRule="auto"/>
        <w:jc w:val="both"/>
        <w:rPr>
          <w:sz w:val="22"/>
          <w:szCs w:val="22"/>
        </w:rPr>
      </w:pPr>
    </w:p>
    <w:p w14:paraId="643A6FED" w14:textId="77777777" w:rsidR="00700FDC" w:rsidRPr="00445FA3" w:rsidRDefault="00700FDC" w:rsidP="00AC7B42">
      <w:pPr>
        <w:widowControl w:val="0"/>
        <w:autoSpaceDE w:val="0"/>
        <w:autoSpaceDN w:val="0"/>
        <w:adjustRightInd w:val="0"/>
        <w:spacing w:line="276" w:lineRule="auto"/>
        <w:jc w:val="both"/>
        <w:rPr>
          <w:sz w:val="22"/>
          <w:szCs w:val="22"/>
        </w:rPr>
      </w:pPr>
    </w:p>
    <w:p w14:paraId="30E4B79B" w14:textId="77777777" w:rsidR="00700FDC" w:rsidRPr="00445FA3" w:rsidRDefault="00700FDC" w:rsidP="00AC7B42">
      <w:pPr>
        <w:widowControl w:val="0"/>
        <w:tabs>
          <w:tab w:val="left" w:pos="10360"/>
        </w:tabs>
        <w:autoSpaceDE w:val="0"/>
        <w:autoSpaceDN w:val="0"/>
        <w:adjustRightInd w:val="0"/>
        <w:spacing w:line="276" w:lineRule="auto"/>
        <w:ind w:right="-30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4</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Cahier</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Clauses</w:t>
      </w:r>
      <w:r w:rsidRPr="00445FA3">
        <w:rPr>
          <w:b/>
          <w:bCs/>
          <w:spacing w:val="8"/>
          <w:sz w:val="22"/>
          <w:szCs w:val="22"/>
        </w:rPr>
        <w:t xml:space="preserve"> </w:t>
      </w:r>
      <w:r w:rsidRPr="00445FA3">
        <w:rPr>
          <w:b/>
          <w:bCs/>
          <w:sz w:val="22"/>
          <w:szCs w:val="22"/>
        </w:rPr>
        <w:t>Administratives</w:t>
      </w:r>
      <w:r w:rsidRPr="00445FA3">
        <w:rPr>
          <w:b/>
          <w:bCs/>
          <w:spacing w:val="8"/>
          <w:sz w:val="22"/>
          <w:szCs w:val="22"/>
        </w:rPr>
        <w:t xml:space="preserve"> </w:t>
      </w:r>
      <w:r w:rsidRPr="00445FA3">
        <w:rPr>
          <w:b/>
          <w:bCs/>
          <w:sz w:val="22"/>
          <w:szCs w:val="22"/>
        </w:rPr>
        <w:t>Particulières</w:t>
      </w:r>
      <w:r w:rsidRPr="00445FA3">
        <w:rPr>
          <w:b/>
          <w:bCs/>
          <w:spacing w:val="8"/>
          <w:sz w:val="22"/>
          <w:szCs w:val="22"/>
        </w:rPr>
        <w:t xml:space="preserve"> </w:t>
      </w:r>
      <w:r w:rsidRPr="00445FA3">
        <w:rPr>
          <w:b/>
          <w:bCs/>
          <w:sz w:val="22"/>
          <w:szCs w:val="22"/>
        </w:rPr>
        <w:t>(CCAP)</w:t>
      </w:r>
      <w:r w:rsidRPr="00445FA3">
        <w:rPr>
          <w:b/>
          <w:bCs/>
          <w:spacing w:val="-23"/>
          <w:sz w:val="22"/>
          <w:szCs w:val="22"/>
        </w:rPr>
        <w:t xml:space="preserve"> </w:t>
      </w:r>
      <w:r w:rsidRPr="00445FA3">
        <w:rPr>
          <w:b/>
          <w:bCs/>
          <w:sz w:val="22"/>
          <w:szCs w:val="22"/>
        </w:rPr>
        <w:t xml:space="preserve">. . . . . . </w:t>
      </w:r>
      <w:proofErr w:type="gramStart"/>
      <w:r w:rsidRPr="00445FA3">
        <w:rPr>
          <w:b/>
          <w:bCs/>
          <w:sz w:val="22"/>
          <w:szCs w:val="22"/>
        </w:rPr>
        <w:t>. . . .</w:t>
      </w:r>
      <w:proofErr w:type="gramEnd"/>
      <w:r w:rsidRPr="00445FA3">
        <w:rPr>
          <w:b/>
          <w:bCs/>
          <w:sz w:val="22"/>
          <w:szCs w:val="22"/>
        </w:rPr>
        <w:t xml:space="preserve"> .</w:t>
      </w:r>
      <w:r w:rsidRPr="00445FA3">
        <w:rPr>
          <w:b/>
          <w:bCs/>
          <w:sz w:val="22"/>
          <w:szCs w:val="22"/>
        </w:rPr>
        <w:tab/>
        <w:t>4</w:t>
      </w:r>
      <w:r w:rsidR="008B6213" w:rsidRPr="00445FA3">
        <w:rPr>
          <w:b/>
          <w:bCs/>
          <w:sz w:val="22"/>
          <w:szCs w:val="22"/>
        </w:rPr>
        <w:t>0</w:t>
      </w:r>
    </w:p>
    <w:p w14:paraId="51648D59" w14:textId="77777777" w:rsidR="00700FDC" w:rsidRPr="00445FA3" w:rsidRDefault="00700FDC" w:rsidP="00AC7B42">
      <w:pPr>
        <w:widowControl w:val="0"/>
        <w:autoSpaceDE w:val="0"/>
        <w:autoSpaceDN w:val="0"/>
        <w:adjustRightInd w:val="0"/>
        <w:spacing w:line="276" w:lineRule="auto"/>
        <w:jc w:val="both"/>
        <w:rPr>
          <w:sz w:val="22"/>
          <w:szCs w:val="22"/>
        </w:rPr>
      </w:pPr>
    </w:p>
    <w:p w14:paraId="198F7995" w14:textId="77777777" w:rsidR="00700FDC" w:rsidRPr="00445FA3" w:rsidRDefault="00700FDC" w:rsidP="00AC7B42">
      <w:pPr>
        <w:widowControl w:val="0"/>
        <w:autoSpaceDE w:val="0"/>
        <w:autoSpaceDN w:val="0"/>
        <w:adjustRightInd w:val="0"/>
        <w:spacing w:line="276" w:lineRule="auto"/>
        <w:jc w:val="both"/>
        <w:rPr>
          <w:sz w:val="22"/>
          <w:szCs w:val="22"/>
        </w:rPr>
      </w:pPr>
    </w:p>
    <w:p w14:paraId="30381256" w14:textId="77777777" w:rsidR="00700FDC" w:rsidRPr="00445FA3" w:rsidRDefault="00700FDC" w:rsidP="00AC7B42">
      <w:pPr>
        <w:widowControl w:val="0"/>
        <w:tabs>
          <w:tab w:val="left" w:pos="10360"/>
        </w:tabs>
        <w:autoSpaceDE w:val="0"/>
        <w:autoSpaceDN w:val="0"/>
        <w:adjustRightInd w:val="0"/>
        <w:spacing w:line="276" w:lineRule="auto"/>
        <w:ind w:right="-305"/>
        <w:jc w:val="both"/>
        <w:rPr>
          <w:b/>
          <w:bCs/>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5</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Cahier</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Clauses</w:t>
      </w:r>
      <w:r w:rsidRPr="00445FA3">
        <w:rPr>
          <w:b/>
          <w:bCs/>
          <w:spacing w:val="8"/>
          <w:sz w:val="22"/>
          <w:szCs w:val="22"/>
        </w:rPr>
        <w:t xml:space="preserve"> </w:t>
      </w:r>
      <w:r w:rsidRPr="00445FA3">
        <w:rPr>
          <w:b/>
          <w:bCs/>
          <w:sz w:val="22"/>
          <w:szCs w:val="22"/>
        </w:rPr>
        <w:t>Techniques</w:t>
      </w:r>
      <w:r w:rsidRPr="00445FA3">
        <w:rPr>
          <w:b/>
          <w:bCs/>
          <w:spacing w:val="8"/>
          <w:sz w:val="22"/>
          <w:szCs w:val="22"/>
        </w:rPr>
        <w:t xml:space="preserve"> </w:t>
      </w:r>
      <w:r w:rsidRPr="00445FA3">
        <w:rPr>
          <w:b/>
          <w:bCs/>
          <w:sz w:val="22"/>
          <w:szCs w:val="22"/>
        </w:rPr>
        <w:t>Particulières</w:t>
      </w:r>
      <w:r w:rsidRPr="00445FA3">
        <w:rPr>
          <w:b/>
          <w:bCs/>
          <w:spacing w:val="8"/>
          <w:sz w:val="22"/>
          <w:szCs w:val="22"/>
        </w:rPr>
        <w:t xml:space="preserve"> </w:t>
      </w:r>
      <w:r w:rsidRPr="00445FA3">
        <w:rPr>
          <w:b/>
          <w:bCs/>
          <w:sz w:val="22"/>
          <w:szCs w:val="22"/>
        </w:rPr>
        <w:t>(CCTP)</w:t>
      </w:r>
      <w:r w:rsidRPr="00445FA3">
        <w:rPr>
          <w:b/>
          <w:bCs/>
          <w:spacing w:val="20"/>
          <w:sz w:val="22"/>
          <w:szCs w:val="22"/>
        </w:rPr>
        <w:t xml:space="preserve"> </w:t>
      </w:r>
      <w:r w:rsidRPr="00445FA3">
        <w:rPr>
          <w:b/>
          <w:bCs/>
          <w:sz w:val="22"/>
          <w:szCs w:val="22"/>
        </w:rPr>
        <w:t xml:space="preserve">. . . . . . . . . . . . . . . </w:t>
      </w:r>
      <w:proofErr w:type="gramStart"/>
      <w:r w:rsidRPr="00445FA3">
        <w:rPr>
          <w:b/>
          <w:bCs/>
          <w:sz w:val="22"/>
          <w:szCs w:val="22"/>
        </w:rPr>
        <w:t>. . . .</w:t>
      </w:r>
      <w:proofErr w:type="gramEnd"/>
      <w:r w:rsidRPr="00445FA3">
        <w:rPr>
          <w:b/>
          <w:bCs/>
          <w:sz w:val="22"/>
          <w:szCs w:val="22"/>
        </w:rPr>
        <w:tab/>
      </w:r>
      <w:r w:rsidR="00F93EED" w:rsidRPr="00445FA3">
        <w:rPr>
          <w:b/>
          <w:bCs/>
          <w:sz w:val="22"/>
          <w:szCs w:val="22"/>
        </w:rPr>
        <w:t>5</w:t>
      </w:r>
      <w:r w:rsidR="008B6213" w:rsidRPr="00445FA3">
        <w:rPr>
          <w:b/>
          <w:bCs/>
          <w:sz w:val="22"/>
          <w:szCs w:val="22"/>
        </w:rPr>
        <w:t>7</w:t>
      </w:r>
    </w:p>
    <w:p w14:paraId="72243279" w14:textId="77777777" w:rsidR="002758B3" w:rsidRPr="00445FA3" w:rsidRDefault="002758B3" w:rsidP="00AC7B42">
      <w:pPr>
        <w:widowControl w:val="0"/>
        <w:tabs>
          <w:tab w:val="left" w:pos="10360"/>
        </w:tabs>
        <w:autoSpaceDE w:val="0"/>
        <w:autoSpaceDN w:val="0"/>
        <w:adjustRightInd w:val="0"/>
        <w:spacing w:line="276" w:lineRule="auto"/>
        <w:ind w:right="-305"/>
        <w:jc w:val="both"/>
        <w:rPr>
          <w:sz w:val="22"/>
          <w:szCs w:val="22"/>
        </w:rPr>
      </w:pPr>
    </w:p>
    <w:p w14:paraId="71B145DD" w14:textId="77777777" w:rsidR="002758B3" w:rsidRPr="00445FA3" w:rsidRDefault="002758B3" w:rsidP="00AC7B42">
      <w:pPr>
        <w:widowControl w:val="0"/>
        <w:tabs>
          <w:tab w:val="left" w:pos="10360"/>
        </w:tabs>
        <w:autoSpaceDE w:val="0"/>
        <w:autoSpaceDN w:val="0"/>
        <w:adjustRightInd w:val="0"/>
        <w:spacing w:line="276" w:lineRule="auto"/>
        <w:ind w:right="-305"/>
        <w:jc w:val="both"/>
        <w:rPr>
          <w:b/>
          <w:sz w:val="22"/>
          <w:szCs w:val="22"/>
        </w:rPr>
      </w:pPr>
      <w:r w:rsidRPr="00445FA3">
        <w:rPr>
          <w:b/>
          <w:sz w:val="22"/>
          <w:szCs w:val="22"/>
        </w:rPr>
        <w:t xml:space="preserve">Pièce n° 6 : Cahier des </w:t>
      </w:r>
      <w:r w:rsidR="00A501C0" w:rsidRPr="00445FA3">
        <w:rPr>
          <w:b/>
          <w:sz w:val="22"/>
          <w:szCs w:val="22"/>
        </w:rPr>
        <w:t>Clauses Environnementales (CCES</w:t>
      </w:r>
      <w:r w:rsidRPr="00445FA3">
        <w:rPr>
          <w:b/>
          <w:sz w:val="22"/>
          <w:szCs w:val="22"/>
        </w:rPr>
        <w:t xml:space="preserve">) . . . . . . . . . . . . . . . </w:t>
      </w:r>
      <w:proofErr w:type="gramStart"/>
      <w:r w:rsidRPr="00445FA3">
        <w:rPr>
          <w:b/>
          <w:sz w:val="22"/>
          <w:szCs w:val="22"/>
        </w:rPr>
        <w:t>. . . .</w:t>
      </w:r>
      <w:proofErr w:type="gramEnd"/>
      <w:r w:rsidRPr="00445FA3">
        <w:rPr>
          <w:b/>
          <w:sz w:val="22"/>
          <w:szCs w:val="22"/>
        </w:rPr>
        <w:tab/>
        <w:t>65</w:t>
      </w:r>
    </w:p>
    <w:p w14:paraId="38D21D81" w14:textId="77777777" w:rsidR="00700FDC" w:rsidRPr="00445FA3" w:rsidRDefault="00700FDC" w:rsidP="00AC7B42">
      <w:pPr>
        <w:widowControl w:val="0"/>
        <w:tabs>
          <w:tab w:val="left" w:pos="4477"/>
        </w:tabs>
        <w:autoSpaceDE w:val="0"/>
        <w:autoSpaceDN w:val="0"/>
        <w:adjustRightInd w:val="0"/>
        <w:spacing w:line="276" w:lineRule="auto"/>
        <w:ind w:left="111" w:right="-237"/>
        <w:jc w:val="both"/>
        <w:rPr>
          <w:i/>
          <w:iCs/>
          <w:position w:val="-3"/>
          <w:sz w:val="22"/>
          <w:szCs w:val="22"/>
        </w:rPr>
      </w:pPr>
      <w:r w:rsidRPr="00445FA3">
        <w:rPr>
          <w:i/>
          <w:iCs/>
          <w:position w:val="-3"/>
          <w:sz w:val="22"/>
          <w:szCs w:val="22"/>
        </w:rPr>
        <w:tab/>
      </w:r>
    </w:p>
    <w:p w14:paraId="6FC2BF31" w14:textId="77777777" w:rsidR="00700FDC" w:rsidRPr="00445FA3" w:rsidRDefault="00700FDC" w:rsidP="00AC7B42">
      <w:pPr>
        <w:widowControl w:val="0"/>
        <w:tabs>
          <w:tab w:val="left" w:pos="10360"/>
        </w:tabs>
        <w:autoSpaceDE w:val="0"/>
        <w:autoSpaceDN w:val="0"/>
        <w:adjustRightInd w:val="0"/>
        <w:spacing w:before="56" w:line="276" w:lineRule="auto"/>
        <w:ind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7</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Bordereau</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prix</w:t>
      </w:r>
      <w:r w:rsidRPr="00445FA3">
        <w:rPr>
          <w:b/>
          <w:bCs/>
          <w:spacing w:val="8"/>
          <w:sz w:val="22"/>
          <w:szCs w:val="22"/>
        </w:rPr>
        <w:t xml:space="preserve"> </w:t>
      </w:r>
      <w:r w:rsidRPr="00445FA3">
        <w:rPr>
          <w:b/>
          <w:bCs/>
          <w:sz w:val="22"/>
          <w:szCs w:val="22"/>
        </w:rPr>
        <w:t>unitaires</w:t>
      </w:r>
      <w:r w:rsidRPr="00445FA3">
        <w:rPr>
          <w:b/>
          <w:bCs/>
          <w:spacing w:val="-27"/>
          <w:sz w:val="22"/>
          <w:szCs w:val="22"/>
        </w:rPr>
        <w:t xml:space="preserve"> </w:t>
      </w:r>
      <w:r w:rsidRPr="00445FA3">
        <w:rPr>
          <w:b/>
          <w:bCs/>
          <w:sz w:val="22"/>
          <w:szCs w:val="22"/>
        </w:rPr>
        <w:t xml:space="preserve">. . . . . . . . . . . . . . . . . . . . . . . . . . . . . . . . . . . . </w:t>
      </w:r>
      <w:proofErr w:type="gramStart"/>
      <w:r w:rsidRPr="00445FA3">
        <w:rPr>
          <w:b/>
          <w:bCs/>
          <w:sz w:val="22"/>
          <w:szCs w:val="22"/>
        </w:rPr>
        <w:t>. . . .</w:t>
      </w:r>
      <w:proofErr w:type="gramEnd"/>
      <w:r w:rsidRPr="00445FA3">
        <w:rPr>
          <w:b/>
          <w:bCs/>
          <w:sz w:val="22"/>
          <w:szCs w:val="22"/>
        </w:rPr>
        <w:t>. . .</w:t>
      </w:r>
      <w:r w:rsidRPr="00445FA3">
        <w:rPr>
          <w:b/>
          <w:bCs/>
          <w:sz w:val="22"/>
          <w:szCs w:val="22"/>
        </w:rPr>
        <w:tab/>
      </w:r>
      <w:r w:rsidR="002758B3" w:rsidRPr="00445FA3">
        <w:rPr>
          <w:b/>
          <w:bCs/>
          <w:sz w:val="22"/>
          <w:szCs w:val="22"/>
        </w:rPr>
        <w:t>71</w:t>
      </w:r>
    </w:p>
    <w:p w14:paraId="1D2DB922" w14:textId="77777777" w:rsidR="00700FDC" w:rsidRPr="00445FA3" w:rsidRDefault="00700FDC" w:rsidP="00AC7B42">
      <w:pPr>
        <w:widowControl w:val="0"/>
        <w:autoSpaceDE w:val="0"/>
        <w:autoSpaceDN w:val="0"/>
        <w:adjustRightInd w:val="0"/>
        <w:spacing w:line="276" w:lineRule="auto"/>
        <w:jc w:val="both"/>
        <w:rPr>
          <w:sz w:val="22"/>
          <w:szCs w:val="22"/>
        </w:rPr>
      </w:pPr>
    </w:p>
    <w:p w14:paraId="5A16A97B" w14:textId="77777777" w:rsidR="00700FDC" w:rsidRPr="00445FA3" w:rsidRDefault="00700FDC" w:rsidP="00AC7B42">
      <w:pPr>
        <w:widowControl w:val="0"/>
        <w:tabs>
          <w:tab w:val="left" w:pos="10360"/>
        </w:tabs>
        <w:autoSpaceDE w:val="0"/>
        <w:autoSpaceDN w:val="0"/>
        <w:adjustRightInd w:val="0"/>
        <w:spacing w:line="276" w:lineRule="auto"/>
        <w:ind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8</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Détail</w:t>
      </w:r>
      <w:r w:rsidRPr="00445FA3">
        <w:rPr>
          <w:b/>
          <w:bCs/>
          <w:spacing w:val="8"/>
          <w:sz w:val="22"/>
          <w:szCs w:val="22"/>
        </w:rPr>
        <w:t xml:space="preserve"> </w:t>
      </w:r>
      <w:r w:rsidRPr="00445FA3">
        <w:rPr>
          <w:b/>
          <w:bCs/>
          <w:sz w:val="22"/>
          <w:szCs w:val="22"/>
        </w:rPr>
        <w:t>quantitatif</w:t>
      </w:r>
      <w:r w:rsidRPr="00445FA3">
        <w:rPr>
          <w:b/>
          <w:bCs/>
          <w:spacing w:val="8"/>
          <w:sz w:val="22"/>
          <w:szCs w:val="22"/>
        </w:rPr>
        <w:t xml:space="preserve"> </w:t>
      </w:r>
      <w:r w:rsidRPr="00445FA3">
        <w:rPr>
          <w:b/>
          <w:bCs/>
          <w:sz w:val="22"/>
          <w:szCs w:val="22"/>
        </w:rPr>
        <w:t>et</w:t>
      </w:r>
      <w:r w:rsidRPr="00445FA3">
        <w:rPr>
          <w:b/>
          <w:bCs/>
          <w:spacing w:val="8"/>
          <w:sz w:val="22"/>
          <w:szCs w:val="22"/>
        </w:rPr>
        <w:t xml:space="preserve"> </w:t>
      </w:r>
      <w:r w:rsidRPr="00445FA3">
        <w:rPr>
          <w:b/>
          <w:bCs/>
          <w:sz w:val="22"/>
          <w:szCs w:val="22"/>
        </w:rPr>
        <w:t>estimatif</w:t>
      </w:r>
      <w:r w:rsidRPr="00445FA3">
        <w:rPr>
          <w:b/>
          <w:bCs/>
          <w:spacing w:val="21"/>
          <w:sz w:val="22"/>
          <w:szCs w:val="22"/>
        </w:rPr>
        <w:t xml:space="preserve"> </w:t>
      </w:r>
      <w:r w:rsidR="00FC53C3" w:rsidRPr="00445FA3">
        <w:rPr>
          <w:b/>
          <w:bCs/>
          <w:sz w:val="22"/>
          <w:szCs w:val="22"/>
        </w:rPr>
        <w:t>……………………………………………………………</w:t>
      </w:r>
      <w:r w:rsidRPr="00445FA3">
        <w:rPr>
          <w:b/>
          <w:bCs/>
          <w:sz w:val="22"/>
          <w:szCs w:val="22"/>
        </w:rPr>
        <w:tab/>
      </w:r>
      <w:r w:rsidR="008B6213" w:rsidRPr="00445FA3">
        <w:rPr>
          <w:b/>
          <w:bCs/>
          <w:sz w:val="22"/>
          <w:szCs w:val="22"/>
        </w:rPr>
        <w:t>89</w:t>
      </w:r>
    </w:p>
    <w:p w14:paraId="3270B970" w14:textId="77777777" w:rsidR="00700FDC" w:rsidRPr="00445FA3" w:rsidRDefault="00700FDC" w:rsidP="00AC7B42">
      <w:pPr>
        <w:widowControl w:val="0"/>
        <w:autoSpaceDE w:val="0"/>
        <w:autoSpaceDN w:val="0"/>
        <w:adjustRightInd w:val="0"/>
        <w:spacing w:line="276" w:lineRule="auto"/>
        <w:jc w:val="both"/>
        <w:rPr>
          <w:sz w:val="22"/>
          <w:szCs w:val="22"/>
        </w:rPr>
      </w:pPr>
    </w:p>
    <w:p w14:paraId="33C91F75" w14:textId="77777777" w:rsidR="00700FDC" w:rsidRPr="00445FA3" w:rsidRDefault="00700FDC" w:rsidP="00AC7B42">
      <w:pPr>
        <w:widowControl w:val="0"/>
        <w:tabs>
          <w:tab w:val="left" w:pos="10360"/>
        </w:tabs>
        <w:autoSpaceDE w:val="0"/>
        <w:autoSpaceDN w:val="0"/>
        <w:adjustRightInd w:val="0"/>
        <w:spacing w:line="276" w:lineRule="auto"/>
        <w:ind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9</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Le</w:t>
      </w:r>
      <w:r w:rsidRPr="00445FA3">
        <w:rPr>
          <w:b/>
          <w:bCs/>
          <w:spacing w:val="8"/>
          <w:sz w:val="22"/>
          <w:szCs w:val="22"/>
        </w:rPr>
        <w:t xml:space="preserve"> </w:t>
      </w:r>
      <w:r w:rsidRPr="00445FA3">
        <w:rPr>
          <w:b/>
          <w:bCs/>
          <w:sz w:val="22"/>
          <w:szCs w:val="22"/>
        </w:rPr>
        <w:t>cadre</w:t>
      </w:r>
      <w:r w:rsidRPr="00445FA3">
        <w:rPr>
          <w:b/>
          <w:bCs/>
          <w:spacing w:val="8"/>
          <w:sz w:val="22"/>
          <w:szCs w:val="22"/>
        </w:rPr>
        <w:t xml:space="preserve"> </w:t>
      </w:r>
      <w:r w:rsidRPr="00445FA3">
        <w:rPr>
          <w:b/>
          <w:bCs/>
          <w:sz w:val="22"/>
          <w:szCs w:val="22"/>
        </w:rPr>
        <w:t>du</w:t>
      </w:r>
      <w:r w:rsidRPr="00445FA3">
        <w:rPr>
          <w:b/>
          <w:bCs/>
          <w:spacing w:val="8"/>
          <w:sz w:val="22"/>
          <w:szCs w:val="22"/>
        </w:rPr>
        <w:t xml:space="preserve"> </w:t>
      </w:r>
      <w:r w:rsidRPr="00445FA3">
        <w:rPr>
          <w:b/>
          <w:bCs/>
          <w:sz w:val="22"/>
          <w:szCs w:val="22"/>
        </w:rPr>
        <w:t>sous-détail</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prix</w:t>
      </w:r>
      <w:r w:rsidRPr="00445FA3">
        <w:rPr>
          <w:b/>
          <w:bCs/>
          <w:spacing w:val="9"/>
          <w:sz w:val="22"/>
          <w:szCs w:val="22"/>
        </w:rPr>
        <w:t xml:space="preserve"> </w:t>
      </w:r>
      <w:r w:rsidRPr="00445FA3">
        <w:rPr>
          <w:b/>
          <w:bCs/>
          <w:sz w:val="22"/>
          <w:szCs w:val="22"/>
        </w:rPr>
        <w:t>. . . . . . . . . . . . . . . . . . . . . . . . . . .</w:t>
      </w:r>
      <w:proofErr w:type="gramStart"/>
      <w:r w:rsidRPr="00445FA3">
        <w:rPr>
          <w:b/>
          <w:bCs/>
          <w:sz w:val="22"/>
          <w:szCs w:val="22"/>
        </w:rPr>
        <w:t>. .</w:t>
      </w:r>
      <w:proofErr w:type="gramEnd"/>
      <w:r w:rsidRPr="00445FA3">
        <w:rPr>
          <w:b/>
          <w:bCs/>
          <w:sz w:val="22"/>
          <w:szCs w:val="22"/>
        </w:rPr>
        <w:t xml:space="preserve"> </w:t>
      </w:r>
      <w:r w:rsidR="00FC53C3" w:rsidRPr="00445FA3">
        <w:rPr>
          <w:b/>
          <w:bCs/>
          <w:sz w:val="22"/>
          <w:szCs w:val="22"/>
        </w:rPr>
        <w:t>……………….</w:t>
      </w:r>
      <w:r w:rsidRPr="00445FA3">
        <w:rPr>
          <w:b/>
          <w:bCs/>
          <w:sz w:val="22"/>
          <w:szCs w:val="22"/>
        </w:rPr>
        <w:tab/>
      </w:r>
      <w:r w:rsidR="008B6213" w:rsidRPr="00445FA3">
        <w:rPr>
          <w:b/>
          <w:bCs/>
          <w:sz w:val="22"/>
          <w:szCs w:val="22"/>
        </w:rPr>
        <w:t>92</w:t>
      </w:r>
    </w:p>
    <w:p w14:paraId="45C8A6C4" w14:textId="77777777" w:rsidR="00700FDC" w:rsidRPr="00445FA3" w:rsidRDefault="00700FDC" w:rsidP="00AC7B42">
      <w:pPr>
        <w:widowControl w:val="0"/>
        <w:autoSpaceDE w:val="0"/>
        <w:autoSpaceDN w:val="0"/>
        <w:adjustRightInd w:val="0"/>
        <w:spacing w:line="276" w:lineRule="auto"/>
        <w:jc w:val="both"/>
        <w:rPr>
          <w:sz w:val="22"/>
          <w:szCs w:val="22"/>
        </w:rPr>
      </w:pPr>
    </w:p>
    <w:p w14:paraId="1A772A2D" w14:textId="77777777" w:rsidR="00700FDC" w:rsidRPr="00445FA3" w:rsidRDefault="00700FDC" w:rsidP="00E76DFF">
      <w:pPr>
        <w:widowControl w:val="0"/>
        <w:tabs>
          <w:tab w:val="left" w:pos="10360"/>
        </w:tabs>
        <w:autoSpaceDE w:val="0"/>
        <w:autoSpaceDN w:val="0"/>
        <w:adjustRightInd w:val="0"/>
        <w:spacing w:line="276" w:lineRule="auto"/>
        <w:ind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10</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Modèle</w:t>
      </w:r>
      <w:r w:rsidRPr="00445FA3">
        <w:rPr>
          <w:b/>
          <w:bCs/>
          <w:spacing w:val="8"/>
          <w:sz w:val="22"/>
          <w:szCs w:val="22"/>
        </w:rPr>
        <w:t xml:space="preserve"> </w:t>
      </w:r>
      <w:r w:rsidRPr="00445FA3">
        <w:rPr>
          <w:b/>
          <w:bCs/>
          <w:sz w:val="22"/>
          <w:szCs w:val="22"/>
        </w:rPr>
        <w:t>de</w:t>
      </w:r>
      <w:r w:rsidRPr="00445FA3">
        <w:rPr>
          <w:b/>
          <w:bCs/>
          <w:spacing w:val="8"/>
          <w:sz w:val="22"/>
          <w:szCs w:val="22"/>
        </w:rPr>
        <w:t xml:space="preserve"> </w:t>
      </w:r>
      <w:r w:rsidRPr="00445FA3">
        <w:rPr>
          <w:b/>
          <w:bCs/>
          <w:sz w:val="22"/>
          <w:szCs w:val="22"/>
        </w:rPr>
        <w:t>marché</w:t>
      </w:r>
      <w:r w:rsidRPr="00445FA3">
        <w:rPr>
          <w:b/>
          <w:bCs/>
          <w:spacing w:val="1"/>
          <w:sz w:val="22"/>
          <w:szCs w:val="22"/>
        </w:rPr>
        <w:t xml:space="preserve"> </w:t>
      </w:r>
      <w:r w:rsidRPr="00445FA3">
        <w:rPr>
          <w:b/>
          <w:bCs/>
          <w:sz w:val="22"/>
          <w:szCs w:val="22"/>
        </w:rPr>
        <w:t>. . . . . . . . . . . . . . . . . . . . . . . . . . . . . . . . .. . . . . . . . . . . . . . . . . . . . . . . .</w:t>
      </w:r>
      <w:r w:rsidRPr="00445FA3">
        <w:rPr>
          <w:b/>
          <w:bCs/>
          <w:sz w:val="22"/>
          <w:szCs w:val="22"/>
        </w:rPr>
        <w:tab/>
      </w:r>
      <w:r w:rsidR="008B6213" w:rsidRPr="00445FA3">
        <w:rPr>
          <w:b/>
          <w:bCs/>
          <w:sz w:val="22"/>
          <w:szCs w:val="22"/>
        </w:rPr>
        <w:t>96</w:t>
      </w:r>
    </w:p>
    <w:p w14:paraId="6899AF8D" w14:textId="77777777" w:rsidR="00700FDC" w:rsidRPr="00445FA3" w:rsidRDefault="00700FDC" w:rsidP="00AC7B42">
      <w:pPr>
        <w:widowControl w:val="0"/>
        <w:autoSpaceDE w:val="0"/>
        <w:autoSpaceDN w:val="0"/>
        <w:adjustRightInd w:val="0"/>
        <w:spacing w:line="276" w:lineRule="auto"/>
        <w:jc w:val="both"/>
        <w:rPr>
          <w:sz w:val="22"/>
          <w:szCs w:val="22"/>
        </w:rPr>
      </w:pPr>
    </w:p>
    <w:p w14:paraId="5495BB2A" w14:textId="77777777" w:rsidR="00700FDC" w:rsidRPr="00445FA3" w:rsidRDefault="00700FDC" w:rsidP="00E76DFF">
      <w:pPr>
        <w:widowControl w:val="0"/>
        <w:tabs>
          <w:tab w:val="left" w:pos="10360"/>
        </w:tabs>
        <w:autoSpaceDE w:val="0"/>
        <w:autoSpaceDN w:val="0"/>
        <w:adjustRightInd w:val="0"/>
        <w:spacing w:line="276" w:lineRule="auto"/>
        <w:ind w:right="-225"/>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002758B3" w:rsidRPr="00445FA3">
        <w:rPr>
          <w:b/>
          <w:bCs/>
          <w:sz w:val="22"/>
          <w:szCs w:val="22"/>
        </w:rPr>
        <w:t>11</w:t>
      </w:r>
      <w:r w:rsidRPr="00445FA3">
        <w:rPr>
          <w:b/>
          <w:bCs/>
          <w:spacing w:val="8"/>
          <w:sz w:val="22"/>
          <w:szCs w:val="22"/>
        </w:rPr>
        <w:t xml:space="preserve"> </w:t>
      </w:r>
      <w:r w:rsidRPr="00445FA3">
        <w:rPr>
          <w:b/>
          <w:bCs/>
          <w:sz w:val="22"/>
          <w:szCs w:val="22"/>
        </w:rPr>
        <w:t>:</w:t>
      </w:r>
      <w:r w:rsidRPr="00445FA3">
        <w:rPr>
          <w:b/>
          <w:bCs/>
          <w:spacing w:val="8"/>
          <w:sz w:val="22"/>
          <w:szCs w:val="22"/>
        </w:rPr>
        <w:t xml:space="preserve"> </w:t>
      </w:r>
      <w:r w:rsidRPr="00445FA3">
        <w:rPr>
          <w:b/>
          <w:bCs/>
          <w:sz w:val="22"/>
          <w:szCs w:val="22"/>
        </w:rPr>
        <w:t>Formulaires</w:t>
      </w:r>
      <w:r w:rsidRPr="00445FA3">
        <w:rPr>
          <w:b/>
          <w:bCs/>
          <w:spacing w:val="8"/>
          <w:sz w:val="22"/>
          <w:szCs w:val="22"/>
        </w:rPr>
        <w:t xml:space="preserve"> </w:t>
      </w:r>
      <w:r w:rsidRPr="00445FA3">
        <w:rPr>
          <w:b/>
          <w:bCs/>
          <w:sz w:val="22"/>
          <w:szCs w:val="22"/>
        </w:rPr>
        <w:t>et</w:t>
      </w:r>
      <w:r w:rsidRPr="00445FA3">
        <w:rPr>
          <w:b/>
          <w:bCs/>
          <w:spacing w:val="8"/>
          <w:sz w:val="22"/>
          <w:szCs w:val="22"/>
        </w:rPr>
        <w:t xml:space="preserve"> </w:t>
      </w:r>
      <w:r w:rsidRPr="00445FA3">
        <w:rPr>
          <w:b/>
          <w:bCs/>
          <w:sz w:val="22"/>
          <w:szCs w:val="22"/>
        </w:rPr>
        <w:t>modèles</w:t>
      </w:r>
      <w:r w:rsidRPr="00445FA3">
        <w:rPr>
          <w:b/>
          <w:bCs/>
          <w:spacing w:val="8"/>
          <w:sz w:val="22"/>
          <w:szCs w:val="22"/>
        </w:rPr>
        <w:t xml:space="preserve"> </w:t>
      </w:r>
      <w:r w:rsidRPr="00445FA3">
        <w:rPr>
          <w:b/>
          <w:bCs/>
          <w:sz w:val="22"/>
          <w:szCs w:val="22"/>
        </w:rPr>
        <w:t>à</w:t>
      </w:r>
      <w:r w:rsidRPr="00445FA3">
        <w:rPr>
          <w:b/>
          <w:bCs/>
          <w:spacing w:val="8"/>
          <w:sz w:val="22"/>
          <w:szCs w:val="22"/>
        </w:rPr>
        <w:t xml:space="preserve"> </w:t>
      </w:r>
      <w:r w:rsidRPr="00445FA3">
        <w:rPr>
          <w:b/>
          <w:bCs/>
          <w:sz w:val="22"/>
          <w:szCs w:val="22"/>
        </w:rPr>
        <w:t>utiliser</w:t>
      </w:r>
      <w:r w:rsidRPr="00445FA3">
        <w:rPr>
          <w:b/>
          <w:bCs/>
          <w:spacing w:val="-33"/>
          <w:sz w:val="22"/>
          <w:szCs w:val="22"/>
        </w:rPr>
        <w:t xml:space="preserve"> </w:t>
      </w:r>
      <w:r w:rsidRPr="00445FA3">
        <w:rPr>
          <w:b/>
          <w:bCs/>
          <w:sz w:val="22"/>
          <w:szCs w:val="22"/>
        </w:rPr>
        <w:t>. . . . . . . . . . . . . . . . . . . . . . . . . . . . . . . . . . . . . . .</w:t>
      </w:r>
      <w:r w:rsidR="00A1716B" w:rsidRPr="00445FA3">
        <w:rPr>
          <w:b/>
          <w:bCs/>
          <w:sz w:val="22"/>
          <w:szCs w:val="22"/>
        </w:rPr>
        <w:t xml:space="preserve">. </w:t>
      </w:r>
      <w:r w:rsidR="00FC53C3" w:rsidRPr="00445FA3">
        <w:rPr>
          <w:b/>
          <w:bCs/>
          <w:sz w:val="22"/>
          <w:szCs w:val="22"/>
        </w:rPr>
        <w:t xml:space="preserve"> </w:t>
      </w:r>
      <w:r w:rsidR="008B6213" w:rsidRPr="00445FA3">
        <w:rPr>
          <w:b/>
          <w:bCs/>
          <w:sz w:val="22"/>
          <w:szCs w:val="22"/>
        </w:rPr>
        <w:t>101</w:t>
      </w:r>
    </w:p>
    <w:p w14:paraId="0F3A0EEE" w14:textId="77777777" w:rsidR="00700FDC" w:rsidRPr="00445FA3" w:rsidRDefault="00700FDC" w:rsidP="00AC7B42">
      <w:pPr>
        <w:widowControl w:val="0"/>
        <w:autoSpaceDE w:val="0"/>
        <w:autoSpaceDN w:val="0"/>
        <w:adjustRightInd w:val="0"/>
        <w:spacing w:line="276" w:lineRule="auto"/>
        <w:jc w:val="both"/>
        <w:rPr>
          <w:sz w:val="22"/>
          <w:szCs w:val="22"/>
        </w:rPr>
      </w:pPr>
    </w:p>
    <w:p w14:paraId="5B0C8A19" w14:textId="77777777" w:rsidR="00700FDC" w:rsidRPr="00445FA3" w:rsidRDefault="00700FDC" w:rsidP="00E76DFF">
      <w:pPr>
        <w:widowControl w:val="0"/>
        <w:autoSpaceDE w:val="0"/>
        <w:autoSpaceDN w:val="0"/>
        <w:adjustRightInd w:val="0"/>
        <w:spacing w:line="276" w:lineRule="auto"/>
        <w:ind w:left="115" w:right="587"/>
        <w:jc w:val="both"/>
        <w:rPr>
          <w:sz w:val="22"/>
          <w:szCs w:val="22"/>
        </w:rPr>
      </w:pPr>
      <w:r w:rsidRPr="00445FA3">
        <w:rPr>
          <w:b/>
          <w:bCs/>
          <w:sz w:val="22"/>
          <w:szCs w:val="22"/>
        </w:rPr>
        <w:t>Pièce</w:t>
      </w:r>
      <w:r w:rsidRPr="00445FA3">
        <w:rPr>
          <w:b/>
          <w:bCs/>
          <w:spacing w:val="8"/>
          <w:sz w:val="22"/>
          <w:szCs w:val="22"/>
        </w:rPr>
        <w:t xml:space="preserve"> </w:t>
      </w:r>
      <w:r w:rsidRPr="00445FA3">
        <w:rPr>
          <w:b/>
          <w:bCs/>
          <w:sz w:val="22"/>
          <w:szCs w:val="22"/>
        </w:rPr>
        <w:t>n°</w:t>
      </w:r>
      <w:r w:rsidRPr="00445FA3">
        <w:rPr>
          <w:b/>
          <w:bCs/>
          <w:spacing w:val="8"/>
          <w:sz w:val="22"/>
          <w:szCs w:val="22"/>
        </w:rPr>
        <w:t xml:space="preserve"> </w:t>
      </w:r>
      <w:r w:rsidRPr="00445FA3">
        <w:rPr>
          <w:b/>
          <w:bCs/>
          <w:sz w:val="22"/>
          <w:szCs w:val="22"/>
        </w:rPr>
        <w:t>1</w:t>
      </w:r>
      <w:r w:rsidR="002758B3" w:rsidRPr="00445FA3">
        <w:rPr>
          <w:b/>
          <w:bCs/>
          <w:sz w:val="22"/>
          <w:szCs w:val="22"/>
        </w:rPr>
        <w:t>2</w:t>
      </w:r>
      <w:r w:rsidRPr="00445FA3">
        <w:rPr>
          <w:b/>
          <w:bCs/>
          <w:spacing w:val="8"/>
          <w:sz w:val="22"/>
          <w:szCs w:val="22"/>
        </w:rPr>
        <w:t xml:space="preserve"> </w:t>
      </w:r>
      <w:r w:rsidRPr="00445FA3">
        <w:rPr>
          <w:b/>
          <w:bCs/>
          <w:sz w:val="22"/>
          <w:szCs w:val="22"/>
        </w:rPr>
        <w:t>:</w:t>
      </w:r>
      <w:r w:rsidRPr="00445FA3">
        <w:rPr>
          <w:b/>
          <w:bCs/>
          <w:spacing w:val="4"/>
          <w:sz w:val="22"/>
          <w:szCs w:val="22"/>
        </w:rPr>
        <w:t xml:space="preserve"> </w:t>
      </w:r>
      <w:r w:rsidRPr="00445FA3">
        <w:rPr>
          <w:b/>
          <w:bCs/>
          <w:sz w:val="22"/>
          <w:szCs w:val="22"/>
        </w:rPr>
        <w:t>Liste</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établissements</w:t>
      </w:r>
      <w:r w:rsidRPr="00445FA3">
        <w:rPr>
          <w:b/>
          <w:bCs/>
          <w:spacing w:val="8"/>
          <w:sz w:val="22"/>
          <w:szCs w:val="22"/>
        </w:rPr>
        <w:t xml:space="preserve"> </w:t>
      </w:r>
      <w:r w:rsidRPr="00445FA3">
        <w:rPr>
          <w:b/>
          <w:bCs/>
          <w:sz w:val="22"/>
          <w:szCs w:val="22"/>
        </w:rPr>
        <w:t>bancaires</w:t>
      </w:r>
      <w:r w:rsidRPr="00445FA3">
        <w:rPr>
          <w:b/>
          <w:bCs/>
          <w:spacing w:val="8"/>
          <w:sz w:val="22"/>
          <w:szCs w:val="22"/>
        </w:rPr>
        <w:t xml:space="preserve"> </w:t>
      </w:r>
      <w:r w:rsidRPr="00445FA3">
        <w:rPr>
          <w:b/>
          <w:bCs/>
          <w:sz w:val="22"/>
          <w:szCs w:val="22"/>
        </w:rPr>
        <w:t>et</w:t>
      </w:r>
      <w:r w:rsidRPr="00445FA3">
        <w:rPr>
          <w:b/>
          <w:bCs/>
          <w:spacing w:val="8"/>
          <w:sz w:val="22"/>
          <w:szCs w:val="22"/>
        </w:rPr>
        <w:t xml:space="preserve"> </w:t>
      </w:r>
      <w:r w:rsidRPr="00445FA3">
        <w:rPr>
          <w:b/>
          <w:bCs/>
          <w:sz w:val="22"/>
          <w:szCs w:val="22"/>
        </w:rPr>
        <w:t>organismes</w:t>
      </w:r>
      <w:r w:rsidRPr="00445FA3">
        <w:rPr>
          <w:b/>
          <w:bCs/>
          <w:spacing w:val="8"/>
          <w:sz w:val="22"/>
          <w:szCs w:val="22"/>
        </w:rPr>
        <w:t xml:space="preserve"> </w:t>
      </w:r>
      <w:r w:rsidRPr="00445FA3">
        <w:rPr>
          <w:b/>
          <w:bCs/>
          <w:sz w:val="22"/>
          <w:szCs w:val="22"/>
        </w:rPr>
        <w:t>financiers autorisés</w:t>
      </w:r>
      <w:r w:rsidRPr="00445FA3">
        <w:rPr>
          <w:b/>
          <w:bCs/>
          <w:spacing w:val="8"/>
          <w:sz w:val="22"/>
          <w:szCs w:val="22"/>
        </w:rPr>
        <w:t xml:space="preserve"> </w:t>
      </w:r>
      <w:r w:rsidRPr="00445FA3">
        <w:rPr>
          <w:b/>
          <w:bCs/>
          <w:sz w:val="22"/>
          <w:szCs w:val="22"/>
        </w:rPr>
        <w:t>à</w:t>
      </w:r>
      <w:r w:rsidRPr="00445FA3">
        <w:rPr>
          <w:b/>
          <w:bCs/>
          <w:spacing w:val="8"/>
          <w:sz w:val="22"/>
          <w:szCs w:val="22"/>
        </w:rPr>
        <w:t xml:space="preserve"> </w:t>
      </w:r>
      <w:r w:rsidRPr="00445FA3">
        <w:rPr>
          <w:b/>
          <w:bCs/>
          <w:sz w:val="22"/>
          <w:szCs w:val="22"/>
        </w:rPr>
        <w:t>émettre</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cautions</w:t>
      </w:r>
      <w:r w:rsidRPr="00445FA3">
        <w:rPr>
          <w:b/>
          <w:bCs/>
          <w:spacing w:val="8"/>
          <w:sz w:val="22"/>
          <w:szCs w:val="22"/>
        </w:rPr>
        <w:t xml:space="preserve"> </w:t>
      </w:r>
      <w:r w:rsidRPr="00445FA3">
        <w:rPr>
          <w:b/>
          <w:bCs/>
          <w:sz w:val="22"/>
          <w:szCs w:val="22"/>
        </w:rPr>
        <w:t>dans</w:t>
      </w:r>
      <w:r w:rsidRPr="00445FA3">
        <w:rPr>
          <w:b/>
          <w:bCs/>
          <w:spacing w:val="8"/>
          <w:sz w:val="22"/>
          <w:szCs w:val="22"/>
        </w:rPr>
        <w:t xml:space="preserve"> </w:t>
      </w:r>
      <w:r w:rsidRPr="00445FA3">
        <w:rPr>
          <w:b/>
          <w:bCs/>
          <w:sz w:val="22"/>
          <w:szCs w:val="22"/>
        </w:rPr>
        <w:t>le</w:t>
      </w:r>
      <w:r w:rsidRPr="00445FA3">
        <w:rPr>
          <w:b/>
          <w:bCs/>
          <w:spacing w:val="8"/>
          <w:sz w:val="22"/>
          <w:szCs w:val="22"/>
        </w:rPr>
        <w:t xml:space="preserve"> </w:t>
      </w:r>
      <w:r w:rsidRPr="00445FA3">
        <w:rPr>
          <w:b/>
          <w:bCs/>
          <w:sz w:val="22"/>
          <w:szCs w:val="22"/>
        </w:rPr>
        <w:t>cadre</w:t>
      </w:r>
      <w:r w:rsidRPr="00445FA3">
        <w:rPr>
          <w:b/>
          <w:bCs/>
          <w:spacing w:val="8"/>
          <w:sz w:val="22"/>
          <w:szCs w:val="22"/>
        </w:rPr>
        <w:t xml:space="preserve"> </w:t>
      </w:r>
      <w:r w:rsidRPr="00445FA3">
        <w:rPr>
          <w:b/>
          <w:bCs/>
          <w:sz w:val="22"/>
          <w:szCs w:val="22"/>
        </w:rPr>
        <w:t>des</w:t>
      </w:r>
      <w:r w:rsidRPr="00445FA3">
        <w:rPr>
          <w:b/>
          <w:bCs/>
          <w:spacing w:val="8"/>
          <w:sz w:val="22"/>
          <w:szCs w:val="22"/>
        </w:rPr>
        <w:t xml:space="preserve"> </w:t>
      </w:r>
      <w:r w:rsidRPr="00445FA3">
        <w:rPr>
          <w:b/>
          <w:bCs/>
          <w:sz w:val="22"/>
          <w:szCs w:val="22"/>
        </w:rPr>
        <w:t>Marchés</w:t>
      </w:r>
      <w:r w:rsidR="00A1716B" w:rsidRPr="00445FA3">
        <w:rPr>
          <w:sz w:val="22"/>
          <w:szCs w:val="22"/>
        </w:rPr>
        <w:t xml:space="preserve"> </w:t>
      </w:r>
      <w:r w:rsidRPr="00445FA3">
        <w:rPr>
          <w:b/>
          <w:bCs/>
          <w:sz w:val="22"/>
          <w:szCs w:val="22"/>
        </w:rPr>
        <w:t>Publics</w:t>
      </w:r>
      <w:r w:rsidRPr="00445FA3">
        <w:rPr>
          <w:b/>
          <w:bCs/>
          <w:spacing w:val="-21"/>
          <w:sz w:val="22"/>
          <w:szCs w:val="22"/>
        </w:rPr>
        <w:t xml:space="preserve"> </w:t>
      </w:r>
      <w:r w:rsidRPr="00445FA3">
        <w:rPr>
          <w:b/>
          <w:bCs/>
          <w:sz w:val="22"/>
          <w:szCs w:val="22"/>
        </w:rPr>
        <w:t xml:space="preserve">. . . . . . . . . . </w:t>
      </w:r>
      <w:r w:rsidR="00A1716B" w:rsidRPr="00445FA3">
        <w:rPr>
          <w:b/>
          <w:bCs/>
          <w:sz w:val="22"/>
          <w:szCs w:val="22"/>
        </w:rPr>
        <w:t>. . . . .</w:t>
      </w:r>
      <w:r w:rsidRPr="00445FA3">
        <w:rPr>
          <w:b/>
          <w:bCs/>
          <w:sz w:val="22"/>
          <w:szCs w:val="22"/>
        </w:rPr>
        <w:t>. . . .</w:t>
      </w:r>
      <w:r w:rsidR="00A1716B" w:rsidRPr="00445FA3">
        <w:rPr>
          <w:b/>
          <w:bCs/>
          <w:sz w:val="22"/>
          <w:szCs w:val="22"/>
        </w:rPr>
        <w:t xml:space="preserve"> . . . . . .</w:t>
      </w:r>
      <w:r w:rsidRPr="00445FA3">
        <w:rPr>
          <w:b/>
          <w:bCs/>
          <w:sz w:val="22"/>
          <w:szCs w:val="22"/>
        </w:rPr>
        <w:t>1</w:t>
      </w:r>
      <w:r w:rsidR="008B6213" w:rsidRPr="00445FA3">
        <w:rPr>
          <w:b/>
          <w:bCs/>
          <w:sz w:val="22"/>
          <w:szCs w:val="22"/>
        </w:rPr>
        <w:t>08</w:t>
      </w:r>
    </w:p>
    <w:p w14:paraId="0B1AB9BA" w14:textId="77777777" w:rsidR="00700FDC" w:rsidRPr="00445FA3" w:rsidRDefault="00700FDC" w:rsidP="00AC7B42">
      <w:pPr>
        <w:widowControl w:val="0"/>
        <w:tabs>
          <w:tab w:val="left" w:pos="10540"/>
        </w:tabs>
        <w:autoSpaceDE w:val="0"/>
        <w:autoSpaceDN w:val="0"/>
        <w:adjustRightInd w:val="0"/>
        <w:spacing w:line="276" w:lineRule="auto"/>
        <w:ind w:right="-237"/>
        <w:jc w:val="both"/>
        <w:rPr>
          <w:sz w:val="22"/>
          <w:szCs w:val="22"/>
        </w:rPr>
      </w:pPr>
    </w:p>
    <w:p w14:paraId="1B53C37A" w14:textId="77777777" w:rsidR="00700FDC" w:rsidRPr="00445FA3" w:rsidRDefault="00700FDC" w:rsidP="00AC7B42">
      <w:pPr>
        <w:widowControl w:val="0"/>
        <w:tabs>
          <w:tab w:val="left" w:pos="10540"/>
        </w:tabs>
        <w:autoSpaceDE w:val="0"/>
        <w:autoSpaceDN w:val="0"/>
        <w:adjustRightInd w:val="0"/>
        <w:spacing w:line="276" w:lineRule="auto"/>
        <w:ind w:right="-237"/>
        <w:jc w:val="both"/>
        <w:rPr>
          <w:sz w:val="22"/>
          <w:szCs w:val="22"/>
        </w:rPr>
      </w:pPr>
    </w:p>
    <w:p w14:paraId="777EEDEB"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14:shadow w14:blurRad="50800" w14:dist="38100" w14:dir="2700000" w14:sx="100000" w14:sy="100000" w14:kx="0" w14:ky="0" w14:algn="tl">
            <w14:srgbClr w14:val="000000">
              <w14:alpha w14:val="60000"/>
            </w14:srgbClr>
          </w14:shadow>
        </w:rPr>
      </w:pPr>
    </w:p>
    <w:p w14:paraId="5B7A3EF7"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14:shadow w14:blurRad="50800" w14:dist="38100" w14:dir="2700000" w14:sx="100000" w14:sy="100000" w14:kx="0" w14:ky="0" w14:algn="tl">
            <w14:srgbClr w14:val="000000">
              <w14:alpha w14:val="60000"/>
            </w14:srgbClr>
          </w14:shadow>
        </w:rPr>
      </w:pPr>
    </w:p>
    <w:p w14:paraId="7BCE6776"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14:shadow w14:blurRad="50800" w14:dist="38100" w14:dir="2700000" w14:sx="100000" w14:sy="100000" w14:kx="0" w14:ky="0" w14:algn="tl">
            <w14:srgbClr w14:val="000000">
              <w14:alpha w14:val="60000"/>
            </w14:srgbClr>
          </w14:shadow>
        </w:rPr>
      </w:pPr>
    </w:p>
    <w:p w14:paraId="386422FD"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both"/>
        <w:rPr>
          <w:spacing w:val="40"/>
          <w:position w:val="1"/>
          <w:sz w:val="22"/>
          <w:szCs w:val="22"/>
          <w14:shadow w14:blurRad="50800" w14:dist="38100" w14:dir="2700000" w14:sx="100000" w14:sy="100000" w14:kx="0" w14:ky="0" w14:algn="tl">
            <w14:srgbClr w14:val="000000">
              <w14:alpha w14:val="60000"/>
            </w14:srgbClr>
          </w14:shadow>
        </w:rPr>
      </w:pPr>
    </w:p>
    <w:p w14:paraId="749F06F8"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13DB47BD"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5E5BEA03"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072D5274"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70C0EC0D"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342CAC9A" w14:textId="77777777" w:rsidR="00700FDC"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r w:rsidRPr="00445FA3">
        <w:rPr>
          <w:spacing w:val="40"/>
          <w:position w:val="1"/>
          <w:sz w:val="22"/>
          <w:szCs w:val="22"/>
          <w14:shadow w14:blurRad="50800" w14:dist="38100" w14:dir="2700000" w14:sx="100000" w14:sy="100000" w14:kx="0" w14:ky="0" w14:algn="tl">
            <w14:srgbClr w14:val="000000">
              <w14:alpha w14:val="60000"/>
            </w14:srgbClr>
          </w14:shadow>
        </w:rPr>
        <w:tab/>
      </w:r>
    </w:p>
    <w:p w14:paraId="30E66FC8" w14:textId="77777777" w:rsidR="00FC1D88"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135B0B59" w14:textId="0DAB1FF8" w:rsidR="00FC1D88" w:rsidRDefault="00FC1D88"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78F61C12" w14:textId="149FDA79"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538D1837" w14:textId="66E6E206"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4279FD89" w14:textId="5D004630"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6E917BF9" w14:textId="5E4DE5CF"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6D7614D5" w14:textId="660A1907"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2C6EFFE1" w14:textId="395B2884"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792E1841" w14:textId="786580AD"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690671D8" w14:textId="374A5532"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39B31DF4" w14:textId="2790FBB9"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0015B922" w14:textId="5C6C076B"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37658B4F" w14:textId="4D9E2B57"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47F19A0C" w14:textId="1AAF985A"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5D746DF0" w14:textId="56AA87B2" w:rsidR="00E76DFF"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6724AD00" w14:textId="77777777" w:rsidR="00E76DFF" w:rsidRPr="00445FA3" w:rsidRDefault="00E76DFF"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26CF17F2" w14:textId="77777777" w:rsidR="00FC1D88" w:rsidRPr="00445FA3" w:rsidRDefault="00FC1D88" w:rsidP="00AC7B42">
      <w:pPr>
        <w:widowControl w:val="0"/>
        <w:tabs>
          <w:tab w:val="left" w:pos="6380"/>
        </w:tabs>
        <w:autoSpaceDE w:val="0"/>
        <w:autoSpaceDN w:val="0"/>
        <w:adjustRightInd w:val="0"/>
        <w:spacing w:line="276" w:lineRule="auto"/>
        <w:ind w:right="-20"/>
        <w:rPr>
          <w:spacing w:val="40"/>
          <w:position w:val="1"/>
          <w:sz w:val="22"/>
          <w:szCs w:val="22"/>
          <w14:shadow w14:blurRad="50800" w14:dist="38100" w14:dir="2700000" w14:sx="100000" w14:sy="100000" w14:kx="0" w14:ky="0" w14:algn="tl">
            <w14:srgbClr w14:val="000000">
              <w14:alpha w14:val="60000"/>
            </w14:srgbClr>
          </w14:shadow>
        </w:rPr>
      </w:pPr>
    </w:p>
    <w:p w14:paraId="71D664BF" w14:textId="14EEC083" w:rsidR="00021B4F"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center"/>
        <w:rPr>
          <w:b/>
          <w:spacing w:val="40"/>
          <w:position w:val="1"/>
          <w:sz w:val="22"/>
          <w:szCs w:val="22"/>
          <w14:shadow w14:blurRad="50800" w14:dist="38100" w14:dir="2700000" w14:sx="100000" w14:sy="100000" w14:kx="0" w14:ky="0" w14:algn="tl">
            <w14:srgbClr w14:val="000000">
              <w14:alpha w14:val="60000"/>
            </w14:srgbClr>
          </w14:shadow>
        </w:rPr>
      </w:pPr>
      <w:r w:rsidRPr="00445FA3">
        <w:rPr>
          <w:b/>
          <w:spacing w:val="40"/>
          <w:position w:val="1"/>
          <w:sz w:val="22"/>
          <w:szCs w:val="22"/>
          <w14:shadow w14:blurRad="50800" w14:dist="38100" w14:dir="2700000" w14:sx="100000" w14:sy="100000" w14:kx="0" w14:ky="0" w14:algn="tl">
            <w14:srgbClr w14:val="000000">
              <w14:alpha w14:val="60000"/>
            </w14:srgbClr>
          </w14:shadow>
        </w:rPr>
        <w:t>PIECE N°</w:t>
      </w:r>
      <w:r w:rsidR="00E76DFF" w:rsidRPr="00445FA3">
        <w:rPr>
          <w:b/>
          <w:spacing w:val="40"/>
          <w:position w:val="1"/>
          <w:sz w:val="22"/>
          <w:szCs w:val="22"/>
          <w14:shadow w14:blurRad="50800" w14:dist="38100" w14:dir="2700000" w14:sx="100000" w14:sy="100000" w14:kx="0" w14:ky="0" w14:algn="tl">
            <w14:srgbClr w14:val="000000">
              <w14:alpha w14:val="60000"/>
            </w14:srgbClr>
          </w14:shadow>
        </w:rPr>
        <w:t>01 :</w:t>
      </w:r>
      <w:r w:rsidRPr="00445FA3">
        <w:rPr>
          <w:b/>
          <w:spacing w:val="40"/>
          <w:position w:val="1"/>
          <w:sz w:val="22"/>
          <w:szCs w:val="22"/>
          <w14:shadow w14:blurRad="50800" w14:dist="38100" w14:dir="2700000" w14:sx="100000" w14:sy="100000" w14:kx="0" w14:ky="0" w14:algn="tl">
            <w14:srgbClr w14:val="000000">
              <w14:alpha w14:val="60000"/>
            </w14:srgbClr>
          </w14:shadow>
        </w:rPr>
        <w:t xml:space="preserve"> </w:t>
      </w:r>
    </w:p>
    <w:p w14:paraId="48E3D851" w14:textId="77777777" w:rsidR="00700FDC" w:rsidRPr="00445FA3" w:rsidRDefault="00700FDC" w:rsidP="00AC7B42">
      <w:pPr>
        <w:widowControl w:val="0"/>
        <w:tabs>
          <w:tab w:val="left" w:pos="2300"/>
          <w:tab w:val="left" w:pos="3300"/>
          <w:tab w:val="left" w:pos="4000"/>
          <w:tab w:val="left" w:pos="4640"/>
          <w:tab w:val="left" w:pos="6380"/>
        </w:tabs>
        <w:autoSpaceDE w:val="0"/>
        <w:autoSpaceDN w:val="0"/>
        <w:adjustRightInd w:val="0"/>
        <w:spacing w:line="276" w:lineRule="auto"/>
        <w:ind w:right="-20"/>
        <w:jc w:val="center"/>
        <w:rPr>
          <w:b/>
          <w:spacing w:val="39"/>
          <w:sz w:val="22"/>
          <w:szCs w:val="22"/>
        </w:rPr>
      </w:pPr>
      <w:r w:rsidRPr="00445FA3">
        <w:rPr>
          <w:b/>
          <w:spacing w:val="40"/>
          <w:position w:val="1"/>
          <w:sz w:val="22"/>
          <w:szCs w:val="22"/>
          <w14:shadow w14:blurRad="50800" w14:dist="38100" w14:dir="2700000" w14:sx="100000" w14:sy="100000" w14:kx="0" w14:ky="0" w14:algn="tl">
            <w14:srgbClr w14:val="000000">
              <w14:alpha w14:val="60000"/>
            </w14:srgbClr>
          </w14:shadow>
        </w:rPr>
        <w:t>AVIS D</w:t>
      </w:r>
      <w:r w:rsidRPr="00445FA3">
        <w:rPr>
          <w:b/>
          <w:spacing w:val="39"/>
          <w:position w:val="1"/>
          <w:sz w:val="22"/>
          <w:szCs w:val="22"/>
          <w14:shadow w14:blurRad="50800" w14:dist="38100" w14:dir="2700000" w14:sx="100000" w14:sy="100000" w14:kx="0" w14:ky="0" w14:algn="tl">
            <w14:srgbClr w14:val="000000">
              <w14:alpha w14:val="60000"/>
            </w14:srgbClr>
          </w14:shadow>
        </w:rPr>
        <w:t>'</w:t>
      </w:r>
      <w:r w:rsidRPr="00445FA3">
        <w:rPr>
          <w:b/>
          <w:spacing w:val="40"/>
          <w:position w:val="1"/>
          <w:sz w:val="22"/>
          <w:szCs w:val="22"/>
          <w14:shadow w14:blurRad="50800" w14:dist="38100" w14:dir="2700000" w14:sx="100000" w14:sy="100000" w14:kx="0" w14:ky="0" w14:algn="tl">
            <w14:srgbClr w14:val="000000">
              <w14:alpha w14:val="60000"/>
            </w14:srgbClr>
          </w14:shadow>
        </w:rPr>
        <w:t>APPEL D</w:t>
      </w:r>
      <w:r w:rsidRPr="00445FA3">
        <w:rPr>
          <w:b/>
          <w:spacing w:val="40"/>
          <w:sz w:val="22"/>
          <w:szCs w:val="22"/>
          <w14:shadow w14:blurRad="50800" w14:dist="38100" w14:dir="2700000" w14:sx="100000" w14:sy="100000" w14:kx="0" w14:ky="0" w14:algn="tl">
            <w14:srgbClr w14:val="000000">
              <w14:alpha w14:val="60000"/>
            </w14:srgbClr>
          </w14:shadow>
        </w:rPr>
        <w:t>’OFFRES (AA</w:t>
      </w:r>
      <w:r w:rsidRPr="00445FA3">
        <w:rPr>
          <w:b/>
          <w:spacing w:val="39"/>
          <w:sz w:val="22"/>
          <w:szCs w:val="22"/>
          <w14:shadow w14:blurRad="50800" w14:dist="38100" w14:dir="2700000" w14:sx="100000" w14:sy="100000" w14:kx="0" w14:ky="0" w14:algn="tl">
            <w14:srgbClr w14:val="000000">
              <w14:alpha w14:val="60000"/>
            </w14:srgbClr>
          </w14:shadow>
        </w:rPr>
        <w:t>O)</w:t>
      </w:r>
    </w:p>
    <w:p w14:paraId="67EE68AD" w14:textId="77777777" w:rsidR="00700FDC" w:rsidRPr="00445FA3" w:rsidRDefault="00700FDC" w:rsidP="00AC7B42">
      <w:pPr>
        <w:widowControl w:val="0"/>
        <w:autoSpaceDE w:val="0"/>
        <w:autoSpaceDN w:val="0"/>
        <w:adjustRightInd w:val="0"/>
        <w:spacing w:before="10" w:line="276" w:lineRule="auto"/>
        <w:rPr>
          <w:spacing w:val="39"/>
          <w:sz w:val="22"/>
          <w:szCs w:val="22"/>
        </w:rPr>
      </w:pPr>
    </w:p>
    <w:p w14:paraId="4032991A" w14:textId="77777777" w:rsidR="00DF34F7" w:rsidRPr="00445FA3" w:rsidRDefault="00DF34F7" w:rsidP="00AC7B42">
      <w:pPr>
        <w:widowControl w:val="0"/>
        <w:tabs>
          <w:tab w:val="left" w:pos="8860"/>
        </w:tabs>
        <w:autoSpaceDE w:val="0"/>
        <w:autoSpaceDN w:val="0"/>
        <w:adjustRightInd w:val="0"/>
        <w:spacing w:line="276" w:lineRule="auto"/>
        <w:ind w:left="301" w:right="-269"/>
        <w:rPr>
          <w:sz w:val="22"/>
          <w:szCs w:val="22"/>
        </w:rPr>
      </w:pPr>
    </w:p>
    <w:p w14:paraId="702855A1" w14:textId="77777777" w:rsidR="00DF34F7" w:rsidRPr="00445FA3" w:rsidRDefault="00DF34F7" w:rsidP="00AC7B42">
      <w:pPr>
        <w:spacing w:line="276" w:lineRule="auto"/>
        <w:rPr>
          <w:sz w:val="22"/>
          <w:szCs w:val="22"/>
        </w:rPr>
      </w:pPr>
    </w:p>
    <w:p w14:paraId="566A03DD" w14:textId="77777777" w:rsidR="00DF34F7" w:rsidRPr="00445FA3" w:rsidRDefault="00DF34F7" w:rsidP="00AC7B42">
      <w:pPr>
        <w:spacing w:line="276" w:lineRule="auto"/>
        <w:rPr>
          <w:sz w:val="22"/>
          <w:szCs w:val="22"/>
        </w:rPr>
      </w:pPr>
    </w:p>
    <w:p w14:paraId="3C231139" w14:textId="77777777" w:rsidR="00DF34F7" w:rsidRPr="00445FA3" w:rsidRDefault="00DF34F7" w:rsidP="00AC7B42">
      <w:pPr>
        <w:spacing w:line="276" w:lineRule="auto"/>
        <w:rPr>
          <w:sz w:val="22"/>
          <w:szCs w:val="22"/>
        </w:rPr>
      </w:pPr>
    </w:p>
    <w:p w14:paraId="28588CAD" w14:textId="77777777" w:rsidR="00DF34F7" w:rsidRPr="00445FA3" w:rsidRDefault="00DF34F7" w:rsidP="00AC7B42">
      <w:pPr>
        <w:spacing w:line="276" w:lineRule="auto"/>
        <w:rPr>
          <w:sz w:val="22"/>
          <w:szCs w:val="22"/>
        </w:rPr>
      </w:pPr>
    </w:p>
    <w:p w14:paraId="6819A1EF" w14:textId="77777777" w:rsidR="00DF34F7" w:rsidRPr="00445FA3" w:rsidRDefault="00DF34F7" w:rsidP="00AC7B42">
      <w:pPr>
        <w:spacing w:line="276" w:lineRule="auto"/>
        <w:rPr>
          <w:sz w:val="22"/>
          <w:szCs w:val="22"/>
        </w:rPr>
      </w:pPr>
    </w:p>
    <w:p w14:paraId="3A664CE7" w14:textId="77777777" w:rsidR="00DF34F7" w:rsidRPr="00445FA3" w:rsidRDefault="00DF34F7" w:rsidP="00AC7B42">
      <w:pPr>
        <w:spacing w:line="276" w:lineRule="auto"/>
        <w:rPr>
          <w:sz w:val="22"/>
          <w:szCs w:val="22"/>
        </w:rPr>
      </w:pPr>
    </w:p>
    <w:p w14:paraId="01A11629" w14:textId="77777777" w:rsidR="00DF34F7" w:rsidRPr="00445FA3" w:rsidRDefault="00DF34F7" w:rsidP="00AC7B42">
      <w:pPr>
        <w:spacing w:line="276" w:lineRule="auto"/>
        <w:rPr>
          <w:sz w:val="22"/>
          <w:szCs w:val="22"/>
        </w:rPr>
      </w:pPr>
    </w:p>
    <w:p w14:paraId="1BDBC703" w14:textId="77777777" w:rsidR="00DF34F7" w:rsidRPr="00445FA3" w:rsidRDefault="00DF34F7" w:rsidP="00AC7B42">
      <w:pPr>
        <w:spacing w:line="276" w:lineRule="auto"/>
        <w:rPr>
          <w:sz w:val="22"/>
          <w:szCs w:val="22"/>
        </w:rPr>
      </w:pPr>
    </w:p>
    <w:p w14:paraId="596E86B2" w14:textId="77777777" w:rsidR="00DF34F7" w:rsidRPr="00445FA3" w:rsidRDefault="00DF34F7" w:rsidP="00AC7B42">
      <w:pPr>
        <w:spacing w:line="276" w:lineRule="auto"/>
        <w:rPr>
          <w:sz w:val="22"/>
          <w:szCs w:val="22"/>
        </w:rPr>
      </w:pPr>
    </w:p>
    <w:p w14:paraId="00324062" w14:textId="77777777" w:rsidR="00DF34F7" w:rsidRPr="00445FA3" w:rsidRDefault="00DF34F7" w:rsidP="00AC7B42">
      <w:pPr>
        <w:spacing w:line="276" w:lineRule="auto"/>
        <w:rPr>
          <w:sz w:val="22"/>
          <w:szCs w:val="22"/>
        </w:rPr>
      </w:pPr>
    </w:p>
    <w:p w14:paraId="22DCA600" w14:textId="77777777" w:rsidR="00DF34F7" w:rsidRPr="00445FA3" w:rsidRDefault="00DF34F7" w:rsidP="00AC7B42">
      <w:pPr>
        <w:spacing w:line="276" w:lineRule="auto"/>
        <w:rPr>
          <w:sz w:val="22"/>
          <w:szCs w:val="22"/>
        </w:rPr>
      </w:pPr>
    </w:p>
    <w:p w14:paraId="05D922E6" w14:textId="77777777" w:rsidR="00DF34F7" w:rsidRPr="00445FA3" w:rsidRDefault="00DF34F7" w:rsidP="00AC7B42">
      <w:pPr>
        <w:spacing w:line="276" w:lineRule="auto"/>
        <w:rPr>
          <w:sz w:val="22"/>
          <w:szCs w:val="22"/>
        </w:rPr>
      </w:pPr>
    </w:p>
    <w:p w14:paraId="761C8BB2" w14:textId="77777777" w:rsidR="00DF34F7" w:rsidRPr="00445FA3" w:rsidRDefault="00DF34F7" w:rsidP="00AC7B42">
      <w:pPr>
        <w:spacing w:line="276" w:lineRule="auto"/>
        <w:rPr>
          <w:sz w:val="22"/>
          <w:szCs w:val="22"/>
        </w:rPr>
      </w:pPr>
    </w:p>
    <w:p w14:paraId="40282A12" w14:textId="77777777" w:rsidR="00DF34F7" w:rsidRPr="00445FA3" w:rsidRDefault="00DF34F7" w:rsidP="00AC7B42">
      <w:pPr>
        <w:spacing w:line="276" w:lineRule="auto"/>
        <w:rPr>
          <w:sz w:val="22"/>
          <w:szCs w:val="22"/>
        </w:rPr>
      </w:pPr>
    </w:p>
    <w:p w14:paraId="5FE2B87F" w14:textId="77777777" w:rsidR="00DF34F7" w:rsidRPr="00445FA3" w:rsidRDefault="00DF34F7" w:rsidP="00AC7B42">
      <w:pPr>
        <w:spacing w:line="276" w:lineRule="auto"/>
        <w:rPr>
          <w:sz w:val="22"/>
          <w:szCs w:val="22"/>
        </w:rPr>
      </w:pPr>
    </w:p>
    <w:p w14:paraId="17CCD6AD" w14:textId="77777777" w:rsidR="00DF34F7" w:rsidRPr="00445FA3" w:rsidRDefault="00DF34F7" w:rsidP="00AC7B42">
      <w:pPr>
        <w:spacing w:line="276" w:lineRule="auto"/>
        <w:rPr>
          <w:sz w:val="22"/>
          <w:szCs w:val="22"/>
        </w:rPr>
      </w:pPr>
    </w:p>
    <w:p w14:paraId="28546BF6" w14:textId="77777777" w:rsidR="00DF34F7" w:rsidRPr="00445FA3" w:rsidRDefault="00DF34F7" w:rsidP="00AC7B42">
      <w:pPr>
        <w:spacing w:line="276" w:lineRule="auto"/>
        <w:rPr>
          <w:sz w:val="22"/>
          <w:szCs w:val="22"/>
        </w:rPr>
      </w:pPr>
    </w:p>
    <w:p w14:paraId="49BE9049" w14:textId="77777777" w:rsidR="00DF34F7" w:rsidRPr="00445FA3" w:rsidRDefault="00DF34F7" w:rsidP="00AC7B42">
      <w:pPr>
        <w:spacing w:line="276" w:lineRule="auto"/>
        <w:rPr>
          <w:sz w:val="22"/>
          <w:szCs w:val="22"/>
        </w:rPr>
      </w:pPr>
    </w:p>
    <w:p w14:paraId="2EB22B25" w14:textId="77777777" w:rsidR="00DF34F7" w:rsidRPr="00445FA3" w:rsidRDefault="00DF34F7" w:rsidP="00AC7B42">
      <w:pPr>
        <w:spacing w:line="276" w:lineRule="auto"/>
        <w:rPr>
          <w:sz w:val="22"/>
          <w:szCs w:val="22"/>
        </w:rPr>
      </w:pPr>
    </w:p>
    <w:p w14:paraId="042DF021" w14:textId="77777777" w:rsidR="00DF34F7" w:rsidRPr="00445FA3" w:rsidRDefault="00DF34F7" w:rsidP="00AC7B42">
      <w:pPr>
        <w:spacing w:line="276" w:lineRule="auto"/>
        <w:rPr>
          <w:sz w:val="22"/>
          <w:szCs w:val="22"/>
        </w:rPr>
      </w:pPr>
    </w:p>
    <w:p w14:paraId="7161D29D" w14:textId="77777777" w:rsidR="00DF34F7" w:rsidRPr="00445FA3" w:rsidRDefault="00DF34F7" w:rsidP="00AC7B42">
      <w:pPr>
        <w:spacing w:line="276" w:lineRule="auto"/>
        <w:rPr>
          <w:sz w:val="22"/>
          <w:szCs w:val="22"/>
        </w:rPr>
      </w:pPr>
    </w:p>
    <w:p w14:paraId="50D9CCD1" w14:textId="77777777" w:rsidR="00DF34F7" w:rsidRPr="00445FA3" w:rsidRDefault="00DF34F7" w:rsidP="00AC7B42">
      <w:pPr>
        <w:spacing w:line="276" w:lineRule="auto"/>
        <w:rPr>
          <w:sz w:val="22"/>
          <w:szCs w:val="22"/>
        </w:rPr>
      </w:pPr>
    </w:p>
    <w:p w14:paraId="4E934A76" w14:textId="77777777" w:rsidR="00DF34F7" w:rsidRPr="00445FA3" w:rsidRDefault="00DF34F7" w:rsidP="00AC7B42">
      <w:pPr>
        <w:spacing w:line="276" w:lineRule="auto"/>
        <w:rPr>
          <w:sz w:val="22"/>
          <w:szCs w:val="22"/>
        </w:rPr>
      </w:pPr>
    </w:p>
    <w:p w14:paraId="039C7739" w14:textId="77777777" w:rsidR="00DF34F7" w:rsidRPr="00445FA3" w:rsidRDefault="00DF34F7" w:rsidP="00AC7B42">
      <w:pPr>
        <w:spacing w:line="276" w:lineRule="auto"/>
        <w:rPr>
          <w:sz w:val="22"/>
          <w:szCs w:val="22"/>
        </w:rPr>
      </w:pPr>
    </w:p>
    <w:p w14:paraId="24967DD5" w14:textId="36FD41BD" w:rsidR="00DF34F7" w:rsidRDefault="00DF34F7" w:rsidP="00AC7B42">
      <w:pPr>
        <w:spacing w:line="276" w:lineRule="auto"/>
        <w:rPr>
          <w:sz w:val="22"/>
          <w:szCs w:val="22"/>
        </w:rPr>
      </w:pPr>
    </w:p>
    <w:p w14:paraId="2CCFC6A7" w14:textId="77777777" w:rsidR="00EA6A8B" w:rsidRPr="00445FA3" w:rsidRDefault="00EA6A8B" w:rsidP="00AC7B42">
      <w:pPr>
        <w:spacing w:line="276" w:lineRule="auto"/>
        <w:rPr>
          <w:sz w:val="22"/>
          <w:szCs w:val="22"/>
        </w:rPr>
      </w:pPr>
    </w:p>
    <w:p w14:paraId="3C6609BA" w14:textId="77777777" w:rsidR="00DF34F7" w:rsidRPr="00445FA3" w:rsidRDefault="00DF34F7" w:rsidP="00AC7B42">
      <w:pPr>
        <w:spacing w:line="276" w:lineRule="auto"/>
        <w:rPr>
          <w:sz w:val="22"/>
          <w:szCs w:val="22"/>
        </w:rPr>
      </w:pPr>
    </w:p>
    <w:tbl>
      <w:tblPr>
        <w:tblpPr w:leftFromText="141" w:rightFromText="141" w:vertAnchor="page" w:horzAnchor="margin" w:tblpY="406"/>
        <w:tblOverlap w:val="never"/>
        <w:tblW w:w="10859" w:type="dxa"/>
        <w:tblCellMar>
          <w:left w:w="70" w:type="dxa"/>
          <w:right w:w="70" w:type="dxa"/>
        </w:tblCellMar>
        <w:tblLook w:val="0000" w:firstRow="0" w:lastRow="0" w:firstColumn="0" w:lastColumn="0" w:noHBand="0" w:noVBand="0"/>
      </w:tblPr>
      <w:tblGrid>
        <w:gridCol w:w="4523"/>
        <w:gridCol w:w="2503"/>
        <w:gridCol w:w="3833"/>
      </w:tblGrid>
      <w:tr w:rsidR="00227E87" w:rsidRPr="00445FA3" w14:paraId="33A5BC5A" w14:textId="77777777" w:rsidTr="00241339">
        <w:trPr>
          <w:trHeight w:val="1395"/>
        </w:trPr>
        <w:tc>
          <w:tcPr>
            <w:tcW w:w="4523" w:type="dxa"/>
          </w:tcPr>
          <w:p w14:paraId="69248881" w14:textId="77777777" w:rsidR="00227E87" w:rsidRPr="00445FA3" w:rsidRDefault="00227E87" w:rsidP="00241339">
            <w:pPr>
              <w:spacing w:line="276" w:lineRule="auto"/>
              <w:jc w:val="center"/>
              <w:rPr>
                <w:sz w:val="18"/>
                <w:szCs w:val="18"/>
              </w:rPr>
            </w:pPr>
            <w:r w:rsidRPr="00445FA3">
              <w:rPr>
                <w:sz w:val="18"/>
                <w:szCs w:val="18"/>
              </w:rPr>
              <w:lastRenderedPageBreak/>
              <w:t>REPUBLIQUE DU CAMEROUN</w:t>
            </w:r>
          </w:p>
          <w:p w14:paraId="3995B56C" w14:textId="77777777" w:rsidR="00227E87" w:rsidRPr="00445FA3" w:rsidRDefault="00227E87" w:rsidP="00241339">
            <w:pPr>
              <w:spacing w:line="276" w:lineRule="auto"/>
              <w:jc w:val="center"/>
              <w:rPr>
                <w:sz w:val="18"/>
                <w:szCs w:val="18"/>
              </w:rPr>
            </w:pPr>
            <w:r w:rsidRPr="00445FA3">
              <w:rPr>
                <w:sz w:val="18"/>
                <w:szCs w:val="18"/>
              </w:rPr>
              <w:t>Paix – Travail – Patrie</w:t>
            </w:r>
          </w:p>
          <w:p w14:paraId="3F5DD40A" w14:textId="77777777" w:rsidR="00227E87" w:rsidRPr="00445FA3" w:rsidRDefault="00227E87" w:rsidP="00241339">
            <w:pPr>
              <w:spacing w:line="276" w:lineRule="auto"/>
              <w:jc w:val="center"/>
              <w:rPr>
                <w:sz w:val="18"/>
                <w:szCs w:val="18"/>
              </w:rPr>
            </w:pPr>
            <w:r w:rsidRPr="00445FA3">
              <w:rPr>
                <w:sz w:val="18"/>
                <w:szCs w:val="18"/>
              </w:rPr>
              <w:t>********</w:t>
            </w:r>
          </w:p>
          <w:p w14:paraId="0D9C5B61" w14:textId="77777777" w:rsidR="00227E87" w:rsidRPr="00445FA3" w:rsidRDefault="00227E87" w:rsidP="00241339">
            <w:pPr>
              <w:spacing w:line="276" w:lineRule="auto"/>
              <w:jc w:val="center"/>
              <w:rPr>
                <w:sz w:val="18"/>
                <w:szCs w:val="18"/>
              </w:rPr>
            </w:pPr>
            <w:r w:rsidRPr="00445FA3">
              <w:rPr>
                <w:sz w:val="18"/>
                <w:szCs w:val="18"/>
              </w:rPr>
              <w:t>REGION DE L’EXTREME-NORD</w:t>
            </w:r>
          </w:p>
          <w:p w14:paraId="426A4040" w14:textId="77777777" w:rsidR="00227E87" w:rsidRPr="00445FA3" w:rsidRDefault="00227E87" w:rsidP="00241339">
            <w:pPr>
              <w:spacing w:line="276" w:lineRule="auto"/>
              <w:jc w:val="center"/>
              <w:rPr>
                <w:sz w:val="18"/>
                <w:szCs w:val="18"/>
              </w:rPr>
            </w:pPr>
            <w:r w:rsidRPr="00445FA3">
              <w:rPr>
                <w:sz w:val="18"/>
                <w:szCs w:val="18"/>
              </w:rPr>
              <w:t>********</w:t>
            </w:r>
          </w:p>
          <w:p w14:paraId="012FB0F1" w14:textId="77777777" w:rsidR="00227E87" w:rsidRPr="00445FA3" w:rsidRDefault="00227E87" w:rsidP="00241339">
            <w:pPr>
              <w:spacing w:line="276" w:lineRule="auto"/>
              <w:jc w:val="center"/>
              <w:rPr>
                <w:sz w:val="18"/>
                <w:szCs w:val="18"/>
              </w:rPr>
            </w:pPr>
            <w:r w:rsidRPr="00445FA3">
              <w:rPr>
                <w:sz w:val="18"/>
                <w:szCs w:val="18"/>
              </w:rPr>
              <w:t>DEPARTEMENT DU MAYO DANAY</w:t>
            </w:r>
          </w:p>
          <w:p w14:paraId="1DA3D14A" w14:textId="77777777" w:rsidR="00227E87" w:rsidRPr="00445FA3" w:rsidRDefault="00227E87" w:rsidP="00241339">
            <w:pPr>
              <w:spacing w:line="276" w:lineRule="auto"/>
              <w:jc w:val="center"/>
              <w:rPr>
                <w:sz w:val="18"/>
                <w:szCs w:val="18"/>
              </w:rPr>
            </w:pPr>
            <w:r w:rsidRPr="00445FA3">
              <w:rPr>
                <w:sz w:val="18"/>
                <w:szCs w:val="18"/>
              </w:rPr>
              <w:t>********</w:t>
            </w:r>
          </w:p>
          <w:p w14:paraId="30A0BF27" w14:textId="14A93920" w:rsidR="00227E87" w:rsidRPr="00445FA3" w:rsidRDefault="00227E87" w:rsidP="00241339">
            <w:pPr>
              <w:spacing w:line="276" w:lineRule="auto"/>
              <w:jc w:val="center"/>
              <w:rPr>
                <w:sz w:val="20"/>
                <w:szCs w:val="20"/>
              </w:rPr>
            </w:pPr>
            <w:r w:rsidRPr="00445FA3">
              <w:rPr>
                <w:sz w:val="20"/>
                <w:szCs w:val="20"/>
              </w:rPr>
              <w:t xml:space="preserve">COMMUNE DE </w:t>
            </w:r>
            <w:r>
              <w:rPr>
                <w:sz w:val="20"/>
                <w:szCs w:val="20"/>
              </w:rPr>
              <w:t>DATCHEKA</w:t>
            </w:r>
          </w:p>
          <w:p w14:paraId="21D21426" w14:textId="77777777" w:rsidR="00227E87" w:rsidRPr="00445FA3" w:rsidRDefault="00227E87" w:rsidP="00241339">
            <w:pPr>
              <w:spacing w:line="276" w:lineRule="auto"/>
              <w:jc w:val="center"/>
              <w:rPr>
                <w:sz w:val="20"/>
                <w:szCs w:val="20"/>
              </w:rPr>
            </w:pPr>
            <w:r w:rsidRPr="00445FA3">
              <w:rPr>
                <w:sz w:val="20"/>
                <w:szCs w:val="20"/>
              </w:rPr>
              <w:t>********</w:t>
            </w:r>
          </w:p>
          <w:p w14:paraId="135BB0E4" w14:textId="77777777" w:rsidR="00227E87" w:rsidRPr="00445FA3" w:rsidRDefault="00227E87" w:rsidP="00241339">
            <w:pPr>
              <w:tabs>
                <w:tab w:val="left" w:pos="1050"/>
              </w:tabs>
              <w:spacing w:line="276" w:lineRule="auto"/>
              <w:jc w:val="center"/>
              <w:rPr>
                <w:sz w:val="18"/>
                <w:szCs w:val="18"/>
              </w:rPr>
            </w:pPr>
          </w:p>
        </w:tc>
        <w:tc>
          <w:tcPr>
            <w:tcW w:w="2503" w:type="dxa"/>
          </w:tcPr>
          <w:p w14:paraId="1F85F1D4" w14:textId="77777777" w:rsidR="00241339" w:rsidRDefault="00241339" w:rsidP="00241339">
            <w:pPr>
              <w:spacing w:line="276" w:lineRule="auto"/>
              <w:rPr>
                <w:noProof/>
              </w:rPr>
            </w:pPr>
          </w:p>
          <w:p w14:paraId="3F9DC3B4" w14:textId="033CA643" w:rsidR="00227E87" w:rsidRPr="00445FA3" w:rsidRDefault="00241339" w:rsidP="00241339">
            <w:pPr>
              <w:spacing w:line="276" w:lineRule="auto"/>
              <w:jc w:val="center"/>
              <w:rPr>
                <w:sz w:val="18"/>
                <w:szCs w:val="18"/>
              </w:rPr>
            </w:pPr>
            <w:r w:rsidRPr="007957E4">
              <w:rPr>
                <w:rFonts w:ascii="Arial" w:hAnsi="Arial" w:cs="Arial"/>
                <w:b/>
                <w:noProof/>
                <w:sz w:val="14"/>
                <w:szCs w:val="14"/>
              </w:rPr>
              <w:drawing>
                <wp:inline distT="0" distB="0" distL="0" distR="0" wp14:anchorId="709B2662" wp14:editId="6A0C9F3E">
                  <wp:extent cx="923925" cy="1152525"/>
                  <wp:effectExtent l="0" t="0" r="9525" b="9525"/>
                  <wp:docPr id="11" name="Image 1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DKA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1152525"/>
                          </a:xfrm>
                          <a:prstGeom prst="rect">
                            <a:avLst/>
                          </a:prstGeom>
                          <a:noFill/>
                          <a:ln>
                            <a:noFill/>
                          </a:ln>
                        </pic:spPr>
                      </pic:pic>
                    </a:graphicData>
                  </a:graphic>
                </wp:inline>
              </w:drawing>
            </w:r>
          </w:p>
        </w:tc>
        <w:tc>
          <w:tcPr>
            <w:tcW w:w="3833" w:type="dxa"/>
          </w:tcPr>
          <w:p w14:paraId="22699A4F" w14:textId="77777777" w:rsidR="00227E87" w:rsidRPr="00445FA3" w:rsidRDefault="00227E87" w:rsidP="00241339">
            <w:pPr>
              <w:spacing w:line="276" w:lineRule="auto"/>
              <w:jc w:val="center"/>
              <w:rPr>
                <w:sz w:val="18"/>
                <w:szCs w:val="18"/>
                <w:lang w:val="en-GB"/>
              </w:rPr>
            </w:pPr>
            <w:r w:rsidRPr="00445FA3">
              <w:rPr>
                <w:sz w:val="18"/>
                <w:szCs w:val="18"/>
                <w:lang w:val="en-GB"/>
              </w:rPr>
              <w:t>REPUBLIC OF CAMEROON</w:t>
            </w:r>
          </w:p>
          <w:p w14:paraId="485196A0" w14:textId="77777777" w:rsidR="00227E87" w:rsidRPr="00445FA3" w:rsidRDefault="00227E87" w:rsidP="00241339">
            <w:pPr>
              <w:spacing w:line="276" w:lineRule="auto"/>
              <w:jc w:val="center"/>
              <w:rPr>
                <w:sz w:val="18"/>
                <w:szCs w:val="18"/>
                <w:lang w:val="en-GB"/>
              </w:rPr>
            </w:pPr>
            <w:r w:rsidRPr="00445FA3">
              <w:rPr>
                <w:sz w:val="18"/>
                <w:szCs w:val="18"/>
                <w:lang w:val="en-GB"/>
              </w:rPr>
              <w:t>Peace – Work – Fatherland</w:t>
            </w:r>
          </w:p>
          <w:p w14:paraId="7D0C4E5D" w14:textId="77777777" w:rsidR="00227E87" w:rsidRPr="00445FA3" w:rsidRDefault="00227E87" w:rsidP="00241339">
            <w:pPr>
              <w:spacing w:line="276" w:lineRule="auto"/>
              <w:jc w:val="center"/>
              <w:rPr>
                <w:sz w:val="18"/>
                <w:szCs w:val="18"/>
                <w:lang w:val="en-GB"/>
              </w:rPr>
            </w:pPr>
            <w:r w:rsidRPr="00445FA3">
              <w:rPr>
                <w:sz w:val="18"/>
                <w:szCs w:val="18"/>
                <w:lang w:val="en-GB"/>
              </w:rPr>
              <w:t>********</w:t>
            </w:r>
          </w:p>
          <w:p w14:paraId="5C27489C" w14:textId="77777777" w:rsidR="00227E87" w:rsidRPr="00445FA3" w:rsidRDefault="00227E87" w:rsidP="00241339">
            <w:pPr>
              <w:spacing w:line="276" w:lineRule="auto"/>
              <w:jc w:val="center"/>
              <w:rPr>
                <w:sz w:val="18"/>
                <w:szCs w:val="18"/>
                <w:lang w:val="en-GB"/>
              </w:rPr>
            </w:pPr>
            <w:r w:rsidRPr="00445FA3">
              <w:rPr>
                <w:sz w:val="18"/>
                <w:szCs w:val="18"/>
                <w:lang w:val="en-GB"/>
              </w:rPr>
              <w:t>FAR NORTH REGION</w:t>
            </w:r>
          </w:p>
          <w:p w14:paraId="6A196834" w14:textId="77777777" w:rsidR="00227E87" w:rsidRPr="00445FA3" w:rsidRDefault="00227E87" w:rsidP="00241339">
            <w:pPr>
              <w:spacing w:line="276" w:lineRule="auto"/>
              <w:jc w:val="center"/>
              <w:rPr>
                <w:sz w:val="18"/>
                <w:szCs w:val="18"/>
                <w:lang w:val="en-GB"/>
              </w:rPr>
            </w:pPr>
            <w:r w:rsidRPr="00445FA3">
              <w:rPr>
                <w:sz w:val="18"/>
                <w:szCs w:val="18"/>
                <w:lang w:val="en-US"/>
              </w:rPr>
              <w:t>********</w:t>
            </w:r>
          </w:p>
          <w:p w14:paraId="6BBF836E" w14:textId="77777777" w:rsidR="00227E87" w:rsidRPr="00445FA3" w:rsidRDefault="00227E87" w:rsidP="00241339">
            <w:pPr>
              <w:spacing w:line="276" w:lineRule="auto"/>
              <w:jc w:val="center"/>
              <w:rPr>
                <w:sz w:val="18"/>
                <w:szCs w:val="18"/>
                <w:lang w:val="en-GB"/>
              </w:rPr>
            </w:pPr>
            <w:r w:rsidRPr="00445FA3">
              <w:rPr>
                <w:sz w:val="18"/>
                <w:szCs w:val="18"/>
                <w:lang w:val="en-GB"/>
              </w:rPr>
              <w:t>MAYO DANAY DIVISION</w:t>
            </w:r>
          </w:p>
          <w:p w14:paraId="2D220C6C" w14:textId="77777777" w:rsidR="00227E87" w:rsidRPr="00445FA3" w:rsidRDefault="00227E87" w:rsidP="00241339">
            <w:pPr>
              <w:spacing w:line="276" w:lineRule="auto"/>
              <w:jc w:val="center"/>
              <w:rPr>
                <w:sz w:val="18"/>
                <w:szCs w:val="18"/>
                <w:lang w:val="en-US"/>
              </w:rPr>
            </w:pPr>
            <w:r w:rsidRPr="00445FA3">
              <w:rPr>
                <w:sz w:val="18"/>
                <w:szCs w:val="18"/>
                <w:lang w:val="en-US"/>
              </w:rPr>
              <w:t>********</w:t>
            </w:r>
          </w:p>
          <w:p w14:paraId="0E434FA6" w14:textId="249DA6CE" w:rsidR="00227E87" w:rsidRPr="00445FA3" w:rsidRDefault="000D4723" w:rsidP="00241339">
            <w:pPr>
              <w:spacing w:line="276" w:lineRule="auto"/>
              <w:jc w:val="center"/>
              <w:rPr>
                <w:sz w:val="20"/>
                <w:szCs w:val="20"/>
                <w:lang w:val="en-GB"/>
              </w:rPr>
            </w:pPr>
            <w:r>
              <w:rPr>
                <w:sz w:val="20"/>
                <w:szCs w:val="20"/>
                <w:lang w:val="en-GB"/>
              </w:rPr>
              <w:t>DATCHEKA</w:t>
            </w:r>
            <w:r w:rsidR="00227E87" w:rsidRPr="00445FA3">
              <w:rPr>
                <w:sz w:val="20"/>
                <w:szCs w:val="20"/>
                <w:lang w:val="en-GB"/>
              </w:rPr>
              <w:t xml:space="preserve"> COUNCIL</w:t>
            </w:r>
          </w:p>
          <w:p w14:paraId="47534090" w14:textId="77777777" w:rsidR="00227E87" w:rsidRPr="00445FA3" w:rsidRDefault="00227E87" w:rsidP="00241339">
            <w:pPr>
              <w:spacing w:line="276" w:lineRule="auto"/>
              <w:jc w:val="center"/>
              <w:rPr>
                <w:sz w:val="20"/>
                <w:szCs w:val="20"/>
              </w:rPr>
            </w:pPr>
            <w:r w:rsidRPr="00445FA3">
              <w:rPr>
                <w:sz w:val="20"/>
                <w:szCs w:val="20"/>
              </w:rPr>
              <w:t>********</w:t>
            </w:r>
          </w:p>
          <w:p w14:paraId="5FE0A30F" w14:textId="77777777" w:rsidR="00227E87" w:rsidRPr="00445FA3" w:rsidRDefault="00227E87" w:rsidP="00241339">
            <w:pPr>
              <w:spacing w:line="276" w:lineRule="auto"/>
              <w:jc w:val="center"/>
              <w:rPr>
                <w:sz w:val="18"/>
                <w:szCs w:val="18"/>
                <w:lang w:val="en-US"/>
              </w:rPr>
            </w:pPr>
            <w:r w:rsidRPr="00445FA3">
              <w:rPr>
                <w:sz w:val="18"/>
                <w:szCs w:val="18"/>
                <w:lang w:val="en-US"/>
              </w:rPr>
              <w:t xml:space="preserve"> </w:t>
            </w:r>
          </w:p>
          <w:p w14:paraId="47DC72FB" w14:textId="77777777" w:rsidR="00227E87" w:rsidRPr="00445FA3" w:rsidRDefault="00227E87" w:rsidP="00241339">
            <w:pPr>
              <w:spacing w:line="276" w:lineRule="auto"/>
              <w:jc w:val="center"/>
              <w:rPr>
                <w:sz w:val="18"/>
                <w:szCs w:val="18"/>
                <w:lang w:val="en-GB"/>
              </w:rPr>
            </w:pPr>
          </w:p>
          <w:p w14:paraId="6F33DCAD" w14:textId="77777777" w:rsidR="00227E87" w:rsidRPr="00445FA3" w:rsidRDefault="00227E87" w:rsidP="00241339">
            <w:pPr>
              <w:spacing w:line="276" w:lineRule="auto"/>
              <w:rPr>
                <w:sz w:val="18"/>
                <w:szCs w:val="18"/>
                <w:lang w:val="en-GB"/>
              </w:rPr>
            </w:pPr>
            <w:r w:rsidRPr="00445FA3">
              <w:rPr>
                <w:sz w:val="18"/>
                <w:szCs w:val="18"/>
                <w:lang w:val="en-GB"/>
              </w:rPr>
              <w:t xml:space="preserve">                                 </w:t>
            </w:r>
          </w:p>
        </w:tc>
      </w:tr>
    </w:tbl>
    <w:p w14:paraId="7837AAEC" w14:textId="77777777" w:rsidR="00227E87" w:rsidRPr="00445FA3" w:rsidRDefault="00227E87" w:rsidP="00227E87">
      <w:pPr>
        <w:spacing w:line="276" w:lineRule="auto"/>
        <w:rPr>
          <w:b/>
          <w:bCs/>
          <w:sz w:val="2"/>
          <w:szCs w:val="20"/>
        </w:rPr>
      </w:pPr>
    </w:p>
    <w:p w14:paraId="0AA524F6" w14:textId="77777777" w:rsidR="00227E87" w:rsidRPr="00445FA3" w:rsidRDefault="00227E87" w:rsidP="00227E87">
      <w:pPr>
        <w:spacing w:line="276" w:lineRule="auto"/>
        <w:jc w:val="center"/>
        <w:rPr>
          <w:b/>
          <w:bCs/>
          <w:sz w:val="2"/>
          <w:szCs w:val="20"/>
        </w:rPr>
      </w:pPr>
    </w:p>
    <w:p w14:paraId="7C87A357" w14:textId="77777777" w:rsidR="00227E87" w:rsidRPr="000D4723" w:rsidRDefault="00227E87" w:rsidP="00227E87">
      <w:pPr>
        <w:spacing w:line="276" w:lineRule="auto"/>
        <w:jc w:val="center"/>
        <w:rPr>
          <w:b/>
        </w:rPr>
      </w:pPr>
      <w:r w:rsidRPr="000D4723">
        <w:rPr>
          <w:b/>
          <w:bCs/>
        </w:rPr>
        <w:t>AVIS</w:t>
      </w:r>
      <w:r w:rsidRPr="000D4723">
        <w:rPr>
          <w:b/>
        </w:rPr>
        <w:t xml:space="preserve"> D’APPEL D’OFFRES NATIONAL OUVERT</w:t>
      </w:r>
    </w:p>
    <w:p w14:paraId="6FCE64A5" w14:textId="77777777" w:rsidR="000D4723" w:rsidRPr="000D4723" w:rsidRDefault="000D4723" w:rsidP="000D4723">
      <w:pPr>
        <w:jc w:val="center"/>
        <w:rPr>
          <w:b/>
        </w:rPr>
      </w:pPr>
      <w:r w:rsidRPr="000D4723">
        <w:rPr>
          <w:b/>
        </w:rPr>
        <w:t>N°--------/AONO/C.DTKA/CIPM/2026 DU ------------- 2026, EN PROCEDURE D’URGENCE POUR LES TRAVAUX D’ENTRETIEN DU TRONCON ROUTE DATCHEKA-SOUKOUKAYA-KANKARWA (16 KM) DANS LA COMMUNE DE DATCHEKA, DEPARTEMENT DU MAYO DANAY, REGION DE L’EXTREME-NORD</w:t>
      </w:r>
    </w:p>
    <w:p w14:paraId="58B02CCE" w14:textId="77777777" w:rsidR="00227E87" w:rsidRPr="00445FA3" w:rsidRDefault="00227E87" w:rsidP="00227E87">
      <w:pPr>
        <w:spacing w:line="276" w:lineRule="auto"/>
        <w:jc w:val="center"/>
        <w:rPr>
          <w:b/>
          <w:sz w:val="4"/>
          <w:szCs w:val="20"/>
        </w:rPr>
      </w:pPr>
    </w:p>
    <w:p w14:paraId="79B3AF94" w14:textId="77777777" w:rsidR="00227E87" w:rsidRPr="00445FA3" w:rsidRDefault="00227E87" w:rsidP="00227E87">
      <w:pPr>
        <w:widowControl w:val="0"/>
        <w:autoSpaceDE w:val="0"/>
        <w:autoSpaceDN w:val="0"/>
        <w:adjustRightInd w:val="0"/>
        <w:spacing w:line="276" w:lineRule="auto"/>
        <w:ind w:right="-20"/>
        <w:rPr>
          <w:b/>
          <w:bCs/>
          <w:sz w:val="14"/>
          <w:szCs w:val="22"/>
        </w:rPr>
      </w:pPr>
    </w:p>
    <w:p w14:paraId="7D63AB4F" w14:textId="0B542D57" w:rsidR="00227E87" w:rsidRPr="00445FA3" w:rsidRDefault="00227E87" w:rsidP="00227E87">
      <w:pPr>
        <w:spacing w:line="276" w:lineRule="auto"/>
        <w:jc w:val="both"/>
        <w:rPr>
          <w:b/>
          <w:sz w:val="20"/>
          <w:szCs w:val="20"/>
        </w:rPr>
      </w:pPr>
      <w:r w:rsidRPr="00445FA3">
        <w:rPr>
          <w:b/>
        </w:rPr>
        <w:t xml:space="preserve">Le Maire de la Commune de </w:t>
      </w:r>
      <w:r w:rsidR="000D4723">
        <w:rPr>
          <w:b/>
        </w:rPr>
        <w:t>DATCHEKA</w:t>
      </w:r>
      <w:r w:rsidRPr="00445FA3">
        <w:t>, Autorité Contractante et Ma</w:t>
      </w:r>
      <w:r>
        <w:t>î</w:t>
      </w:r>
      <w:r w:rsidRPr="00445FA3">
        <w:t xml:space="preserve">tre d’Ouvrage, lance un Appel d’Offres National Ouvert pour les travaux d’entretien du tronçon de route </w:t>
      </w:r>
      <w:r w:rsidR="000D4723" w:rsidRPr="000D4723">
        <w:rPr>
          <w:rFonts w:ascii="Times New Roman Gras" w:hAnsi="Times New Roman Gras"/>
          <w:b/>
        </w:rPr>
        <w:t>DATCHEKA-SOUKOUKAYA-KANKARWA (16 KM)</w:t>
      </w:r>
      <w:r>
        <w:t xml:space="preserve"> </w:t>
      </w:r>
      <w:r w:rsidRPr="00445FA3">
        <w:t xml:space="preserve">dans la Commune de </w:t>
      </w:r>
      <w:proofErr w:type="spellStart"/>
      <w:r w:rsidR="000D4723">
        <w:t>Datcheka</w:t>
      </w:r>
      <w:proofErr w:type="spellEnd"/>
      <w:r w:rsidRPr="00445FA3">
        <w:t>, Département du Mayo-</w:t>
      </w:r>
      <w:proofErr w:type="spellStart"/>
      <w:r w:rsidRPr="00445FA3">
        <w:t>Danay</w:t>
      </w:r>
      <w:proofErr w:type="spellEnd"/>
      <w:r w:rsidRPr="00445FA3">
        <w:t>, Région de l’Extrême-Nord</w:t>
      </w:r>
    </w:p>
    <w:p w14:paraId="73B0014A" w14:textId="77777777" w:rsidR="00227E87" w:rsidRPr="00445FA3" w:rsidRDefault="00227E87" w:rsidP="00227E87">
      <w:pPr>
        <w:spacing w:line="276" w:lineRule="auto"/>
        <w:jc w:val="center"/>
        <w:rPr>
          <w:b/>
          <w:bCs/>
          <w:sz w:val="22"/>
          <w:szCs w:val="22"/>
        </w:rPr>
      </w:pPr>
      <w:r w:rsidRPr="00445FA3">
        <w:tab/>
      </w:r>
    </w:p>
    <w:p w14:paraId="422E5D02" w14:textId="77777777" w:rsidR="00227E87" w:rsidRPr="00445FA3" w:rsidRDefault="00227E87" w:rsidP="00227E87">
      <w:pPr>
        <w:widowControl w:val="0"/>
        <w:numPr>
          <w:ilvl w:val="0"/>
          <w:numId w:val="49"/>
        </w:numPr>
        <w:autoSpaceDE w:val="0"/>
        <w:autoSpaceDN w:val="0"/>
        <w:adjustRightInd w:val="0"/>
        <w:spacing w:line="276" w:lineRule="auto"/>
        <w:ind w:right="-20"/>
        <w:rPr>
          <w:sz w:val="22"/>
          <w:szCs w:val="22"/>
        </w:rPr>
      </w:pPr>
      <w:r w:rsidRPr="00445FA3">
        <w:rPr>
          <w:b/>
          <w:bCs/>
          <w:sz w:val="22"/>
          <w:szCs w:val="22"/>
        </w:rPr>
        <w:t>Objet de l'Appel d'Offres</w:t>
      </w:r>
    </w:p>
    <w:p w14:paraId="07B2E993" w14:textId="39E0AD83" w:rsidR="00227E87" w:rsidRPr="00445FA3" w:rsidRDefault="00227E87" w:rsidP="00227E87">
      <w:pPr>
        <w:spacing w:line="276" w:lineRule="auto"/>
        <w:jc w:val="both"/>
        <w:rPr>
          <w:sz w:val="22"/>
          <w:szCs w:val="22"/>
        </w:rPr>
      </w:pPr>
      <w:r w:rsidRPr="00445FA3">
        <w:t xml:space="preserve">Le présent Appel d’Offres a pour objet : </w:t>
      </w:r>
      <w:r>
        <w:t>l’exécution d</w:t>
      </w:r>
      <w:r w:rsidRPr="00445FA3">
        <w:t xml:space="preserve">es travaux d’entretien du tronçon de route </w:t>
      </w:r>
      <w:r w:rsidR="000D4723" w:rsidRPr="000D4723">
        <w:rPr>
          <w:rFonts w:ascii="Times New Roman Gras" w:hAnsi="Times New Roman Gras"/>
          <w:b/>
        </w:rPr>
        <w:t>DATCHEKA-SOUKOUKAYA-KANKARWA (16 KM)</w:t>
      </w:r>
    </w:p>
    <w:p w14:paraId="75B769B1" w14:textId="77777777" w:rsidR="00227E87" w:rsidRPr="00445FA3" w:rsidRDefault="00227E87" w:rsidP="00227E87">
      <w:pPr>
        <w:pStyle w:val="Paragraphedeliste"/>
        <w:widowControl w:val="0"/>
        <w:numPr>
          <w:ilvl w:val="0"/>
          <w:numId w:val="49"/>
        </w:numPr>
        <w:autoSpaceDE w:val="0"/>
        <w:autoSpaceDN w:val="0"/>
        <w:adjustRightInd w:val="0"/>
        <w:spacing w:line="276" w:lineRule="auto"/>
        <w:ind w:right="-16"/>
        <w:jc w:val="both"/>
        <w:rPr>
          <w:b/>
          <w:sz w:val="22"/>
          <w:szCs w:val="22"/>
        </w:rPr>
      </w:pPr>
      <w:r w:rsidRPr="00445FA3">
        <w:rPr>
          <w:b/>
          <w:sz w:val="22"/>
          <w:szCs w:val="22"/>
        </w:rPr>
        <w:t>Consistance des travaux</w:t>
      </w:r>
    </w:p>
    <w:p w14:paraId="185E9B79" w14:textId="77777777" w:rsidR="00227E87" w:rsidRPr="00445FA3" w:rsidRDefault="00227E87" w:rsidP="00227E87">
      <w:pPr>
        <w:pStyle w:val="TitrePieceDAO"/>
        <w:numPr>
          <w:ilvl w:val="0"/>
          <w:numId w:val="0"/>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Ces travaux comprennent les opérations suivantes dont la liste n’est pas exhaustive :</w:t>
      </w:r>
    </w:p>
    <w:p w14:paraId="007F214A" w14:textId="77777777" w:rsidR="00227E87" w:rsidRPr="00445FA3" w:rsidRDefault="00227E87" w:rsidP="00227E87">
      <w:pPr>
        <w:pStyle w:val="TitrePieceDAO"/>
        <w:numPr>
          <w:ilvl w:val="0"/>
          <w:numId w:val="4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INSTALLATIONS DU CHANTIER ;</w:t>
      </w:r>
    </w:p>
    <w:p w14:paraId="282CCD6E" w14:textId="77777777" w:rsidR="00227E87" w:rsidRPr="00445FA3" w:rsidRDefault="00227E87" w:rsidP="00227E87">
      <w:pPr>
        <w:pStyle w:val="TitrePieceDAO"/>
        <w:numPr>
          <w:ilvl w:val="0"/>
          <w:numId w:val="4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TERRASSEMENTS ET CHAUSSEE ;</w:t>
      </w:r>
    </w:p>
    <w:p w14:paraId="59D1BB9E" w14:textId="77777777" w:rsidR="00227E87" w:rsidRPr="00445FA3" w:rsidRDefault="00227E87" w:rsidP="00227E87">
      <w:pPr>
        <w:pStyle w:val="TitrePieceDAO"/>
        <w:numPr>
          <w:ilvl w:val="0"/>
          <w:numId w:val="4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ASSAINISSEMENT ET OUVRAGES D’ART ;</w:t>
      </w:r>
    </w:p>
    <w:p w14:paraId="5E178CC0" w14:textId="77777777" w:rsidR="00227E87" w:rsidRPr="00445FA3" w:rsidRDefault="00227E87" w:rsidP="00227E87">
      <w:pPr>
        <w:pStyle w:val="TitrePieceDAO"/>
        <w:numPr>
          <w:ilvl w:val="0"/>
          <w:numId w:val="4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SIGNALISATION ET DIVERS ;</w:t>
      </w:r>
    </w:p>
    <w:p w14:paraId="487F9CEF" w14:textId="77777777" w:rsidR="00227E87" w:rsidRPr="00445FA3" w:rsidRDefault="00227E87" w:rsidP="00227E87">
      <w:pPr>
        <w:pStyle w:val="Sansinterligne"/>
        <w:spacing w:line="276" w:lineRule="auto"/>
        <w:jc w:val="both"/>
        <w:rPr>
          <w:rFonts w:ascii="Times New Roman" w:hAnsi="Times New Roman"/>
          <w:sz w:val="20"/>
          <w:szCs w:val="20"/>
        </w:rPr>
      </w:pPr>
    </w:p>
    <w:p w14:paraId="62B447FA" w14:textId="77777777" w:rsidR="00227E87" w:rsidRPr="00445FA3" w:rsidRDefault="00227E87" w:rsidP="00227E87">
      <w:pPr>
        <w:spacing w:line="276" w:lineRule="auto"/>
        <w:ind w:left="360"/>
        <w:jc w:val="both"/>
        <w:rPr>
          <w:b/>
          <w:sz w:val="22"/>
          <w:szCs w:val="22"/>
        </w:rPr>
      </w:pPr>
      <w:r w:rsidRPr="00445FA3">
        <w:rPr>
          <w:b/>
          <w:sz w:val="22"/>
          <w:szCs w:val="22"/>
          <w:u w:val="single"/>
        </w:rPr>
        <w:t>NB :</w:t>
      </w:r>
      <w:r w:rsidRPr="00445FA3">
        <w:rPr>
          <w:b/>
          <w:sz w:val="22"/>
          <w:szCs w:val="22"/>
        </w:rPr>
        <w:t xml:space="preserve"> Il est à noter que la construction des ouvrages d’assainissement se fera obligatoirement suivant la technique de l’approche « Haute Intensité de Main d’Œuvre » (HIMO).</w:t>
      </w:r>
    </w:p>
    <w:p w14:paraId="393A22C7" w14:textId="77777777" w:rsidR="00227E87" w:rsidRPr="00445FA3" w:rsidRDefault="00227E87" w:rsidP="00227E87">
      <w:pPr>
        <w:pStyle w:val="TitrePieceDAO"/>
        <w:numPr>
          <w:ilvl w:val="0"/>
          <w:numId w:val="0"/>
        </w:numPr>
        <w:spacing w:after="0" w:line="276" w:lineRule="auto"/>
        <w:ind w:left="720" w:hanging="360"/>
        <w:jc w:val="both"/>
        <w:rPr>
          <w:rFonts w:ascii="Times New Roman" w:eastAsia="Times New Roman" w:hAnsi="Times New Roman" w:cs="Times New Roman"/>
          <w:spacing w:val="0"/>
          <w:sz w:val="6"/>
          <w:szCs w:val="22"/>
          <w:lang w:eastAsia="fr-FR"/>
        </w:rPr>
      </w:pPr>
    </w:p>
    <w:p w14:paraId="065507C9" w14:textId="77777777" w:rsidR="00227E87" w:rsidRPr="00445FA3" w:rsidRDefault="00227E87" w:rsidP="00227E87">
      <w:pPr>
        <w:pStyle w:val="Sansinterligne"/>
        <w:numPr>
          <w:ilvl w:val="0"/>
          <w:numId w:val="50"/>
        </w:numPr>
        <w:spacing w:line="276" w:lineRule="auto"/>
        <w:jc w:val="both"/>
        <w:rPr>
          <w:rFonts w:ascii="Times New Roman" w:hAnsi="Times New Roman"/>
          <w:b/>
        </w:rPr>
      </w:pPr>
      <w:r w:rsidRPr="00445FA3">
        <w:rPr>
          <w:rFonts w:ascii="Times New Roman" w:hAnsi="Times New Roman"/>
          <w:b/>
          <w:bCs/>
        </w:rPr>
        <w:t>Durée des travaux</w:t>
      </w:r>
    </w:p>
    <w:p w14:paraId="0718552F" w14:textId="33F60CDC" w:rsidR="00227E87" w:rsidRDefault="00227E87" w:rsidP="00227E87">
      <w:pPr>
        <w:pStyle w:val="Sansinterligne"/>
        <w:spacing w:line="276" w:lineRule="auto"/>
        <w:jc w:val="both"/>
        <w:rPr>
          <w:rFonts w:ascii="Times New Roman" w:hAnsi="Times New Roman"/>
          <w:color w:val="000000"/>
        </w:rPr>
      </w:pPr>
      <w:r w:rsidRPr="00445FA3">
        <w:rPr>
          <w:rFonts w:ascii="Times New Roman" w:hAnsi="Times New Roman"/>
          <w:color w:val="000000"/>
        </w:rPr>
        <w:t xml:space="preserve">Le délai d’exécution </w:t>
      </w:r>
      <w:r w:rsidR="00ED1F58">
        <w:rPr>
          <w:rFonts w:ascii="Times New Roman" w:hAnsi="Times New Roman"/>
          <w:color w:val="000000"/>
        </w:rPr>
        <w:t xml:space="preserve">des travaux </w:t>
      </w:r>
      <w:r w:rsidRPr="00445FA3">
        <w:rPr>
          <w:rFonts w:ascii="Times New Roman" w:hAnsi="Times New Roman"/>
          <w:color w:val="000000"/>
        </w:rPr>
        <w:t xml:space="preserve">prévu par le Maître d’Ouvrage </w:t>
      </w:r>
      <w:r w:rsidR="00ED1F58">
        <w:rPr>
          <w:rFonts w:ascii="Times New Roman" w:hAnsi="Times New Roman"/>
          <w:color w:val="000000"/>
        </w:rPr>
        <w:t xml:space="preserve">est de </w:t>
      </w:r>
      <w:r w:rsidR="00ED1F58" w:rsidRPr="003E7D7B">
        <w:rPr>
          <w:rFonts w:ascii="Times New Roman" w:hAnsi="Times New Roman"/>
          <w:b/>
          <w:bCs/>
          <w:color w:val="000000"/>
        </w:rPr>
        <w:t>six (06) mois</w:t>
      </w:r>
    </w:p>
    <w:p w14:paraId="7AEEBAEA" w14:textId="77777777" w:rsidR="00227E87" w:rsidRPr="00445FA3" w:rsidRDefault="00227E87" w:rsidP="00227E87">
      <w:pPr>
        <w:widowControl w:val="0"/>
        <w:numPr>
          <w:ilvl w:val="0"/>
          <w:numId w:val="44"/>
        </w:numPr>
        <w:autoSpaceDE w:val="0"/>
        <w:autoSpaceDN w:val="0"/>
        <w:adjustRightInd w:val="0"/>
        <w:spacing w:before="11" w:line="276" w:lineRule="auto"/>
        <w:ind w:right="-16"/>
        <w:jc w:val="both"/>
        <w:rPr>
          <w:b/>
          <w:sz w:val="22"/>
          <w:szCs w:val="22"/>
        </w:rPr>
      </w:pPr>
      <w:r w:rsidRPr="00445FA3">
        <w:rPr>
          <w:b/>
          <w:sz w:val="22"/>
          <w:szCs w:val="22"/>
        </w:rPr>
        <w:t>Allotissement</w:t>
      </w:r>
    </w:p>
    <w:p w14:paraId="3385993F" w14:textId="77777777" w:rsidR="00227E87" w:rsidRPr="00445FA3" w:rsidRDefault="00227E87" w:rsidP="00227E87">
      <w:pPr>
        <w:spacing w:line="276" w:lineRule="auto"/>
        <w:rPr>
          <w:bCs/>
          <w:sz w:val="22"/>
          <w:szCs w:val="22"/>
        </w:rPr>
      </w:pPr>
      <w:r w:rsidRPr="00445FA3">
        <w:rPr>
          <w:bCs/>
          <w:sz w:val="22"/>
          <w:szCs w:val="22"/>
        </w:rPr>
        <w:t xml:space="preserve">Le présent projet est à lot unique. </w:t>
      </w:r>
    </w:p>
    <w:p w14:paraId="2754D1A4" w14:textId="77777777" w:rsidR="00227E87" w:rsidRPr="00445FA3" w:rsidRDefault="00227E87" w:rsidP="00227E87">
      <w:pPr>
        <w:spacing w:line="276" w:lineRule="auto"/>
        <w:rPr>
          <w:bCs/>
          <w:sz w:val="10"/>
          <w:szCs w:val="22"/>
        </w:rPr>
      </w:pPr>
    </w:p>
    <w:p w14:paraId="72B4C477" w14:textId="77777777" w:rsidR="00227E87" w:rsidRPr="00445FA3" w:rsidRDefault="00227E87" w:rsidP="00227E87">
      <w:pPr>
        <w:pStyle w:val="Sansinterligne"/>
        <w:numPr>
          <w:ilvl w:val="0"/>
          <w:numId w:val="45"/>
        </w:numPr>
        <w:spacing w:line="276" w:lineRule="auto"/>
        <w:jc w:val="both"/>
        <w:rPr>
          <w:rFonts w:ascii="Times New Roman" w:hAnsi="Times New Roman"/>
          <w:b/>
        </w:rPr>
      </w:pPr>
      <w:r w:rsidRPr="00445FA3">
        <w:rPr>
          <w:rFonts w:ascii="Times New Roman" w:hAnsi="Times New Roman"/>
          <w:b/>
        </w:rPr>
        <w:t xml:space="preserve">Coût prévisionnel </w:t>
      </w:r>
    </w:p>
    <w:p w14:paraId="1BE20431" w14:textId="77777777" w:rsidR="00227E87" w:rsidRPr="00445FA3" w:rsidRDefault="00227E87" w:rsidP="00227E87">
      <w:pPr>
        <w:pStyle w:val="Sansinterligne"/>
        <w:spacing w:line="276" w:lineRule="auto"/>
        <w:ind w:left="786"/>
        <w:jc w:val="both"/>
        <w:rPr>
          <w:rFonts w:ascii="Times New Roman" w:hAnsi="Times New Roman"/>
          <w:b/>
          <w:sz w:val="10"/>
        </w:rPr>
      </w:pPr>
    </w:p>
    <w:p w14:paraId="48C78220" w14:textId="0E85326A" w:rsidR="00227E87" w:rsidRPr="00445FA3" w:rsidRDefault="00227E87" w:rsidP="00227E87">
      <w:pPr>
        <w:spacing w:line="276" w:lineRule="auto"/>
        <w:ind w:left="164"/>
        <w:contextualSpacing/>
        <w:jc w:val="both"/>
        <w:rPr>
          <w:bCs/>
          <w:sz w:val="22"/>
          <w:szCs w:val="22"/>
        </w:rPr>
      </w:pPr>
      <w:r w:rsidRPr="00445FA3">
        <w:rPr>
          <w:bCs/>
          <w:sz w:val="22"/>
          <w:szCs w:val="22"/>
        </w:rPr>
        <w:t xml:space="preserve">Le coût prévisionnel de l’opération à l’issue des études préalables est </w:t>
      </w:r>
      <w:r w:rsidR="003E7D7B">
        <w:rPr>
          <w:bCs/>
          <w:sz w:val="22"/>
          <w:szCs w:val="22"/>
        </w:rPr>
        <w:t xml:space="preserve">de </w:t>
      </w:r>
      <w:r w:rsidR="003E7D7B" w:rsidRPr="003E7D7B">
        <w:rPr>
          <w:b/>
          <w:sz w:val="22"/>
          <w:szCs w:val="22"/>
        </w:rPr>
        <w:t>Cent quatre millions cent dix-neuf mille quatre cent cinquante-six (104 119 456) Francs CFA</w:t>
      </w:r>
      <w:r w:rsidR="003E7D7B">
        <w:rPr>
          <w:bCs/>
          <w:sz w:val="22"/>
          <w:szCs w:val="22"/>
        </w:rPr>
        <w:t xml:space="preserve"> Toutes Taxes Comprises</w:t>
      </w:r>
    </w:p>
    <w:p w14:paraId="28D7D38D" w14:textId="77777777" w:rsidR="00227E87" w:rsidRPr="00445FA3" w:rsidRDefault="00227E87" w:rsidP="00227E87">
      <w:pPr>
        <w:spacing w:line="276" w:lineRule="auto"/>
        <w:ind w:left="164"/>
        <w:contextualSpacing/>
        <w:jc w:val="both"/>
        <w:rPr>
          <w:rFonts w:eastAsia="Tahoma"/>
          <w:b/>
          <w:spacing w:val="-3"/>
          <w:position w:val="-1"/>
          <w:sz w:val="22"/>
          <w:szCs w:val="22"/>
        </w:rPr>
      </w:pPr>
    </w:p>
    <w:p w14:paraId="79DA0BAD" w14:textId="77777777" w:rsidR="00227E87" w:rsidRPr="00445FA3" w:rsidRDefault="00227E87" w:rsidP="00227E87">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Participation et origine</w:t>
      </w:r>
    </w:p>
    <w:p w14:paraId="3CFED32D" w14:textId="77777777" w:rsidR="00227E87" w:rsidRPr="00445FA3" w:rsidRDefault="00227E87" w:rsidP="00227E87">
      <w:pPr>
        <w:widowControl w:val="0"/>
        <w:autoSpaceDE w:val="0"/>
        <w:autoSpaceDN w:val="0"/>
        <w:adjustRightInd w:val="0"/>
        <w:spacing w:before="11" w:after="240" w:line="276" w:lineRule="auto"/>
        <w:ind w:right="-16"/>
        <w:jc w:val="both"/>
        <w:rPr>
          <w:sz w:val="22"/>
          <w:szCs w:val="22"/>
        </w:rPr>
      </w:pPr>
      <w:r w:rsidRPr="00445FA3">
        <w:rPr>
          <w:sz w:val="22"/>
          <w:szCs w:val="22"/>
        </w:rPr>
        <w:t>La   participation   au   présent   Appel   d’Offres   est ouverte à toutes les entreprises de travaux publics ou groupement d’entreprises de droit camerounais installées au Cameroun et possédant une bonne expérience dans la réalisation des travaux de génie civil et justifiant des capacités techniques et financières pour la bonne réalisation des travaux qui en constituent l’objet.</w:t>
      </w:r>
    </w:p>
    <w:p w14:paraId="16F82B69" w14:textId="77777777" w:rsidR="00227E87" w:rsidRPr="00445FA3" w:rsidRDefault="00227E87" w:rsidP="00227E87">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Financement</w:t>
      </w:r>
    </w:p>
    <w:p w14:paraId="49A60840" w14:textId="186786CD" w:rsidR="00227E87" w:rsidRPr="00445FA3" w:rsidRDefault="00227E87" w:rsidP="00227E87">
      <w:pPr>
        <w:widowControl w:val="0"/>
        <w:autoSpaceDE w:val="0"/>
        <w:autoSpaceDN w:val="0"/>
        <w:adjustRightInd w:val="0"/>
        <w:spacing w:after="240" w:line="276" w:lineRule="auto"/>
        <w:ind w:right="-16"/>
        <w:jc w:val="both"/>
        <w:rPr>
          <w:b/>
          <w:bCs/>
          <w:color w:val="FF0000"/>
          <w:sz w:val="22"/>
          <w:szCs w:val="22"/>
        </w:rPr>
      </w:pPr>
      <w:r w:rsidRPr="00445FA3">
        <w:rPr>
          <w:sz w:val="22"/>
          <w:szCs w:val="22"/>
        </w:rPr>
        <w:t xml:space="preserve">Les   travaux   objet   du   présent   appel   d'offres sont financés par le BIP (Budget d’Investissement Public) du Ministère des Travaux Publics, </w:t>
      </w:r>
      <w:r>
        <w:rPr>
          <w:sz w:val="22"/>
          <w:szCs w:val="22"/>
        </w:rPr>
        <w:t xml:space="preserve">Ligne Fonds Routier, </w:t>
      </w:r>
      <w:r w:rsidRPr="00445FA3">
        <w:rPr>
          <w:sz w:val="22"/>
          <w:szCs w:val="22"/>
        </w:rPr>
        <w:t xml:space="preserve">exercice </w:t>
      </w:r>
      <w:r>
        <w:rPr>
          <w:sz w:val="22"/>
          <w:szCs w:val="22"/>
        </w:rPr>
        <w:t>2026.</w:t>
      </w:r>
    </w:p>
    <w:p w14:paraId="0197666E" w14:textId="77777777" w:rsidR="00227E87" w:rsidRPr="00445FA3" w:rsidRDefault="00227E87" w:rsidP="00227E87">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lastRenderedPageBreak/>
        <w:t xml:space="preserve">Cautionnement provisoire </w:t>
      </w:r>
    </w:p>
    <w:p w14:paraId="6F7D8EAA" w14:textId="4117554F" w:rsidR="00CD70F0" w:rsidRPr="00540475" w:rsidRDefault="00CD70F0" w:rsidP="00CD70F0">
      <w:pPr>
        <w:widowControl w:val="0"/>
        <w:autoSpaceDE w:val="0"/>
        <w:jc w:val="both"/>
        <w:rPr>
          <w:sz w:val="22"/>
          <w:szCs w:val="22"/>
        </w:rPr>
      </w:pPr>
      <w:r w:rsidRPr="00540475">
        <w:rPr>
          <w:sz w:val="22"/>
          <w:szCs w:val="22"/>
        </w:rPr>
        <w:t>Chaque</w:t>
      </w:r>
      <w:r w:rsidRPr="00540475">
        <w:rPr>
          <w:spacing w:val="8"/>
          <w:sz w:val="22"/>
          <w:szCs w:val="22"/>
        </w:rPr>
        <w:t xml:space="preserve"> </w:t>
      </w:r>
      <w:r w:rsidRPr="00540475">
        <w:rPr>
          <w:sz w:val="22"/>
          <w:szCs w:val="22"/>
        </w:rPr>
        <w:t>soumissionnaire</w:t>
      </w:r>
      <w:r w:rsidRPr="00540475">
        <w:rPr>
          <w:spacing w:val="8"/>
          <w:sz w:val="22"/>
          <w:szCs w:val="22"/>
        </w:rPr>
        <w:t xml:space="preserve"> </w:t>
      </w:r>
      <w:r w:rsidRPr="00540475">
        <w:rPr>
          <w:sz w:val="22"/>
          <w:szCs w:val="22"/>
        </w:rPr>
        <w:t>doit</w:t>
      </w:r>
      <w:r w:rsidRPr="00540475">
        <w:rPr>
          <w:spacing w:val="8"/>
          <w:sz w:val="22"/>
          <w:szCs w:val="22"/>
        </w:rPr>
        <w:t xml:space="preserve"> </w:t>
      </w:r>
      <w:r w:rsidRPr="00540475">
        <w:rPr>
          <w:sz w:val="22"/>
          <w:szCs w:val="22"/>
        </w:rPr>
        <w:t>joindre</w:t>
      </w:r>
      <w:r w:rsidRPr="00540475">
        <w:rPr>
          <w:spacing w:val="8"/>
          <w:sz w:val="22"/>
          <w:szCs w:val="22"/>
        </w:rPr>
        <w:t xml:space="preserve"> </w:t>
      </w:r>
      <w:r w:rsidRPr="00540475">
        <w:rPr>
          <w:sz w:val="22"/>
          <w:szCs w:val="22"/>
        </w:rPr>
        <w:t>à</w:t>
      </w:r>
      <w:r w:rsidRPr="00540475">
        <w:rPr>
          <w:spacing w:val="8"/>
          <w:sz w:val="22"/>
          <w:szCs w:val="22"/>
        </w:rPr>
        <w:t xml:space="preserve"> </w:t>
      </w:r>
      <w:r w:rsidRPr="00540475">
        <w:rPr>
          <w:sz w:val="22"/>
          <w:szCs w:val="22"/>
        </w:rPr>
        <w:t>ses</w:t>
      </w:r>
      <w:r w:rsidRPr="00540475">
        <w:rPr>
          <w:spacing w:val="8"/>
          <w:sz w:val="22"/>
          <w:szCs w:val="22"/>
        </w:rPr>
        <w:t xml:space="preserve"> </w:t>
      </w:r>
      <w:r w:rsidRPr="00540475">
        <w:rPr>
          <w:sz w:val="22"/>
          <w:szCs w:val="22"/>
        </w:rPr>
        <w:t>pièces administratives, une caution de soumission établie par une banque de premier ordre agréée par le Ministère</w:t>
      </w:r>
      <w:r w:rsidRPr="00540475">
        <w:rPr>
          <w:spacing w:val="16"/>
          <w:sz w:val="22"/>
          <w:szCs w:val="22"/>
        </w:rPr>
        <w:t xml:space="preserve"> </w:t>
      </w:r>
      <w:r w:rsidRPr="00540475">
        <w:rPr>
          <w:sz w:val="22"/>
          <w:szCs w:val="22"/>
        </w:rPr>
        <w:t>chargé</w:t>
      </w:r>
      <w:r w:rsidRPr="00540475">
        <w:rPr>
          <w:spacing w:val="16"/>
          <w:sz w:val="22"/>
          <w:szCs w:val="22"/>
        </w:rPr>
        <w:t xml:space="preserve"> </w:t>
      </w:r>
      <w:r w:rsidRPr="00540475">
        <w:rPr>
          <w:sz w:val="22"/>
          <w:szCs w:val="22"/>
        </w:rPr>
        <w:t>des</w:t>
      </w:r>
      <w:r w:rsidRPr="00540475">
        <w:rPr>
          <w:spacing w:val="16"/>
          <w:sz w:val="22"/>
          <w:szCs w:val="22"/>
        </w:rPr>
        <w:t xml:space="preserve"> </w:t>
      </w:r>
      <w:r w:rsidRPr="00540475">
        <w:rPr>
          <w:sz w:val="22"/>
          <w:szCs w:val="22"/>
        </w:rPr>
        <w:t>finances</w:t>
      </w:r>
      <w:r w:rsidRPr="00540475">
        <w:rPr>
          <w:spacing w:val="16"/>
          <w:sz w:val="22"/>
          <w:szCs w:val="22"/>
        </w:rPr>
        <w:t xml:space="preserve"> </w:t>
      </w:r>
      <w:r w:rsidRPr="00540475">
        <w:rPr>
          <w:sz w:val="22"/>
          <w:szCs w:val="22"/>
        </w:rPr>
        <w:t>et</w:t>
      </w:r>
      <w:r w:rsidRPr="00540475">
        <w:rPr>
          <w:spacing w:val="16"/>
          <w:sz w:val="22"/>
          <w:szCs w:val="22"/>
        </w:rPr>
        <w:t xml:space="preserve"> </w:t>
      </w:r>
      <w:r w:rsidRPr="00540475">
        <w:rPr>
          <w:sz w:val="22"/>
          <w:szCs w:val="22"/>
        </w:rPr>
        <w:t>dont</w:t>
      </w:r>
      <w:r w:rsidRPr="00540475">
        <w:rPr>
          <w:spacing w:val="16"/>
          <w:sz w:val="22"/>
          <w:szCs w:val="22"/>
        </w:rPr>
        <w:t xml:space="preserve"> </w:t>
      </w:r>
      <w:r w:rsidRPr="00540475">
        <w:rPr>
          <w:sz w:val="22"/>
          <w:szCs w:val="22"/>
        </w:rPr>
        <w:t>la</w:t>
      </w:r>
      <w:r w:rsidRPr="00540475">
        <w:rPr>
          <w:spacing w:val="16"/>
          <w:sz w:val="22"/>
          <w:szCs w:val="22"/>
        </w:rPr>
        <w:t xml:space="preserve"> </w:t>
      </w:r>
      <w:r w:rsidRPr="00540475">
        <w:rPr>
          <w:sz w:val="22"/>
          <w:szCs w:val="22"/>
        </w:rPr>
        <w:t>liste</w:t>
      </w:r>
      <w:r w:rsidRPr="00540475">
        <w:rPr>
          <w:spacing w:val="16"/>
          <w:sz w:val="22"/>
          <w:szCs w:val="22"/>
        </w:rPr>
        <w:t xml:space="preserve"> </w:t>
      </w:r>
      <w:r w:rsidRPr="00540475">
        <w:rPr>
          <w:sz w:val="22"/>
          <w:szCs w:val="22"/>
        </w:rPr>
        <w:t>figure dans</w:t>
      </w:r>
      <w:r w:rsidRPr="00540475">
        <w:rPr>
          <w:spacing w:val="13"/>
          <w:sz w:val="22"/>
          <w:szCs w:val="22"/>
        </w:rPr>
        <w:t xml:space="preserve"> </w:t>
      </w:r>
      <w:r w:rsidRPr="00540475">
        <w:rPr>
          <w:sz w:val="22"/>
          <w:szCs w:val="22"/>
        </w:rPr>
        <w:t>la</w:t>
      </w:r>
      <w:r w:rsidRPr="00540475">
        <w:rPr>
          <w:spacing w:val="13"/>
          <w:sz w:val="22"/>
          <w:szCs w:val="22"/>
        </w:rPr>
        <w:t xml:space="preserve"> </w:t>
      </w:r>
      <w:r w:rsidRPr="00540475">
        <w:rPr>
          <w:sz w:val="22"/>
          <w:szCs w:val="22"/>
        </w:rPr>
        <w:t>pièce</w:t>
      </w:r>
      <w:r w:rsidRPr="00540475">
        <w:rPr>
          <w:spacing w:val="13"/>
          <w:sz w:val="22"/>
          <w:szCs w:val="22"/>
        </w:rPr>
        <w:t xml:space="preserve"> </w:t>
      </w:r>
      <w:r w:rsidRPr="00540475">
        <w:rPr>
          <w:sz w:val="22"/>
          <w:szCs w:val="22"/>
        </w:rPr>
        <w:t>12</w:t>
      </w:r>
      <w:r w:rsidRPr="00540475">
        <w:rPr>
          <w:spacing w:val="13"/>
          <w:sz w:val="22"/>
          <w:szCs w:val="22"/>
        </w:rPr>
        <w:t xml:space="preserve"> </w:t>
      </w:r>
      <w:r w:rsidRPr="00540475">
        <w:rPr>
          <w:sz w:val="22"/>
          <w:szCs w:val="22"/>
        </w:rPr>
        <w:t>du</w:t>
      </w:r>
      <w:r w:rsidRPr="00540475">
        <w:rPr>
          <w:spacing w:val="13"/>
          <w:sz w:val="22"/>
          <w:szCs w:val="22"/>
        </w:rPr>
        <w:t xml:space="preserve"> </w:t>
      </w:r>
      <w:r w:rsidRPr="00540475">
        <w:rPr>
          <w:sz w:val="22"/>
          <w:szCs w:val="22"/>
        </w:rPr>
        <w:t xml:space="preserve">DAO, d’un montant de </w:t>
      </w:r>
      <w:r w:rsidRPr="00540475">
        <w:rPr>
          <w:b/>
          <w:sz w:val="22"/>
          <w:szCs w:val="22"/>
        </w:rPr>
        <w:t>2 082 000 (Deux millions quatre-vingt-deux mille)</w:t>
      </w:r>
      <w:r w:rsidRPr="00540475">
        <w:rPr>
          <w:sz w:val="22"/>
          <w:szCs w:val="22"/>
        </w:rPr>
        <w:t xml:space="preserve"> F CFA   et valable</w:t>
      </w:r>
      <w:r w:rsidRPr="00540475">
        <w:rPr>
          <w:spacing w:val="12"/>
          <w:sz w:val="22"/>
          <w:szCs w:val="22"/>
        </w:rPr>
        <w:t xml:space="preserve"> </w:t>
      </w:r>
      <w:r w:rsidRPr="00540475">
        <w:rPr>
          <w:sz w:val="22"/>
          <w:szCs w:val="22"/>
        </w:rPr>
        <w:t>pendant</w:t>
      </w:r>
      <w:r w:rsidRPr="00540475">
        <w:rPr>
          <w:spacing w:val="12"/>
          <w:sz w:val="22"/>
          <w:szCs w:val="22"/>
        </w:rPr>
        <w:t xml:space="preserve"> </w:t>
      </w:r>
      <w:r w:rsidRPr="00540475">
        <w:rPr>
          <w:sz w:val="22"/>
          <w:szCs w:val="22"/>
        </w:rPr>
        <w:t>trente</w:t>
      </w:r>
      <w:r w:rsidRPr="00540475">
        <w:rPr>
          <w:spacing w:val="12"/>
          <w:sz w:val="22"/>
          <w:szCs w:val="22"/>
        </w:rPr>
        <w:t xml:space="preserve"> </w:t>
      </w:r>
      <w:r w:rsidRPr="00540475">
        <w:rPr>
          <w:sz w:val="22"/>
          <w:szCs w:val="22"/>
        </w:rPr>
        <w:t>(30)</w:t>
      </w:r>
      <w:r w:rsidRPr="00540475">
        <w:rPr>
          <w:spacing w:val="12"/>
          <w:sz w:val="22"/>
          <w:szCs w:val="22"/>
        </w:rPr>
        <w:t xml:space="preserve"> </w:t>
      </w:r>
      <w:r w:rsidRPr="00540475">
        <w:rPr>
          <w:sz w:val="22"/>
          <w:szCs w:val="22"/>
        </w:rPr>
        <w:t>jours</w:t>
      </w:r>
      <w:r w:rsidRPr="00540475">
        <w:rPr>
          <w:spacing w:val="12"/>
          <w:sz w:val="22"/>
          <w:szCs w:val="22"/>
        </w:rPr>
        <w:t xml:space="preserve"> </w:t>
      </w:r>
      <w:r w:rsidRPr="00540475">
        <w:rPr>
          <w:sz w:val="22"/>
          <w:szCs w:val="22"/>
        </w:rPr>
        <w:t>au-delà</w:t>
      </w:r>
      <w:r w:rsidRPr="00540475">
        <w:rPr>
          <w:spacing w:val="12"/>
          <w:sz w:val="22"/>
          <w:szCs w:val="22"/>
        </w:rPr>
        <w:t xml:space="preserve"> </w:t>
      </w:r>
      <w:r w:rsidRPr="00540475">
        <w:rPr>
          <w:sz w:val="22"/>
          <w:szCs w:val="22"/>
        </w:rPr>
        <w:t>de</w:t>
      </w:r>
      <w:r w:rsidRPr="00540475">
        <w:rPr>
          <w:spacing w:val="12"/>
          <w:sz w:val="22"/>
          <w:szCs w:val="22"/>
        </w:rPr>
        <w:t xml:space="preserve"> </w:t>
      </w:r>
      <w:r w:rsidRPr="00540475">
        <w:rPr>
          <w:sz w:val="22"/>
          <w:szCs w:val="22"/>
        </w:rPr>
        <w:t>la</w:t>
      </w:r>
      <w:r w:rsidRPr="00540475">
        <w:rPr>
          <w:spacing w:val="12"/>
          <w:sz w:val="22"/>
          <w:szCs w:val="22"/>
        </w:rPr>
        <w:t xml:space="preserve"> </w:t>
      </w:r>
      <w:r w:rsidRPr="00540475">
        <w:rPr>
          <w:sz w:val="22"/>
          <w:szCs w:val="22"/>
        </w:rPr>
        <w:t>date originelle</w:t>
      </w:r>
      <w:r w:rsidRPr="00540475">
        <w:rPr>
          <w:spacing w:val="6"/>
          <w:sz w:val="22"/>
          <w:szCs w:val="22"/>
        </w:rPr>
        <w:t xml:space="preserve"> </w:t>
      </w:r>
      <w:r w:rsidRPr="00540475">
        <w:rPr>
          <w:sz w:val="22"/>
          <w:szCs w:val="22"/>
        </w:rPr>
        <w:t>de</w:t>
      </w:r>
      <w:r w:rsidRPr="00540475">
        <w:rPr>
          <w:spacing w:val="6"/>
          <w:sz w:val="22"/>
          <w:szCs w:val="22"/>
        </w:rPr>
        <w:t xml:space="preserve"> </w:t>
      </w:r>
      <w:r w:rsidRPr="00540475">
        <w:rPr>
          <w:sz w:val="22"/>
          <w:szCs w:val="22"/>
        </w:rPr>
        <w:t>validité</w:t>
      </w:r>
      <w:r w:rsidRPr="00540475">
        <w:rPr>
          <w:spacing w:val="6"/>
          <w:sz w:val="22"/>
          <w:szCs w:val="22"/>
        </w:rPr>
        <w:t xml:space="preserve"> </w:t>
      </w:r>
      <w:r w:rsidRPr="00540475">
        <w:rPr>
          <w:sz w:val="22"/>
          <w:szCs w:val="22"/>
        </w:rPr>
        <w:t>des</w:t>
      </w:r>
      <w:r w:rsidRPr="00540475">
        <w:rPr>
          <w:spacing w:val="6"/>
          <w:sz w:val="22"/>
          <w:szCs w:val="22"/>
        </w:rPr>
        <w:t xml:space="preserve"> </w:t>
      </w:r>
      <w:r w:rsidRPr="00540475">
        <w:rPr>
          <w:sz w:val="22"/>
          <w:szCs w:val="22"/>
        </w:rPr>
        <w:t>offres.</w:t>
      </w:r>
    </w:p>
    <w:p w14:paraId="3ED7046C" w14:textId="77777777" w:rsidR="00CD70F0" w:rsidRPr="00540475" w:rsidRDefault="00CD70F0" w:rsidP="00CD70F0">
      <w:pPr>
        <w:widowControl w:val="0"/>
        <w:autoSpaceDE w:val="0"/>
        <w:jc w:val="both"/>
        <w:rPr>
          <w:sz w:val="22"/>
          <w:szCs w:val="22"/>
        </w:rPr>
      </w:pPr>
      <w:r w:rsidRPr="00540475">
        <w:rPr>
          <w:sz w:val="22"/>
          <w:szCs w:val="22"/>
        </w:rPr>
        <w:t>Les cautionnements émis dans le cadre des Marchés Publics doivent être constitués à cent pour cent 100% et consignés en numéraires à la caisse des dépôts et   consignations (CDEC).</w:t>
      </w:r>
    </w:p>
    <w:p w14:paraId="59D17607" w14:textId="77777777" w:rsidR="00CD70F0" w:rsidRPr="00540475" w:rsidRDefault="00CD70F0" w:rsidP="00CD70F0">
      <w:pPr>
        <w:widowControl w:val="0"/>
        <w:autoSpaceDE w:val="0"/>
        <w:jc w:val="both"/>
      </w:pPr>
    </w:p>
    <w:p w14:paraId="53A9DFBB" w14:textId="332452D6" w:rsidR="00CD70F0" w:rsidRPr="00540475" w:rsidRDefault="00CD70F0" w:rsidP="00CD70F0">
      <w:pPr>
        <w:pStyle w:val="Paragraphedeliste"/>
        <w:widowControl w:val="0"/>
        <w:numPr>
          <w:ilvl w:val="0"/>
          <w:numId w:val="48"/>
        </w:numPr>
        <w:suppressAutoHyphens/>
        <w:autoSpaceDE w:val="0"/>
        <w:autoSpaceDN w:val="0"/>
        <w:spacing w:after="160" w:line="244" w:lineRule="auto"/>
        <w:jc w:val="both"/>
        <w:textAlignment w:val="baseline"/>
        <w:rPr>
          <w:b/>
        </w:rPr>
      </w:pPr>
      <w:r w:rsidRPr="00540475">
        <w:rPr>
          <w:b/>
          <w:bCs/>
        </w:rPr>
        <w:t>Consultation</w:t>
      </w:r>
      <w:r w:rsidRPr="00540475">
        <w:rPr>
          <w:b/>
          <w:bCs/>
          <w:spacing w:val="6"/>
        </w:rPr>
        <w:t xml:space="preserve"> </w:t>
      </w:r>
      <w:r w:rsidRPr="00540475">
        <w:rPr>
          <w:b/>
          <w:bCs/>
        </w:rPr>
        <w:t>du</w:t>
      </w:r>
      <w:r w:rsidRPr="00540475">
        <w:rPr>
          <w:b/>
          <w:bCs/>
          <w:spacing w:val="6"/>
        </w:rPr>
        <w:t xml:space="preserve"> </w:t>
      </w:r>
      <w:r w:rsidRPr="00540475">
        <w:rPr>
          <w:b/>
          <w:bCs/>
        </w:rPr>
        <w:t>Dossier</w:t>
      </w:r>
      <w:r w:rsidRPr="00540475">
        <w:rPr>
          <w:b/>
          <w:bCs/>
          <w:spacing w:val="6"/>
        </w:rPr>
        <w:t xml:space="preserve"> </w:t>
      </w:r>
      <w:r w:rsidRPr="00540475">
        <w:rPr>
          <w:b/>
          <w:bCs/>
        </w:rPr>
        <w:t>d'Appel</w:t>
      </w:r>
      <w:r w:rsidRPr="00540475">
        <w:rPr>
          <w:b/>
          <w:bCs/>
          <w:spacing w:val="6"/>
        </w:rPr>
        <w:t xml:space="preserve"> </w:t>
      </w:r>
      <w:r w:rsidRPr="00540475">
        <w:rPr>
          <w:b/>
          <w:bCs/>
        </w:rPr>
        <w:t>d'Offres</w:t>
      </w:r>
    </w:p>
    <w:p w14:paraId="36F8E612" w14:textId="77777777" w:rsidR="00CD70F0" w:rsidRPr="00540475" w:rsidRDefault="00CD70F0" w:rsidP="00CD70F0">
      <w:pPr>
        <w:widowControl w:val="0"/>
        <w:autoSpaceDE w:val="0"/>
        <w:jc w:val="both"/>
        <w:rPr>
          <w:sz w:val="22"/>
          <w:szCs w:val="22"/>
        </w:rPr>
      </w:pPr>
      <w:r w:rsidRPr="00540475">
        <w:rPr>
          <w:sz w:val="22"/>
          <w:szCs w:val="22"/>
        </w:rPr>
        <w:t>Le dossier peut être consulté aux heures ouvrables à la Commune de DATCHEKA dès publication du présent Avis.</w:t>
      </w:r>
    </w:p>
    <w:p w14:paraId="059F11EA" w14:textId="77777777" w:rsidR="00CD70F0" w:rsidRPr="00540475" w:rsidRDefault="00CD70F0" w:rsidP="00CD70F0">
      <w:pPr>
        <w:spacing w:before="14" w:line="276" w:lineRule="auto"/>
        <w:ind w:right="74"/>
        <w:jc w:val="both"/>
        <w:rPr>
          <w:rFonts w:eastAsia="Arial Narrow"/>
          <w:sz w:val="22"/>
          <w:szCs w:val="22"/>
        </w:rPr>
      </w:pPr>
      <w:r w:rsidRPr="00540475">
        <w:rPr>
          <w:rFonts w:eastAsia="Arial Narrow"/>
          <w:sz w:val="22"/>
          <w:szCs w:val="22"/>
        </w:rPr>
        <w:t>Il</w:t>
      </w:r>
      <w:r w:rsidRPr="00540475">
        <w:rPr>
          <w:rFonts w:eastAsia="Arial Narrow"/>
          <w:spacing w:val="2"/>
          <w:sz w:val="22"/>
          <w:szCs w:val="22"/>
        </w:rPr>
        <w:t xml:space="preserve"> </w:t>
      </w:r>
      <w:r w:rsidRPr="00540475">
        <w:rPr>
          <w:rFonts w:eastAsia="Arial Narrow"/>
          <w:spacing w:val="1"/>
          <w:sz w:val="22"/>
          <w:szCs w:val="22"/>
        </w:rPr>
        <w:t>peu</w:t>
      </w:r>
      <w:r w:rsidRPr="00540475">
        <w:rPr>
          <w:rFonts w:eastAsia="Arial Narrow"/>
          <w:sz w:val="22"/>
          <w:szCs w:val="22"/>
        </w:rPr>
        <w:t xml:space="preserve">t </w:t>
      </w:r>
      <w:r w:rsidRPr="00540475">
        <w:rPr>
          <w:rFonts w:eastAsia="Arial Narrow"/>
          <w:spacing w:val="1"/>
          <w:sz w:val="22"/>
          <w:szCs w:val="22"/>
        </w:rPr>
        <w:t>é</w:t>
      </w:r>
      <w:r w:rsidRPr="00540475">
        <w:rPr>
          <w:rFonts w:eastAsia="Arial Narrow"/>
          <w:spacing w:val="-1"/>
          <w:sz w:val="22"/>
          <w:szCs w:val="22"/>
        </w:rPr>
        <w:t>g</w:t>
      </w:r>
      <w:r w:rsidRPr="00540475">
        <w:rPr>
          <w:rFonts w:eastAsia="Arial Narrow"/>
          <w:spacing w:val="1"/>
          <w:sz w:val="22"/>
          <w:szCs w:val="22"/>
        </w:rPr>
        <w:t>a</w:t>
      </w:r>
      <w:r w:rsidRPr="00540475">
        <w:rPr>
          <w:rFonts w:eastAsia="Arial Narrow"/>
          <w:sz w:val="22"/>
          <w:szCs w:val="22"/>
        </w:rPr>
        <w:t>leme</w:t>
      </w:r>
      <w:r w:rsidRPr="00540475">
        <w:rPr>
          <w:rFonts w:eastAsia="Arial Narrow"/>
          <w:spacing w:val="-1"/>
          <w:sz w:val="22"/>
          <w:szCs w:val="22"/>
        </w:rPr>
        <w:t>n</w:t>
      </w:r>
      <w:r w:rsidRPr="00540475">
        <w:rPr>
          <w:rFonts w:eastAsia="Arial Narrow"/>
          <w:sz w:val="22"/>
          <w:szCs w:val="22"/>
        </w:rPr>
        <w:t>t</w:t>
      </w:r>
      <w:r w:rsidRPr="00540475">
        <w:rPr>
          <w:rFonts w:eastAsia="Arial Narrow"/>
          <w:spacing w:val="2"/>
          <w:sz w:val="22"/>
          <w:szCs w:val="22"/>
        </w:rPr>
        <w:t xml:space="preserve"> </w:t>
      </w:r>
      <w:r w:rsidRPr="00540475">
        <w:rPr>
          <w:rFonts w:eastAsia="Arial Narrow"/>
          <w:spacing w:val="1"/>
          <w:sz w:val="22"/>
          <w:szCs w:val="22"/>
        </w:rPr>
        <w:t>ê</w:t>
      </w:r>
      <w:r w:rsidRPr="00540475">
        <w:rPr>
          <w:rFonts w:eastAsia="Arial Narrow"/>
          <w:sz w:val="22"/>
          <w:szCs w:val="22"/>
        </w:rPr>
        <w:t>t</w:t>
      </w:r>
      <w:r w:rsidRPr="00540475">
        <w:rPr>
          <w:rFonts w:eastAsia="Arial Narrow"/>
          <w:spacing w:val="-3"/>
          <w:sz w:val="22"/>
          <w:szCs w:val="22"/>
        </w:rPr>
        <w:t>r</w:t>
      </w:r>
      <w:r w:rsidRPr="00540475">
        <w:rPr>
          <w:rFonts w:eastAsia="Arial Narrow"/>
          <w:sz w:val="22"/>
          <w:szCs w:val="22"/>
        </w:rPr>
        <w:t>e</w:t>
      </w:r>
      <w:r w:rsidRPr="00540475">
        <w:rPr>
          <w:rFonts w:eastAsia="Arial Narrow"/>
          <w:spacing w:val="2"/>
          <w:sz w:val="22"/>
          <w:szCs w:val="22"/>
        </w:rPr>
        <w:t xml:space="preserve"> </w:t>
      </w:r>
      <w:r w:rsidRPr="00540475">
        <w:rPr>
          <w:rFonts w:eastAsia="Arial Narrow"/>
          <w:sz w:val="22"/>
          <w:szCs w:val="22"/>
        </w:rPr>
        <w:t>c</w:t>
      </w:r>
      <w:r w:rsidRPr="00540475">
        <w:rPr>
          <w:rFonts w:eastAsia="Arial Narrow"/>
          <w:spacing w:val="1"/>
          <w:sz w:val="22"/>
          <w:szCs w:val="22"/>
        </w:rPr>
        <w:t>on</w:t>
      </w:r>
      <w:r w:rsidRPr="00540475">
        <w:rPr>
          <w:rFonts w:eastAsia="Arial Narrow"/>
          <w:spacing w:val="-2"/>
          <w:sz w:val="22"/>
          <w:szCs w:val="22"/>
        </w:rPr>
        <w:t>s</w:t>
      </w:r>
      <w:r w:rsidRPr="00540475">
        <w:rPr>
          <w:rFonts w:eastAsia="Arial Narrow"/>
          <w:spacing w:val="1"/>
          <w:sz w:val="22"/>
          <w:szCs w:val="22"/>
        </w:rPr>
        <w:t>u</w:t>
      </w:r>
      <w:r w:rsidRPr="00540475">
        <w:rPr>
          <w:rFonts w:eastAsia="Arial Narrow"/>
          <w:sz w:val="22"/>
          <w:szCs w:val="22"/>
        </w:rPr>
        <w:t>lté</w:t>
      </w:r>
      <w:r w:rsidRPr="00540475">
        <w:rPr>
          <w:rFonts w:eastAsia="Arial Narrow"/>
          <w:spacing w:val="5"/>
          <w:sz w:val="22"/>
          <w:szCs w:val="22"/>
        </w:rPr>
        <w:t xml:space="preserve"> </w:t>
      </w:r>
      <w:r w:rsidRPr="00540475">
        <w:rPr>
          <w:rFonts w:eastAsia="Arial Narrow"/>
          <w:b/>
          <w:spacing w:val="1"/>
          <w:sz w:val="22"/>
          <w:szCs w:val="22"/>
        </w:rPr>
        <w:t>e</w:t>
      </w:r>
      <w:r w:rsidRPr="00540475">
        <w:rPr>
          <w:rFonts w:eastAsia="Arial Narrow"/>
          <w:b/>
          <w:sz w:val="22"/>
          <w:szCs w:val="22"/>
        </w:rPr>
        <w:t>n</w:t>
      </w:r>
      <w:r w:rsidRPr="00540475">
        <w:rPr>
          <w:rFonts w:eastAsia="Arial Narrow"/>
          <w:b/>
          <w:spacing w:val="2"/>
          <w:sz w:val="22"/>
          <w:szCs w:val="22"/>
        </w:rPr>
        <w:t xml:space="preserve"> </w:t>
      </w:r>
      <w:r w:rsidRPr="00540475">
        <w:rPr>
          <w:rFonts w:eastAsia="Arial Narrow"/>
          <w:b/>
          <w:sz w:val="22"/>
          <w:szCs w:val="22"/>
        </w:rPr>
        <w:t>l</w:t>
      </w:r>
      <w:r w:rsidRPr="00540475">
        <w:rPr>
          <w:rFonts w:eastAsia="Arial Narrow"/>
          <w:b/>
          <w:spacing w:val="1"/>
          <w:sz w:val="22"/>
          <w:szCs w:val="22"/>
        </w:rPr>
        <w:t>i</w:t>
      </w:r>
      <w:r w:rsidRPr="00540475">
        <w:rPr>
          <w:rFonts w:eastAsia="Arial Narrow"/>
          <w:b/>
          <w:sz w:val="22"/>
          <w:szCs w:val="22"/>
        </w:rPr>
        <w:t>gne</w:t>
      </w:r>
      <w:r w:rsidRPr="00540475">
        <w:rPr>
          <w:rFonts w:eastAsia="Arial Narrow"/>
          <w:b/>
          <w:spacing w:val="1"/>
          <w:sz w:val="22"/>
          <w:szCs w:val="22"/>
        </w:rPr>
        <w:t xml:space="preserve"> s</w:t>
      </w:r>
      <w:r w:rsidRPr="00540475">
        <w:rPr>
          <w:rFonts w:eastAsia="Arial Narrow"/>
          <w:b/>
          <w:sz w:val="22"/>
          <w:szCs w:val="22"/>
        </w:rPr>
        <w:t>ur</w:t>
      </w:r>
      <w:r w:rsidRPr="00540475">
        <w:rPr>
          <w:rFonts w:eastAsia="Arial Narrow"/>
          <w:b/>
          <w:spacing w:val="2"/>
          <w:sz w:val="22"/>
          <w:szCs w:val="22"/>
        </w:rPr>
        <w:t xml:space="preserve"> </w:t>
      </w:r>
      <w:r w:rsidRPr="00540475">
        <w:rPr>
          <w:rFonts w:eastAsia="Arial Narrow"/>
          <w:b/>
          <w:sz w:val="22"/>
          <w:szCs w:val="22"/>
        </w:rPr>
        <w:t>la</w:t>
      </w:r>
      <w:r w:rsidRPr="00540475">
        <w:rPr>
          <w:rFonts w:eastAsia="Arial Narrow"/>
          <w:b/>
          <w:spacing w:val="3"/>
          <w:sz w:val="22"/>
          <w:szCs w:val="22"/>
        </w:rPr>
        <w:t xml:space="preserve"> </w:t>
      </w:r>
      <w:r w:rsidRPr="00540475">
        <w:rPr>
          <w:rFonts w:eastAsia="Arial Narrow"/>
          <w:b/>
          <w:sz w:val="22"/>
          <w:szCs w:val="22"/>
        </w:rPr>
        <w:t>p</w:t>
      </w:r>
      <w:r w:rsidRPr="00540475">
        <w:rPr>
          <w:rFonts w:eastAsia="Arial Narrow"/>
          <w:b/>
          <w:spacing w:val="-2"/>
          <w:sz w:val="22"/>
          <w:szCs w:val="22"/>
        </w:rPr>
        <w:t>l</w:t>
      </w:r>
      <w:r w:rsidRPr="00540475">
        <w:rPr>
          <w:rFonts w:eastAsia="Arial Narrow"/>
          <w:b/>
          <w:spacing w:val="1"/>
          <w:sz w:val="22"/>
          <w:szCs w:val="22"/>
        </w:rPr>
        <w:t>a</w:t>
      </w:r>
      <w:r w:rsidRPr="00540475">
        <w:rPr>
          <w:rFonts w:eastAsia="Arial Narrow"/>
          <w:b/>
          <w:sz w:val="22"/>
          <w:szCs w:val="22"/>
        </w:rPr>
        <w:t>tef</w:t>
      </w:r>
      <w:r w:rsidRPr="00540475">
        <w:rPr>
          <w:rFonts w:eastAsia="Arial Narrow"/>
          <w:b/>
          <w:spacing w:val="-1"/>
          <w:sz w:val="22"/>
          <w:szCs w:val="22"/>
        </w:rPr>
        <w:t>o</w:t>
      </w:r>
      <w:r w:rsidRPr="00540475">
        <w:rPr>
          <w:rFonts w:eastAsia="Arial Narrow"/>
          <w:b/>
          <w:sz w:val="22"/>
          <w:szCs w:val="22"/>
        </w:rPr>
        <w:t>rme</w:t>
      </w:r>
      <w:r w:rsidRPr="00540475">
        <w:rPr>
          <w:rFonts w:eastAsia="Arial Narrow"/>
          <w:b/>
          <w:spacing w:val="1"/>
          <w:sz w:val="22"/>
          <w:szCs w:val="22"/>
        </w:rPr>
        <w:t xml:space="preserve"> </w:t>
      </w:r>
      <w:r w:rsidRPr="00540475">
        <w:rPr>
          <w:rFonts w:eastAsia="Arial Narrow"/>
          <w:b/>
          <w:sz w:val="22"/>
          <w:szCs w:val="22"/>
        </w:rPr>
        <w:t>COLE</w:t>
      </w:r>
      <w:r w:rsidRPr="00540475">
        <w:rPr>
          <w:rFonts w:eastAsia="Arial Narrow"/>
          <w:b/>
          <w:spacing w:val="1"/>
          <w:sz w:val="22"/>
          <w:szCs w:val="22"/>
        </w:rPr>
        <w:t>P</w:t>
      </w:r>
      <w:r w:rsidRPr="00540475">
        <w:rPr>
          <w:rFonts w:eastAsia="Arial Narrow"/>
          <w:b/>
          <w:sz w:val="22"/>
          <w:szCs w:val="22"/>
        </w:rPr>
        <w:t>S</w:t>
      </w:r>
      <w:r w:rsidRPr="00540475">
        <w:rPr>
          <w:rFonts w:eastAsia="Arial Narrow"/>
          <w:b/>
          <w:spacing w:val="2"/>
          <w:sz w:val="22"/>
          <w:szCs w:val="22"/>
        </w:rPr>
        <w:t xml:space="preserve"> </w:t>
      </w:r>
      <w:r w:rsidRPr="00540475">
        <w:rPr>
          <w:rFonts w:eastAsia="Arial Narrow"/>
          <w:b/>
          <w:spacing w:val="1"/>
          <w:sz w:val="22"/>
          <w:szCs w:val="22"/>
        </w:rPr>
        <w:t>a</w:t>
      </w:r>
      <w:r w:rsidRPr="00540475">
        <w:rPr>
          <w:rFonts w:eastAsia="Arial Narrow"/>
          <w:b/>
          <w:spacing w:val="-3"/>
          <w:sz w:val="22"/>
          <w:szCs w:val="22"/>
        </w:rPr>
        <w:t>u</w:t>
      </w:r>
      <w:r w:rsidRPr="00540475">
        <w:rPr>
          <w:rFonts w:eastAsia="Arial Narrow"/>
          <w:b/>
          <w:sz w:val="22"/>
          <w:szCs w:val="22"/>
        </w:rPr>
        <w:t>x</w:t>
      </w:r>
      <w:r w:rsidRPr="00540475">
        <w:rPr>
          <w:rFonts w:eastAsia="Arial Narrow"/>
          <w:b/>
          <w:spacing w:val="2"/>
          <w:sz w:val="22"/>
          <w:szCs w:val="22"/>
        </w:rPr>
        <w:t xml:space="preserve"> </w:t>
      </w:r>
      <w:r w:rsidRPr="00540475">
        <w:rPr>
          <w:rFonts w:eastAsia="Arial Narrow"/>
          <w:b/>
          <w:spacing w:val="1"/>
          <w:sz w:val="22"/>
          <w:szCs w:val="22"/>
        </w:rPr>
        <w:t>a</w:t>
      </w:r>
      <w:r w:rsidRPr="00540475">
        <w:rPr>
          <w:rFonts w:eastAsia="Arial Narrow"/>
          <w:b/>
          <w:sz w:val="22"/>
          <w:szCs w:val="22"/>
        </w:rPr>
        <w:t>d</w:t>
      </w:r>
      <w:r w:rsidRPr="00540475">
        <w:rPr>
          <w:rFonts w:eastAsia="Arial Narrow"/>
          <w:b/>
          <w:spacing w:val="-2"/>
          <w:sz w:val="22"/>
          <w:szCs w:val="22"/>
        </w:rPr>
        <w:t>r</w:t>
      </w:r>
      <w:r w:rsidRPr="00540475">
        <w:rPr>
          <w:rFonts w:eastAsia="Arial Narrow"/>
          <w:b/>
          <w:spacing w:val="1"/>
          <w:sz w:val="22"/>
          <w:szCs w:val="22"/>
        </w:rPr>
        <w:t>e</w:t>
      </w:r>
      <w:r w:rsidRPr="00540475">
        <w:rPr>
          <w:rFonts w:eastAsia="Arial Narrow"/>
          <w:b/>
          <w:spacing w:val="-1"/>
          <w:sz w:val="22"/>
          <w:szCs w:val="22"/>
        </w:rPr>
        <w:t>s</w:t>
      </w:r>
      <w:r w:rsidRPr="00540475">
        <w:rPr>
          <w:rFonts w:eastAsia="Arial Narrow"/>
          <w:b/>
          <w:spacing w:val="1"/>
          <w:sz w:val="22"/>
          <w:szCs w:val="22"/>
        </w:rPr>
        <w:t>s</w:t>
      </w:r>
      <w:r w:rsidRPr="00540475">
        <w:rPr>
          <w:rFonts w:eastAsia="Arial Narrow"/>
          <w:b/>
          <w:spacing w:val="-1"/>
          <w:sz w:val="22"/>
          <w:szCs w:val="22"/>
        </w:rPr>
        <w:t>e</w:t>
      </w:r>
      <w:r w:rsidRPr="00540475">
        <w:rPr>
          <w:rFonts w:eastAsia="Arial Narrow"/>
          <w:b/>
          <w:sz w:val="22"/>
          <w:szCs w:val="22"/>
        </w:rPr>
        <w:t xml:space="preserve">s </w:t>
      </w:r>
      <w:hyperlink r:id="rId10">
        <w:r w:rsidRPr="00540475">
          <w:rPr>
            <w:rFonts w:eastAsia="Arial Narrow"/>
            <w:b/>
            <w:sz w:val="22"/>
            <w:szCs w:val="22"/>
            <w:u w:val="single" w:color="000000"/>
          </w:rPr>
          <w:t>h</w:t>
        </w:r>
        <w:r w:rsidRPr="00540475">
          <w:rPr>
            <w:rFonts w:eastAsia="Arial Narrow"/>
            <w:b/>
            <w:spacing w:val="-1"/>
            <w:sz w:val="22"/>
            <w:szCs w:val="22"/>
            <w:u w:val="single" w:color="000000"/>
          </w:rPr>
          <w:t>t</w:t>
        </w:r>
        <w:r w:rsidRPr="00540475">
          <w:rPr>
            <w:rFonts w:eastAsia="Arial Narrow"/>
            <w:b/>
            <w:sz w:val="22"/>
            <w:szCs w:val="22"/>
            <w:u w:val="single" w:color="000000"/>
          </w:rPr>
          <w:t>t</w:t>
        </w:r>
        <w:r w:rsidRPr="00540475">
          <w:rPr>
            <w:rFonts w:eastAsia="Arial Narrow"/>
            <w:b/>
            <w:spacing w:val="-1"/>
            <w:sz w:val="22"/>
            <w:szCs w:val="22"/>
            <w:u w:val="single" w:color="000000"/>
          </w:rPr>
          <w:t>p</w:t>
        </w:r>
        <w:r w:rsidRPr="00540475">
          <w:rPr>
            <w:rFonts w:eastAsia="Arial Narrow"/>
            <w:b/>
            <w:sz w:val="22"/>
            <w:szCs w:val="22"/>
            <w:u w:val="single" w:color="000000"/>
          </w:rPr>
          <w:t>://ww</w:t>
        </w:r>
        <w:r w:rsidRPr="00540475">
          <w:rPr>
            <w:rFonts w:eastAsia="Arial Narrow"/>
            <w:b/>
            <w:spacing w:val="1"/>
            <w:sz w:val="22"/>
            <w:szCs w:val="22"/>
            <w:u w:val="single" w:color="000000"/>
          </w:rPr>
          <w:t>w</w:t>
        </w:r>
        <w:r w:rsidRPr="00540475">
          <w:rPr>
            <w:rFonts w:eastAsia="Arial Narrow"/>
            <w:b/>
            <w:sz w:val="22"/>
            <w:szCs w:val="22"/>
            <w:u w:val="single" w:color="000000"/>
          </w:rPr>
          <w:t>.m</w:t>
        </w:r>
        <w:r w:rsidRPr="00540475">
          <w:rPr>
            <w:rFonts w:eastAsia="Arial Narrow"/>
            <w:b/>
            <w:spacing w:val="1"/>
            <w:sz w:val="22"/>
            <w:szCs w:val="22"/>
            <w:u w:val="single" w:color="000000"/>
          </w:rPr>
          <w:t>a</w:t>
        </w:r>
        <w:r w:rsidRPr="00540475">
          <w:rPr>
            <w:rFonts w:eastAsia="Arial Narrow"/>
            <w:b/>
            <w:sz w:val="22"/>
            <w:szCs w:val="22"/>
            <w:u w:val="single" w:color="000000"/>
          </w:rPr>
          <w:t>r</w:t>
        </w:r>
        <w:r w:rsidRPr="00540475">
          <w:rPr>
            <w:rFonts w:eastAsia="Arial Narrow"/>
            <w:b/>
            <w:spacing w:val="1"/>
            <w:sz w:val="22"/>
            <w:szCs w:val="22"/>
            <w:u w:val="single" w:color="000000"/>
          </w:rPr>
          <w:t>c</w:t>
        </w:r>
        <w:r w:rsidRPr="00540475">
          <w:rPr>
            <w:rFonts w:eastAsia="Arial Narrow"/>
            <w:b/>
            <w:sz w:val="22"/>
            <w:szCs w:val="22"/>
            <w:u w:val="single" w:color="000000"/>
          </w:rPr>
          <w:t>h</w:t>
        </w:r>
        <w:r w:rsidRPr="00540475">
          <w:rPr>
            <w:rFonts w:eastAsia="Arial Narrow"/>
            <w:b/>
            <w:spacing w:val="-2"/>
            <w:sz w:val="22"/>
            <w:szCs w:val="22"/>
            <w:u w:val="single" w:color="000000"/>
          </w:rPr>
          <w:t>e</w:t>
        </w:r>
        <w:r w:rsidRPr="00540475">
          <w:rPr>
            <w:rFonts w:eastAsia="Arial Narrow"/>
            <w:b/>
            <w:spacing w:val="1"/>
            <w:sz w:val="22"/>
            <w:szCs w:val="22"/>
            <w:u w:val="single" w:color="000000"/>
          </w:rPr>
          <w:t>s</w:t>
        </w:r>
        <w:r w:rsidRPr="00540475">
          <w:rPr>
            <w:rFonts w:eastAsia="Arial Narrow"/>
            <w:b/>
            <w:sz w:val="22"/>
            <w:szCs w:val="22"/>
            <w:u w:val="single" w:color="000000"/>
          </w:rPr>
          <w:t>pu</w:t>
        </w:r>
        <w:r w:rsidRPr="00540475">
          <w:rPr>
            <w:rFonts w:eastAsia="Arial Narrow"/>
            <w:b/>
            <w:spacing w:val="-1"/>
            <w:sz w:val="22"/>
            <w:szCs w:val="22"/>
            <w:u w:val="single" w:color="000000"/>
          </w:rPr>
          <w:t>b</w:t>
        </w:r>
        <w:r w:rsidRPr="00540475">
          <w:rPr>
            <w:rFonts w:eastAsia="Arial Narrow"/>
            <w:b/>
            <w:sz w:val="22"/>
            <w:szCs w:val="22"/>
            <w:u w:val="single" w:color="000000"/>
          </w:rPr>
          <w:t>l</w:t>
        </w:r>
        <w:r w:rsidRPr="00540475">
          <w:rPr>
            <w:rFonts w:eastAsia="Arial Narrow"/>
            <w:b/>
            <w:spacing w:val="1"/>
            <w:sz w:val="22"/>
            <w:szCs w:val="22"/>
            <w:u w:val="single" w:color="000000"/>
          </w:rPr>
          <w:t>i</w:t>
        </w:r>
        <w:r w:rsidRPr="00540475">
          <w:rPr>
            <w:rFonts w:eastAsia="Arial Narrow"/>
            <w:b/>
            <w:spacing w:val="-1"/>
            <w:sz w:val="22"/>
            <w:szCs w:val="22"/>
            <w:u w:val="single" w:color="000000"/>
          </w:rPr>
          <w:t>c</w:t>
        </w:r>
        <w:r w:rsidRPr="00540475">
          <w:rPr>
            <w:rFonts w:eastAsia="Arial Narrow"/>
            <w:b/>
            <w:spacing w:val="1"/>
            <w:sz w:val="22"/>
            <w:szCs w:val="22"/>
            <w:u w:val="single" w:color="000000"/>
          </w:rPr>
          <w:t>s</w:t>
        </w:r>
        <w:r w:rsidRPr="00540475">
          <w:rPr>
            <w:rFonts w:eastAsia="Arial Narrow"/>
            <w:b/>
            <w:sz w:val="22"/>
            <w:szCs w:val="22"/>
            <w:u w:val="single" w:color="000000"/>
          </w:rPr>
          <w:t>.</w:t>
        </w:r>
        <w:r w:rsidRPr="00540475">
          <w:rPr>
            <w:rFonts w:eastAsia="Arial Narrow"/>
            <w:b/>
            <w:spacing w:val="1"/>
            <w:sz w:val="22"/>
            <w:szCs w:val="22"/>
            <w:u w:val="single" w:color="000000"/>
          </w:rPr>
          <w:t>c</w:t>
        </w:r>
        <w:r w:rsidRPr="00540475">
          <w:rPr>
            <w:rFonts w:eastAsia="Arial Narrow"/>
            <w:b/>
            <w:sz w:val="22"/>
            <w:szCs w:val="22"/>
            <w:u w:val="single" w:color="000000"/>
          </w:rPr>
          <w:t>m</w:t>
        </w:r>
        <w:r w:rsidRPr="00540475">
          <w:rPr>
            <w:rFonts w:eastAsia="Arial Narrow"/>
            <w:b/>
            <w:spacing w:val="3"/>
            <w:sz w:val="22"/>
            <w:szCs w:val="22"/>
          </w:rPr>
          <w:t xml:space="preserve"> </w:t>
        </w:r>
      </w:hyperlink>
      <w:hyperlink>
        <w:r w:rsidRPr="00540475">
          <w:rPr>
            <w:rFonts w:eastAsia="Arial Narrow"/>
            <w:b/>
            <w:spacing w:val="1"/>
            <w:sz w:val="22"/>
            <w:szCs w:val="22"/>
          </w:rPr>
          <w:t>e</w:t>
        </w:r>
        <w:r w:rsidRPr="00540475">
          <w:rPr>
            <w:rFonts w:eastAsia="Arial Narrow"/>
            <w:b/>
            <w:sz w:val="22"/>
            <w:szCs w:val="22"/>
          </w:rPr>
          <w:t>t</w:t>
        </w:r>
        <w:r w:rsidRPr="00540475">
          <w:rPr>
            <w:rFonts w:eastAsia="Arial Narrow"/>
            <w:b/>
            <w:spacing w:val="1"/>
            <w:sz w:val="22"/>
            <w:szCs w:val="22"/>
          </w:rPr>
          <w:t xml:space="preserve"> </w:t>
        </w:r>
      </w:hyperlink>
      <w:hyperlink r:id="rId11">
        <w:r w:rsidRPr="00540475">
          <w:rPr>
            <w:rFonts w:eastAsia="Arial Narrow"/>
            <w:b/>
            <w:sz w:val="22"/>
            <w:szCs w:val="22"/>
            <w:u w:val="single" w:color="000000"/>
          </w:rPr>
          <w:t>h</w:t>
        </w:r>
        <w:r w:rsidRPr="00540475">
          <w:rPr>
            <w:rFonts w:eastAsia="Arial Narrow"/>
            <w:b/>
            <w:spacing w:val="-1"/>
            <w:sz w:val="22"/>
            <w:szCs w:val="22"/>
            <w:u w:val="single" w:color="000000"/>
          </w:rPr>
          <w:t>t</w:t>
        </w:r>
        <w:r w:rsidRPr="00540475">
          <w:rPr>
            <w:rFonts w:eastAsia="Arial Narrow"/>
            <w:b/>
            <w:sz w:val="22"/>
            <w:szCs w:val="22"/>
            <w:u w:val="single" w:color="000000"/>
          </w:rPr>
          <w:t>t</w:t>
        </w:r>
        <w:r w:rsidRPr="00540475">
          <w:rPr>
            <w:rFonts w:eastAsia="Arial Narrow"/>
            <w:b/>
            <w:spacing w:val="-1"/>
            <w:sz w:val="22"/>
            <w:szCs w:val="22"/>
            <w:u w:val="single" w:color="000000"/>
          </w:rPr>
          <w:t>p</w:t>
        </w:r>
        <w:r w:rsidRPr="00540475">
          <w:rPr>
            <w:rFonts w:eastAsia="Arial Narrow"/>
            <w:b/>
            <w:sz w:val="22"/>
            <w:szCs w:val="22"/>
            <w:u w:val="single" w:color="000000"/>
          </w:rPr>
          <w:t>://ww</w:t>
        </w:r>
        <w:r w:rsidRPr="00540475">
          <w:rPr>
            <w:rFonts w:eastAsia="Arial Narrow"/>
            <w:b/>
            <w:spacing w:val="1"/>
            <w:sz w:val="22"/>
            <w:szCs w:val="22"/>
            <w:u w:val="single" w:color="000000"/>
          </w:rPr>
          <w:t>w</w:t>
        </w:r>
        <w:r w:rsidRPr="00540475">
          <w:rPr>
            <w:rFonts w:eastAsia="Arial Narrow"/>
            <w:b/>
            <w:sz w:val="22"/>
            <w:szCs w:val="22"/>
            <w:u w:val="single" w:color="000000"/>
          </w:rPr>
          <w:t>.publi</w:t>
        </w:r>
        <w:r w:rsidRPr="00540475">
          <w:rPr>
            <w:rFonts w:eastAsia="Arial Narrow"/>
            <w:b/>
            <w:spacing w:val="1"/>
            <w:sz w:val="22"/>
            <w:szCs w:val="22"/>
            <w:u w:val="single" w:color="000000"/>
          </w:rPr>
          <w:t>cc</w:t>
        </w:r>
        <w:r w:rsidRPr="00540475">
          <w:rPr>
            <w:rFonts w:eastAsia="Arial Narrow"/>
            <w:b/>
            <w:sz w:val="22"/>
            <w:szCs w:val="22"/>
            <w:u w:val="single" w:color="000000"/>
          </w:rPr>
          <w:t>on</w:t>
        </w:r>
        <w:r w:rsidRPr="00540475">
          <w:rPr>
            <w:rFonts w:eastAsia="Arial Narrow"/>
            <w:b/>
            <w:spacing w:val="-1"/>
            <w:sz w:val="22"/>
            <w:szCs w:val="22"/>
            <w:u w:val="single" w:color="000000"/>
          </w:rPr>
          <w:t>t</w:t>
        </w:r>
        <w:r w:rsidRPr="00540475">
          <w:rPr>
            <w:rFonts w:eastAsia="Arial Narrow"/>
            <w:b/>
            <w:sz w:val="22"/>
            <w:szCs w:val="22"/>
            <w:u w:val="single" w:color="000000"/>
          </w:rPr>
          <w:t>r</w:t>
        </w:r>
        <w:r w:rsidRPr="00540475">
          <w:rPr>
            <w:rFonts w:eastAsia="Arial Narrow"/>
            <w:b/>
            <w:spacing w:val="-1"/>
            <w:sz w:val="22"/>
            <w:szCs w:val="22"/>
            <w:u w:val="single" w:color="000000"/>
          </w:rPr>
          <w:t>a</w:t>
        </w:r>
        <w:r w:rsidRPr="00540475">
          <w:rPr>
            <w:rFonts w:eastAsia="Arial Narrow"/>
            <w:b/>
            <w:spacing w:val="1"/>
            <w:sz w:val="22"/>
            <w:szCs w:val="22"/>
            <w:u w:val="single" w:color="000000"/>
          </w:rPr>
          <w:t>c</w:t>
        </w:r>
        <w:r w:rsidRPr="00540475">
          <w:rPr>
            <w:rFonts w:eastAsia="Arial Narrow"/>
            <w:b/>
            <w:sz w:val="22"/>
            <w:szCs w:val="22"/>
            <w:u w:val="single" w:color="000000"/>
          </w:rPr>
          <w:t>ts.</w:t>
        </w:r>
        <w:r w:rsidRPr="00540475">
          <w:rPr>
            <w:rFonts w:eastAsia="Arial Narrow"/>
            <w:b/>
            <w:spacing w:val="1"/>
            <w:sz w:val="22"/>
            <w:szCs w:val="22"/>
            <w:u w:val="single" w:color="000000"/>
          </w:rPr>
          <w:t>c</w:t>
        </w:r>
        <w:r w:rsidRPr="00540475">
          <w:rPr>
            <w:rFonts w:eastAsia="Arial Narrow"/>
            <w:b/>
            <w:sz w:val="22"/>
            <w:szCs w:val="22"/>
            <w:u w:val="single" w:color="000000"/>
          </w:rPr>
          <w:t>m</w:t>
        </w:r>
        <w:r w:rsidRPr="00540475">
          <w:rPr>
            <w:rFonts w:eastAsia="Arial Narrow"/>
            <w:b/>
            <w:spacing w:val="2"/>
            <w:sz w:val="22"/>
            <w:szCs w:val="22"/>
          </w:rPr>
          <w:t xml:space="preserve"> </w:t>
        </w:r>
      </w:hyperlink>
      <w:hyperlink>
        <w:r w:rsidRPr="00540475">
          <w:rPr>
            <w:rFonts w:eastAsia="Arial Narrow"/>
            <w:sz w:val="22"/>
            <w:szCs w:val="22"/>
          </w:rPr>
          <w:t>s</w:t>
        </w:r>
        <w:r w:rsidRPr="00540475">
          <w:rPr>
            <w:rFonts w:eastAsia="Arial Narrow"/>
            <w:spacing w:val="1"/>
            <w:sz w:val="22"/>
            <w:szCs w:val="22"/>
          </w:rPr>
          <w:t>u</w:t>
        </w:r>
        <w:r w:rsidRPr="00540475">
          <w:rPr>
            <w:rFonts w:eastAsia="Arial Narrow"/>
            <w:sz w:val="22"/>
            <w:szCs w:val="22"/>
          </w:rPr>
          <w:t>r</w:t>
        </w:r>
        <w:r w:rsidRPr="00540475">
          <w:rPr>
            <w:rFonts w:eastAsia="Arial Narrow"/>
            <w:spacing w:val="1"/>
            <w:sz w:val="22"/>
            <w:szCs w:val="22"/>
          </w:rPr>
          <w:t xml:space="preserve"> </w:t>
        </w:r>
        <w:r w:rsidRPr="00540475">
          <w:rPr>
            <w:rFonts w:eastAsia="Arial Narrow"/>
            <w:sz w:val="22"/>
            <w:szCs w:val="22"/>
          </w:rPr>
          <w:t>le site</w:t>
        </w:r>
        <w:r w:rsidRPr="00540475">
          <w:rPr>
            <w:rFonts w:eastAsia="Arial Narrow"/>
            <w:spacing w:val="2"/>
            <w:sz w:val="22"/>
            <w:szCs w:val="22"/>
          </w:rPr>
          <w:t xml:space="preserve"> </w:t>
        </w:r>
        <w:r w:rsidRPr="00540475">
          <w:rPr>
            <w:rFonts w:eastAsia="Arial Narrow"/>
            <w:sz w:val="22"/>
            <w:szCs w:val="22"/>
          </w:rPr>
          <w:t>in</w:t>
        </w:r>
        <w:r w:rsidRPr="00540475">
          <w:rPr>
            <w:rFonts w:eastAsia="Arial Narrow"/>
            <w:spacing w:val="1"/>
            <w:sz w:val="22"/>
            <w:szCs w:val="22"/>
          </w:rPr>
          <w:t>te</w:t>
        </w:r>
        <w:r w:rsidRPr="00540475">
          <w:rPr>
            <w:rFonts w:eastAsia="Arial Narrow"/>
            <w:sz w:val="22"/>
            <w:szCs w:val="22"/>
          </w:rPr>
          <w:t>r</w:t>
        </w:r>
        <w:r w:rsidRPr="00540475">
          <w:rPr>
            <w:rFonts w:eastAsia="Arial Narrow"/>
            <w:spacing w:val="-2"/>
            <w:sz w:val="22"/>
            <w:szCs w:val="22"/>
          </w:rPr>
          <w:t>n</w:t>
        </w:r>
        <w:r w:rsidRPr="00540475">
          <w:rPr>
            <w:rFonts w:eastAsia="Arial Narrow"/>
            <w:spacing w:val="1"/>
            <w:sz w:val="22"/>
            <w:szCs w:val="22"/>
          </w:rPr>
          <w:t>e</w:t>
        </w:r>
        <w:r w:rsidRPr="00540475">
          <w:rPr>
            <w:rFonts w:eastAsia="Arial Narrow"/>
            <w:sz w:val="22"/>
            <w:szCs w:val="22"/>
          </w:rPr>
          <w:t xml:space="preserve">t </w:t>
        </w:r>
        <w:r w:rsidRPr="00540475">
          <w:rPr>
            <w:rFonts w:eastAsia="Arial Narrow"/>
            <w:spacing w:val="1"/>
            <w:sz w:val="22"/>
            <w:szCs w:val="22"/>
          </w:rPr>
          <w:t>d</w:t>
        </w:r>
        <w:r w:rsidRPr="00540475">
          <w:rPr>
            <w:rFonts w:eastAsia="Arial Narrow"/>
            <w:sz w:val="22"/>
            <w:szCs w:val="22"/>
          </w:rPr>
          <w:t>e</w:t>
        </w:r>
        <w:r w:rsidRPr="00540475">
          <w:rPr>
            <w:rFonts w:eastAsia="Arial Narrow"/>
            <w:spacing w:val="2"/>
            <w:sz w:val="22"/>
            <w:szCs w:val="22"/>
          </w:rPr>
          <w:t xml:space="preserve"> </w:t>
        </w:r>
        <w:r w:rsidRPr="00540475">
          <w:rPr>
            <w:rFonts w:eastAsia="Arial Narrow"/>
            <w:sz w:val="22"/>
            <w:szCs w:val="22"/>
          </w:rPr>
          <w:t>l</w:t>
        </w:r>
        <w:r w:rsidRPr="00540475">
          <w:rPr>
            <w:rFonts w:eastAsia="Arial Narrow"/>
            <w:spacing w:val="-2"/>
            <w:sz w:val="22"/>
            <w:szCs w:val="22"/>
          </w:rPr>
          <w:t>'</w:t>
        </w:r>
        <w:r w:rsidRPr="00540475">
          <w:rPr>
            <w:rFonts w:eastAsia="Arial Narrow"/>
            <w:spacing w:val="1"/>
            <w:sz w:val="22"/>
            <w:szCs w:val="22"/>
          </w:rPr>
          <w:t>A</w:t>
        </w:r>
        <w:r w:rsidRPr="00540475">
          <w:rPr>
            <w:rFonts w:eastAsia="Arial Narrow"/>
            <w:sz w:val="22"/>
            <w:szCs w:val="22"/>
          </w:rPr>
          <w:t>R</w:t>
        </w:r>
        <w:r w:rsidRPr="00540475">
          <w:rPr>
            <w:rFonts w:eastAsia="Arial Narrow"/>
            <w:spacing w:val="-4"/>
            <w:sz w:val="22"/>
            <w:szCs w:val="22"/>
          </w:rPr>
          <w:t>M</w:t>
        </w:r>
        <w:r w:rsidRPr="00540475">
          <w:rPr>
            <w:rFonts w:eastAsia="Arial Narrow"/>
            <w:sz w:val="22"/>
            <w:szCs w:val="22"/>
          </w:rPr>
          <w:t>P (</w:t>
        </w:r>
      </w:hyperlink>
      <w:hyperlink r:id="rId12">
        <w:r w:rsidRPr="00540475">
          <w:rPr>
            <w:rFonts w:eastAsia="Arial Narrow"/>
            <w:sz w:val="22"/>
            <w:szCs w:val="22"/>
            <w:u w:val="single" w:color="000000"/>
          </w:rPr>
          <w:t>w</w:t>
        </w:r>
        <w:r w:rsidRPr="00540475">
          <w:rPr>
            <w:rFonts w:eastAsia="Arial Narrow"/>
            <w:spacing w:val="-1"/>
            <w:sz w:val="22"/>
            <w:szCs w:val="22"/>
            <w:u w:val="single" w:color="000000"/>
          </w:rPr>
          <w:t>w</w:t>
        </w:r>
        <w:r w:rsidRPr="00540475">
          <w:rPr>
            <w:rFonts w:eastAsia="Arial Narrow"/>
            <w:sz w:val="22"/>
            <w:szCs w:val="22"/>
            <w:u w:val="single" w:color="000000"/>
          </w:rPr>
          <w:t>w.</w:t>
        </w:r>
        <w:r w:rsidRPr="00540475">
          <w:rPr>
            <w:rFonts w:eastAsia="Arial Narrow"/>
            <w:spacing w:val="1"/>
            <w:sz w:val="22"/>
            <w:szCs w:val="22"/>
            <w:u w:val="single" w:color="000000"/>
          </w:rPr>
          <w:t>a</w:t>
        </w:r>
        <w:r w:rsidRPr="00540475">
          <w:rPr>
            <w:rFonts w:eastAsia="Arial Narrow"/>
            <w:sz w:val="22"/>
            <w:szCs w:val="22"/>
            <w:u w:val="single" w:color="000000"/>
          </w:rPr>
          <w:t>r</w:t>
        </w:r>
        <w:r w:rsidRPr="00540475">
          <w:rPr>
            <w:rFonts w:eastAsia="Arial Narrow"/>
            <w:spacing w:val="-1"/>
            <w:sz w:val="22"/>
            <w:szCs w:val="22"/>
            <w:u w:val="single" w:color="000000"/>
          </w:rPr>
          <w:t>m</w:t>
        </w:r>
        <w:r w:rsidRPr="00540475">
          <w:rPr>
            <w:rFonts w:eastAsia="Arial Narrow"/>
            <w:spacing w:val="1"/>
            <w:sz w:val="22"/>
            <w:szCs w:val="22"/>
            <w:u w:val="single" w:color="000000"/>
          </w:rPr>
          <w:t>p</w:t>
        </w:r>
        <w:r w:rsidRPr="00540475">
          <w:rPr>
            <w:rFonts w:eastAsia="Arial Narrow"/>
            <w:sz w:val="22"/>
            <w:szCs w:val="22"/>
            <w:u w:val="single" w:color="000000"/>
          </w:rPr>
          <w:t>.cm</w:t>
        </w:r>
      </w:hyperlink>
      <w:hyperlink>
        <w:r w:rsidRPr="00540475">
          <w:rPr>
            <w:rFonts w:eastAsia="Arial Narrow"/>
            <w:sz w:val="22"/>
            <w:szCs w:val="22"/>
          </w:rPr>
          <w:t>.</w:t>
        </w:r>
      </w:hyperlink>
    </w:p>
    <w:p w14:paraId="7F2652FA" w14:textId="5AD3C941" w:rsidR="00227E87" w:rsidRPr="00445FA3" w:rsidRDefault="00227E87" w:rsidP="00CD70F0">
      <w:pPr>
        <w:widowControl w:val="0"/>
        <w:autoSpaceDE w:val="0"/>
        <w:autoSpaceDN w:val="0"/>
        <w:adjustRightInd w:val="0"/>
        <w:spacing w:line="276" w:lineRule="auto"/>
        <w:ind w:right="-20"/>
        <w:rPr>
          <w:sz w:val="22"/>
          <w:szCs w:val="22"/>
        </w:rPr>
      </w:pPr>
    </w:p>
    <w:p w14:paraId="7C4A3C39" w14:textId="77777777" w:rsidR="00227E87" w:rsidRPr="00445FA3" w:rsidRDefault="00227E87" w:rsidP="00227E87">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Acquisition du Dossier d'Appel d'Offres</w:t>
      </w:r>
    </w:p>
    <w:p w14:paraId="46F55D34" w14:textId="35807501" w:rsidR="00227E87" w:rsidRPr="00445FA3" w:rsidRDefault="00227E87" w:rsidP="00227E87">
      <w:pPr>
        <w:widowControl w:val="0"/>
        <w:autoSpaceDE w:val="0"/>
        <w:autoSpaceDN w:val="0"/>
        <w:adjustRightInd w:val="0"/>
        <w:spacing w:before="11" w:after="240" w:line="276" w:lineRule="auto"/>
        <w:ind w:right="-16"/>
        <w:jc w:val="both"/>
        <w:rPr>
          <w:sz w:val="22"/>
          <w:szCs w:val="22"/>
        </w:rPr>
      </w:pPr>
      <w:r w:rsidRPr="00445FA3">
        <w:rPr>
          <w:sz w:val="22"/>
          <w:szCs w:val="22"/>
        </w:rPr>
        <w:t xml:space="preserve">Le dossier d’Appel d’Offres peut être obtenu au Secrétariat </w:t>
      </w:r>
      <w:r>
        <w:rPr>
          <w:sz w:val="22"/>
          <w:szCs w:val="22"/>
        </w:rPr>
        <w:t xml:space="preserve">de la Commission Interne de Passation des Marchés de </w:t>
      </w:r>
      <w:r w:rsidR="00AB2BC1">
        <w:rPr>
          <w:sz w:val="22"/>
          <w:szCs w:val="22"/>
        </w:rPr>
        <w:t xml:space="preserve">la </w:t>
      </w:r>
      <w:r w:rsidR="00AB2BC1" w:rsidRPr="00445FA3">
        <w:rPr>
          <w:sz w:val="22"/>
          <w:szCs w:val="22"/>
        </w:rPr>
        <w:t>Commune</w:t>
      </w:r>
      <w:r w:rsidRPr="00445FA3">
        <w:rPr>
          <w:sz w:val="22"/>
          <w:szCs w:val="22"/>
        </w:rPr>
        <w:t xml:space="preserve"> de </w:t>
      </w:r>
      <w:proofErr w:type="spellStart"/>
      <w:r w:rsidRPr="00445FA3">
        <w:rPr>
          <w:sz w:val="22"/>
          <w:szCs w:val="22"/>
        </w:rPr>
        <w:t>Yagoua</w:t>
      </w:r>
      <w:proofErr w:type="spellEnd"/>
      <w:r w:rsidRPr="00445FA3">
        <w:rPr>
          <w:sz w:val="22"/>
          <w:szCs w:val="22"/>
        </w:rPr>
        <w:t xml:space="preserve"> dès publication du présent avis, contre versement d’une somme non remboursable de </w:t>
      </w:r>
      <w:r w:rsidRPr="00445FA3">
        <w:rPr>
          <w:b/>
          <w:sz w:val="22"/>
          <w:szCs w:val="22"/>
        </w:rPr>
        <w:t>cent mille (100 000) FCFA</w:t>
      </w:r>
      <w:r w:rsidRPr="00445FA3">
        <w:rPr>
          <w:sz w:val="22"/>
          <w:szCs w:val="22"/>
        </w:rPr>
        <w:t>, payable au Trésor public, représentant les frais d’acquisition du Dossier. La quittance devra préciser le numéro de l’Avis d’Appel d’Offres. Lors du retrait du dossier, les soumissionnaires devront se faire enregistrer en laissant leur adresse complète : Boite Postale, Téléphone, Fax, E-mail.</w:t>
      </w:r>
    </w:p>
    <w:p w14:paraId="4E056F87" w14:textId="77777777" w:rsidR="00227E87" w:rsidRPr="00445FA3" w:rsidRDefault="00227E87" w:rsidP="00227E87">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 xml:space="preserve"> Remise des offres</w:t>
      </w:r>
    </w:p>
    <w:p w14:paraId="41946D80" w14:textId="0C6D1C82" w:rsidR="00227E87" w:rsidRPr="00445FA3" w:rsidRDefault="00227E87" w:rsidP="00227E87">
      <w:pPr>
        <w:widowControl w:val="0"/>
        <w:autoSpaceDE w:val="0"/>
        <w:autoSpaceDN w:val="0"/>
        <w:adjustRightInd w:val="0"/>
        <w:spacing w:before="11" w:line="276" w:lineRule="auto"/>
        <w:ind w:right="-16"/>
        <w:jc w:val="both"/>
        <w:rPr>
          <w:sz w:val="22"/>
          <w:szCs w:val="22"/>
        </w:rPr>
      </w:pPr>
      <w:r w:rsidRPr="00445FA3">
        <w:rPr>
          <w:sz w:val="22"/>
          <w:szCs w:val="22"/>
        </w:rPr>
        <w:t xml:space="preserve">Les offres rédigées en français ou en anglais en sept (07) exemplaires dont l’original et (06) copies marquées comme tels, devront être déposés </w:t>
      </w:r>
      <w:r>
        <w:rPr>
          <w:sz w:val="22"/>
          <w:szCs w:val="22"/>
        </w:rPr>
        <w:t xml:space="preserve">au </w:t>
      </w:r>
      <w:r w:rsidRPr="00445FA3">
        <w:rPr>
          <w:sz w:val="22"/>
          <w:szCs w:val="22"/>
        </w:rPr>
        <w:t xml:space="preserve">Secrétariat </w:t>
      </w:r>
      <w:r>
        <w:rPr>
          <w:sz w:val="22"/>
          <w:szCs w:val="22"/>
        </w:rPr>
        <w:t>de la Commission Interne de Passation des Marchés</w:t>
      </w:r>
      <w:r w:rsidRPr="00445FA3">
        <w:rPr>
          <w:sz w:val="22"/>
          <w:szCs w:val="22"/>
        </w:rPr>
        <w:t xml:space="preserve"> </w:t>
      </w:r>
      <w:r>
        <w:rPr>
          <w:sz w:val="22"/>
          <w:szCs w:val="22"/>
        </w:rPr>
        <w:t xml:space="preserve">de la </w:t>
      </w:r>
      <w:r w:rsidRPr="00445FA3">
        <w:rPr>
          <w:sz w:val="22"/>
          <w:szCs w:val="22"/>
        </w:rPr>
        <w:t xml:space="preserve">Commune de </w:t>
      </w:r>
      <w:proofErr w:type="spellStart"/>
      <w:r w:rsidR="00AB2BC1">
        <w:rPr>
          <w:sz w:val="22"/>
          <w:szCs w:val="22"/>
        </w:rPr>
        <w:t>Datcheka</w:t>
      </w:r>
      <w:proofErr w:type="spellEnd"/>
      <w:r w:rsidRPr="00445FA3">
        <w:rPr>
          <w:sz w:val="22"/>
          <w:szCs w:val="22"/>
        </w:rPr>
        <w:t xml:space="preserve"> contre récépissé, au plus tard le</w:t>
      </w:r>
      <w:r w:rsidRPr="00445FA3">
        <w:rPr>
          <w:color w:val="FF0000"/>
          <w:sz w:val="22"/>
          <w:szCs w:val="22"/>
        </w:rPr>
        <w:t xml:space="preserve"> </w:t>
      </w:r>
      <w:r w:rsidR="00AB2BC1">
        <w:rPr>
          <w:color w:val="FF0000"/>
          <w:sz w:val="22"/>
          <w:szCs w:val="22"/>
        </w:rPr>
        <w:t>-------------------</w:t>
      </w:r>
      <w:r w:rsidRPr="00445FA3">
        <w:rPr>
          <w:b/>
          <w:color w:val="C00000"/>
          <w:sz w:val="22"/>
          <w:szCs w:val="22"/>
        </w:rPr>
        <w:t xml:space="preserve"> 202</w:t>
      </w:r>
      <w:r w:rsidR="00AB2BC1">
        <w:rPr>
          <w:b/>
          <w:color w:val="C00000"/>
          <w:sz w:val="22"/>
          <w:szCs w:val="22"/>
        </w:rPr>
        <w:t>6</w:t>
      </w:r>
      <w:r w:rsidRPr="00445FA3">
        <w:rPr>
          <w:b/>
          <w:color w:val="C00000"/>
          <w:sz w:val="22"/>
          <w:szCs w:val="22"/>
        </w:rPr>
        <w:t xml:space="preserve"> </w:t>
      </w:r>
      <w:r w:rsidRPr="00445FA3">
        <w:rPr>
          <w:color w:val="C00000"/>
          <w:sz w:val="22"/>
          <w:szCs w:val="22"/>
        </w:rPr>
        <w:t>à</w:t>
      </w:r>
      <w:r w:rsidRPr="00445FA3">
        <w:rPr>
          <w:sz w:val="22"/>
          <w:szCs w:val="22"/>
        </w:rPr>
        <w:t xml:space="preserve"> </w:t>
      </w:r>
      <w:r>
        <w:rPr>
          <w:sz w:val="22"/>
          <w:szCs w:val="22"/>
        </w:rPr>
        <w:t>-------------- h</w:t>
      </w:r>
      <w:r w:rsidRPr="00445FA3">
        <w:rPr>
          <w:sz w:val="22"/>
          <w:szCs w:val="22"/>
        </w:rPr>
        <w:t xml:space="preserve">eures précises, heure locale et devront porter la mention : </w:t>
      </w:r>
    </w:p>
    <w:p w14:paraId="7639B112" w14:textId="77777777" w:rsidR="00227E87" w:rsidRPr="00445FA3" w:rsidRDefault="00227E87" w:rsidP="00227E87">
      <w:pPr>
        <w:widowControl w:val="0"/>
        <w:autoSpaceDE w:val="0"/>
        <w:autoSpaceDN w:val="0"/>
        <w:adjustRightInd w:val="0"/>
        <w:spacing w:line="276" w:lineRule="auto"/>
        <w:ind w:right="-20" w:firstLine="708"/>
        <w:jc w:val="both"/>
        <w:rPr>
          <w:b/>
          <w:sz w:val="22"/>
          <w:szCs w:val="22"/>
        </w:rPr>
      </w:pPr>
    </w:p>
    <w:p w14:paraId="441B63EB" w14:textId="2750AA9C" w:rsidR="00E306F3" w:rsidRPr="000D4723" w:rsidRDefault="00E306F3" w:rsidP="00E306F3">
      <w:pPr>
        <w:spacing w:line="276" w:lineRule="auto"/>
        <w:jc w:val="center"/>
        <w:rPr>
          <w:b/>
        </w:rPr>
      </w:pPr>
      <w:r w:rsidRPr="000D4723">
        <w:rPr>
          <w:b/>
        </w:rPr>
        <w:t>APPEL D’OFFRES NATIONAL OUVERT</w:t>
      </w:r>
    </w:p>
    <w:p w14:paraId="69D50C54" w14:textId="77777777" w:rsidR="00E306F3" w:rsidRPr="000D4723" w:rsidRDefault="00E306F3" w:rsidP="00E306F3">
      <w:pPr>
        <w:jc w:val="center"/>
        <w:rPr>
          <w:b/>
        </w:rPr>
      </w:pPr>
      <w:r w:rsidRPr="000D4723">
        <w:rPr>
          <w:b/>
        </w:rPr>
        <w:t>N°--------/AONO/C.DTKA/CIPM/2026 DU ------------- 2026, EN PROCEDURE D’URGENCE POUR LES TRAVAUX D’ENTRETIEN DU TRONCON ROUTE DATCHEKA-SOUKOUKAYA-KANKARWA (16 KM) DANS LA COMMUNE DE DATCHEKA, DEPARTEMENT DU MAYO DANAY, REGION DE L’EXTREME-NORD</w:t>
      </w:r>
    </w:p>
    <w:p w14:paraId="6EA824E1" w14:textId="77777777" w:rsidR="00227E87" w:rsidRPr="00445FA3" w:rsidRDefault="00227E87" w:rsidP="00227E87">
      <w:pPr>
        <w:spacing w:line="276" w:lineRule="auto"/>
        <w:jc w:val="center"/>
        <w:rPr>
          <w:b/>
          <w:sz w:val="20"/>
          <w:szCs w:val="20"/>
        </w:rPr>
      </w:pPr>
      <w:r w:rsidRPr="00445FA3">
        <w:rPr>
          <w:b/>
          <w:sz w:val="20"/>
          <w:szCs w:val="20"/>
        </w:rPr>
        <w:t xml:space="preserve"> </w:t>
      </w:r>
    </w:p>
    <w:p w14:paraId="439BB337" w14:textId="77777777" w:rsidR="00227E87" w:rsidRPr="00445FA3" w:rsidRDefault="00227E87" w:rsidP="00227E87">
      <w:pPr>
        <w:spacing w:line="276" w:lineRule="auto"/>
        <w:jc w:val="center"/>
        <w:rPr>
          <w:b/>
          <w:bCs/>
          <w:sz w:val="22"/>
          <w:szCs w:val="32"/>
        </w:rPr>
      </w:pPr>
    </w:p>
    <w:p w14:paraId="473718FA" w14:textId="77777777" w:rsidR="00227E87" w:rsidRPr="00445FA3" w:rsidRDefault="00227E87" w:rsidP="00227E87">
      <w:pPr>
        <w:widowControl w:val="0"/>
        <w:autoSpaceDE w:val="0"/>
        <w:autoSpaceDN w:val="0"/>
        <w:adjustRightInd w:val="0"/>
        <w:spacing w:line="276" w:lineRule="auto"/>
        <w:ind w:right="-20"/>
        <w:jc w:val="center"/>
        <w:rPr>
          <w:b/>
          <w:bCs/>
          <w:sz w:val="2"/>
          <w:szCs w:val="22"/>
        </w:rPr>
      </w:pPr>
    </w:p>
    <w:p w14:paraId="27C5FA0D" w14:textId="77777777" w:rsidR="00227E87" w:rsidRPr="00445FA3" w:rsidRDefault="00227E87" w:rsidP="00227E87">
      <w:pPr>
        <w:spacing w:line="276" w:lineRule="auto"/>
        <w:jc w:val="center"/>
        <w:rPr>
          <w:b/>
          <w:bCs/>
          <w:sz w:val="22"/>
          <w:szCs w:val="22"/>
        </w:rPr>
      </w:pPr>
      <w:r w:rsidRPr="00445FA3">
        <w:rPr>
          <w:b/>
          <w:bCs/>
          <w:sz w:val="22"/>
          <w:szCs w:val="22"/>
        </w:rPr>
        <w:t>« A n'ouvrir qu'en séance de dépouillement ».</w:t>
      </w:r>
    </w:p>
    <w:p w14:paraId="71168648" w14:textId="77777777" w:rsidR="00227E87" w:rsidRPr="00445FA3" w:rsidRDefault="00227E87" w:rsidP="00227E87">
      <w:pPr>
        <w:spacing w:line="276" w:lineRule="auto"/>
        <w:jc w:val="center"/>
        <w:rPr>
          <w:b/>
          <w:bCs/>
          <w:sz w:val="22"/>
          <w:szCs w:val="22"/>
        </w:rPr>
      </w:pPr>
    </w:p>
    <w:p w14:paraId="082A75E4" w14:textId="77777777" w:rsidR="00227E87" w:rsidRPr="00445FA3" w:rsidRDefault="00227E87" w:rsidP="00227E87">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 xml:space="preserve"> Recevabilité des offres</w:t>
      </w:r>
    </w:p>
    <w:p w14:paraId="0B8DBCB6" w14:textId="77777777" w:rsidR="00CD70F0" w:rsidRPr="00540475" w:rsidRDefault="00CD70F0" w:rsidP="00CD70F0">
      <w:pPr>
        <w:spacing w:line="276" w:lineRule="auto"/>
        <w:ind w:right="66"/>
        <w:jc w:val="both"/>
        <w:rPr>
          <w:rFonts w:eastAsia="Arial Narrow"/>
          <w:sz w:val="22"/>
          <w:szCs w:val="22"/>
        </w:rPr>
      </w:pPr>
      <w:r w:rsidRPr="00540475">
        <w:rPr>
          <w:rFonts w:eastAsia="Arial Narrow"/>
          <w:spacing w:val="1"/>
          <w:sz w:val="22"/>
          <w:szCs w:val="22"/>
        </w:rPr>
        <w:t>Le</w:t>
      </w:r>
      <w:r w:rsidRPr="00540475">
        <w:rPr>
          <w:rFonts w:eastAsia="Arial Narrow"/>
          <w:sz w:val="22"/>
          <w:szCs w:val="22"/>
        </w:rPr>
        <w:t xml:space="preserve">s </w:t>
      </w:r>
      <w:r w:rsidRPr="00540475">
        <w:rPr>
          <w:rFonts w:eastAsia="Arial Narrow"/>
          <w:spacing w:val="17"/>
          <w:sz w:val="22"/>
          <w:szCs w:val="22"/>
        </w:rPr>
        <w:t>pièces</w:t>
      </w:r>
      <w:r w:rsidRPr="00540475">
        <w:rPr>
          <w:rFonts w:eastAsia="Arial Narrow"/>
          <w:sz w:val="22"/>
          <w:szCs w:val="22"/>
        </w:rPr>
        <w:t xml:space="preserve"> </w:t>
      </w:r>
      <w:r w:rsidRPr="00540475">
        <w:rPr>
          <w:rFonts w:eastAsia="Arial Narrow"/>
          <w:spacing w:val="15"/>
          <w:sz w:val="22"/>
          <w:szCs w:val="22"/>
        </w:rPr>
        <w:t>administratives</w:t>
      </w:r>
      <w:r w:rsidRPr="00540475">
        <w:rPr>
          <w:rFonts w:eastAsia="Arial Narrow"/>
          <w:sz w:val="22"/>
          <w:szCs w:val="22"/>
        </w:rPr>
        <w:t xml:space="preserve">, </w:t>
      </w:r>
      <w:r w:rsidRPr="00540475">
        <w:rPr>
          <w:rFonts w:eastAsia="Arial Narrow"/>
          <w:spacing w:val="18"/>
          <w:sz w:val="22"/>
          <w:szCs w:val="22"/>
        </w:rPr>
        <w:t>l’offre</w:t>
      </w:r>
      <w:r w:rsidRPr="00540475">
        <w:rPr>
          <w:rFonts w:eastAsia="Arial Narrow"/>
          <w:sz w:val="22"/>
          <w:szCs w:val="22"/>
        </w:rPr>
        <w:t xml:space="preserve"> </w:t>
      </w:r>
      <w:r w:rsidRPr="00540475">
        <w:rPr>
          <w:rFonts w:eastAsia="Arial Narrow"/>
          <w:spacing w:val="15"/>
          <w:sz w:val="22"/>
          <w:szCs w:val="22"/>
        </w:rPr>
        <w:t>technique</w:t>
      </w:r>
      <w:r w:rsidRPr="00540475">
        <w:rPr>
          <w:rFonts w:eastAsia="Arial Narrow"/>
          <w:sz w:val="22"/>
          <w:szCs w:val="22"/>
        </w:rPr>
        <w:t xml:space="preserve"> </w:t>
      </w:r>
      <w:r w:rsidRPr="00540475">
        <w:rPr>
          <w:rFonts w:eastAsia="Arial Narrow"/>
          <w:spacing w:val="16"/>
          <w:sz w:val="22"/>
          <w:szCs w:val="22"/>
        </w:rPr>
        <w:t>et</w:t>
      </w:r>
      <w:r w:rsidRPr="00540475">
        <w:rPr>
          <w:rFonts w:eastAsia="Arial Narrow"/>
          <w:sz w:val="22"/>
          <w:szCs w:val="22"/>
        </w:rPr>
        <w:t xml:space="preserve"> </w:t>
      </w:r>
      <w:r w:rsidRPr="00540475">
        <w:rPr>
          <w:rFonts w:eastAsia="Arial Narrow"/>
          <w:spacing w:val="18"/>
          <w:sz w:val="22"/>
          <w:szCs w:val="22"/>
        </w:rPr>
        <w:t>l’offre</w:t>
      </w:r>
      <w:r w:rsidRPr="00540475">
        <w:rPr>
          <w:rFonts w:eastAsia="Arial Narrow"/>
          <w:sz w:val="22"/>
          <w:szCs w:val="22"/>
        </w:rPr>
        <w:t xml:space="preserve"> </w:t>
      </w:r>
      <w:r w:rsidRPr="00540475">
        <w:rPr>
          <w:rFonts w:eastAsia="Arial Narrow"/>
          <w:spacing w:val="18"/>
          <w:sz w:val="22"/>
          <w:szCs w:val="22"/>
        </w:rPr>
        <w:t>financière</w:t>
      </w:r>
      <w:r w:rsidRPr="00540475">
        <w:rPr>
          <w:rFonts w:eastAsia="Arial Narrow"/>
          <w:spacing w:val="43"/>
          <w:sz w:val="22"/>
          <w:szCs w:val="22"/>
        </w:rPr>
        <w:t xml:space="preserve"> </w:t>
      </w:r>
      <w:r w:rsidRPr="00540475">
        <w:rPr>
          <w:rFonts w:eastAsia="Arial Narrow"/>
          <w:spacing w:val="-1"/>
          <w:sz w:val="22"/>
          <w:szCs w:val="22"/>
        </w:rPr>
        <w:t>d</w:t>
      </w:r>
      <w:r w:rsidRPr="00540475">
        <w:rPr>
          <w:rFonts w:eastAsia="Arial Narrow"/>
          <w:spacing w:val="1"/>
          <w:sz w:val="22"/>
          <w:szCs w:val="22"/>
        </w:rPr>
        <w:t>o</w:t>
      </w:r>
      <w:r w:rsidRPr="00540475">
        <w:rPr>
          <w:rFonts w:eastAsia="Arial Narrow"/>
          <w:sz w:val="22"/>
          <w:szCs w:val="22"/>
        </w:rPr>
        <w:t>ive</w:t>
      </w:r>
      <w:r w:rsidRPr="00540475">
        <w:rPr>
          <w:rFonts w:eastAsia="Arial Narrow"/>
          <w:spacing w:val="-1"/>
          <w:sz w:val="22"/>
          <w:szCs w:val="22"/>
        </w:rPr>
        <w:t>n</w:t>
      </w:r>
      <w:r w:rsidRPr="00540475">
        <w:rPr>
          <w:rFonts w:eastAsia="Arial Narrow"/>
          <w:sz w:val="22"/>
          <w:szCs w:val="22"/>
        </w:rPr>
        <w:t xml:space="preserve">t </w:t>
      </w:r>
      <w:r w:rsidRPr="00540475">
        <w:rPr>
          <w:rFonts w:eastAsia="Arial Narrow"/>
          <w:spacing w:val="18"/>
          <w:sz w:val="22"/>
          <w:szCs w:val="22"/>
        </w:rPr>
        <w:t>être</w:t>
      </w:r>
      <w:r w:rsidRPr="00540475">
        <w:rPr>
          <w:rFonts w:eastAsia="Arial Narrow"/>
          <w:sz w:val="22"/>
          <w:szCs w:val="22"/>
        </w:rPr>
        <w:t xml:space="preserve"> </w:t>
      </w:r>
      <w:r w:rsidRPr="00540475">
        <w:rPr>
          <w:rFonts w:eastAsia="Arial Narrow"/>
          <w:spacing w:val="3"/>
          <w:sz w:val="22"/>
          <w:szCs w:val="22"/>
        </w:rPr>
        <w:t>placées</w:t>
      </w:r>
      <w:r w:rsidRPr="00540475">
        <w:rPr>
          <w:rFonts w:eastAsia="Arial Narrow"/>
          <w:sz w:val="22"/>
          <w:szCs w:val="22"/>
        </w:rPr>
        <w:t xml:space="preserve"> </w:t>
      </w:r>
      <w:r w:rsidRPr="00540475">
        <w:rPr>
          <w:rFonts w:eastAsia="Arial Narrow"/>
          <w:spacing w:val="11"/>
          <w:sz w:val="22"/>
          <w:szCs w:val="22"/>
        </w:rPr>
        <w:t>dans</w:t>
      </w:r>
      <w:r w:rsidRPr="00540475">
        <w:rPr>
          <w:rFonts w:eastAsia="Arial Narrow"/>
          <w:sz w:val="22"/>
          <w:szCs w:val="22"/>
        </w:rPr>
        <w:t xml:space="preserve"> </w:t>
      </w:r>
      <w:r w:rsidRPr="00540475">
        <w:rPr>
          <w:rFonts w:eastAsia="Arial Narrow"/>
          <w:spacing w:val="9"/>
          <w:sz w:val="22"/>
          <w:szCs w:val="22"/>
        </w:rPr>
        <w:t>des</w:t>
      </w:r>
      <w:r w:rsidRPr="00540475">
        <w:rPr>
          <w:rFonts w:eastAsia="Arial Narrow"/>
          <w:spacing w:val="1"/>
          <w:sz w:val="22"/>
          <w:szCs w:val="22"/>
        </w:rPr>
        <w:t xml:space="preserve"> en</w:t>
      </w:r>
      <w:r w:rsidRPr="00540475">
        <w:rPr>
          <w:rFonts w:eastAsia="Arial Narrow"/>
          <w:sz w:val="22"/>
          <w:szCs w:val="22"/>
        </w:rPr>
        <w:t>v</w:t>
      </w:r>
      <w:r w:rsidRPr="00540475">
        <w:rPr>
          <w:rFonts w:eastAsia="Arial Narrow"/>
          <w:spacing w:val="1"/>
          <w:sz w:val="22"/>
          <w:szCs w:val="22"/>
        </w:rPr>
        <w:t>e</w:t>
      </w:r>
      <w:r w:rsidRPr="00540475">
        <w:rPr>
          <w:rFonts w:eastAsia="Arial Narrow"/>
          <w:sz w:val="22"/>
          <w:szCs w:val="22"/>
        </w:rPr>
        <w:t>l</w:t>
      </w:r>
      <w:r w:rsidRPr="00540475">
        <w:rPr>
          <w:rFonts w:eastAsia="Arial Narrow"/>
          <w:spacing w:val="-2"/>
          <w:sz w:val="22"/>
          <w:szCs w:val="22"/>
        </w:rPr>
        <w:t>o</w:t>
      </w:r>
      <w:r w:rsidRPr="00540475">
        <w:rPr>
          <w:rFonts w:eastAsia="Arial Narrow"/>
          <w:spacing w:val="1"/>
          <w:sz w:val="22"/>
          <w:szCs w:val="22"/>
        </w:rPr>
        <w:t>p</w:t>
      </w:r>
      <w:r w:rsidRPr="00540475">
        <w:rPr>
          <w:rFonts w:eastAsia="Arial Narrow"/>
          <w:spacing w:val="-1"/>
          <w:sz w:val="22"/>
          <w:szCs w:val="22"/>
        </w:rPr>
        <w:t>p</w:t>
      </w:r>
      <w:r w:rsidRPr="00540475">
        <w:rPr>
          <w:rFonts w:eastAsia="Arial Narrow"/>
          <w:spacing w:val="1"/>
          <w:sz w:val="22"/>
          <w:szCs w:val="22"/>
        </w:rPr>
        <w:t>e</w:t>
      </w:r>
      <w:r w:rsidRPr="00540475">
        <w:rPr>
          <w:rFonts w:eastAsia="Arial Narrow"/>
          <w:sz w:val="22"/>
          <w:szCs w:val="22"/>
        </w:rPr>
        <w:t xml:space="preserve">s </w:t>
      </w:r>
      <w:r w:rsidRPr="00540475">
        <w:rPr>
          <w:rFonts w:eastAsia="Arial Narrow"/>
          <w:spacing w:val="1"/>
          <w:sz w:val="22"/>
          <w:szCs w:val="22"/>
        </w:rPr>
        <w:t>d</w:t>
      </w:r>
      <w:r w:rsidRPr="00540475">
        <w:rPr>
          <w:rFonts w:eastAsia="Arial Narrow"/>
          <w:sz w:val="22"/>
          <w:szCs w:val="22"/>
        </w:rPr>
        <w:t>if</w:t>
      </w:r>
      <w:r w:rsidRPr="00540475">
        <w:rPr>
          <w:rFonts w:eastAsia="Arial Narrow"/>
          <w:spacing w:val="-2"/>
          <w:sz w:val="22"/>
          <w:szCs w:val="22"/>
        </w:rPr>
        <w:t>f</w:t>
      </w:r>
      <w:r w:rsidRPr="00540475">
        <w:rPr>
          <w:rFonts w:eastAsia="Arial Narrow"/>
          <w:spacing w:val="1"/>
          <w:sz w:val="22"/>
          <w:szCs w:val="22"/>
        </w:rPr>
        <w:t>é</w:t>
      </w:r>
      <w:r w:rsidRPr="00540475">
        <w:rPr>
          <w:rFonts w:eastAsia="Arial Narrow"/>
          <w:sz w:val="22"/>
          <w:szCs w:val="22"/>
        </w:rPr>
        <w:t>re</w:t>
      </w:r>
      <w:r w:rsidRPr="00540475">
        <w:rPr>
          <w:rFonts w:eastAsia="Arial Narrow"/>
          <w:spacing w:val="1"/>
          <w:sz w:val="22"/>
          <w:szCs w:val="22"/>
        </w:rPr>
        <w:t>n</w:t>
      </w:r>
      <w:r w:rsidRPr="00540475">
        <w:rPr>
          <w:rFonts w:eastAsia="Arial Narrow"/>
          <w:spacing w:val="-2"/>
          <w:sz w:val="22"/>
          <w:szCs w:val="22"/>
        </w:rPr>
        <w:t>t</w:t>
      </w:r>
      <w:r w:rsidRPr="00540475">
        <w:rPr>
          <w:rFonts w:eastAsia="Arial Narrow"/>
          <w:spacing w:val="1"/>
          <w:sz w:val="22"/>
          <w:szCs w:val="22"/>
        </w:rPr>
        <w:t>e</w:t>
      </w:r>
      <w:r w:rsidRPr="00540475">
        <w:rPr>
          <w:rFonts w:eastAsia="Arial Narrow"/>
          <w:sz w:val="22"/>
          <w:szCs w:val="22"/>
        </w:rPr>
        <w:t>s</w:t>
      </w:r>
      <w:r w:rsidRPr="00540475">
        <w:rPr>
          <w:rFonts w:eastAsia="Arial Narrow"/>
          <w:spacing w:val="8"/>
          <w:sz w:val="22"/>
          <w:szCs w:val="22"/>
        </w:rPr>
        <w:t xml:space="preserve"> </w:t>
      </w:r>
      <w:r w:rsidRPr="00540475">
        <w:rPr>
          <w:rFonts w:eastAsia="Arial Narrow"/>
          <w:sz w:val="22"/>
          <w:szCs w:val="22"/>
        </w:rPr>
        <w:t>s</w:t>
      </w:r>
      <w:r w:rsidRPr="00540475">
        <w:rPr>
          <w:rFonts w:eastAsia="Arial Narrow"/>
          <w:spacing w:val="-1"/>
          <w:sz w:val="22"/>
          <w:szCs w:val="22"/>
        </w:rPr>
        <w:t>ép</w:t>
      </w:r>
      <w:r w:rsidRPr="00540475">
        <w:rPr>
          <w:rFonts w:eastAsia="Arial Narrow"/>
          <w:spacing w:val="1"/>
          <w:sz w:val="22"/>
          <w:szCs w:val="22"/>
        </w:rPr>
        <w:t>a</w:t>
      </w:r>
      <w:r w:rsidRPr="00540475">
        <w:rPr>
          <w:rFonts w:eastAsia="Arial Narrow"/>
          <w:sz w:val="22"/>
          <w:szCs w:val="22"/>
        </w:rPr>
        <w:t>ré</w:t>
      </w:r>
      <w:r w:rsidRPr="00540475">
        <w:rPr>
          <w:rFonts w:eastAsia="Arial Narrow"/>
          <w:spacing w:val="1"/>
          <w:sz w:val="22"/>
          <w:szCs w:val="22"/>
        </w:rPr>
        <w:t>e</w:t>
      </w:r>
      <w:r w:rsidRPr="00540475">
        <w:rPr>
          <w:rFonts w:eastAsia="Arial Narrow"/>
          <w:sz w:val="22"/>
          <w:szCs w:val="22"/>
        </w:rPr>
        <w:t>s</w:t>
      </w:r>
      <w:r w:rsidRPr="00540475">
        <w:rPr>
          <w:rFonts w:eastAsia="Arial Narrow"/>
          <w:spacing w:val="2"/>
          <w:sz w:val="22"/>
          <w:szCs w:val="22"/>
        </w:rPr>
        <w:t xml:space="preserve"> </w:t>
      </w:r>
      <w:r w:rsidRPr="00540475">
        <w:rPr>
          <w:rFonts w:eastAsia="Arial Narrow"/>
          <w:spacing w:val="1"/>
          <w:sz w:val="22"/>
          <w:szCs w:val="22"/>
        </w:rPr>
        <w:t>e</w:t>
      </w:r>
      <w:r w:rsidRPr="00540475">
        <w:rPr>
          <w:rFonts w:eastAsia="Arial Narrow"/>
          <w:sz w:val="22"/>
          <w:szCs w:val="22"/>
        </w:rPr>
        <w:t>t</w:t>
      </w:r>
      <w:r w:rsidRPr="00540475">
        <w:rPr>
          <w:rFonts w:eastAsia="Arial Narrow"/>
          <w:spacing w:val="-11"/>
          <w:sz w:val="22"/>
          <w:szCs w:val="22"/>
        </w:rPr>
        <w:t xml:space="preserve"> </w:t>
      </w:r>
      <w:r w:rsidRPr="00540475">
        <w:rPr>
          <w:rFonts w:eastAsia="Arial Narrow"/>
          <w:sz w:val="22"/>
          <w:szCs w:val="22"/>
        </w:rPr>
        <w:t>rem</w:t>
      </w:r>
      <w:r w:rsidRPr="00540475">
        <w:rPr>
          <w:rFonts w:eastAsia="Arial Narrow"/>
          <w:spacing w:val="-1"/>
          <w:sz w:val="22"/>
          <w:szCs w:val="22"/>
        </w:rPr>
        <w:t>i</w:t>
      </w:r>
      <w:r w:rsidRPr="00540475">
        <w:rPr>
          <w:rFonts w:eastAsia="Arial Narrow"/>
          <w:sz w:val="22"/>
          <w:szCs w:val="22"/>
        </w:rPr>
        <w:t>s</w:t>
      </w:r>
      <w:r w:rsidRPr="00540475">
        <w:rPr>
          <w:rFonts w:eastAsia="Arial Narrow"/>
          <w:spacing w:val="1"/>
          <w:sz w:val="22"/>
          <w:szCs w:val="22"/>
        </w:rPr>
        <w:t>e</w:t>
      </w:r>
      <w:r w:rsidRPr="00540475">
        <w:rPr>
          <w:rFonts w:eastAsia="Arial Narrow"/>
          <w:sz w:val="22"/>
          <w:szCs w:val="22"/>
        </w:rPr>
        <w:t>s</w:t>
      </w:r>
      <w:r w:rsidRPr="00540475">
        <w:rPr>
          <w:rFonts w:eastAsia="Arial Narrow"/>
          <w:spacing w:val="3"/>
          <w:sz w:val="22"/>
          <w:szCs w:val="22"/>
        </w:rPr>
        <w:t xml:space="preserve"> </w:t>
      </w:r>
      <w:r w:rsidRPr="00540475">
        <w:rPr>
          <w:rFonts w:eastAsia="Arial Narrow"/>
          <w:sz w:val="22"/>
          <w:szCs w:val="22"/>
        </w:rPr>
        <w:t>s</w:t>
      </w:r>
      <w:r w:rsidRPr="00540475">
        <w:rPr>
          <w:rFonts w:eastAsia="Arial Narrow"/>
          <w:spacing w:val="1"/>
          <w:sz w:val="22"/>
          <w:szCs w:val="22"/>
        </w:rPr>
        <w:t>ou</w:t>
      </w:r>
      <w:r w:rsidRPr="00540475">
        <w:rPr>
          <w:rFonts w:eastAsia="Arial Narrow"/>
          <w:sz w:val="22"/>
          <w:szCs w:val="22"/>
        </w:rPr>
        <w:t>s</w:t>
      </w:r>
      <w:r w:rsidRPr="00540475">
        <w:rPr>
          <w:rFonts w:eastAsia="Arial Narrow"/>
          <w:spacing w:val="-9"/>
          <w:sz w:val="22"/>
          <w:szCs w:val="22"/>
        </w:rPr>
        <w:t xml:space="preserve"> </w:t>
      </w:r>
      <w:r w:rsidRPr="00540475">
        <w:rPr>
          <w:rFonts w:eastAsia="Arial Narrow"/>
          <w:spacing w:val="1"/>
          <w:sz w:val="22"/>
          <w:szCs w:val="22"/>
        </w:rPr>
        <w:t>p</w:t>
      </w:r>
      <w:r w:rsidRPr="00540475">
        <w:rPr>
          <w:rFonts w:eastAsia="Arial Narrow"/>
          <w:sz w:val="22"/>
          <w:szCs w:val="22"/>
        </w:rPr>
        <w:t>li</w:t>
      </w:r>
      <w:r w:rsidRPr="00540475">
        <w:rPr>
          <w:rFonts w:eastAsia="Arial Narrow"/>
          <w:spacing w:val="-20"/>
          <w:sz w:val="22"/>
          <w:szCs w:val="22"/>
        </w:rPr>
        <w:t xml:space="preserve"> </w:t>
      </w:r>
      <w:r w:rsidRPr="00540475">
        <w:rPr>
          <w:rFonts w:eastAsia="Arial Narrow"/>
          <w:spacing w:val="-7"/>
          <w:sz w:val="22"/>
          <w:szCs w:val="22"/>
        </w:rPr>
        <w:t>s</w:t>
      </w:r>
      <w:r w:rsidRPr="00540475">
        <w:rPr>
          <w:rFonts w:eastAsia="Arial Narrow"/>
          <w:spacing w:val="-5"/>
          <w:sz w:val="22"/>
          <w:szCs w:val="22"/>
        </w:rPr>
        <w:t>c</w:t>
      </w:r>
      <w:r w:rsidRPr="00540475">
        <w:rPr>
          <w:rFonts w:eastAsia="Arial Narrow"/>
          <w:spacing w:val="-6"/>
          <w:sz w:val="22"/>
          <w:szCs w:val="22"/>
        </w:rPr>
        <w:t>e</w:t>
      </w:r>
      <w:r w:rsidRPr="00540475">
        <w:rPr>
          <w:rFonts w:eastAsia="Arial Narrow"/>
          <w:spacing w:val="-5"/>
          <w:sz w:val="22"/>
          <w:szCs w:val="22"/>
        </w:rPr>
        <w:t>l</w:t>
      </w:r>
      <w:r w:rsidRPr="00540475">
        <w:rPr>
          <w:rFonts w:eastAsia="Arial Narrow"/>
          <w:spacing w:val="-8"/>
          <w:sz w:val="22"/>
          <w:szCs w:val="22"/>
        </w:rPr>
        <w:t>l</w:t>
      </w:r>
      <w:r w:rsidRPr="00540475">
        <w:rPr>
          <w:rFonts w:eastAsia="Arial Narrow"/>
          <w:spacing w:val="-6"/>
          <w:sz w:val="22"/>
          <w:szCs w:val="22"/>
        </w:rPr>
        <w:t>é</w:t>
      </w:r>
      <w:r w:rsidRPr="00540475">
        <w:rPr>
          <w:rFonts w:eastAsia="Arial Narrow"/>
          <w:sz w:val="22"/>
          <w:szCs w:val="22"/>
        </w:rPr>
        <w:t>.</w:t>
      </w:r>
    </w:p>
    <w:p w14:paraId="578D490A" w14:textId="77777777" w:rsidR="00CD70F0" w:rsidRPr="00540475" w:rsidRDefault="00CD70F0" w:rsidP="00CD70F0">
      <w:pPr>
        <w:spacing w:before="16" w:line="276" w:lineRule="auto"/>
        <w:ind w:right="5764"/>
        <w:jc w:val="both"/>
        <w:rPr>
          <w:rFonts w:eastAsia="Arial Narrow"/>
          <w:sz w:val="22"/>
          <w:szCs w:val="22"/>
        </w:rPr>
      </w:pPr>
      <w:r w:rsidRPr="00540475">
        <w:rPr>
          <w:rFonts w:eastAsia="Arial Narrow"/>
          <w:spacing w:val="-6"/>
          <w:sz w:val="22"/>
          <w:szCs w:val="22"/>
        </w:rPr>
        <w:t>Se</w:t>
      </w:r>
      <w:r w:rsidRPr="00540475">
        <w:rPr>
          <w:rFonts w:eastAsia="Arial Narrow"/>
          <w:spacing w:val="-8"/>
          <w:sz w:val="22"/>
          <w:szCs w:val="22"/>
        </w:rPr>
        <w:t>r</w:t>
      </w:r>
      <w:r w:rsidRPr="00540475">
        <w:rPr>
          <w:rFonts w:eastAsia="Arial Narrow"/>
          <w:spacing w:val="-6"/>
          <w:sz w:val="22"/>
          <w:szCs w:val="22"/>
        </w:rPr>
        <w:t>o</w:t>
      </w:r>
      <w:r w:rsidRPr="00540475">
        <w:rPr>
          <w:rFonts w:eastAsia="Arial Narrow"/>
          <w:spacing w:val="-4"/>
          <w:sz w:val="22"/>
          <w:szCs w:val="22"/>
        </w:rPr>
        <w:t>n</w:t>
      </w:r>
      <w:r w:rsidRPr="00540475">
        <w:rPr>
          <w:rFonts w:eastAsia="Arial Narrow"/>
          <w:sz w:val="22"/>
          <w:szCs w:val="22"/>
        </w:rPr>
        <w:t>t</w:t>
      </w:r>
      <w:r w:rsidRPr="00540475">
        <w:rPr>
          <w:rFonts w:eastAsia="Arial Narrow"/>
          <w:spacing w:val="-11"/>
          <w:sz w:val="22"/>
          <w:szCs w:val="22"/>
        </w:rPr>
        <w:t xml:space="preserve"> </w:t>
      </w:r>
      <w:r w:rsidRPr="00540475">
        <w:rPr>
          <w:rFonts w:eastAsia="Arial Narrow"/>
          <w:spacing w:val="-8"/>
          <w:sz w:val="22"/>
          <w:szCs w:val="22"/>
        </w:rPr>
        <w:t>i</w:t>
      </w:r>
      <w:r w:rsidRPr="00540475">
        <w:rPr>
          <w:rFonts w:eastAsia="Arial Narrow"/>
          <w:spacing w:val="-6"/>
          <w:sz w:val="22"/>
          <w:szCs w:val="22"/>
        </w:rPr>
        <w:t>r</w:t>
      </w:r>
      <w:r w:rsidRPr="00540475">
        <w:rPr>
          <w:rFonts w:eastAsia="Arial Narrow"/>
          <w:spacing w:val="-8"/>
          <w:sz w:val="22"/>
          <w:szCs w:val="22"/>
        </w:rPr>
        <w:t>r</w:t>
      </w:r>
      <w:r w:rsidRPr="00540475">
        <w:rPr>
          <w:rFonts w:eastAsia="Arial Narrow"/>
          <w:spacing w:val="-4"/>
          <w:sz w:val="22"/>
          <w:szCs w:val="22"/>
        </w:rPr>
        <w:t>e</w:t>
      </w:r>
      <w:r w:rsidRPr="00540475">
        <w:rPr>
          <w:rFonts w:eastAsia="Arial Narrow"/>
          <w:spacing w:val="-7"/>
          <w:sz w:val="22"/>
          <w:szCs w:val="22"/>
        </w:rPr>
        <w:t>c</w:t>
      </w:r>
      <w:r w:rsidRPr="00540475">
        <w:rPr>
          <w:rFonts w:eastAsia="Arial Narrow"/>
          <w:spacing w:val="-6"/>
          <w:sz w:val="22"/>
          <w:szCs w:val="22"/>
        </w:rPr>
        <w:t>e</w:t>
      </w:r>
      <w:r w:rsidRPr="00540475">
        <w:rPr>
          <w:rFonts w:eastAsia="Arial Narrow"/>
          <w:spacing w:val="-5"/>
          <w:sz w:val="22"/>
          <w:szCs w:val="22"/>
        </w:rPr>
        <w:t>v</w:t>
      </w:r>
      <w:r w:rsidRPr="00540475">
        <w:rPr>
          <w:rFonts w:eastAsia="Arial Narrow"/>
          <w:spacing w:val="-6"/>
          <w:sz w:val="22"/>
          <w:szCs w:val="22"/>
        </w:rPr>
        <w:t>ab</w:t>
      </w:r>
      <w:r w:rsidRPr="00540475">
        <w:rPr>
          <w:rFonts w:eastAsia="Arial Narrow"/>
          <w:spacing w:val="-5"/>
          <w:sz w:val="22"/>
          <w:szCs w:val="22"/>
        </w:rPr>
        <w:t>l</w:t>
      </w:r>
      <w:r w:rsidRPr="00540475">
        <w:rPr>
          <w:rFonts w:eastAsia="Arial Narrow"/>
          <w:spacing w:val="-6"/>
          <w:sz w:val="22"/>
          <w:szCs w:val="22"/>
        </w:rPr>
        <w:t>e</w:t>
      </w:r>
      <w:r w:rsidRPr="00540475">
        <w:rPr>
          <w:rFonts w:eastAsia="Arial Narrow"/>
          <w:sz w:val="22"/>
          <w:szCs w:val="22"/>
        </w:rPr>
        <w:t>s</w:t>
      </w:r>
      <w:r w:rsidRPr="00540475">
        <w:rPr>
          <w:rFonts w:eastAsia="Arial Narrow"/>
          <w:spacing w:val="-14"/>
          <w:sz w:val="22"/>
          <w:szCs w:val="22"/>
        </w:rPr>
        <w:t xml:space="preserve"> </w:t>
      </w:r>
      <w:r w:rsidRPr="00540475">
        <w:rPr>
          <w:rFonts w:eastAsia="Arial Narrow"/>
          <w:spacing w:val="-4"/>
          <w:sz w:val="22"/>
          <w:szCs w:val="22"/>
        </w:rPr>
        <w:t>p</w:t>
      </w:r>
      <w:r w:rsidRPr="00540475">
        <w:rPr>
          <w:rFonts w:eastAsia="Arial Narrow"/>
          <w:spacing w:val="-6"/>
          <w:sz w:val="22"/>
          <w:szCs w:val="22"/>
        </w:rPr>
        <w:t>a</w:t>
      </w:r>
      <w:r w:rsidRPr="00540475">
        <w:rPr>
          <w:rFonts w:eastAsia="Arial Narrow"/>
          <w:sz w:val="22"/>
          <w:szCs w:val="22"/>
        </w:rPr>
        <w:t>r</w:t>
      </w:r>
      <w:r w:rsidRPr="00540475">
        <w:rPr>
          <w:rFonts w:eastAsia="Arial Narrow"/>
          <w:spacing w:val="-12"/>
          <w:sz w:val="22"/>
          <w:szCs w:val="22"/>
        </w:rPr>
        <w:t xml:space="preserve"> </w:t>
      </w:r>
      <w:r w:rsidRPr="00540475">
        <w:rPr>
          <w:rFonts w:eastAsia="Arial Narrow"/>
          <w:spacing w:val="-8"/>
          <w:sz w:val="22"/>
          <w:szCs w:val="22"/>
        </w:rPr>
        <w:t>l</w:t>
      </w:r>
      <w:r w:rsidRPr="00540475">
        <w:rPr>
          <w:rFonts w:eastAsia="Arial Narrow"/>
          <w:sz w:val="22"/>
          <w:szCs w:val="22"/>
        </w:rPr>
        <w:t>e</w:t>
      </w:r>
      <w:r w:rsidRPr="00540475">
        <w:rPr>
          <w:rFonts w:eastAsia="Arial Narrow"/>
          <w:spacing w:val="-8"/>
          <w:sz w:val="22"/>
          <w:szCs w:val="22"/>
        </w:rPr>
        <w:t xml:space="preserve"> M</w:t>
      </w:r>
      <w:r w:rsidRPr="00540475">
        <w:rPr>
          <w:rFonts w:eastAsia="Arial Narrow"/>
          <w:spacing w:val="-6"/>
          <w:sz w:val="22"/>
          <w:szCs w:val="22"/>
        </w:rPr>
        <w:t>a</w:t>
      </w:r>
      <w:r w:rsidRPr="00540475">
        <w:rPr>
          <w:rFonts w:eastAsia="Arial Narrow"/>
          <w:spacing w:val="-4"/>
          <w:sz w:val="22"/>
          <w:szCs w:val="22"/>
        </w:rPr>
        <w:t>î</w:t>
      </w:r>
      <w:r w:rsidRPr="00540475">
        <w:rPr>
          <w:rFonts w:eastAsia="Arial Narrow"/>
          <w:spacing w:val="-7"/>
          <w:sz w:val="22"/>
          <w:szCs w:val="22"/>
        </w:rPr>
        <w:t>t</w:t>
      </w:r>
      <w:r w:rsidRPr="00540475">
        <w:rPr>
          <w:rFonts w:eastAsia="Arial Narrow"/>
          <w:spacing w:val="-8"/>
          <w:sz w:val="22"/>
          <w:szCs w:val="22"/>
        </w:rPr>
        <w:t>r</w:t>
      </w:r>
      <w:r w:rsidRPr="00540475">
        <w:rPr>
          <w:rFonts w:eastAsia="Arial Narrow"/>
          <w:sz w:val="22"/>
          <w:szCs w:val="22"/>
        </w:rPr>
        <w:t>e</w:t>
      </w:r>
      <w:r w:rsidRPr="00540475">
        <w:rPr>
          <w:rFonts w:eastAsia="Arial Narrow"/>
          <w:spacing w:val="-11"/>
          <w:sz w:val="22"/>
          <w:szCs w:val="22"/>
        </w:rPr>
        <w:t xml:space="preserve"> </w:t>
      </w:r>
      <w:r w:rsidRPr="00540475">
        <w:rPr>
          <w:rFonts w:eastAsia="Arial Narrow"/>
          <w:spacing w:val="-6"/>
          <w:sz w:val="22"/>
          <w:szCs w:val="22"/>
        </w:rPr>
        <w:t>d</w:t>
      </w:r>
      <w:r w:rsidRPr="00540475">
        <w:rPr>
          <w:rFonts w:eastAsia="Arial Narrow"/>
          <w:spacing w:val="-5"/>
          <w:sz w:val="22"/>
          <w:szCs w:val="22"/>
        </w:rPr>
        <w:t>’</w:t>
      </w:r>
      <w:r w:rsidRPr="00540475">
        <w:rPr>
          <w:rFonts w:eastAsia="Arial Narrow"/>
          <w:spacing w:val="-7"/>
          <w:sz w:val="22"/>
          <w:szCs w:val="22"/>
        </w:rPr>
        <w:t>O</w:t>
      </w:r>
      <w:r w:rsidRPr="00540475">
        <w:rPr>
          <w:rFonts w:eastAsia="Arial Narrow"/>
          <w:spacing w:val="-6"/>
          <w:sz w:val="22"/>
          <w:szCs w:val="22"/>
        </w:rPr>
        <w:t>u</w:t>
      </w:r>
      <w:r w:rsidRPr="00540475">
        <w:rPr>
          <w:rFonts w:eastAsia="Arial Narrow"/>
          <w:spacing w:val="-5"/>
          <w:sz w:val="22"/>
          <w:szCs w:val="22"/>
        </w:rPr>
        <w:t>v</w:t>
      </w:r>
      <w:r w:rsidRPr="00540475">
        <w:rPr>
          <w:rFonts w:eastAsia="Arial Narrow"/>
          <w:spacing w:val="-8"/>
          <w:sz w:val="22"/>
          <w:szCs w:val="22"/>
        </w:rPr>
        <w:t>r</w:t>
      </w:r>
      <w:r w:rsidRPr="00540475">
        <w:rPr>
          <w:rFonts w:eastAsia="Arial Narrow"/>
          <w:spacing w:val="-6"/>
          <w:sz w:val="22"/>
          <w:szCs w:val="22"/>
        </w:rPr>
        <w:t>ag</w:t>
      </w:r>
      <w:r w:rsidRPr="00540475">
        <w:rPr>
          <w:rFonts w:eastAsia="Arial Narrow"/>
          <w:sz w:val="22"/>
          <w:szCs w:val="22"/>
        </w:rPr>
        <w:t>e</w:t>
      </w:r>
      <w:r w:rsidRPr="00540475">
        <w:rPr>
          <w:rFonts w:eastAsia="Arial Narrow"/>
          <w:spacing w:val="-10"/>
          <w:sz w:val="22"/>
          <w:szCs w:val="22"/>
        </w:rPr>
        <w:t xml:space="preserve"> </w:t>
      </w:r>
      <w:r w:rsidRPr="00540475">
        <w:rPr>
          <w:rFonts w:eastAsia="Arial Narrow"/>
          <w:sz w:val="22"/>
          <w:szCs w:val="22"/>
        </w:rPr>
        <w:t>:</w:t>
      </w:r>
    </w:p>
    <w:p w14:paraId="6237E3F1" w14:textId="77777777" w:rsidR="00CD70F0" w:rsidRPr="00540475" w:rsidRDefault="00CD70F0" w:rsidP="00CD70F0">
      <w:pPr>
        <w:numPr>
          <w:ilvl w:val="0"/>
          <w:numId w:val="111"/>
        </w:numPr>
        <w:tabs>
          <w:tab w:val="left" w:pos="709"/>
          <w:tab w:val="left" w:pos="9632"/>
        </w:tabs>
        <w:suppressAutoHyphens/>
        <w:autoSpaceDN w:val="0"/>
        <w:spacing w:line="276" w:lineRule="auto"/>
        <w:ind w:right="-7"/>
        <w:jc w:val="both"/>
        <w:textAlignment w:val="baseline"/>
        <w:rPr>
          <w:rFonts w:eastAsia="Arial Narrow"/>
          <w:sz w:val="22"/>
          <w:szCs w:val="22"/>
        </w:rPr>
      </w:pPr>
      <w:r w:rsidRPr="00540475">
        <w:rPr>
          <w:rFonts w:eastAsia="Arial Narrow"/>
          <w:spacing w:val="1"/>
          <w:sz w:val="22"/>
          <w:szCs w:val="22"/>
        </w:rPr>
        <w:t>Le</w:t>
      </w:r>
      <w:r w:rsidRPr="00540475">
        <w:rPr>
          <w:rFonts w:eastAsia="Arial Narrow"/>
          <w:sz w:val="22"/>
          <w:szCs w:val="22"/>
        </w:rPr>
        <w:t xml:space="preserve">s </w:t>
      </w:r>
      <w:r w:rsidRPr="00540475">
        <w:rPr>
          <w:rFonts w:eastAsia="Arial Narrow"/>
          <w:spacing w:val="1"/>
          <w:sz w:val="22"/>
          <w:szCs w:val="22"/>
        </w:rPr>
        <w:t>p</w:t>
      </w:r>
      <w:r w:rsidRPr="00540475">
        <w:rPr>
          <w:rFonts w:eastAsia="Arial Narrow"/>
          <w:sz w:val="22"/>
          <w:szCs w:val="22"/>
        </w:rPr>
        <w:t>l</w:t>
      </w:r>
      <w:r w:rsidRPr="00540475">
        <w:rPr>
          <w:rFonts w:eastAsia="Arial Narrow"/>
          <w:spacing w:val="-1"/>
          <w:sz w:val="22"/>
          <w:szCs w:val="22"/>
        </w:rPr>
        <w:t>i</w:t>
      </w:r>
      <w:r w:rsidRPr="00540475">
        <w:rPr>
          <w:rFonts w:eastAsia="Arial Narrow"/>
          <w:sz w:val="22"/>
          <w:szCs w:val="22"/>
        </w:rPr>
        <w:t xml:space="preserve">s </w:t>
      </w:r>
      <w:r w:rsidRPr="00540475">
        <w:rPr>
          <w:rFonts w:eastAsia="Arial Narrow"/>
          <w:spacing w:val="-1"/>
          <w:sz w:val="22"/>
          <w:szCs w:val="22"/>
        </w:rPr>
        <w:t>p</w:t>
      </w:r>
      <w:r w:rsidRPr="00540475">
        <w:rPr>
          <w:rFonts w:eastAsia="Arial Narrow"/>
          <w:spacing w:val="1"/>
          <w:sz w:val="22"/>
          <w:szCs w:val="22"/>
        </w:rPr>
        <w:t>o</w:t>
      </w:r>
      <w:r w:rsidRPr="00540475">
        <w:rPr>
          <w:rFonts w:eastAsia="Arial Narrow"/>
          <w:sz w:val="22"/>
          <w:szCs w:val="22"/>
        </w:rPr>
        <w:t>rt</w:t>
      </w:r>
      <w:r w:rsidRPr="00540475">
        <w:rPr>
          <w:rFonts w:eastAsia="Arial Narrow"/>
          <w:spacing w:val="-2"/>
          <w:sz w:val="22"/>
          <w:szCs w:val="22"/>
        </w:rPr>
        <w:t>a</w:t>
      </w:r>
      <w:r w:rsidRPr="00540475">
        <w:rPr>
          <w:rFonts w:eastAsia="Arial Narrow"/>
          <w:spacing w:val="1"/>
          <w:sz w:val="22"/>
          <w:szCs w:val="22"/>
        </w:rPr>
        <w:t>n</w:t>
      </w:r>
      <w:r w:rsidRPr="00540475">
        <w:rPr>
          <w:rFonts w:eastAsia="Arial Narrow"/>
          <w:sz w:val="22"/>
          <w:szCs w:val="22"/>
        </w:rPr>
        <w:t>t</w:t>
      </w:r>
      <w:r w:rsidRPr="00540475">
        <w:rPr>
          <w:rFonts w:eastAsia="Arial Narrow"/>
          <w:spacing w:val="1"/>
          <w:sz w:val="22"/>
          <w:szCs w:val="22"/>
        </w:rPr>
        <w:t xml:space="preserve"> </w:t>
      </w:r>
      <w:r w:rsidRPr="00540475">
        <w:rPr>
          <w:rFonts w:eastAsia="Arial Narrow"/>
          <w:sz w:val="22"/>
          <w:szCs w:val="22"/>
        </w:rPr>
        <w:t>les</w:t>
      </w:r>
      <w:r w:rsidRPr="00540475">
        <w:rPr>
          <w:rFonts w:eastAsia="Arial Narrow"/>
          <w:spacing w:val="1"/>
          <w:sz w:val="22"/>
          <w:szCs w:val="22"/>
        </w:rPr>
        <w:t xml:space="preserve"> </w:t>
      </w:r>
      <w:r w:rsidRPr="00540475">
        <w:rPr>
          <w:rFonts w:eastAsia="Arial Narrow"/>
          <w:sz w:val="22"/>
          <w:szCs w:val="22"/>
        </w:rPr>
        <w:t>i</w:t>
      </w:r>
      <w:r w:rsidRPr="00540475">
        <w:rPr>
          <w:rFonts w:eastAsia="Arial Narrow"/>
          <w:spacing w:val="-2"/>
          <w:sz w:val="22"/>
          <w:szCs w:val="22"/>
        </w:rPr>
        <w:t>n</w:t>
      </w:r>
      <w:r w:rsidRPr="00540475">
        <w:rPr>
          <w:rFonts w:eastAsia="Arial Narrow"/>
          <w:spacing w:val="1"/>
          <w:sz w:val="22"/>
          <w:szCs w:val="22"/>
        </w:rPr>
        <w:t>d</w:t>
      </w:r>
      <w:r w:rsidRPr="00540475">
        <w:rPr>
          <w:rFonts w:eastAsia="Arial Narrow"/>
          <w:sz w:val="22"/>
          <w:szCs w:val="22"/>
        </w:rPr>
        <w:t>ica</w:t>
      </w:r>
      <w:r w:rsidRPr="00540475">
        <w:rPr>
          <w:rFonts w:eastAsia="Arial Narrow"/>
          <w:spacing w:val="1"/>
          <w:sz w:val="22"/>
          <w:szCs w:val="22"/>
        </w:rPr>
        <w:t>t</w:t>
      </w:r>
      <w:r w:rsidRPr="00540475">
        <w:rPr>
          <w:rFonts w:eastAsia="Arial Narrow"/>
          <w:sz w:val="22"/>
          <w:szCs w:val="22"/>
        </w:rPr>
        <w:t>i</w:t>
      </w:r>
      <w:r w:rsidRPr="00540475">
        <w:rPr>
          <w:rFonts w:eastAsia="Arial Narrow"/>
          <w:spacing w:val="-2"/>
          <w:sz w:val="22"/>
          <w:szCs w:val="22"/>
        </w:rPr>
        <w:t>o</w:t>
      </w:r>
      <w:r w:rsidRPr="00540475">
        <w:rPr>
          <w:rFonts w:eastAsia="Arial Narrow"/>
          <w:spacing w:val="1"/>
          <w:sz w:val="22"/>
          <w:szCs w:val="22"/>
        </w:rPr>
        <w:t>n</w:t>
      </w:r>
      <w:r w:rsidRPr="00540475">
        <w:rPr>
          <w:rFonts w:eastAsia="Arial Narrow"/>
          <w:sz w:val="22"/>
          <w:szCs w:val="22"/>
        </w:rPr>
        <w:t>s s</w:t>
      </w:r>
      <w:r w:rsidRPr="00540475">
        <w:rPr>
          <w:rFonts w:eastAsia="Arial Narrow"/>
          <w:spacing w:val="1"/>
          <w:sz w:val="22"/>
          <w:szCs w:val="22"/>
        </w:rPr>
        <w:t>u</w:t>
      </w:r>
      <w:r w:rsidRPr="00540475">
        <w:rPr>
          <w:rFonts w:eastAsia="Arial Narrow"/>
          <w:sz w:val="22"/>
          <w:szCs w:val="22"/>
        </w:rPr>
        <w:t>r l'id</w:t>
      </w:r>
      <w:r w:rsidRPr="00540475">
        <w:rPr>
          <w:rFonts w:eastAsia="Arial Narrow"/>
          <w:spacing w:val="-1"/>
          <w:sz w:val="22"/>
          <w:szCs w:val="22"/>
        </w:rPr>
        <w:t>e</w:t>
      </w:r>
      <w:r w:rsidRPr="00540475">
        <w:rPr>
          <w:rFonts w:eastAsia="Arial Narrow"/>
          <w:spacing w:val="1"/>
          <w:sz w:val="22"/>
          <w:szCs w:val="22"/>
        </w:rPr>
        <w:t>n</w:t>
      </w:r>
      <w:r w:rsidRPr="00540475">
        <w:rPr>
          <w:rFonts w:eastAsia="Arial Narrow"/>
          <w:sz w:val="22"/>
          <w:szCs w:val="22"/>
        </w:rPr>
        <w:t>tité</w:t>
      </w:r>
      <w:r w:rsidRPr="00540475">
        <w:rPr>
          <w:rFonts w:eastAsia="Arial Narrow"/>
          <w:spacing w:val="-1"/>
          <w:sz w:val="22"/>
          <w:szCs w:val="22"/>
        </w:rPr>
        <w:t xml:space="preserve"> </w:t>
      </w:r>
      <w:r w:rsidRPr="00540475">
        <w:rPr>
          <w:rFonts w:eastAsia="Arial Narrow"/>
          <w:spacing w:val="1"/>
          <w:sz w:val="22"/>
          <w:szCs w:val="22"/>
        </w:rPr>
        <w:t>d</w:t>
      </w:r>
      <w:r w:rsidRPr="00540475">
        <w:rPr>
          <w:rFonts w:eastAsia="Arial Narrow"/>
          <w:sz w:val="22"/>
          <w:szCs w:val="22"/>
        </w:rPr>
        <w:t>u</w:t>
      </w:r>
      <w:r w:rsidRPr="00540475">
        <w:rPr>
          <w:rFonts w:eastAsia="Arial Narrow"/>
          <w:spacing w:val="-24"/>
          <w:sz w:val="22"/>
          <w:szCs w:val="22"/>
        </w:rPr>
        <w:t xml:space="preserve"> </w:t>
      </w:r>
      <w:r w:rsidRPr="00540475">
        <w:rPr>
          <w:rFonts w:eastAsia="Arial Narrow"/>
          <w:sz w:val="22"/>
          <w:szCs w:val="22"/>
        </w:rPr>
        <w:t>s</w:t>
      </w:r>
      <w:r w:rsidRPr="00540475">
        <w:rPr>
          <w:rFonts w:eastAsia="Arial Narrow"/>
          <w:spacing w:val="-1"/>
          <w:sz w:val="22"/>
          <w:szCs w:val="22"/>
        </w:rPr>
        <w:t>o</w:t>
      </w:r>
      <w:r w:rsidRPr="00540475">
        <w:rPr>
          <w:rFonts w:eastAsia="Arial Narrow"/>
          <w:spacing w:val="1"/>
          <w:sz w:val="22"/>
          <w:szCs w:val="22"/>
        </w:rPr>
        <w:t>u</w:t>
      </w:r>
      <w:r w:rsidRPr="00540475">
        <w:rPr>
          <w:rFonts w:eastAsia="Arial Narrow"/>
          <w:spacing w:val="-1"/>
          <w:sz w:val="22"/>
          <w:szCs w:val="22"/>
        </w:rPr>
        <w:t>m</w:t>
      </w:r>
      <w:r w:rsidRPr="00540475">
        <w:rPr>
          <w:rFonts w:eastAsia="Arial Narrow"/>
          <w:sz w:val="22"/>
          <w:szCs w:val="22"/>
        </w:rPr>
        <w:t>iss</w:t>
      </w:r>
      <w:r w:rsidRPr="00540475">
        <w:rPr>
          <w:rFonts w:eastAsia="Arial Narrow"/>
          <w:spacing w:val="-1"/>
          <w:sz w:val="22"/>
          <w:szCs w:val="22"/>
        </w:rPr>
        <w:t>i</w:t>
      </w:r>
      <w:r w:rsidRPr="00540475">
        <w:rPr>
          <w:rFonts w:eastAsia="Arial Narrow"/>
          <w:spacing w:val="1"/>
          <w:sz w:val="22"/>
          <w:szCs w:val="22"/>
        </w:rPr>
        <w:t>on</w:t>
      </w:r>
      <w:r w:rsidRPr="00540475">
        <w:rPr>
          <w:rFonts w:eastAsia="Arial Narrow"/>
          <w:spacing w:val="-1"/>
          <w:sz w:val="22"/>
          <w:szCs w:val="22"/>
        </w:rPr>
        <w:t>n</w:t>
      </w:r>
      <w:r w:rsidRPr="00540475">
        <w:rPr>
          <w:rFonts w:eastAsia="Arial Narrow"/>
          <w:spacing w:val="1"/>
          <w:sz w:val="22"/>
          <w:szCs w:val="22"/>
        </w:rPr>
        <w:t>a</w:t>
      </w:r>
      <w:r w:rsidRPr="00540475">
        <w:rPr>
          <w:rFonts w:eastAsia="Arial Narrow"/>
          <w:sz w:val="22"/>
          <w:szCs w:val="22"/>
        </w:rPr>
        <w:t>i</w:t>
      </w:r>
      <w:r w:rsidRPr="00540475">
        <w:rPr>
          <w:rFonts w:eastAsia="Arial Narrow"/>
          <w:spacing w:val="-1"/>
          <w:sz w:val="22"/>
          <w:szCs w:val="22"/>
        </w:rPr>
        <w:t>r</w:t>
      </w:r>
      <w:r w:rsidRPr="00540475">
        <w:rPr>
          <w:rFonts w:eastAsia="Arial Narrow"/>
          <w:sz w:val="22"/>
          <w:szCs w:val="22"/>
        </w:rPr>
        <w:t>e</w:t>
      </w:r>
      <w:r w:rsidRPr="00540475">
        <w:rPr>
          <w:rFonts w:eastAsia="Arial Narrow"/>
          <w:spacing w:val="3"/>
          <w:sz w:val="22"/>
          <w:szCs w:val="22"/>
        </w:rPr>
        <w:t xml:space="preserve"> </w:t>
      </w:r>
      <w:r w:rsidRPr="00540475">
        <w:rPr>
          <w:rFonts w:eastAsia="Arial Narrow"/>
          <w:sz w:val="22"/>
          <w:szCs w:val="22"/>
        </w:rPr>
        <w:t>;</w:t>
      </w:r>
    </w:p>
    <w:p w14:paraId="15307031" w14:textId="77777777" w:rsidR="00CD70F0" w:rsidRPr="00540475" w:rsidRDefault="00CD70F0" w:rsidP="00CD70F0">
      <w:pPr>
        <w:numPr>
          <w:ilvl w:val="0"/>
          <w:numId w:val="111"/>
        </w:numPr>
        <w:tabs>
          <w:tab w:val="left" w:pos="709"/>
          <w:tab w:val="left" w:pos="9632"/>
        </w:tabs>
        <w:suppressAutoHyphens/>
        <w:autoSpaceDN w:val="0"/>
        <w:spacing w:line="276" w:lineRule="auto"/>
        <w:ind w:right="-7"/>
        <w:jc w:val="both"/>
        <w:textAlignment w:val="baseline"/>
        <w:rPr>
          <w:rFonts w:eastAsia="Arial Narrow"/>
          <w:sz w:val="22"/>
          <w:szCs w:val="22"/>
        </w:rPr>
      </w:pPr>
      <w:r w:rsidRPr="00540475">
        <w:rPr>
          <w:rFonts w:eastAsia="Arial Narrow"/>
          <w:spacing w:val="1"/>
          <w:sz w:val="22"/>
          <w:szCs w:val="22"/>
        </w:rPr>
        <w:t>Le</w:t>
      </w:r>
      <w:r w:rsidRPr="00540475">
        <w:rPr>
          <w:rFonts w:eastAsia="Arial Narrow"/>
          <w:sz w:val="22"/>
          <w:szCs w:val="22"/>
        </w:rPr>
        <w:t xml:space="preserve">s </w:t>
      </w:r>
      <w:r w:rsidRPr="00540475">
        <w:rPr>
          <w:rFonts w:eastAsia="Arial Narrow"/>
          <w:spacing w:val="1"/>
          <w:sz w:val="22"/>
          <w:szCs w:val="22"/>
        </w:rPr>
        <w:t>p</w:t>
      </w:r>
      <w:r w:rsidRPr="00540475">
        <w:rPr>
          <w:rFonts w:eastAsia="Arial Narrow"/>
          <w:sz w:val="22"/>
          <w:szCs w:val="22"/>
        </w:rPr>
        <w:t>l</w:t>
      </w:r>
      <w:r w:rsidRPr="00540475">
        <w:rPr>
          <w:rFonts w:eastAsia="Arial Narrow"/>
          <w:spacing w:val="-1"/>
          <w:sz w:val="22"/>
          <w:szCs w:val="22"/>
        </w:rPr>
        <w:t>i</w:t>
      </w:r>
      <w:r w:rsidRPr="00540475">
        <w:rPr>
          <w:rFonts w:eastAsia="Arial Narrow"/>
          <w:sz w:val="22"/>
          <w:szCs w:val="22"/>
        </w:rPr>
        <w:t xml:space="preserve">s </w:t>
      </w:r>
      <w:r w:rsidRPr="00540475">
        <w:rPr>
          <w:rFonts w:eastAsia="Arial Narrow"/>
          <w:spacing w:val="-1"/>
          <w:sz w:val="22"/>
          <w:szCs w:val="22"/>
        </w:rPr>
        <w:t>p</w:t>
      </w:r>
      <w:r w:rsidRPr="00540475">
        <w:rPr>
          <w:rFonts w:eastAsia="Arial Narrow"/>
          <w:spacing w:val="1"/>
          <w:sz w:val="22"/>
          <w:szCs w:val="22"/>
        </w:rPr>
        <w:t>a</w:t>
      </w:r>
      <w:r w:rsidRPr="00540475">
        <w:rPr>
          <w:rFonts w:eastAsia="Arial Narrow"/>
          <w:sz w:val="22"/>
          <w:szCs w:val="22"/>
        </w:rPr>
        <w:t>rve</w:t>
      </w:r>
      <w:r w:rsidRPr="00540475">
        <w:rPr>
          <w:rFonts w:eastAsia="Arial Narrow"/>
          <w:spacing w:val="-1"/>
          <w:sz w:val="22"/>
          <w:szCs w:val="22"/>
        </w:rPr>
        <w:t>n</w:t>
      </w:r>
      <w:r w:rsidRPr="00540475">
        <w:rPr>
          <w:rFonts w:eastAsia="Arial Narrow"/>
          <w:spacing w:val="1"/>
          <w:sz w:val="22"/>
          <w:szCs w:val="22"/>
        </w:rPr>
        <w:t>u</w:t>
      </w:r>
      <w:r w:rsidRPr="00540475">
        <w:rPr>
          <w:rFonts w:eastAsia="Arial Narrow"/>
          <w:sz w:val="22"/>
          <w:szCs w:val="22"/>
        </w:rPr>
        <w:t xml:space="preserve">s </w:t>
      </w:r>
      <w:r w:rsidRPr="00540475">
        <w:rPr>
          <w:rFonts w:eastAsia="Arial Narrow"/>
          <w:spacing w:val="-1"/>
          <w:sz w:val="22"/>
          <w:szCs w:val="22"/>
        </w:rPr>
        <w:t>p</w:t>
      </w:r>
      <w:r w:rsidRPr="00540475">
        <w:rPr>
          <w:rFonts w:eastAsia="Arial Narrow"/>
          <w:spacing w:val="1"/>
          <w:sz w:val="22"/>
          <w:szCs w:val="22"/>
        </w:rPr>
        <w:t>o</w:t>
      </w:r>
      <w:r w:rsidRPr="00540475">
        <w:rPr>
          <w:rFonts w:eastAsia="Arial Narrow"/>
          <w:sz w:val="22"/>
          <w:szCs w:val="22"/>
        </w:rPr>
        <w:t>st</w:t>
      </w:r>
      <w:r w:rsidRPr="00540475">
        <w:rPr>
          <w:rFonts w:eastAsia="Arial Narrow"/>
          <w:spacing w:val="1"/>
          <w:sz w:val="22"/>
          <w:szCs w:val="22"/>
        </w:rPr>
        <w:t>é</w:t>
      </w:r>
      <w:r w:rsidRPr="00540475">
        <w:rPr>
          <w:rFonts w:eastAsia="Arial Narrow"/>
          <w:sz w:val="22"/>
          <w:szCs w:val="22"/>
        </w:rPr>
        <w:t>r</w:t>
      </w:r>
      <w:r w:rsidRPr="00540475">
        <w:rPr>
          <w:rFonts w:eastAsia="Arial Narrow"/>
          <w:spacing w:val="-1"/>
          <w:sz w:val="22"/>
          <w:szCs w:val="22"/>
        </w:rPr>
        <w:t>ieu</w:t>
      </w:r>
      <w:r w:rsidRPr="00540475">
        <w:rPr>
          <w:rFonts w:eastAsia="Arial Narrow"/>
          <w:sz w:val="22"/>
          <w:szCs w:val="22"/>
        </w:rPr>
        <w:t>reme</w:t>
      </w:r>
      <w:r w:rsidRPr="00540475">
        <w:rPr>
          <w:rFonts w:eastAsia="Arial Narrow"/>
          <w:spacing w:val="1"/>
          <w:sz w:val="22"/>
          <w:szCs w:val="22"/>
        </w:rPr>
        <w:t>n</w:t>
      </w:r>
      <w:r w:rsidRPr="00540475">
        <w:rPr>
          <w:rFonts w:eastAsia="Arial Narrow"/>
          <w:sz w:val="22"/>
          <w:szCs w:val="22"/>
        </w:rPr>
        <w:t>t</w:t>
      </w:r>
      <w:r w:rsidRPr="00540475">
        <w:rPr>
          <w:rFonts w:eastAsia="Arial Narrow"/>
          <w:spacing w:val="1"/>
          <w:sz w:val="22"/>
          <w:szCs w:val="22"/>
        </w:rPr>
        <w:t xml:space="preserve"> </w:t>
      </w:r>
      <w:r w:rsidRPr="00540475">
        <w:rPr>
          <w:rFonts w:eastAsia="Arial Narrow"/>
          <w:spacing w:val="-1"/>
          <w:sz w:val="22"/>
          <w:szCs w:val="22"/>
        </w:rPr>
        <w:t>a</w:t>
      </w:r>
      <w:r w:rsidRPr="00540475">
        <w:rPr>
          <w:rFonts w:eastAsia="Arial Narrow"/>
          <w:spacing w:val="1"/>
          <w:sz w:val="22"/>
          <w:szCs w:val="22"/>
        </w:rPr>
        <w:t>u</w:t>
      </w:r>
      <w:r w:rsidRPr="00540475">
        <w:rPr>
          <w:rFonts w:eastAsia="Arial Narrow"/>
          <w:sz w:val="22"/>
          <w:szCs w:val="22"/>
        </w:rPr>
        <w:t xml:space="preserve">x </w:t>
      </w:r>
      <w:r w:rsidRPr="00540475">
        <w:rPr>
          <w:rFonts w:eastAsia="Arial Narrow"/>
          <w:spacing w:val="-1"/>
          <w:sz w:val="22"/>
          <w:szCs w:val="22"/>
        </w:rPr>
        <w:t>d</w:t>
      </w:r>
      <w:r w:rsidRPr="00540475">
        <w:rPr>
          <w:rFonts w:eastAsia="Arial Narrow"/>
          <w:spacing w:val="1"/>
          <w:sz w:val="22"/>
          <w:szCs w:val="22"/>
        </w:rPr>
        <w:t>a</w:t>
      </w:r>
      <w:r w:rsidRPr="00540475">
        <w:rPr>
          <w:rFonts w:eastAsia="Arial Narrow"/>
          <w:sz w:val="22"/>
          <w:szCs w:val="22"/>
        </w:rPr>
        <w:t>t</w:t>
      </w:r>
      <w:r w:rsidRPr="00540475">
        <w:rPr>
          <w:rFonts w:eastAsia="Arial Narrow"/>
          <w:spacing w:val="1"/>
          <w:sz w:val="22"/>
          <w:szCs w:val="22"/>
        </w:rPr>
        <w:t>e</w:t>
      </w:r>
      <w:r w:rsidRPr="00540475">
        <w:rPr>
          <w:rFonts w:eastAsia="Arial Narrow"/>
          <w:sz w:val="22"/>
          <w:szCs w:val="22"/>
        </w:rPr>
        <w:t>s</w:t>
      </w:r>
      <w:r w:rsidRPr="00540475">
        <w:rPr>
          <w:rFonts w:eastAsia="Arial Narrow"/>
          <w:spacing w:val="-2"/>
          <w:sz w:val="22"/>
          <w:szCs w:val="22"/>
        </w:rPr>
        <w:t xml:space="preserve"> </w:t>
      </w:r>
      <w:r w:rsidRPr="00540475">
        <w:rPr>
          <w:rFonts w:eastAsia="Arial Narrow"/>
          <w:spacing w:val="1"/>
          <w:sz w:val="22"/>
          <w:szCs w:val="22"/>
        </w:rPr>
        <w:t>e</w:t>
      </w:r>
      <w:r w:rsidRPr="00540475">
        <w:rPr>
          <w:rFonts w:eastAsia="Arial Narrow"/>
          <w:sz w:val="22"/>
          <w:szCs w:val="22"/>
        </w:rPr>
        <w:t>t</w:t>
      </w:r>
      <w:r w:rsidRPr="00540475">
        <w:rPr>
          <w:rFonts w:eastAsia="Arial Narrow"/>
          <w:spacing w:val="-1"/>
          <w:sz w:val="22"/>
          <w:szCs w:val="22"/>
        </w:rPr>
        <w:t xml:space="preserve"> </w:t>
      </w:r>
      <w:r w:rsidRPr="00540475">
        <w:rPr>
          <w:rFonts w:eastAsia="Arial Narrow"/>
          <w:spacing w:val="1"/>
          <w:sz w:val="22"/>
          <w:szCs w:val="22"/>
        </w:rPr>
        <w:t>heu</w:t>
      </w:r>
      <w:r w:rsidRPr="00540475">
        <w:rPr>
          <w:rFonts w:eastAsia="Arial Narrow"/>
          <w:spacing w:val="-3"/>
          <w:sz w:val="22"/>
          <w:szCs w:val="22"/>
        </w:rPr>
        <w:t>r</w:t>
      </w:r>
      <w:r w:rsidRPr="00540475">
        <w:rPr>
          <w:rFonts w:eastAsia="Arial Narrow"/>
          <w:spacing w:val="1"/>
          <w:sz w:val="22"/>
          <w:szCs w:val="22"/>
        </w:rPr>
        <w:t>e</w:t>
      </w:r>
      <w:r w:rsidRPr="00540475">
        <w:rPr>
          <w:rFonts w:eastAsia="Arial Narrow"/>
          <w:sz w:val="22"/>
          <w:szCs w:val="22"/>
        </w:rPr>
        <w:t>s</w:t>
      </w:r>
      <w:r w:rsidRPr="00540475">
        <w:rPr>
          <w:rFonts w:eastAsia="Arial Narrow"/>
          <w:spacing w:val="-2"/>
          <w:sz w:val="22"/>
          <w:szCs w:val="22"/>
        </w:rPr>
        <w:t xml:space="preserve"> </w:t>
      </w:r>
      <w:r w:rsidRPr="00540475">
        <w:rPr>
          <w:rFonts w:eastAsia="Arial Narrow"/>
          <w:sz w:val="22"/>
          <w:szCs w:val="22"/>
        </w:rPr>
        <w:t>l</w:t>
      </w:r>
      <w:r w:rsidRPr="00540475">
        <w:rPr>
          <w:rFonts w:eastAsia="Arial Narrow"/>
          <w:spacing w:val="-1"/>
          <w:sz w:val="22"/>
          <w:szCs w:val="22"/>
        </w:rPr>
        <w:t>im</w:t>
      </w:r>
      <w:r w:rsidRPr="00540475">
        <w:rPr>
          <w:rFonts w:eastAsia="Arial Narrow"/>
          <w:sz w:val="22"/>
          <w:szCs w:val="22"/>
        </w:rPr>
        <w:t>it</w:t>
      </w:r>
      <w:r w:rsidRPr="00540475">
        <w:rPr>
          <w:rFonts w:eastAsia="Arial Narrow"/>
          <w:spacing w:val="1"/>
          <w:sz w:val="22"/>
          <w:szCs w:val="22"/>
        </w:rPr>
        <w:t>e</w:t>
      </w:r>
      <w:r w:rsidRPr="00540475">
        <w:rPr>
          <w:rFonts w:eastAsia="Arial Narrow"/>
          <w:sz w:val="22"/>
          <w:szCs w:val="22"/>
        </w:rPr>
        <w:t xml:space="preserve">s </w:t>
      </w:r>
      <w:r w:rsidRPr="00540475">
        <w:rPr>
          <w:rFonts w:eastAsia="Arial Narrow"/>
          <w:spacing w:val="1"/>
          <w:sz w:val="22"/>
          <w:szCs w:val="22"/>
        </w:rPr>
        <w:t>d</w:t>
      </w:r>
      <w:r w:rsidRPr="00540475">
        <w:rPr>
          <w:rFonts w:eastAsia="Arial Narrow"/>
          <w:sz w:val="22"/>
          <w:szCs w:val="22"/>
        </w:rPr>
        <w:t>e</w:t>
      </w:r>
      <w:r w:rsidRPr="00540475">
        <w:rPr>
          <w:rFonts w:eastAsia="Arial Narrow"/>
          <w:spacing w:val="1"/>
          <w:sz w:val="22"/>
          <w:szCs w:val="22"/>
        </w:rPr>
        <w:t xml:space="preserve"> </w:t>
      </w:r>
      <w:r w:rsidRPr="00540475">
        <w:rPr>
          <w:rFonts w:eastAsia="Arial Narrow"/>
          <w:spacing w:val="-1"/>
          <w:sz w:val="22"/>
          <w:szCs w:val="22"/>
        </w:rPr>
        <w:t>d</w:t>
      </w:r>
      <w:r w:rsidRPr="00540475">
        <w:rPr>
          <w:rFonts w:eastAsia="Arial Narrow"/>
          <w:spacing w:val="1"/>
          <w:sz w:val="22"/>
          <w:szCs w:val="22"/>
        </w:rPr>
        <w:t>ép</w:t>
      </w:r>
      <w:r w:rsidRPr="00540475">
        <w:rPr>
          <w:rFonts w:eastAsia="Arial Narrow"/>
          <w:spacing w:val="-1"/>
          <w:sz w:val="22"/>
          <w:szCs w:val="22"/>
        </w:rPr>
        <w:t>ô</w:t>
      </w:r>
      <w:r w:rsidRPr="00540475">
        <w:rPr>
          <w:rFonts w:eastAsia="Arial Narrow"/>
          <w:sz w:val="22"/>
          <w:szCs w:val="22"/>
        </w:rPr>
        <w:t>t</w:t>
      </w:r>
      <w:r w:rsidRPr="00540475">
        <w:rPr>
          <w:rFonts w:eastAsia="Arial Narrow"/>
          <w:spacing w:val="7"/>
          <w:sz w:val="22"/>
          <w:szCs w:val="22"/>
        </w:rPr>
        <w:t xml:space="preserve"> </w:t>
      </w:r>
      <w:r w:rsidRPr="00540475">
        <w:rPr>
          <w:rFonts w:eastAsia="Arial Narrow"/>
          <w:sz w:val="22"/>
          <w:szCs w:val="22"/>
        </w:rPr>
        <w:t>;</w:t>
      </w:r>
    </w:p>
    <w:p w14:paraId="7E4CC0E5" w14:textId="77777777" w:rsidR="00CD70F0" w:rsidRPr="00540475" w:rsidRDefault="00CD70F0" w:rsidP="00CD70F0">
      <w:pPr>
        <w:numPr>
          <w:ilvl w:val="0"/>
          <w:numId w:val="111"/>
        </w:numPr>
        <w:tabs>
          <w:tab w:val="left" w:pos="709"/>
          <w:tab w:val="left" w:pos="9632"/>
        </w:tabs>
        <w:suppressAutoHyphens/>
        <w:autoSpaceDN w:val="0"/>
        <w:spacing w:line="276" w:lineRule="auto"/>
        <w:ind w:right="-7"/>
        <w:jc w:val="both"/>
        <w:textAlignment w:val="baseline"/>
        <w:rPr>
          <w:rFonts w:eastAsia="Arial Narrow"/>
          <w:sz w:val="22"/>
          <w:szCs w:val="22"/>
        </w:rPr>
      </w:pPr>
      <w:r w:rsidRPr="00540475">
        <w:rPr>
          <w:rFonts w:eastAsia="Arial Narrow"/>
          <w:spacing w:val="1"/>
          <w:sz w:val="22"/>
          <w:szCs w:val="22"/>
        </w:rPr>
        <w:t>Le</w:t>
      </w:r>
      <w:r w:rsidRPr="00540475">
        <w:rPr>
          <w:rFonts w:eastAsia="Arial Narrow"/>
          <w:sz w:val="22"/>
          <w:szCs w:val="22"/>
        </w:rPr>
        <w:t xml:space="preserve">s </w:t>
      </w:r>
      <w:r w:rsidRPr="00540475">
        <w:rPr>
          <w:rFonts w:eastAsia="Arial Narrow"/>
          <w:spacing w:val="1"/>
          <w:sz w:val="22"/>
          <w:szCs w:val="22"/>
        </w:rPr>
        <w:t>p</w:t>
      </w:r>
      <w:r w:rsidRPr="00540475">
        <w:rPr>
          <w:rFonts w:eastAsia="Arial Narrow"/>
          <w:sz w:val="22"/>
          <w:szCs w:val="22"/>
        </w:rPr>
        <w:t>l</w:t>
      </w:r>
      <w:r w:rsidRPr="00540475">
        <w:rPr>
          <w:rFonts w:eastAsia="Arial Narrow"/>
          <w:spacing w:val="-1"/>
          <w:sz w:val="22"/>
          <w:szCs w:val="22"/>
        </w:rPr>
        <w:t>i</w:t>
      </w:r>
      <w:r w:rsidRPr="00540475">
        <w:rPr>
          <w:rFonts w:eastAsia="Arial Narrow"/>
          <w:sz w:val="22"/>
          <w:szCs w:val="22"/>
        </w:rPr>
        <w:t xml:space="preserve">s </w:t>
      </w:r>
      <w:r w:rsidRPr="00540475">
        <w:rPr>
          <w:rFonts w:eastAsia="Arial Narrow"/>
          <w:spacing w:val="-1"/>
          <w:sz w:val="22"/>
          <w:szCs w:val="22"/>
        </w:rPr>
        <w:t>n</w:t>
      </w:r>
      <w:r w:rsidRPr="00540475">
        <w:rPr>
          <w:rFonts w:eastAsia="Arial Narrow"/>
          <w:spacing w:val="1"/>
          <w:sz w:val="22"/>
          <w:szCs w:val="22"/>
        </w:rPr>
        <w:t>o</w:t>
      </w:r>
      <w:r w:rsidRPr="00540475">
        <w:rPr>
          <w:rFonts w:eastAsia="Arial Narrow"/>
          <w:spacing w:val="2"/>
          <w:sz w:val="22"/>
          <w:szCs w:val="22"/>
        </w:rPr>
        <w:t>n</w:t>
      </w:r>
      <w:r w:rsidRPr="00540475">
        <w:rPr>
          <w:rFonts w:eastAsia="Arial Narrow"/>
          <w:spacing w:val="-1"/>
          <w:sz w:val="22"/>
          <w:szCs w:val="22"/>
        </w:rPr>
        <w:t>-</w:t>
      </w:r>
      <w:r w:rsidRPr="00540475">
        <w:rPr>
          <w:rFonts w:eastAsia="Arial Narrow"/>
          <w:sz w:val="22"/>
          <w:szCs w:val="22"/>
        </w:rPr>
        <w:t>c</w:t>
      </w:r>
      <w:r w:rsidRPr="00540475">
        <w:rPr>
          <w:rFonts w:eastAsia="Arial Narrow"/>
          <w:spacing w:val="-1"/>
          <w:sz w:val="22"/>
          <w:szCs w:val="22"/>
        </w:rPr>
        <w:t>o</w:t>
      </w:r>
      <w:r w:rsidRPr="00540475">
        <w:rPr>
          <w:rFonts w:eastAsia="Arial Narrow"/>
          <w:spacing w:val="1"/>
          <w:sz w:val="22"/>
          <w:szCs w:val="22"/>
        </w:rPr>
        <w:t>n</w:t>
      </w:r>
      <w:r w:rsidRPr="00540475">
        <w:rPr>
          <w:rFonts w:eastAsia="Arial Narrow"/>
          <w:sz w:val="22"/>
          <w:szCs w:val="22"/>
        </w:rPr>
        <w:t>f</w:t>
      </w:r>
      <w:r w:rsidRPr="00540475">
        <w:rPr>
          <w:rFonts w:eastAsia="Arial Narrow"/>
          <w:spacing w:val="1"/>
          <w:sz w:val="22"/>
          <w:szCs w:val="22"/>
        </w:rPr>
        <w:t>o</w:t>
      </w:r>
      <w:r w:rsidRPr="00540475">
        <w:rPr>
          <w:rFonts w:eastAsia="Arial Narrow"/>
          <w:sz w:val="22"/>
          <w:szCs w:val="22"/>
        </w:rPr>
        <w:t>r</w:t>
      </w:r>
      <w:r w:rsidRPr="00540475">
        <w:rPr>
          <w:rFonts w:eastAsia="Arial Narrow"/>
          <w:spacing w:val="-1"/>
          <w:sz w:val="22"/>
          <w:szCs w:val="22"/>
        </w:rPr>
        <w:t>m</w:t>
      </w:r>
      <w:r w:rsidRPr="00540475">
        <w:rPr>
          <w:rFonts w:eastAsia="Arial Narrow"/>
          <w:spacing w:val="1"/>
          <w:sz w:val="22"/>
          <w:szCs w:val="22"/>
        </w:rPr>
        <w:t>e</w:t>
      </w:r>
      <w:r w:rsidRPr="00540475">
        <w:rPr>
          <w:rFonts w:eastAsia="Arial Narrow"/>
          <w:sz w:val="22"/>
          <w:szCs w:val="22"/>
        </w:rPr>
        <w:t>s</w:t>
      </w:r>
      <w:r w:rsidRPr="00540475">
        <w:rPr>
          <w:rFonts w:eastAsia="Arial Narrow"/>
          <w:spacing w:val="-2"/>
          <w:sz w:val="22"/>
          <w:szCs w:val="22"/>
        </w:rPr>
        <w:t xml:space="preserve"> </w:t>
      </w:r>
      <w:r w:rsidRPr="00540475">
        <w:rPr>
          <w:rFonts w:eastAsia="Arial Narrow"/>
          <w:spacing w:val="1"/>
          <w:sz w:val="22"/>
          <w:szCs w:val="22"/>
        </w:rPr>
        <w:t>a</w:t>
      </w:r>
      <w:r w:rsidRPr="00540475">
        <w:rPr>
          <w:rFonts w:eastAsia="Arial Narrow"/>
          <w:sz w:val="22"/>
          <w:szCs w:val="22"/>
        </w:rPr>
        <w:t>u</w:t>
      </w:r>
      <w:r w:rsidRPr="00540475">
        <w:rPr>
          <w:rFonts w:eastAsia="Arial Narrow"/>
          <w:spacing w:val="1"/>
          <w:sz w:val="22"/>
          <w:szCs w:val="22"/>
        </w:rPr>
        <w:t xml:space="preserve"> </w:t>
      </w:r>
      <w:r w:rsidRPr="00540475">
        <w:rPr>
          <w:rFonts w:eastAsia="Arial Narrow"/>
          <w:spacing w:val="-1"/>
          <w:sz w:val="22"/>
          <w:szCs w:val="22"/>
        </w:rPr>
        <w:t>m</w:t>
      </w:r>
      <w:r w:rsidRPr="00540475">
        <w:rPr>
          <w:rFonts w:eastAsia="Arial Narrow"/>
          <w:spacing w:val="1"/>
          <w:sz w:val="22"/>
          <w:szCs w:val="22"/>
        </w:rPr>
        <w:t>od</w:t>
      </w:r>
      <w:r w:rsidRPr="00540475">
        <w:rPr>
          <w:rFonts w:eastAsia="Arial Narrow"/>
          <w:sz w:val="22"/>
          <w:szCs w:val="22"/>
        </w:rPr>
        <w:t>e</w:t>
      </w:r>
      <w:r w:rsidRPr="00540475">
        <w:rPr>
          <w:rFonts w:eastAsia="Arial Narrow"/>
          <w:spacing w:val="1"/>
          <w:sz w:val="22"/>
          <w:szCs w:val="22"/>
        </w:rPr>
        <w:t xml:space="preserve"> </w:t>
      </w:r>
      <w:r w:rsidRPr="00540475">
        <w:rPr>
          <w:rFonts w:eastAsia="Arial Narrow"/>
          <w:spacing w:val="-1"/>
          <w:sz w:val="22"/>
          <w:szCs w:val="22"/>
        </w:rPr>
        <w:t>d</w:t>
      </w:r>
      <w:r w:rsidRPr="00540475">
        <w:rPr>
          <w:rFonts w:eastAsia="Arial Narrow"/>
          <w:sz w:val="22"/>
          <w:szCs w:val="22"/>
        </w:rPr>
        <w:t>e</w:t>
      </w:r>
      <w:r w:rsidRPr="00540475">
        <w:rPr>
          <w:rFonts w:eastAsia="Arial Narrow"/>
          <w:spacing w:val="2"/>
          <w:sz w:val="22"/>
          <w:szCs w:val="22"/>
        </w:rPr>
        <w:t xml:space="preserve"> </w:t>
      </w:r>
      <w:r w:rsidRPr="00540475">
        <w:rPr>
          <w:rFonts w:eastAsia="Arial Narrow"/>
          <w:sz w:val="22"/>
          <w:szCs w:val="22"/>
        </w:rPr>
        <w:t>s</w:t>
      </w:r>
      <w:r w:rsidRPr="00540475">
        <w:rPr>
          <w:rFonts w:eastAsia="Arial Narrow"/>
          <w:spacing w:val="-1"/>
          <w:sz w:val="22"/>
          <w:szCs w:val="22"/>
        </w:rPr>
        <w:t>o</w:t>
      </w:r>
      <w:r w:rsidRPr="00540475">
        <w:rPr>
          <w:rFonts w:eastAsia="Arial Narrow"/>
          <w:spacing w:val="1"/>
          <w:sz w:val="22"/>
          <w:szCs w:val="22"/>
        </w:rPr>
        <w:t>u</w:t>
      </w:r>
      <w:r w:rsidRPr="00540475">
        <w:rPr>
          <w:rFonts w:eastAsia="Arial Narrow"/>
          <w:spacing w:val="-1"/>
          <w:sz w:val="22"/>
          <w:szCs w:val="22"/>
        </w:rPr>
        <w:t>m</w:t>
      </w:r>
      <w:r w:rsidRPr="00540475">
        <w:rPr>
          <w:rFonts w:eastAsia="Arial Narrow"/>
          <w:sz w:val="22"/>
          <w:szCs w:val="22"/>
        </w:rPr>
        <w:t>iss</w:t>
      </w:r>
      <w:r w:rsidRPr="00540475">
        <w:rPr>
          <w:rFonts w:eastAsia="Arial Narrow"/>
          <w:spacing w:val="-1"/>
          <w:sz w:val="22"/>
          <w:szCs w:val="22"/>
        </w:rPr>
        <w:t>i</w:t>
      </w:r>
      <w:r w:rsidRPr="00540475">
        <w:rPr>
          <w:rFonts w:eastAsia="Arial Narrow"/>
          <w:spacing w:val="1"/>
          <w:sz w:val="22"/>
          <w:szCs w:val="22"/>
        </w:rPr>
        <w:t>on</w:t>
      </w:r>
      <w:r w:rsidRPr="00540475">
        <w:rPr>
          <w:rFonts w:eastAsia="Arial Narrow"/>
          <w:sz w:val="22"/>
          <w:szCs w:val="22"/>
        </w:rPr>
        <w:t>.</w:t>
      </w:r>
    </w:p>
    <w:p w14:paraId="6190FAC3" w14:textId="77777777" w:rsidR="00CD70F0" w:rsidRPr="00540475" w:rsidRDefault="00CD70F0" w:rsidP="00CD70F0">
      <w:pPr>
        <w:numPr>
          <w:ilvl w:val="0"/>
          <w:numId w:val="111"/>
        </w:numPr>
        <w:tabs>
          <w:tab w:val="left" w:pos="709"/>
          <w:tab w:val="left" w:pos="9632"/>
        </w:tabs>
        <w:suppressAutoHyphens/>
        <w:autoSpaceDN w:val="0"/>
        <w:spacing w:line="276" w:lineRule="auto"/>
        <w:ind w:right="-7"/>
        <w:jc w:val="both"/>
        <w:textAlignment w:val="baseline"/>
        <w:rPr>
          <w:rFonts w:eastAsia="Arial Narrow"/>
          <w:sz w:val="22"/>
          <w:szCs w:val="22"/>
        </w:rPr>
      </w:pPr>
      <w:r w:rsidRPr="00540475">
        <w:rPr>
          <w:rFonts w:eastAsia="Arial Narrow"/>
          <w:sz w:val="22"/>
          <w:szCs w:val="22"/>
        </w:rPr>
        <w:t>Les</w:t>
      </w:r>
      <w:r w:rsidRPr="00540475">
        <w:rPr>
          <w:rFonts w:eastAsia="Arial Narrow"/>
          <w:spacing w:val="1"/>
          <w:sz w:val="22"/>
          <w:szCs w:val="22"/>
        </w:rPr>
        <w:t xml:space="preserve"> </w:t>
      </w:r>
      <w:r w:rsidRPr="00540475">
        <w:rPr>
          <w:rFonts w:eastAsia="Arial Narrow"/>
          <w:sz w:val="22"/>
          <w:szCs w:val="22"/>
        </w:rPr>
        <w:t>p</w:t>
      </w:r>
      <w:r w:rsidRPr="00540475">
        <w:rPr>
          <w:rFonts w:eastAsia="Arial Narrow"/>
          <w:spacing w:val="-2"/>
          <w:sz w:val="22"/>
          <w:szCs w:val="22"/>
        </w:rPr>
        <w:t>l</w:t>
      </w:r>
      <w:r w:rsidRPr="00540475">
        <w:rPr>
          <w:rFonts w:eastAsia="Arial Narrow"/>
          <w:sz w:val="22"/>
          <w:szCs w:val="22"/>
        </w:rPr>
        <w:t>is</w:t>
      </w:r>
      <w:r w:rsidRPr="00540475">
        <w:rPr>
          <w:rFonts w:eastAsia="Arial Narrow"/>
          <w:spacing w:val="-1"/>
          <w:sz w:val="22"/>
          <w:szCs w:val="22"/>
        </w:rPr>
        <w:t xml:space="preserve"> </w:t>
      </w:r>
      <w:r w:rsidRPr="00540475">
        <w:rPr>
          <w:rFonts w:eastAsia="Arial Narrow"/>
          <w:sz w:val="22"/>
          <w:szCs w:val="22"/>
        </w:rPr>
        <w:t>sans</w:t>
      </w:r>
      <w:r w:rsidRPr="00540475">
        <w:rPr>
          <w:rFonts w:eastAsia="Arial Narrow"/>
          <w:spacing w:val="-1"/>
          <w:sz w:val="22"/>
          <w:szCs w:val="22"/>
        </w:rPr>
        <w:t xml:space="preserve"> </w:t>
      </w:r>
      <w:r w:rsidRPr="00540475">
        <w:rPr>
          <w:rFonts w:eastAsia="Arial Narrow"/>
          <w:sz w:val="22"/>
          <w:szCs w:val="22"/>
        </w:rPr>
        <w:t>in</w:t>
      </w:r>
      <w:r w:rsidRPr="00540475">
        <w:rPr>
          <w:rFonts w:eastAsia="Arial Narrow"/>
          <w:spacing w:val="-2"/>
          <w:sz w:val="22"/>
          <w:szCs w:val="22"/>
        </w:rPr>
        <w:t>d</w:t>
      </w:r>
      <w:r w:rsidRPr="00540475">
        <w:rPr>
          <w:rFonts w:eastAsia="Arial Narrow"/>
          <w:sz w:val="22"/>
          <w:szCs w:val="22"/>
        </w:rPr>
        <w:t>i</w:t>
      </w:r>
      <w:r w:rsidRPr="00540475">
        <w:rPr>
          <w:rFonts w:eastAsia="Arial Narrow"/>
          <w:spacing w:val="1"/>
          <w:sz w:val="22"/>
          <w:szCs w:val="22"/>
        </w:rPr>
        <w:t>c</w:t>
      </w:r>
      <w:r w:rsidRPr="00540475">
        <w:rPr>
          <w:rFonts w:eastAsia="Arial Narrow"/>
          <w:sz w:val="22"/>
          <w:szCs w:val="22"/>
        </w:rPr>
        <w:t>a</w:t>
      </w:r>
      <w:r w:rsidRPr="00540475">
        <w:rPr>
          <w:rFonts w:eastAsia="Arial Narrow"/>
          <w:spacing w:val="-2"/>
          <w:sz w:val="22"/>
          <w:szCs w:val="22"/>
        </w:rPr>
        <w:t>t</w:t>
      </w:r>
      <w:r w:rsidRPr="00540475">
        <w:rPr>
          <w:rFonts w:eastAsia="Arial Narrow"/>
          <w:sz w:val="22"/>
          <w:szCs w:val="22"/>
        </w:rPr>
        <w:t>ion de</w:t>
      </w:r>
      <w:r w:rsidRPr="00540475">
        <w:rPr>
          <w:rFonts w:eastAsia="Arial Narrow"/>
          <w:spacing w:val="-2"/>
          <w:sz w:val="22"/>
          <w:szCs w:val="22"/>
        </w:rPr>
        <w:t xml:space="preserve"> </w:t>
      </w:r>
      <w:r w:rsidRPr="00540475">
        <w:rPr>
          <w:rFonts w:eastAsia="Arial Narrow"/>
          <w:sz w:val="22"/>
          <w:szCs w:val="22"/>
        </w:rPr>
        <w:t>l’</w:t>
      </w:r>
      <w:r w:rsidRPr="00540475">
        <w:rPr>
          <w:rFonts w:eastAsia="Arial Narrow"/>
          <w:spacing w:val="-1"/>
          <w:sz w:val="22"/>
          <w:szCs w:val="22"/>
        </w:rPr>
        <w:t>i</w:t>
      </w:r>
      <w:r w:rsidRPr="00540475">
        <w:rPr>
          <w:rFonts w:eastAsia="Arial Narrow"/>
          <w:sz w:val="22"/>
          <w:szCs w:val="22"/>
        </w:rPr>
        <w:t>d</w:t>
      </w:r>
      <w:r w:rsidRPr="00540475">
        <w:rPr>
          <w:rFonts w:eastAsia="Arial Narrow"/>
          <w:spacing w:val="-2"/>
          <w:sz w:val="22"/>
          <w:szCs w:val="22"/>
        </w:rPr>
        <w:t>e</w:t>
      </w:r>
      <w:r w:rsidRPr="00540475">
        <w:rPr>
          <w:rFonts w:eastAsia="Arial Narrow"/>
          <w:sz w:val="22"/>
          <w:szCs w:val="22"/>
        </w:rPr>
        <w:t>nt</w:t>
      </w:r>
      <w:r w:rsidRPr="00540475">
        <w:rPr>
          <w:rFonts w:eastAsia="Arial Narrow"/>
          <w:spacing w:val="1"/>
          <w:sz w:val="22"/>
          <w:szCs w:val="22"/>
        </w:rPr>
        <w:t>i</w:t>
      </w:r>
      <w:r w:rsidRPr="00540475">
        <w:rPr>
          <w:rFonts w:eastAsia="Arial Narrow"/>
          <w:sz w:val="22"/>
          <w:szCs w:val="22"/>
        </w:rPr>
        <w:t>té de</w:t>
      </w:r>
      <w:r w:rsidRPr="00540475">
        <w:rPr>
          <w:rFonts w:eastAsia="Arial Narrow"/>
          <w:spacing w:val="-2"/>
          <w:sz w:val="22"/>
          <w:szCs w:val="22"/>
        </w:rPr>
        <w:t xml:space="preserve"> </w:t>
      </w:r>
      <w:r w:rsidRPr="00540475">
        <w:rPr>
          <w:rFonts w:eastAsia="Arial Narrow"/>
          <w:sz w:val="22"/>
          <w:szCs w:val="22"/>
        </w:rPr>
        <w:t>l</w:t>
      </w:r>
      <w:r w:rsidRPr="00540475">
        <w:rPr>
          <w:rFonts w:eastAsia="Arial Narrow"/>
          <w:spacing w:val="1"/>
          <w:sz w:val="22"/>
          <w:szCs w:val="22"/>
        </w:rPr>
        <w:t>’</w:t>
      </w:r>
      <w:r w:rsidRPr="00540475">
        <w:rPr>
          <w:rFonts w:eastAsia="Arial Narrow"/>
          <w:spacing w:val="-1"/>
          <w:sz w:val="22"/>
          <w:szCs w:val="22"/>
        </w:rPr>
        <w:t>A</w:t>
      </w:r>
      <w:r w:rsidRPr="00540475">
        <w:rPr>
          <w:rFonts w:eastAsia="Arial Narrow"/>
          <w:sz w:val="22"/>
          <w:szCs w:val="22"/>
        </w:rPr>
        <w:t>p</w:t>
      </w:r>
      <w:r w:rsidRPr="00540475">
        <w:rPr>
          <w:rFonts w:eastAsia="Arial Narrow"/>
          <w:spacing w:val="-2"/>
          <w:sz w:val="22"/>
          <w:szCs w:val="22"/>
        </w:rPr>
        <w:t>p</w:t>
      </w:r>
      <w:r w:rsidRPr="00540475">
        <w:rPr>
          <w:rFonts w:eastAsia="Arial Narrow"/>
          <w:sz w:val="22"/>
          <w:szCs w:val="22"/>
        </w:rPr>
        <w:t>el</w:t>
      </w:r>
      <w:r w:rsidRPr="00540475">
        <w:rPr>
          <w:rFonts w:eastAsia="Arial Narrow"/>
          <w:spacing w:val="1"/>
          <w:sz w:val="22"/>
          <w:szCs w:val="22"/>
        </w:rPr>
        <w:t xml:space="preserve"> </w:t>
      </w:r>
      <w:r w:rsidRPr="00540475">
        <w:rPr>
          <w:rFonts w:eastAsia="Arial Narrow"/>
          <w:sz w:val="22"/>
          <w:szCs w:val="22"/>
        </w:rPr>
        <w:t>d</w:t>
      </w:r>
      <w:r w:rsidRPr="00540475">
        <w:rPr>
          <w:rFonts w:eastAsia="Arial Narrow"/>
          <w:spacing w:val="-2"/>
          <w:sz w:val="22"/>
          <w:szCs w:val="22"/>
        </w:rPr>
        <w:t>’</w:t>
      </w:r>
      <w:r w:rsidRPr="00540475">
        <w:rPr>
          <w:rFonts w:eastAsia="Arial Narrow"/>
          <w:sz w:val="22"/>
          <w:szCs w:val="22"/>
        </w:rPr>
        <w:t>Offr</w:t>
      </w:r>
      <w:r w:rsidRPr="00540475">
        <w:rPr>
          <w:rFonts w:eastAsia="Arial Narrow"/>
          <w:spacing w:val="-2"/>
          <w:sz w:val="22"/>
          <w:szCs w:val="22"/>
        </w:rPr>
        <w:t>e</w:t>
      </w:r>
      <w:r w:rsidRPr="00540475">
        <w:rPr>
          <w:rFonts w:eastAsia="Arial Narrow"/>
          <w:sz w:val="22"/>
          <w:szCs w:val="22"/>
        </w:rPr>
        <w:t>s</w:t>
      </w:r>
      <w:r w:rsidRPr="00540475">
        <w:rPr>
          <w:rFonts w:eastAsia="Arial Narrow"/>
          <w:spacing w:val="1"/>
          <w:sz w:val="22"/>
          <w:szCs w:val="22"/>
        </w:rPr>
        <w:t xml:space="preserve"> </w:t>
      </w:r>
      <w:r w:rsidRPr="00540475">
        <w:rPr>
          <w:rFonts w:eastAsia="Arial Narrow"/>
          <w:sz w:val="22"/>
          <w:szCs w:val="22"/>
        </w:rPr>
        <w:t>;</w:t>
      </w:r>
    </w:p>
    <w:p w14:paraId="11F1087F" w14:textId="77777777" w:rsidR="00CD70F0" w:rsidRPr="00540475" w:rsidRDefault="00CD70F0" w:rsidP="00CD70F0">
      <w:pPr>
        <w:numPr>
          <w:ilvl w:val="0"/>
          <w:numId w:val="111"/>
        </w:numPr>
        <w:tabs>
          <w:tab w:val="left" w:pos="709"/>
          <w:tab w:val="left" w:pos="9632"/>
        </w:tabs>
        <w:suppressAutoHyphens/>
        <w:autoSpaceDN w:val="0"/>
        <w:spacing w:line="276" w:lineRule="auto"/>
        <w:ind w:right="-7"/>
        <w:jc w:val="both"/>
        <w:textAlignment w:val="baseline"/>
        <w:rPr>
          <w:rFonts w:eastAsia="Arial Narrow"/>
          <w:sz w:val="22"/>
          <w:szCs w:val="22"/>
        </w:rPr>
      </w:pPr>
      <w:r w:rsidRPr="00540475">
        <w:rPr>
          <w:rFonts w:eastAsia="Arial Narrow"/>
          <w:sz w:val="22"/>
          <w:szCs w:val="22"/>
        </w:rPr>
        <w:t>Le non-r</w:t>
      </w:r>
      <w:r w:rsidRPr="00540475">
        <w:rPr>
          <w:rFonts w:eastAsia="Arial Narrow"/>
          <w:spacing w:val="-3"/>
          <w:sz w:val="22"/>
          <w:szCs w:val="22"/>
        </w:rPr>
        <w:t>e</w:t>
      </w:r>
      <w:r w:rsidRPr="00540475">
        <w:rPr>
          <w:rFonts w:eastAsia="Arial Narrow"/>
          <w:sz w:val="22"/>
          <w:szCs w:val="22"/>
        </w:rPr>
        <w:t>spe</w:t>
      </w:r>
      <w:r w:rsidRPr="00540475">
        <w:rPr>
          <w:rFonts w:eastAsia="Arial Narrow"/>
          <w:spacing w:val="1"/>
          <w:sz w:val="22"/>
          <w:szCs w:val="22"/>
        </w:rPr>
        <w:t>c</w:t>
      </w:r>
      <w:r w:rsidRPr="00540475">
        <w:rPr>
          <w:rFonts w:eastAsia="Arial Narrow"/>
          <w:sz w:val="22"/>
          <w:szCs w:val="22"/>
        </w:rPr>
        <w:t>t</w:t>
      </w:r>
      <w:r w:rsidRPr="00540475">
        <w:rPr>
          <w:rFonts w:eastAsia="Arial Narrow"/>
          <w:spacing w:val="-2"/>
          <w:sz w:val="22"/>
          <w:szCs w:val="22"/>
        </w:rPr>
        <w:t xml:space="preserve"> </w:t>
      </w:r>
      <w:r w:rsidRPr="00540475">
        <w:rPr>
          <w:rFonts w:eastAsia="Arial Narrow"/>
          <w:sz w:val="22"/>
          <w:szCs w:val="22"/>
        </w:rPr>
        <w:t>du n</w:t>
      </w:r>
      <w:r w:rsidRPr="00540475">
        <w:rPr>
          <w:rFonts w:eastAsia="Arial Narrow"/>
          <w:spacing w:val="-2"/>
          <w:sz w:val="22"/>
          <w:szCs w:val="22"/>
        </w:rPr>
        <w:t>o</w:t>
      </w:r>
      <w:r w:rsidRPr="00540475">
        <w:rPr>
          <w:rFonts w:eastAsia="Arial Narrow"/>
          <w:sz w:val="22"/>
          <w:szCs w:val="22"/>
        </w:rPr>
        <w:t xml:space="preserve">mbre </w:t>
      </w:r>
      <w:r w:rsidRPr="00540475">
        <w:rPr>
          <w:rFonts w:eastAsia="Arial Narrow"/>
          <w:spacing w:val="-2"/>
          <w:sz w:val="22"/>
          <w:szCs w:val="22"/>
        </w:rPr>
        <w:t>d</w:t>
      </w:r>
      <w:r w:rsidRPr="00540475">
        <w:rPr>
          <w:rFonts w:eastAsia="Arial Narrow"/>
          <w:sz w:val="22"/>
          <w:szCs w:val="22"/>
        </w:rPr>
        <w:t>’</w:t>
      </w:r>
      <w:r w:rsidRPr="00540475">
        <w:rPr>
          <w:rFonts w:eastAsia="Arial Narrow"/>
          <w:spacing w:val="-2"/>
          <w:sz w:val="22"/>
          <w:szCs w:val="22"/>
        </w:rPr>
        <w:t>e</w:t>
      </w:r>
      <w:r w:rsidRPr="00540475">
        <w:rPr>
          <w:rFonts w:eastAsia="Arial Narrow"/>
          <w:sz w:val="22"/>
          <w:szCs w:val="22"/>
        </w:rPr>
        <w:t>xemp</w:t>
      </w:r>
      <w:r w:rsidRPr="00540475">
        <w:rPr>
          <w:rFonts w:eastAsia="Arial Narrow"/>
          <w:spacing w:val="-1"/>
          <w:sz w:val="22"/>
          <w:szCs w:val="22"/>
        </w:rPr>
        <w:t>l</w:t>
      </w:r>
      <w:r w:rsidRPr="00540475">
        <w:rPr>
          <w:rFonts w:eastAsia="Arial Narrow"/>
          <w:sz w:val="22"/>
          <w:szCs w:val="22"/>
        </w:rPr>
        <w:t>air</w:t>
      </w:r>
      <w:r w:rsidRPr="00540475">
        <w:rPr>
          <w:rFonts w:eastAsia="Arial Narrow"/>
          <w:spacing w:val="-3"/>
          <w:sz w:val="22"/>
          <w:szCs w:val="22"/>
        </w:rPr>
        <w:t>e</w:t>
      </w:r>
      <w:r w:rsidRPr="00540475">
        <w:rPr>
          <w:rFonts w:eastAsia="Arial Narrow"/>
          <w:sz w:val="22"/>
          <w:szCs w:val="22"/>
        </w:rPr>
        <w:t>s</w:t>
      </w:r>
      <w:r w:rsidRPr="00540475">
        <w:rPr>
          <w:rFonts w:eastAsia="Arial Narrow"/>
          <w:spacing w:val="1"/>
          <w:sz w:val="22"/>
          <w:szCs w:val="22"/>
        </w:rPr>
        <w:t xml:space="preserve"> </w:t>
      </w:r>
      <w:r w:rsidRPr="00540475">
        <w:rPr>
          <w:rFonts w:eastAsia="Arial Narrow"/>
          <w:sz w:val="22"/>
          <w:szCs w:val="22"/>
        </w:rPr>
        <w:t>in</w:t>
      </w:r>
      <w:r w:rsidRPr="00540475">
        <w:rPr>
          <w:rFonts w:eastAsia="Arial Narrow"/>
          <w:spacing w:val="-2"/>
          <w:sz w:val="22"/>
          <w:szCs w:val="22"/>
        </w:rPr>
        <w:t>d</w:t>
      </w:r>
      <w:r w:rsidRPr="00540475">
        <w:rPr>
          <w:rFonts w:eastAsia="Arial Narrow"/>
          <w:sz w:val="22"/>
          <w:szCs w:val="22"/>
        </w:rPr>
        <w:t xml:space="preserve">iqué </w:t>
      </w:r>
      <w:r w:rsidRPr="00540475">
        <w:rPr>
          <w:rFonts w:eastAsia="Arial Narrow"/>
          <w:spacing w:val="-2"/>
          <w:sz w:val="22"/>
          <w:szCs w:val="22"/>
        </w:rPr>
        <w:t>d</w:t>
      </w:r>
      <w:r w:rsidRPr="00540475">
        <w:rPr>
          <w:rFonts w:eastAsia="Arial Narrow"/>
          <w:sz w:val="22"/>
          <w:szCs w:val="22"/>
        </w:rPr>
        <w:t>ans</w:t>
      </w:r>
      <w:r w:rsidRPr="00540475">
        <w:rPr>
          <w:rFonts w:eastAsia="Arial Narrow"/>
          <w:spacing w:val="-2"/>
          <w:sz w:val="22"/>
          <w:szCs w:val="22"/>
        </w:rPr>
        <w:t xml:space="preserve"> </w:t>
      </w:r>
      <w:r w:rsidRPr="00540475">
        <w:rPr>
          <w:rFonts w:eastAsia="Arial Narrow"/>
          <w:sz w:val="22"/>
          <w:szCs w:val="22"/>
        </w:rPr>
        <w:t>le</w:t>
      </w:r>
      <w:r w:rsidRPr="00540475">
        <w:rPr>
          <w:rFonts w:eastAsia="Arial Narrow"/>
          <w:spacing w:val="1"/>
          <w:sz w:val="22"/>
          <w:szCs w:val="22"/>
        </w:rPr>
        <w:t xml:space="preserve"> </w:t>
      </w:r>
      <w:r w:rsidRPr="00540475">
        <w:rPr>
          <w:rFonts w:eastAsia="Arial Narrow"/>
          <w:spacing w:val="-1"/>
          <w:sz w:val="22"/>
          <w:szCs w:val="22"/>
        </w:rPr>
        <w:t>R</w:t>
      </w:r>
      <w:r w:rsidRPr="00540475">
        <w:rPr>
          <w:rFonts w:eastAsia="Arial Narrow"/>
          <w:spacing w:val="-3"/>
          <w:sz w:val="22"/>
          <w:szCs w:val="22"/>
        </w:rPr>
        <w:t>P</w:t>
      </w:r>
      <w:r w:rsidRPr="00540475">
        <w:rPr>
          <w:rFonts w:eastAsia="Arial Narrow"/>
          <w:spacing w:val="-1"/>
          <w:sz w:val="22"/>
          <w:szCs w:val="22"/>
        </w:rPr>
        <w:t>A</w:t>
      </w:r>
      <w:r w:rsidRPr="00540475">
        <w:rPr>
          <w:rFonts w:eastAsia="Arial Narrow"/>
          <w:sz w:val="22"/>
          <w:szCs w:val="22"/>
        </w:rPr>
        <w:t>O</w:t>
      </w:r>
      <w:r w:rsidRPr="00540475">
        <w:rPr>
          <w:rFonts w:eastAsia="Arial Narrow"/>
          <w:spacing w:val="5"/>
          <w:sz w:val="22"/>
          <w:szCs w:val="22"/>
        </w:rPr>
        <w:t xml:space="preserve"> </w:t>
      </w:r>
      <w:r w:rsidRPr="00540475">
        <w:rPr>
          <w:rFonts w:eastAsia="Arial Narrow"/>
          <w:sz w:val="22"/>
          <w:szCs w:val="22"/>
        </w:rPr>
        <w:t>ou offre</w:t>
      </w:r>
      <w:r w:rsidRPr="00540475">
        <w:rPr>
          <w:rFonts w:eastAsia="Arial Narrow"/>
          <w:spacing w:val="-2"/>
          <w:sz w:val="22"/>
          <w:szCs w:val="22"/>
        </w:rPr>
        <w:t xml:space="preserve"> </w:t>
      </w:r>
      <w:r w:rsidRPr="00540475">
        <w:rPr>
          <w:rFonts w:eastAsia="Arial Narrow"/>
          <w:sz w:val="22"/>
          <w:szCs w:val="22"/>
        </w:rPr>
        <w:t>un</w:t>
      </w:r>
      <w:r w:rsidRPr="00540475">
        <w:rPr>
          <w:rFonts w:eastAsia="Arial Narrow"/>
          <w:spacing w:val="1"/>
          <w:sz w:val="22"/>
          <w:szCs w:val="22"/>
        </w:rPr>
        <w:t>i</w:t>
      </w:r>
      <w:r w:rsidRPr="00540475">
        <w:rPr>
          <w:rFonts w:eastAsia="Arial Narrow"/>
          <w:spacing w:val="-2"/>
          <w:sz w:val="22"/>
          <w:szCs w:val="22"/>
        </w:rPr>
        <w:t>q</w:t>
      </w:r>
      <w:r w:rsidRPr="00540475">
        <w:rPr>
          <w:rFonts w:eastAsia="Arial Narrow"/>
          <w:sz w:val="22"/>
          <w:szCs w:val="22"/>
        </w:rPr>
        <w:t>uem</w:t>
      </w:r>
      <w:r w:rsidRPr="00540475">
        <w:rPr>
          <w:rFonts w:eastAsia="Arial Narrow"/>
          <w:spacing w:val="-2"/>
          <w:sz w:val="22"/>
          <w:szCs w:val="22"/>
        </w:rPr>
        <w:t>e</w:t>
      </w:r>
      <w:r w:rsidRPr="00540475">
        <w:rPr>
          <w:rFonts w:eastAsia="Arial Narrow"/>
          <w:sz w:val="22"/>
          <w:szCs w:val="22"/>
        </w:rPr>
        <w:t>nt en</w:t>
      </w:r>
      <w:r w:rsidRPr="00540475">
        <w:rPr>
          <w:rFonts w:eastAsia="Arial Narrow"/>
          <w:spacing w:val="-1"/>
          <w:sz w:val="22"/>
          <w:szCs w:val="22"/>
        </w:rPr>
        <w:t xml:space="preserve"> </w:t>
      </w:r>
      <w:r w:rsidRPr="00540475">
        <w:rPr>
          <w:rFonts w:eastAsia="Arial Narrow"/>
          <w:sz w:val="22"/>
          <w:szCs w:val="22"/>
        </w:rPr>
        <w:t>c</w:t>
      </w:r>
      <w:r w:rsidRPr="00540475">
        <w:rPr>
          <w:rFonts w:eastAsia="Arial Narrow"/>
          <w:spacing w:val="-2"/>
          <w:sz w:val="22"/>
          <w:szCs w:val="22"/>
        </w:rPr>
        <w:t>o</w:t>
      </w:r>
      <w:r w:rsidRPr="00540475">
        <w:rPr>
          <w:rFonts w:eastAsia="Arial Narrow"/>
          <w:sz w:val="22"/>
          <w:szCs w:val="22"/>
        </w:rPr>
        <w:t>pies</w:t>
      </w:r>
      <w:r w:rsidRPr="00540475">
        <w:rPr>
          <w:rFonts w:eastAsia="Arial Narrow"/>
          <w:spacing w:val="1"/>
          <w:sz w:val="22"/>
          <w:szCs w:val="22"/>
        </w:rPr>
        <w:t xml:space="preserve"> </w:t>
      </w:r>
      <w:r w:rsidRPr="00540475">
        <w:rPr>
          <w:rFonts w:eastAsia="Arial Narrow"/>
          <w:sz w:val="22"/>
          <w:szCs w:val="22"/>
        </w:rPr>
        <w:t>;</w:t>
      </w:r>
    </w:p>
    <w:p w14:paraId="66DFBB10" w14:textId="77777777" w:rsidR="00CD70F0" w:rsidRPr="00540475" w:rsidRDefault="00CD70F0" w:rsidP="00CD70F0">
      <w:pPr>
        <w:spacing w:line="276" w:lineRule="auto"/>
        <w:ind w:right="152"/>
        <w:jc w:val="both"/>
        <w:rPr>
          <w:rFonts w:eastAsia="Arial Narrow"/>
          <w:sz w:val="22"/>
          <w:szCs w:val="22"/>
        </w:rPr>
      </w:pPr>
      <w:r w:rsidRPr="00540475">
        <w:rPr>
          <w:noProof/>
          <w:sz w:val="22"/>
          <w:szCs w:val="22"/>
        </w:rPr>
        <mc:AlternateContent>
          <mc:Choice Requires="wpg">
            <w:drawing>
              <wp:anchor distT="0" distB="0" distL="114300" distR="114300" simplePos="0" relativeHeight="251680768" behindDoc="1" locked="0" layoutInCell="1" allowOverlap="1" wp14:anchorId="2E7163EC" wp14:editId="4F132522">
                <wp:simplePos x="0" y="0"/>
                <wp:positionH relativeFrom="page">
                  <wp:posOffset>5226685</wp:posOffset>
                </wp:positionH>
                <wp:positionV relativeFrom="paragraph">
                  <wp:posOffset>1214755</wp:posOffset>
                </wp:positionV>
                <wp:extent cx="41275" cy="0"/>
                <wp:effectExtent l="6985" t="10795" r="8890" b="8255"/>
                <wp:wrapNone/>
                <wp:docPr id="21" name="Group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22"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342868A" id="Groupe 21" o:spid="_x0000_s1026" style="position:absolute;margin-left:411.55pt;margin-top:95.65pt;width:3.25pt;height:0;z-index:-251635712;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" path="m,l65,e" filled="f" strokeweight=".94pt">
                  <v:path arrowok="t" o:connecttype="custom" o:connectlocs="0,0;65,0" o:connectangles="0,0"/>
                </v:shape>
                <w10:wrap anchorx="page"/>
              </v:group>
            </w:pict>
          </mc:Fallback>
        </mc:AlternateContent>
      </w:r>
      <w:r w:rsidRPr="00540475">
        <w:rPr>
          <w:rFonts w:eastAsia="Arial Narrow"/>
          <w:b/>
          <w:sz w:val="22"/>
          <w:szCs w:val="22"/>
        </w:rPr>
        <w:t>To</w:t>
      </w:r>
      <w:r w:rsidRPr="00540475">
        <w:rPr>
          <w:rFonts w:eastAsia="Arial Narrow"/>
          <w:b/>
          <w:spacing w:val="-1"/>
          <w:sz w:val="22"/>
          <w:szCs w:val="22"/>
        </w:rPr>
        <w:t>u</w:t>
      </w:r>
      <w:r w:rsidRPr="00540475">
        <w:rPr>
          <w:rFonts w:eastAsia="Arial Narrow"/>
          <w:b/>
          <w:sz w:val="22"/>
          <w:szCs w:val="22"/>
        </w:rPr>
        <w:t>te o</w:t>
      </w:r>
      <w:r w:rsidRPr="00540475">
        <w:rPr>
          <w:rFonts w:eastAsia="Arial Narrow"/>
          <w:b/>
          <w:spacing w:val="-1"/>
          <w:sz w:val="22"/>
          <w:szCs w:val="22"/>
        </w:rPr>
        <w:t>f</w:t>
      </w:r>
      <w:r w:rsidRPr="00540475">
        <w:rPr>
          <w:rFonts w:eastAsia="Arial Narrow"/>
          <w:b/>
          <w:sz w:val="22"/>
          <w:szCs w:val="22"/>
        </w:rPr>
        <w:t>fre</w:t>
      </w:r>
      <w:r w:rsidRPr="00540475">
        <w:rPr>
          <w:rFonts w:eastAsia="Arial Narrow"/>
          <w:b/>
          <w:spacing w:val="1"/>
          <w:sz w:val="22"/>
          <w:szCs w:val="22"/>
        </w:rPr>
        <w:t xml:space="preserve"> </w:t>
      </w:r>
      <w:r w:rsidRPr="00540475">
        <w:rPr>
          <w:rFonts w:eastAsia="Arial Narrow"/>
          <w:b/>
          <w:sz w:val="22"/>
          <w:szCs w:val="22"/>
        </w:rPr>
        <w:t>in</w:t>
      </w:r>
      <w:r w:rsidRPr="00540475">
        <w:rPr>
          <w:rFonts w:eastAsia="Arial Narrow"/>
          <w:b/>
          <w:spacing w:val="1"/>
          <w:sz w:val="22"/>
          <w:szCs w:val="22"/>
        </w:rPr>
        <w:t>c</w:t>
      </w:r>
      <w:r w:rsidRPr="00540475">
        <w:rPr>
          <w:rFonts w:eastAsia="Arial Narrow"/>
          <w:b/>
          <w:sz w:val="22"/>
          <w:szCs w:val="22"/>
        </w:rPr>
        <w:t>ompl</w:t>
      </w:r>
      <w:r w:rsidRPr="00540475">
        <w:rPr>
          <w:rFonts w:eastAsia="Arial Narrow"/>
          <w:b/>
          <w:spacing w:val="1"/>
          <w:sz w:val="22"/>
          <w:szCs w:val="22"/>
        </w:rPr>
        <w:t>è</w:t>
      </w:r>
      <w:r w:rsidRPr="00540475">
        <w:rPr>
          <w:rFonts w:eastAsia="Arial Narrow"/>
          <w:b/>
          <w:sz w:val="22"/>
          <w:szCs w:val="22"/>
        </w:rPr>
        <w:t>te</w:t>
      </w:r>
      <w:r w:rsidRPr="00540475">
        <w:rPr>
          <w:rFonts w:eastAsia="Arial Narrow"/>
          <w:b/>
          <w:spacing w:val="-2"/>
          <w:sz w:val="22"/>
          <w:szCs w:val="22"/>
        </w:rPr>
        <w:t xml:space="preserve"> </w:t>
      </w:r>
      <w:r w:rsidRPr="00540475">
        <w:rPr>
          <w:rFonts w:eastAsia="Arial Narrow"/>
          <w:b/>
          <w:spacing w:val="1"/>
          <w:sz w:val="22"/>
          <w:szCs w:val="22"/>
        </w:rPr>
        <w:t>c</w:t>
      </w:r>
      <w:r w:rsidRPr="00540475">
        <w:rPr>
          <w:rFonts w:eastAsia="Arial Narrow"/>
          <w:b/>
          <w:spacing w:val="-3"/>
          <w:sz w:val="22"/>
          <w:szCs w:val="22"/>
        </w:rPr>
        <w:t>o</w:t>
      </w:r>
      <w:r w:rsidRPr="00540475">
        <w:rPr>
          <w:rFonts w:eastAsia="Arial Narrow"/>
          <w:b/>
          <w:sz w:val="22"/>
          <w:szCs w:val="22"/>
        </w:rPr>
        <w:t>n</w:t>
      </w:r>
      <w:r w:rsidRPr="00540475">
        <w:rPr>
          <w:rFonts w:eastAsia="Arial Narrow"/>
          <w:b/>
          <w:spacing w:val="-1"/>
          <w:sz w:val="22"/>
          <w:szCs w:val="22"/>
        </w:rPr>
        <w:t>f</w:t>
      </w:r>
      <w:r w:rsidRPr="00540475">
        <w:rPr>
          <w:rFonts w:eastAsia="Arial Narrow"/>
          <w:b/>
          <w:sz w:val="22"/>
          <w:szCs w:val="22"/>
        </w:rPr>
        <w:t>orm</w:t>
      </w:r>
      <w:r w:rsidRPr="00540475">
        <w:rPr>
          <w:rFonts w:eastAsia="Arial Narrow"/>
          <w:b/>
          <w:spacing w:val="1"/>
          <w:sz w:val="22"/>
          <w:szCs w:val="22"/>
        </w:rPr>
        <w:t>é</w:t>
      </w:r>
      <w:r w:rsidRPr="00540475">
        <w:rPr>
          <w:rFonts w:eastAsia="Arial Narrow"/>
          <w:b/>
          <w:sz w:val="22"/>
          <w:szCs w:val="22"/>
        </w:rPr>
        <w:t>m</w:t>
      </w:r>
      <w:r w:rsidRPr="00540475">
        <w:rPr>
          <w:rFonts w:eastAsia="Arial Narrow"/>
          <w:b/>
          <w:spacing w:val="1"/>
          <w:sz w:val="22"/>
          <w:szCs w:val="22"/>
        </w:rPr>
        <w:t>e</w:t>
      </w:r>
      <w:r w:rsidRPr="00540475">
        <w:rPr>
          <w:rFonts w:eastAsia="Arial Narrow"/>
          <w:b/>
          <w:sz w:val="22"/>
          <w:szCs w:val="22"/>
        </w:rPr>
        <w:t>nt</w:t>
      </w:r>
      <w:r w:rsidRPr="00540475">
        <w:rPr>
          <w:rFonts w:eastAsia="Arial Narrow"/>
          <w:b/>
          <w:spacing w:val="-1"/>
          <w:sz w:val="22"/>
          <w:szCs w:val="22"/>
        </w:rPr>
        <w:t xml:space="preserve"> </w:t>
      </w:r>
      <w:r w:rsidRPr="00540475">
        <w:rPr>
          <w:rFonts w:eastAsia="Arial Narrow"/>
          <w:b/>
          <w:spacing w:val="1"/>
          <w:sz w:val="22"/>
          <w:szCs w:val="22"/>
        </w:rPr>
        <w:t>a</w:t>
      </w:r>
      <w:r w:rsidRPr="00540475">
        <w:rPr>
          <w:rFonts w:eastAsia="Arial Narrow"/>
          <w:b/>
          <w:sz w:val="22"/>
          <w:szCs w:val="22"/>
        </w:rPr>
        <w:t>ux p</w:t>
      </w:r>
      <w:r w:rsidRPr="00540475">
        <w:rPr>
          <w:rFonts w:eastAsia="Arial Narrow"/>
          <w:b/>
          <w:spacing w:val="-2"/>
          <w:sz w:val="22"/>
          <w:szCs w:val="22"/>
        </w:rPr>
        <w:t>r</w:t>
      </w:r>
      <w:r w:rsidRPr="00540475">
        <w:rPr>
          <w:rFonts w:eastAsia="Arial Narrow"/>
          <w:b/>
          <w:spacing w:val="1"/>
          <w:sz w:val="22"/>
          <w:szCs w:val="22"/>
        </w:rPr>
        <w:t>e</w:t>
      </w:r>
      <w:r w:rsidRPr="00540475">
        <w:rPr>
          <w:rFonts w:eastAsia="Arial Narrow"/>
          <w:b/>
          <w:spacing w:val="-1"/>
          <w:sz w:val="22"/>
          <w:szCs w:val="22"/>
        </w:rPr>
        <w:t>s</w:t>
      </w:r>
      <w:r w:rsidRPr="00540475">
        <w:rPr>
          <w:rFonts w:eastAsia="Arial Narrow"/>
          <w:b/>
          <w:spacing w:val="1"/>
          <w:sz w:val="22"/>
          <w:szCs w:val="22"/>
        </w:rPr>
        <w:t>c</w:t>
      </w:r>
      <w:r w:rsidRPr="00540475">
        <w:rPr>
          <w:rFonts w:eastAsia="Arial Narrow"/>
          <w:b/>
          <w:sz w:val="22"/>
          <w:szCs w:val="22"/>
        </w:rPr>
        <w:t>r</w:t>
      </w:r>
      <w:r w:rsidRPr="00540475">
        <w:rPr>
          <w:rFonts w:eastAsia="Arial Narrow"/>
          <w:b/>
          <w:spacing w:val="1"/>
          <w:sz w:val="22"/>
          <w:szCs w:val="22"/>
        </w:rPr>
        <w:t>i</w:t>
      </w:r>
      <w:r w:rsidRPr="00540475">
        <w:rPr>
          <w:rFonts w:eastAsia="Arial Narrow"/>
          <w:b/>
          <w:sz w:val="22"/>
          <w:szCs w:val="22"/>
        </w:rPr>
        <w:t>p</w:t>
      </w:r>
      <w:r w:rsidRPr="00540475">
        <w:rPr>
          <w:rFonts w:eastAsia="Arial Narrow"/>
          <w:b/>
          <w:spacing w:val="-1"/>
          <w:sz w:val="22"/>
          <w:szCs w:val="22"/>
        </w:rPr>
        <w:t>t</w:t>
      </w:r>
      <w:r w:rsidRPr="00540475">
        <w:rPr>
          <w:rFonts w:eastAsia="Arial Narrow"/>
          <w:b/>
          <w:sz w:val="22"/>
          <w:szCs w:val="22"/>
        </w:rPr>
        <w:t>ions</w:t>
      </w:r>
      <w:r w:rsidRPr="00540475">
        <w:rPr>
          <w:rFonts w:eastAsia="Arial Narrow"/>
          <w:b/>
          <w:spacing w:val="1"/>
          <w:sz w:val="22"/>
          <w:szCs w:val="22"/>
        </w:rPr>
        <w:t xml:space="preserve"> </w:t>
      </w:r>
      <w:r w:rsidRPr="00540475">
        <w:rPr>
          <w:rFonts w:eastAsia="Arial Narrow"/>
          <w:b/>
          <w:sz w:val="22"/>
          <w:szCs w:val="22"/>
        </w:rPr>
        <w:t>du Do</w:t>
      </w:r>
      <w:r w:rsidRPr="00540475">
        <w:rPr>
          <w:rFonts w:eastAsia="Arial Narrow"/>
          <w:b/>
          <w:spacing w:val="1"/>
          <w:sz w:val="22"/>
          <w:szCs w:val="22"/>
        </w:rPr>
        <w:t>ss</w:t>
      </w:r>
      <w:r w:rsidRPr="00540475">
        <w:rPr>
          <w:rFonts w:eastAsia="Arial Narrow"/>
          <w:b/>
          <w:spacing w:val="-2"/>
          <w:sz w:val="22"/>
          <w:szCs w:val="22"/>
        </w:rPr>
        <w:t>i</w:t>
      </w:r>
      <w:r w:rsidRPr="00540475">
        <w:rPr>
          <w:rFonts w:eastAsia="Arial Narrow"/>
          <w:b/>
          <w:spacing w:val="1"/>
          <w:sz w:val="22"/>
          <w:szCs w:val="22"/>
        </w:rPr>
        <w:t>e</w:t>
      </w:r>
      <w:r w:rsidRPr="00540475">
        <w:rPr>
          <w:rFonts w:eastAsia="Arial Narrow"/>
          <w:b/>
          <w:sz w:val="22"/>
          <w:szCs w:val="22"/>
        </w:rPr>
        <w:t xml:space="preserve">r </w:t>
      </w:r>
      <w:r w:rsidRPr="00540475">
        <w:rPr>
          <w:rFonts w:eastAsia="Arial Narrow"/>
          <w:b/>
          <w:spacing w:val="-3"/>
          <w:sz w:val="22"/>
          <w:szCs w:val="22"/>
        </w:rPr>
        <w:t>d</w:t>
      </w:r>
      <w:r w:rsidRPr="00540475">
        <w:rPr>
          <w:rFonts w:eastAsia="Arial Narrow"/>
          <w:b/>
          <w:spacing w:val="1"/>
          <w:sz w:val="22"/>
          <w:szCs w:val="22"/>
        </w:rPr>
        <w:t>'</w:t>
      </w:r>
      <w:r w:rsidRPr="00540475">
        <w:rPr>
          <w:rFonts w:eastAsia="Arial Narrow"/>
          <w:b/>
          <w:sz w:val="22"/>
          <w:szCs w:val="22"/>
        </w:rPr>
        <w:t>Ap</w:t>
      </w:r>
      <w:r w:rsidRPr="00540475">
        <w:rPr>
          <w:rFonts w:eastAsia="Arial Narrow"/>
          <w:b/>
          <w:spacing w:val="-1"/>
          <w:sz w:val="22"/>
          <w:szCs w:val="22"/>
        </w:rPr>
        <w:t>p</w:t>
      </w:r>
      <w:r w:rsidRPr="00540475">
        <w:rPr>
          <w:rFonts w:eastAsia="Arial Narrow"/>
          <w:b/>
          <w:spacing w:val="1"/>
          <w:sz w:val="22"/>
          <w:szCs w:val="22"/>
        </w:rPr>
        <w:t>e</w:t>
      </w:r>
      <w:r w:rsidRPr="00540475">
        <w:rPr>
          <w:rFonts w:eastAsia="Arial Narrow"/>
          <w:b/>
          <w:sz w:val="22"/>
          <w:szCs w:val="22"/>
        </w:rPr>
        <w:t>l</w:t>
      </w:r>
      <w:r w:rsidRPr="00540475">
        <w:rPr>
          <w:rFonts w:eastAsia="Arial Narrow"/>
          <w:b/>
          <w:spacing w:val="7"/>
          <w:sz w:val="22"/>
          <w:szCs w:val="22"/>
        </w:rPr>
        <w:t xml:space="preserve"> </w:t>
      </w:r>
      <w:r w:rsidRPr="00540475">
        <w:rPr>
          <w:rFonts w:eastAsia="Arial Narrow"/>
          <w:b/>
          <w:spacing w:val="-3"/>
          <w:sz w:val="22"/>
          <w:szCs w:val="22"/>
        </w:rPr>
        <w:t>d</w:t>
      </w:r>
      <w:r w:rsidRPr="00540475">
        <w:rPr>
          <w:rFonts w:eastAsia="Arial Narrow"/>
          <w:b/>
          <w:spacing w:val="1"/>
          <w:sz w:val="22"/>
          <w:szCs w:val="22"/>
        </w:rPr>
        <w:t>'</w:t>
      </w:r>
      <w:r w:rsidRPr="00540475">
        <w:rPr>
          <w:rFonts w:eastAsia="Arial Narrow"/>
          <w:b/>
          <w:sz w:val="22"/>
          <w:szCs w:val="22"/>
        </w:rPr>
        <w:t>Of</w:t>
      </w:r>
      <w:r w:rsidRPr="00540475">
        <w:rPr>
          <w:rFonts w:eastAsia="Arial Narrow"/>
          <w:b/>
          <w:spacing w:val="-1"/>
          <w:sz w:val="22"/>
          <w:szCs w:val="22"/>
        </w:rPr>
        <w:t>f</w:t>
      </w:r>
      <w:r w:rsidRPr="00540475">
        <w:rPr>
          <w:rFonts w:eastAsia="Arial Narrow"/>
          <w:b/>
          <w:sz w:val="22"/>
          <w:szCs w:val="22"/>
        </w:rPr>
        <w:t>r</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1"/>
          <w:sz w:val="22"/>
          <w:szCs w:val="22"/>
        </w:rPr>
        <w:t xml:space="preserve"> </w:t>
      </w:r>
      <w:r w:rsidRPr="00540475">
        <w:rPr>
          <w:rFonts w:eastAsia="Arial Narrow"/>
          <w:b/>
          <w:spacing w:val="1"/>
          <w:sz w:val="22"/>
          <w:szCs w:val="22"/>
        </w:rPr>
        <w:t>se</w:t>
      </w:r>
      <w:r w:rsidRPr="00540475">
        <w:rPr>
          <w:rFonts w:eastAsia="Arial Narrow"/>
          <w:b/>
          <w:spacing w:val="-2"/>
          <w:sz w:val="22"/>
          <w:szCs w:val="22"/>
        </w:rPr>
        <w:t>r</w:t>
      </w:r>
      <w:r w:rsidRPr="00540475">
        <w:rPr>
          <w:rFonts w:eastAsia="Arial Narrow"/>
          <w:b/>
          <w:sz w:val="22"/>
          <w:szCs w:val="22"/>
        </w:rPr>
        <w:t>a</w:t>
      </w:r>
      <w:r w:rsidRPr="00540475">
        <w:rPr>
          <w:rFonts w:eastAsia="Arial Narrow"/>
          <w:b/>
          <w:spacing w:val="1"/>
          <w:sz w:val="22"/>
          <w:szCs w:val="22"/>
        </w:rPr>
        <w:t xml:space="preserve"> </w:t>
      </w:r>
      <w:r w:rsidRPr="00540475">
        <w:rPr>
          <w:rFonts w:eastAsia="Arial Narrow"/>
          <w:b/>
          <w:sz w:val="22"/>
          <w:szCs w:val="22"/>
        </w:rPr>
        <w:t>d</w:t>
      </w:r>
      <w:r w:rsidRPr="00540475">
        <w:rPr>
          <w:rFonts w:eastAsia="Arial Narrow"/>
          <w:b/>
          <w:spacing w:val="1"/>
          <w:sz w:val="22"/>
          <w:szCs w:val="22"/>
        </w:rPr>
        <w:t>é</w:t>
      </w:r>
      <w:r w:rsidRPr="00540475">
        <w:rPr>
          <w:rFonts w:eastAsia="Arial Narrow"/>
          <w:b/>
          <w:spacing w:val="-1"/>
          <w:sz w:val="22"/>
          <w:szCs w:val="22"/>
        </w:rPr>
        <w:t>c</w:t>
      </w:r>
      <w:r w:rsidRPr="00540475">
        <w:rPr>
          <w:rFonts w:eastAsia="Arial Narrow"/>
          <w:b/>
          <w:sz w:val="22"/>
          <w:szCs w:val="22"/>
        </w:rPr>
        <w:t>l</w:t>
      </w:r>
      <w:r w:rsidRPr="00540475">
        <w:rPr>
          <w:rFonts w:eastAsia="Arial Narrow"/>
          <w:b/>
          <w:spacing w:val="1"/>
          <w:sz w:val="22"/>
          <w:szCs w:val="22"/>
        </w:rPr>
        <w:t>a</w:t>
      </w:r>
      <w:r w:rsidRPr="00540475">
        <w:rPr>
          <w:rFonts w:eastAsia="Arial Narrow"/>
          <w:b/>
          <w:spacing w:val="-2"/>
          <w:sz w:val="22"/>
          <w:szCs w:val="22"/>
        </w:rPr>
        <w:t>r</w:t>
      </w:r>
      <w:r w:rsidRPr="00540475">
        <w:rPr>
          <w:rFonts w:eastAsia="Arial Narrow"/>
          <w:b/>
          <w:spacing w:val="1"/>
          <w:sz w:val="22"/>
          <w:szCs w:val="22"/>
        </w:rPr>
        <w:t>é</w:t>
      </w:r>
      <w:r w:rsidRPr="00540475">
        <w:rPr>
          <w:rFonts w:eastAsia="Arial Narrow"/>
          <w:b/>
          <w:sz w:val="22"/>
          <w:szCs w:val="22"/>
        </w:rPr>
        <w:t>e i</w:t>
      </w:r>
      <w:r w:rsidRPr="00540475">
        <w:rPr>
          <w:rFonts w:eastAsia="Arial Narrow"/>
          <w:b/>
          <w:spacing w:val="1"/>
          <w:sz w:val="22"/>
          <w:szCs w:val="22"/>
        </w:rPr>
        <w:t>r</w:t>
      </w:r>
      <w:r w:rsidRPr="00540475">
        <w:rPr>
          <w:rFonts w:eastAsia="Arial Narrow"/>
          <w:b/>
          <w:sz w:val="22"/>
          <w:szCs w:val="22"/>
        </w:rPr>
        <w:t>r</w:t>
      </w:r>
      <w:r w:rsidRPr="00540475">
        <w:rPr>
          <w:rFonts w:eastAsia="Arial Narrow"/>
          <w:b/>
          <w:spacing w:val="1"/>
          <w:sz w:val="22"/>
          <w:szCs w:val="22"/>
        </w:rPr>
        <w:t>e</w:t>
      </w:r>
      <w:r w:rsidRPr="00540475">
        <w:rPr>
          <w:rFonts w:eastAsia="Arial Narrow"/>
          <w:b/>
          <w:spacing w:val="-1"/>
          <w:sz w:val="22"/>
          <w:szCs w:val="22"/>
        </w:rPr>
        <w:t>c</w:t>
      </w:r>
      <w:r w:rsidRPr="00540475">
        <w:rPr>
          <w:rFonts w:eastAsia="Arial Narrow"/>
          <w:b/>
          <w:spacing w:val="1"/>
          <w:sz w:val="22"/>
          <w:szCs w:val="22"/>
        </w:rPr>
        <w:t>eva</w:t>
      </w:r>
      <w:r w:rsidRPr="00540475">
        <w:rPr>
          <w:rFonts w:eastAsia="Arial Narrow"/>
          <w:b/>
          <w:sz w:val="22"/>
          <w:szCs w:val="22"/>
        </w:rPr>
        <w:t>b</w:t>
      </w:r>
      <w:r w:rsidRPr="00540475">
        <w:rPr>
          <w:rFonts w:eastAsia="Arial Narrow"/>
          <w:b/>
          <w:spacing w:val="-2"/>
          <w:sz w:val="22"/>
          <w:szCs w:val="22"/>
        </w:rPr>
        <w:t>l</w:t>
      </w:r>
      <w:r w:rsidRPr="00540475">
        <w:rPr>
          <w:rFonts w:eastAsia="Arial Narrow"/>
          <w:b/>
          <w:spacing w:val="1"/>
          <w:sz w:val="22"/>
          <w:szCs w:val="22"/>
        </w:rPr>
        <w:t>e</w:t>
      </w:r>
      <w:r w:rsidRPr="00540475">
        <w:rPr>
          <w:rFonts w:eastAsia="Arial Narrow"/>
          <w:b/>
          <w:sz w:val="22"/>
          <w:szCs w:val="22"/>
        </w:rPr>
        <w:t>.</w:t>
      </w:r>
      <w:r w:rsidRPr="00540475">
        <w:rPr>
          <w:rFonts w:eastAsia="Arial Narrow"/>
          <w:b/>
          <w:spacing w:val="3"/>
          <w:sz w:val="22"/>
          <w:szCs w:val="22"/>
        </w:rPr>
        <w:t xml:space="preserve"> </w:t>
      </w:r>
      <w:r w:rsidRPr="00540475">
        <w:rPr>
          <w:rFonts w:eastAsia="Arial Narrow"/>
          <w:b/>
          <w:sz w:val="22"/>
          <w:szCs w:val="22"/>
        </w:rPr>
        <w:t>No</w:t>
      </w:r>
      <w:r w:rsidRPr="00540475">
        <w:rPr>
          <w:rFonts w:eastAsia="Arial Narrow"/>
          <w:b/>
          <w:spacing w:val="-1"/>
          <w:sz w:val="22"/>
          <w:szCs w:val="22"/>
        </w:rPr>
        <w:t>t</w:t>
      </w:r>
      <w:r w:rsidRPr="00540475">
        <w:rPr>
          <w:rFonts w:eastAsia="Arial Narrow"/>
          <w:b/>
          <w:spacing w:val="1"/>
          <w:sz w:val="22"/>
          <w:szCs w:val="22"/>
        </w:rPr>
        <w:t>a</w:t>
      </w:r>
      <w:r w:rsidRPr="00540475">
        <w:rPr>
          <w:rFonts w:eastAsia="Arial Narrow"/>
          <w:b/>
          <w:sz w:val="22"/>
          <w:szCs w:val="22"/>
        </w:rPr>
        <w:t>m</w:t>
      </w:r>
      <w:r w:rsidRPr="00540475">
        <w:rPr>
          <w:rFonts w:eastAsia="Arial Narrow"/>
          <w:b/>
          <w:spacing w:val="-2"/>
          <w:sz w:val="22"/>
          <w:szCs w:val="22"/>
        </w:rPr>
        <w:t>m</w:t>
      </w:r>
      <w:r w:rsidRPr="00540475">
        <w:rPr>
          <w:rFonts w:eastAsia="Arial Narrow"/>
          <w:b/>
          <w:spacing w:val="1"/>
          <w:sz w:val="22"/>
          <w:szCs w:val="22"/>
        </w:rPr>
        <w:t>e</w:t>
      </w:r>
      <w:r w:rsidRPr="00540475">
        <w:rPr>
          <w:rFonts w:eastAsia="Arial Narrow"/>
          <w:b/>
          <w:sz w:val="22"/>
          <w:szCs w:val="22"/>
        </w:rPr>
        <w:t>nt</w:t>
      </w:r>
      <w:r w:rsidRPr="00540475">
        <w:rPr>
          <w:rFonts w:eastAsia="Arial Narrow"/>
          <w:b/>
          <w:spacing w:val="2"/>
          <w:sz w:val="22"/>
          <w:szCs w:val="22"/>
        </w:rPr>
        <w:t xml:space="preserve"> </w:t>
      </w:r>
      <w:r w:rsidRPr="00540475">
        <w:rPr>
          <w:rFonts w:eastAsia="Arial Narrow"/>
          <w:b/>
          <w:sz w:val="22"/>
          <w:szCs w:val="22"/>
        </w:rPr>
        <w:t>l'ab</w:t>
      </w:r>
      <w:r w:rsidRPr="00540475">
        <w:rPr>
          <w:rFonts w:eastAsia="Arial Narrow"/>
          <w:b/>
          <w:spacing w:val="1"/>
          <w:sz w:val="22"/>
          <w:szCs w:val="22"/>
        </w:rPr>
        <w:t>se</w:t>
      </w:r>
      <w:r w:rsidRPr="00540475">
        <w:rPr>
          <w:rFonts w:eastAsia="Arial Narrow"/>
          <w:b/>
          <w:sz w:val="22"/>
          <w:szCs w:val="22"/>
        </w:rPr>
        <w:t>n</w:t>
      </w:r>
      <w:r w:rsidRPr="00540475">
        <w:rPr>
          <w:rFonts w:eastAsia="Arial Narrow"/>
          <w:b/>
          <w:spacing w:val="-2"/>
          <w:sz w:val="22"/>
          <w:szCs w:val="22"/>
        </w:rPr>
        <w:t>c</w:t>
      </w:r>
      <w:r w:rsidRPr="00540475">
        <w:rPr>
          <w:rFonts w:eastAsia="Arial Narrow"/>
          <w:b/>
          <w:sz w:val="22"/>
          <w:szCs w:val="22"/>
        </w:rPr>
        <w:t>e</w:t>
      </w:r>
      <w:r w:rsidRPr="00540475">
        <w:rPr>
          <w:rFonts w:eastAsia="Arial Narrow"/>
          <w:b/>
          <w:spacing w:val="4"/>
          <w:sz w:val="22"/>
          <w:szCs w:val="22"/>
        </w:rPr>
        <w:t xml:space="preserve"> </w:t>
      </w:r>
      <w:r w:rsidRPr="00540475">
        <w:rPr>
          <w:rFonts w:eastAsia="Arial Narrow"/>
          <w:b/>
          <w:sz w:val="22"/>
          <w:szCs w:val="22"/>
        </w:rPr>
        <w:t>de</w:t>
      </w:r>
      <w:r w:rsidRPr="00540475">
        <w:rPr>
          <w:rFonts w:eastAsia="Arial Narrow"/>
          <w:b/>
          <w:spacing w:val="1"/>
          <w:sz w:val="22"/>
          <w:szCs w:val="22"/>
        </w:rPr>
        <w:t xml:space="preserve"> </w:t>
      </w:r>
      <w:r w:rsidRPr="00540475">
        <w:rPr>
          <w:rFonts w:eastAsia="Arial Narrow"/>
          <w:b/>
          <w:sz w:val="22"/>
          <w:szCs w:val="22"/>
        </w:rPr>
        <w:t>la</w:t>
      </w:r>
      <w:r w:rsidRPr="00540475">
        <w:rPr>
          <w:rFonts w:eastAsia="Arial Narrow"/>
          <w:b/>
          <w:spacing w:val="2"/>
          <w:sz w:val="22"/>
          <w:szCs w:val="22"/>
        </w:rPr>
        <w:t xml:space="preserve"> </w:t>
      </w:r>
      <w:r w:rsidRPr="00540475">
        <w:rPr>
          <w:rFonts w:eastAsia="Arial Narrow"/>
          <w:b/>
          <w:spacing w:val="1"/>
          <w:sz w:val="22"/>
          <w:szCs w:val="22"/>
        </w:rPr>
        <w:t>ca</w:t>
      </w:r>
      <w:r w:rsidRPr="00540475">
        <w:rPr>
          <w:rFonts w:eastAsia="Arial Narrow"/>
          <w:b/>
          <w:sz w:val="22"/>
          <w:szCs w:val="22"/>
        </w:rPr>
        <w:t>u</w:t>
      </w:r>
      <w:r w:rsidRPr="00540475">
        <w:rPr>
          <w:rFonts w:eastAsia="Arial Narrow"/>
          <w:b/>
          <w:spacing w:val="-1"/>
          <w:sz w:val="22"/>
          <w:szCs w:val="22"/>
        </w:rPr>
        <w:t>t</w:t>
      </w:r>
      <w:r w:rsidRPr="00540475">
        <w:rPr>
          <w:rFonts w:eastAsia="Arial Narrow"/>
          <w:b/>
          <w:sz w:val="22"/>
          <w:szCs w:val="22"/>
        </w:rPr>
        <w:t>ion</w:t>
      </w:r>
      <w:r w:rsidRPr="00540475">
        <w:rPr>
          <w:rFonts w:eastAsia="Arial Narrow"/>
          <w:b/>
          <w:spacing w:val="3"/>
          <w:sz w:val="22"/>
          <w:szCs w:val="22"/>
        </w:rPr>
        <w:t xml:space="preserve"> </w:t>
      </w:r>
      <w:r w:rsidRPr="00540475">
        <w:rPr>
          <w:rFonts w:eastAsia="Arial Narrow"/>
          <w:b/>
          <w:spacing w:val="-3"/>
          <w:sz w:val="22"/>
          <w:szCs w:val="22"/>
        </w:rPr>
        <w:t>d</w:t>
      </w:r>
      <w:r w:rsidRPr="00540475">
        <w:rPr>
          <w:rFonts w:eastAsia="Arial Narrow"/>
          <w:b/>
          <w:sz w:val="22"/>
          <w:szCs w:val="22"/>
        </w:rPr>
        <w:t>e</w:t>
      </w:r>
      <w:r w:rsidRPr="00540475">
        <w:rPr>
          <w:rFonts w:eastAsia="Arial Narrow"/>
          <w:b/>
          <w:spacing w:val="1"/>
          <w:sz w:val="22"/>
          <w:szCs w:val="22"/>
        </w:rPr>
        <w:t xml:space="preserve"> s</w:t>
      </w:r>
      <w:r w:rsidRPr="00540475">
        <w:rPr>
          <w:rFonts w:eastAsia="Arial Narrow"/>
          <w:b/>
          <w:sz w:val="22"/>
          <w:szCs w:val="22"/>
        </w:rPr>
        <w:t>oumi</w:t>
      </w:r>
      <w:r w:rsidRPr="00540475">
        <w:rPr>
          <w:rFonts w:eastAsia="Arial Narrow"/>
          <w:b/>
          <w:spacing w:val="1"/>
          <w:sz w:val="22"/>
          <w:szCs w:val="22"/>
        </w:rPr>
        <w:t>ss</w:t>
      </w:r>
      <w:r w:rsidRPr="00540475">
        <w:rPr>
          <w:rFonts w:eastAsia="Arial Narrow"/>
          <w:b/>
          <w:sz w:val="22"/>
          <w:szCs w:val="22"/>
        </w:rPr>
        <w:t>ion dél</w:t>
      </w:r>
      <w:r w:rsidRPr="00540475">
        <w:rPr>
          <w:rFonts w:eastAsia="Arial Narrow"/>
          <w:b/>
          <w:spacing w:val="-1"/>
          <w:sz w:val="22"/>
          <w:szCs w:val="22"/>
        </w:rPr>
        <w:t>i</w:t>
      </w:r>
      <w:r w:rsidRPr="00540475">
        <w:rPr>
          <w:rFonts w:eastAsia="Arial Narrow"/>
          <w:b/>
          <w:spacing w:val="1"/>
          <w:sz w:val="22"/>
          <w:szCs w:val="22"/>
        </w:rPr>
        <w:t>v</w:t>
      </w:r>
      <w:r w:rsidRPr="00540475">
        <w:rPr>
          <w:rFonts w:eastAsia="Arial Narrow"/>
          <w:b/>
          <w:sz w:val="22"/>
          <w:szCs w:val="22"/>
        </w:rPr>
        <w:t>r</w:t>
      </w:r>
      <w:r w:rsidRPr="00540475">
        <w:rPr>
          <w:rFonts w:eastAsia="Arial Narrow"/>
          <w:b/>
          <w:spacing w:val="-1"/>
          <w:sz w:val="22"/>
          <w:szCs w:val="22"/>
        </w:rPr>
        <w:t>é</w:t>
      </w:r>
      <w:r w:rsidRPr="00540475">
        <w:rPr>
          <w:rFonts w:eastAsia="Arial Narrow"/>
          <w:b/>
          <w:sz w:val="22"/>
          <w:szCs w:val="22"/>
        </w:rPr>
        <w:t>e</w:t>
      </w:r>
      <w:r w:rsidRPr="00540475">
        <w:rPr>
          <w:rFonts w:eastAsia="Arial Narrow"/>
          <w:b/>
          <w:spacing w:val="4"/>
          <w:sz w:val="22"/>
          <w:szCs w:val="22"/>
        </w:rPr>
        <w:t xml:space="preserve"> </w:t>
      </w:r>
      <w:r w:rsidRPr="00540475">
        <w:rPr>
          <w:rFonts w:eastAsia="Arial Narrow"/>
          <w:b/>
          <w:sz w:val="22"/>
          <w:szCs w:val="22"/>
        </w:rPr>
        <w:t>par</w:t>
      </w:r>
      <w:r w:rsidRPr="00540475">
        <w:rPr>
          <w:rFonts w:eastAsia="Arial Narrow"/>
          <w:b/>
          <w:spacing w:val="1"/>
          <w:sz w:val="22"/>
          <w:szCs w:val="22"/>
        </w:rPr>
        <w:t xml:space="preserve"> </w:t>
      </w:r>
      <w:r w:rsidRPr="00540475">
        <w:rPr>
          <w:rFonts w:eastAsia="Arial Narrow"/>
          <w:b/>
          <w:spacing w:val="-3"/>
          <w:sz w:val="22"/>
          <w:szCs w:val="22"/>
        </w:rPr>
        <w:t>u</w:t>
      </w:r>
      <w:r w:rsidRPr="00540475">
        <w:rPr>
          <w:rFonts w:eastAsia="Arial Narrow"/>
          <w:b/>
          <w:sz w:val="22"/>
          <w:szCs w:val="22"/>
        </w:rPr>
        <w:t>n</w:t>
      </w:r>
      <w:r w:rsidRPr="00540475">
        <w:rPr>
          <w:rFonts w:eastAsia="Arial Narrow"/>
          <w:b/>
          <w:spacing w:val="3"/>
          <w:sz w:val="22"/>
          <w:szCs w:val="22"/>
        </w:rPr>
        <w:t xml:space="preserve"> </w:t>
      </w:r>
      <w:r w:rsidRPr="00540475">
        <w:rPr>
          <w:rFonts w:eastAsia="Arial Narrow"/>
          <w:b/>
          <w:sz w:val="22"/>
          <w:szCs w:val="22"/>
        </w:rPr>
        <w:t>org</w:t>
      </w:r>
      <w:r w:rsidRPr="00540475">
        <w:rPr>
          <w:rFonts w:eastAsia="Arial Narrow"/>
          <w:b/>
          <w:spacing w:val="1"/>
          <w:sz w:val="22"/>
          <w:szCs w:val="22"/>
        </w:rPr>
        <w:t>a</w:t>
      </w:r>
      <w:r w:rsidRPr="00540475">
        <w:rPr>
          <w:rFonts w:eastAsia="Arial Narrow"/>
          <w:b/>
          <w:sz w:val="22"/>
          <w:szCs w:val="22"/>
        </w:rPr>
        <w:t>ni</w:t>
      </w:r>
      <w:r w:rsidRPr="00540475">
        <w:rPr>
          <w:rFonts w:eastAsia="Arial Narrow"/>
          <w:b/>
          <w:spacing w:val="1"/>
          <w:sz w:val="22"/>
          <w:szCs w:val="22"/>
        </w:rPr>
        <w:t>s</w:t>
      </w:r>
      <w:r w:rsidRPr="00540475">
        <w:rPr>
          <w:rFonts w:eastAsia="Arial Narrow"/>
          <w:b/>
          <w:spacing w:val="-2"/>
          <w:sz w:val="22"/>
          <w:szCs w:val="22"/>
        </w:rPr>
        <w:t>m</w:t>
      </w:r>
      <w:r w:rsidRPr="00540475">
        <w:rPr>
          <w:rFonts w:eastAsia="Arial Narrow"/>
          <w:b/>
          <w:sz w:val="22"/>
          <w:szCs w:val="22"/>
        </w:rPr>
        <w:t>e</w:t>
      </w:r>
      <w:r w:rsidRPr="00540475">
        <w:rPr>
          <w:rFonts w:eastAsia="Arial Narrow"/>
          <w:b/>
          <w:spacing w:val="4"/>
          <w:sz w:val="22"/>
          <w:szCs w:val="22"/>
        </w:rPr>
        <w:t xml:space="preserve"> </w:t>
      </w:r>
      <w:r w:rsidRPr="00540475">
        <w:rPr>
          <w:rFonts w:eastAsia="Arial Narrow"/>
          <w:b/>
          <w:sz w:val="22"/>
          <w:szCs w:val="22"/>
        </w:rPr>
        <w:t>ou</w:t>
      </w:r>
      <w:r w:rsidRPr="00540475">
        <w:rPr>
          <w:rFonts w:eastAsia="Arial Narrow"/>
          <w:b/>
          <w:spacing w:val="2"/>
          <w:sz w:val="22"/>
          <w:szCs w:val="22"/>
        </w:rPr>
        <w:t xml:space="preserve"> </w:t>
      </w:r>
      <w:r w:rsidRPr="00540475">
        <w:rPr>
          <w:rFonts w:eastAsia="Arial Narrow"/>
          <w:b/>
          <w:sz w:val="22"/>
          <w:szCs w:val="22"/>
        </w:rPr>
        <w:t>une in</w:t>
      </w:r>
      <w:r w:rsidRPr="00540475">
        <w:rPr>
          <w:rFonts w:eastAsia="Arial Narrow"/>
          <w:b/>
          <w:spacing w:val="1"/>
          <w:sz w:val="22"/>
          <w:szCs w:val="22"/>
        </w:rPr>
        <w:t>s</w:t>
      </w:r>
      <w:r w:rsidRPr="00540475">
        <w:rPr>
          <w:rFonts w:eastAsia="Arial Narrow"/>
          <w:b/>
          <w:sz w:val="22"/>
          <w:szCs w:val="22"/>
        </w:rPr>
        <w:t>ti</w:t>
      </w:r>
      <w:r w:rsidRPr="00540475">
        <w:rPr>
          <w:rFonts w:eastAsia="Arial Narrow"/>
          <w:b/>
          <w:spacing w:val="-1"/>
          <w:sz w:val="22"/>
          <w:szCs w:val="22"/>
        </w:rPr>
        <w:t>t</w:t>
      </w:r>
      <w:r w:rsidRPr="00540475">
        <w:rPr>
          <w:rFonts w:eastAsia="Arial Narrow"/>
          <w:b/>
          <w:sz w:val="22"/>
          <w:szCs w:val="22"/>
        </w:rPr>
        <w:t>u</w:t>
      </w:r>
      <w:r w:rsidRPr="00540475">
        <w:rPr>
          <w:rFonts w:eastAsia="Arial Narrow"/>
          <w:b/>
          <w:spacing w:val="-1"/>
          <w:sz w:val="22"/>
          <w:szCs w:val="22"/>
        </w:rPr>
        <w:t>t</w:t>
      </w:r>
      <w:r w:rsidRPr="00540475">
        <w:rPr>
          <w:rFonts w:eastAsia="Arial Narrow"/>
          <w:b/>
          <w:sz w:val="22"/>
          <w:szCs w:val="22"/>
        </w:rPr>
        <w:t>ion</w:t>
      </w:r>
      <w:r w:rsidRPr="00540475">
        <w:rPr>
          <w:rFonts w:eastAsia="Arial Narrow"/>
          <w:b/>
          <w:spacing w:val="-2"/>
          <w:sz w:val="22"/>
          <w:szCs w:val="22"/>
        </w:rPr>
        <w:t xml:space="preserve"> </w:t>
      </w:r>
      <w:r w:rsidRPr="00540475">
        <w:rPr>
          <w:rFonts w:eastAsia="Arial Narrow"/>
          <w:b/>
          <w:sz w:val="22"/>
          <w:szCs w:val="22"/>
        </w:rPr>
        <w:t>finan</w:t>
      </w:r>
      <w:r w:rsidRPr="00540475">
        <w:rPr>
          <w:rFonts w:eastAsia="Arial Narrow"/>
          <w:b/>
          <w:spacing w:val="1"/>
          <w:sz w:val="22"/>
          <w:szCs w:val="22"/>
        </w:rPr>
        <w:t>c</w:t>
      </w:r>
      <w:r w:rsidRPr="00540475">
        <w:rPr>
          <w:rFonts w:eastAsia="Arial Narrow"/>
          <w:b/>
          <w:sz w:val="22"/>
          <w:szCs w:val="22"/>
        </w:rPr>
        <w:t>i</w:t>
      </w:r>
      <w:r w:rsidRPr="00540475">
        <w:rPr>
          <w:rFonts w:eastAsia="Arial Narrow"/>
          <w:b/>
          <w:spacing w:val="1"/>
          <w:sz w:val="22"/>
          <w:szCs w:val="22"/>
        </w:rPr>
        <w:t>è</w:t>
      </w:r>
      <w:r w:rsidRPr="00540475">
        <w:rPr>
          <w:rFonts w:eastAsia="Arial Narrow"/>
          <w:b/>
          <w:sz w:val="22"/>
          <w:szCs w:val="22"/>
        </w:rPr>
        <w:t>re</w:t>
      </w:r>
      <w:r w:rsidRPr="00540475">
        <w:rPr>
          <w:rFonts w:eastAsia="Arial Narrow"/>
          <w:b/>
          <w:spacing w:val="-1"/>
          <w:sz w:val="22"/>
          <w:szCs w:val="22"/>
        </w:rPr>
        <w:t xml:space="preserve"> </w:t>
      </w:r>
      <w:r w:rsidRPr="00540475">
        <w:rPr>
          <w:rFonts w:eastAsia="Arial Narrow"/>
          <w:b/>
          <w:spacing w:val="1"/>
          <w:sz w:val="22"/>
          <w:szCs w:val="22"/>
        </w:rPr>
        <w:t>a</w:t>
      </w:r>
      <w:r w:rsidRPr="00540475">
        <w:rPr>
          <w:rFonts w:eastAsia="Arial Narrow"/>
          <w:b/>
          <w:sz w:val="22"/>
          <w:szCs w:val="22"/>
        </w:rPr>
        <w:t>g</w:t>
      </w:r>
      <w:r w:rsidRPr="00540475">
        <w:rPr>
          <w:rFonts w:eastAsia="Arial Narrow"/>
          <w:b/>
          <w:spacing w:val="-2"/>
          <w:sz w:val="22"/>
          <w:szCs w:val="22"/>
        </w:rPr>
        <w:t>r</w:t>
      </w:r>
      <w:r w:rsidRPr="00540475">
        <w:rPr>
          <w:rFonts w:eastAsia="Arial Narrow"/>
          <w:b/>
          <w:spacing w:val="-1"/>
          <w:sz w:val="22"/>
          <w:szCs w:val="22"/>
        </w:rPr>
        <w:t>é</w:t>
      </w:r>
      <w:r w:rsidRPr="00540475">
        <w:rPr>
          <w:rFonts w:eastAsia="Arial Narrow"/>
          <w:b/>
          <w:spacing w:val="1"/>
          <w:sz w:val="22"/>
          <w:szCs w:val="22"/>
        </w:rPr>
        <w:t>é</w:t>
      </w:r>
      <w:r w:rsidRPr="00540475">
        <w:rPr>
          <w:rFonts w:eastAsia="Arial Narrow"/>
          <w:b/>
          <w:sz w:val="22"/>
          <w:szCs w:val="22"/>
        </w:rPr>
        <w:t>e</w:t>
      </w:r>
      <w:r w:rsidRPr="00540475">
        <w:rPr>
          <w:rFonts w:eastAsia="Arial Narrow"/>
          <w:b/>
          <w:spacing w:val="-1"/>
          <w:sz w:val="22"/>
          <w:szCs w:val="22"/>
        </w:rPr>
        <w:t xml:space="preserve"> </w:t>
      </w:r>
      <w:r w:rsidRPr="00540475">
        <w:rPr>
          <w:rFonts w:eastAsia="Arial Narrow"/>
          <w:b/>
          <w:sz w:val="22"/>
          <w:szCs w:val="22"/>
        </w:rPr>
        <w:t>par</w:t>
      </w:r>
      <w:r w:rsidRPr="00540475">
        <w:rPr>
          <w:rFonts w:eastAsia="Arial Narrow"/>
          <w:b/>
          <w:spacing w:val="-2"/>
          <w:sz w:val="22"/>
          <w:szCs w:val="22"/>
        </w:rPr>
        <w:t xml:space="preserve"> </w:t>
      </w:r>
      <w:r w:rsidRPr="00540475">
        <w:rPr>
          <w:rFonts w:eastAsia="Arial Narrow"/>
          <w:b/>
          <w:sz w:val="22"/>
          <w:szCs w:val="22"/>
        </w:rPr>
        <w:t>le</w:t>
      </w:r>
      <w:r w:rsidRPr="00540475">
        <w:rPr>
          <w:rFonts w:eastAsia="Arial Narrow"/>
          <w:b/>
          <w:spacing w:val="-1"/>
          <w:sz w:val="22"/>
          <w:szCs w:val="22"/>
        </w:rPr>
        <w:t xml:space="preserve"> M</w:t>
      </w:r>
      <w:r w:rsidRPr="00540475">
        <w:rPr>
          <w:rFonts w:eastAsia="Arial Narrow"/>
          <w:b/>
          <w:sz w:val="22"/>
          <w:szCs w:val="22"/>
        </w:rPr>
        <w:t>ini</w:t>
      </w:r>
      <w:r w:rsidRPr="00540475">
        <w:rPr>
          <w:rFonts w:eastAsia="Arial Narrow"/>
          <w:b/>
          <w:spacing w:val="1"/>
          <w:sz w:val="22"/>
          <w:szCs w:val="22"/>
        </w:rPr>
        <w:t>s</w:t>
      </w:r>
      <w:r w:rsidRPr="00540475">
        <w:rPr>
          <w:rFonts w:eastAsia="Arial Narrow"/>
          <w:b/>
          <w:sz w:val="22"/>
          <w:szCs w:val="22"/>
        </w:rPr>
        <w:t>t</w:t>
      </w:r>
      <w:r w:rsidRPr="00540475">
        <w:rPr>
          <w:rFonts w:eastAsia="Arial Narrow"/>
          <w:b/>
          <w:spacing w:val="-3"/>
          <w:sz w:val="22"/>
          <w:szCs w:val="22"/>
        </w:rPr>
        <w:t>r</w:t>
      </w:r>
      <w:r w:rsidRPr="00540475">
        <w:rPr>
          <w:rFonts w:eastAsia="Arial Narrow"/>
          <w:b/>
          <w:sz w:val="22"/>
          <w:szCs w:val="22"/>
        </w:rPr>
        <w:t>e</w:t>
      </w:r>
      <w:r w:rsidRPr="00540475">
        <w:rPr>
          <w:rFonts w:eastAsia="Arial Narrow"/>
          <w:b/>
          <w:spacing w:val="-1"/>
          <w:sz w:val="22"/>
          <w:szCs w:val="22"/>
        </w:rPr>
        <w:t xml:space="preserve"> </w:t>
      </w:r>
      <w:r w:rsidRPr="00540475">
        <w:rPr>
          <w:rFonts w:eastAsia="Arial Narrow"/>
          <w:b/>
          <w:spacing w:val="1"/>
          <w:sz w:val="22"/>
          <w:szCs w:val="22"/>
        </w:rPr>
        <w:t>e</w:t>
      </w:r>
      <w:r w:rsidRPr="00540475">
        <w:rPr>
          <w:rFonts w:eastAsia="Arial Narrow"/>
          <w:b/>
          <w:sz w:val="22"/>
          <w:szCs w:val="22"/>
        </w:rPr>
        <w:t>n</w:t>
      </w:r>
      <w:r w:rsidRPr="00540475">
        <w:rPr>
          <w:rFonts w:eastAsia="Arial Narrow"/>
          <w:b/>
          <w:spacing w:val="-2"/>
          <w:sz w:val="22"/>
          <w:szCs w:val="22"/>
        </w:rPr>
        <w:t xml:space="preserve"> </w:t>
      </w:r>
      <w:r w:rsidRPr="00540475">
        <w:rPr>
          <w:rFonts w:eastAsia="Arial Narrow"/>
          <w:b/>
          <w:spacing w:val="1"/>
          <w:sz w:val="22"/>
          <w:szCs w:val="22"/>
        </w:rPr>
        <w:t>c</w:t>
      </w:r>
      <w:r w:rsidRPr="00540475">
        <w:rPr>
          <w:rFonts w:eastAsia="Arial Narrow"/>
          <w:b/>
          <w:sz w:val="22"/>
          <w:szCs w:val="22"/>
        </w:rPr>
        <w:t>ha</w:t>
      </w:r>
      <w:r w:rsidRPr="00540475">
        <w:rPr>
          <w:rFonts w:eastAsia="Arial Narrow"/>
          <w:b/>
          <w:spacing w:val="-2"/>
          <w:sz w:val="22"/>
          <w:szCs w:val="22"/>
        </w:rPr>
        <w:t>r</w:t>
      </w:r>
      <w:r w:rsidRPr="00540475">
        <w:rPr>
          <w:rFonts w:eastAsia="Arial Narrow"/>
          <w:b/>
          <w:sz w:val="22"/>
          <w:szCs w:val="22"/>
        </w:rPr>
        <w:t>ge</w:t>
      </w:r>
      <w:r w:rsidRPr="00540475">
        <w:rPr>
          <w:rFonts w:eastAsia="Arial Narrow"/>
          <w:b/>
          <w:spacing w:val="-1"/>
          <w:sz w:val="22"/>
          <w:szCs w:val="22"/>
        </w:rPr>
        <w:t xml:space="preserve"> </w:t>
      </w:r>
      <w:r w:rsidRPr="00540475">
        <w:rPr>
          <w:rFonts w:eastAsia="Arial Narrow"/>
          <w:b/>
          <w:sz w:val="22"/>
          <w:szCs w:val="22"/>
        </w:rPr>
        <w:t>des</w:t>
      </w:r>
      <w:r w:rsidRPr="00540475">
        <w:rPr>
          <w:rFonts w:eastAsia="Arial Narrow"/>
          <w:b/>
          <w:spacing w:val="-1"/>
          <w:sz w:val="22"/>
          <w:szCs w:val="22"/>
        </w:rPr>
        <w:t xml:space="preserve"> </w:t>
      </w:r>
      <w:r w:rsidRPr="00540475">
        <w:rPr>
          <w:rFonts w:eastAsia="Arial Narrow"/>
          <w:b/>
          <w:sz w:val="22"/>
          <w:szCs w:val="22"/>
        </w:rPr>
        <w:t>finan</w:t>
      </w:r>
      <w:r w:rsidRPr="00540475">
        <w:rPr>
          <w:rFonts w:eastAsia="Arial Narrow"/>
          <w:b/>
          <w:spacing w:val="1"/>
          <w:sz w:val="22"/>
          <w:szCs w:val="22"/>
        </w:rPr>
        <w:t>c</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1"/>
          <w:sz w:val="22"/>
          <w:szCs w:val="22"/>
        </w:rPr>
        <w:t xml:space="preserve"> </w:t>
      </w:r>
      <w:r w:rsidRPr="00540475">
        <w:rPr>
          <w:rFonts w:eastAsia="Arial Narrow"/>
          <w:b/>
          <w:sz w:val="22"/>
          <w:szCs w:val="22"/>
        </w:rPr>
        <w:t>po</w:t>
      </w:r>
      <w:r w:rsidRPr="00540475">
        <w:rPr>
          <w:rFonts w:eastAsia="Arial Narrow"/>
          <w:b/>
          <w:spacing w:val="-1"/>
          <w:sz w:val="22"/>
          <w:szCs w:val="22"/>
        </w:rPr>
        <w:t>u</w:t>
      </w:r>
      <w:r w:rsidRPr="00540475">
        <w:rPr>
          <w:rFonts w:eastAsia="Arial Narrow"/>
          <w:b/>
          <w:sz w:val="22"/>
          <w:szCs w:val="22"/>
        </w:rPr>
        <w:t>r</w:t>
      </w:r>
      <w:r w:rsidRPr="00540475">
        <w:rPr>
          <w:rFonts w:eastAsia="Arial Narrow"/>
          <w:b/>
          <w:spacing w:val="-2"/>
          <w:sz w:val="22"/>
          <w:szCs w:val="22"/>
        </w:rPr>
        <w:t xml:space="preserve"> </w:t>
      </w:r>
      <w:r w:rsidRPr="00540475">
        <w:rPr>
          <w:rFonts w:eastAsia="Arial Narrow"/>
          <w:b/>
          <w:spacing w:val="1"/>
          <w:sz w:val="22"/>
          <w:szCs w:val="22"/>
        </w:rPr>
        <w:t>é</w:t>
      </w:r>
      <w:r w:rsidRPr="00540475">
        <w:rPr>
          <w:rFonts w:eastAsia="Arial Narrow"/>
          <w:b/>
          <w:sz w:val="22"/>
          <w:szCs w:val="22"/>
        </w:rPr>
        <w:t>m</w:t>
      </w:r>
      <w:r w:rsidRPr="00540475">
        <w:rPr>
          <w:rFonts w:eastAsia="Arial Narrow"/>
          <w:b/>
          <w:spacing w:val="-1"/>
          <w:sz w:val="22"/>
          <w:szCs w:val="22"/>
        </w:rPr>
        <w:t>e</w:t>
      </w:r>
      <w:r w:rsidRPr="00540475">
        <w:rPr>
          <w:rFonts w:eastAsia="Arial Narrow"/>
          <w:b/>
          <w:sz w:val="22"/>
          <w:szCs w:val="22"/>
        </w:rPr>
        <w:t>t</w:t>
      </w:r>
      <w:r w:rsidRPr="00540475">
        <w:rPr>
          <w:rFonts w:eastAsia="Arial Narrow"/>
          <w:b/>
          <w:spacing w:val="-1"/>
          <w:sz w:val="22"/>
          <w:szCs w:val="22"/>
        </w:rPr>
        <w:t>t</w:t>
      </w:r>
      <w:r w:rsidRPr="00540475">
        <w:rPr>
          <w:rFonts w:eastAsia="Arial Narrow"/>
          <w:b/>
          <w:sz w:val="22"/>
          <w:szCs w:val="22"/>
        </w:rPr>
        <w:t>re</w:t>
      </w:r>
      <w:r w:rsidRPr="00540475">
        <w:rPr>
          <w:rFonts w:eastAsia="Arial Narrow"/>
          <w:b/>
          <w:spacing w:val="-1"/>
          <w:sz w:val="22"/>
          <w:szCs w:val="22"/>
        </w:rPr>
        <w:t xml:space="preserve"> </w:t>
      </w:r>
      <w:r w:rsidRPr="00540475">
        <w:rPr>
          <w:rFonts w:eastAsia="Arial Narrow"/>
          <w:b/>
          <w:sz w:val="22"/>
          <w:szCs w:val="22"/>
        </w:rPr>
        <w:t>l</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1"/>
          <w:sz w:val="22"/>
          <w:szCs w:val="22"/>
        </w:rPr>
        <w:t xml:space="preserve"> </w:t>
      </w:r>
      <w:r w:rsidRPr="00540475">
        <w:rPr>
          <w:rFonts w:eastAsia="Arial Narrow"/>
          <w:b/>
          <w:spacing w:val="1"/>
          <w:sz w:val="22"/>
          <w:szCs w:val="22"/>
        </w:rPr>
        <w:t>ca</w:t>
      </w:r>
      <w:r w:rsidRPr="00540475">
        <w:rPr>
          <w:rFonts w:eastAsia="Arial Narrow"/>
          <w:b/>
          <w:sz w:val="22"/>
          <w:szCs w:val="22"/>
        </w:rPr>
        <w:t>u</w:t>
      </w:r>
      <w:r w:rsidRPr="00540475">
        <w:rPr>
          <w:rFonts w:eastAsia="Arial Narrow"/>
          <w:b/>
          <w:spacing w:val="-1"/>
          <w:sz w:val="22"/>
          <w:szCs w:val="22"/>
        </w:rPr>
        <w:t>t</w:t>
      </w:r>
      <w:r w:rsidRPr="00540475">
        <w:rPr>
          <w:rFonts w:eastAsia="Arial Narrow"/>
          <w:b/>
          <w:sz w:val="22"/>
          <w:szCs w:val="22"/>
        </w:rPr>
        <w:t>ions</w:t>
      </w:r>
      <w:r w:rsidRPr="00540475">
        <w:rPr>
          <w:rFonts w:eastAsia="Arial Narrow"/>
          <w:b/>
          <w:spacing w:val="-1"/>
          <w:sz w:val="22"/>
          <w:szCs w:val="22"/>
        </w:rPr>
        <w:t xml:space="preserve"> </w:t>
      </w:r>
      <w:r w:rsidRPr="00540475">
        <w:rPr>
          <w:rFonts w:eastAsia="Arial Narrow"/>
          <w:b/>
          <w:sz w:val="22"/>
          <w:szCs w:val="22"/>
        </w:rPr>
        <w:t>dans le</w:t>
      </w:r>
      <w:r w:rsidRPr="00540475">
        <w:rPr>
          <w:rFonts w:eastAsia="Arial Narrow"/>
          <w:b/>
          <w:spacing w:val="4"/>
          <w:sz w:val="22"/>
          <w:szCs w:val="22"/>
        </w:rPr>
        <w:t xml:space="preserve"> </w:t>
      </w:r>
      <w:r w:rsidRPr="00540475">
        <w:rPr>
          <w:rFonts w:eastAsia="Arial Narrow"/>
          <w:b/>
          <w:sz w:val="22"/>
          <w:szCs w:val="22"/>
        </w:rPr>
        <w:t>domaine</w:t>
      </w:r>
      <w:r w:rsidRPr="00540475">
        <w:rPr>
          <w:rFonts w:eastAsia="Arial Narrow"/>
          <w:b/>
          <w:spacing w:val="4"/>
          <w:sz w:val="22"/>
          <w:szCs w:val="22"/>
        </w:rPr>
        <w:t xml:space="preserve"> </w:t>
      </w:r>
      <w:r w:rsidRPr="00540475">
        <w:rPr>
          <w:rFonts w:eastAsia="Arial Narrow"/>
          <w:b/>
          <w:sz w:val="22"/>
          <w:szCs w:val="22"/>
        </w:rPr>
        <w:t>d</w:t>
      </w:r>
      <w:r w:rsidRPr="00540475">
        <w:rPr>
          <w:rFonts w:eastAsia="Arial Narrow"/>
          <w:b/>
          <w:spacing w:val="-2"/>
          <w:sz w:val="22"/>
          <w:szCs w:val="22"/>
        </w:rPr>
        <w:t>e</w:t>
      </w:r>
      <w:r w:rsidRPr="00540475">
        <w:rPr>
          <w:rFonts w:eastAsia="Arial Narrow"/>
          <w:b/>
          <w:sz w:val="22"/>
          <w:szCs w:val="22"/>
        </w:rPr>
        <w:t>s</w:t>
      </w:r>
      <w:r w:rsidRPr="00540475">
        <w:rPr>
          <w:rFonts w:eastAsia="Arial Narrow"/>
          <w:b/>
          <w:spacing w:val="4"/>
          <w:sz w:val="22"/>
          <w:szCs w:val="22"/>
        </w:rPr>
        <w:t xml:space="preserve"> </w:t>
      </w:r>
      <w:r w:rsidRPr="00540475">
        <w:rPr>
          <w:rFonts w:eastAsia="Arial Narrow"/>
          <w:b/>
          <w:sz w:val="22"/>
          <w:szCs w:val="22"/>
        </w:rPr>
        <w:t>m</w:t>
      </w:r>
      <w:r w:rsidRPr="00540475">
        <w:rPr>
          <w:rFonts w:eastAsia="Arial Narrow"/>
          <w:b/>
          <w:spacing w:val="1"/>
          <w:sz w:val="22"/>
          <w:szCs w:val="22"/>
        </w:rPr>
        <w:t>a</w:t>
      </w:r>
      <w:r w:rsidRPr="00540475">
        <w:rPr>
          <w:rFonts w:eastAsia="Arial Narrow"/>
          <w:b/>
          <w:sz w:val="22"/>
          <w:szCs w:val="22"/>
        </w:rPr>
        <w:t>r</w:t>
      </w:r>
      <w:r w:rsidRPr="00540475">
        <w:rPr>
          <w:rFonts w:eastAsia="Arial Narrow"/>
          <w:b/>
          <w:spacing w:val="1"/>
          <w:sz w:val="22"/>
          <w:szCs w:val="22"/>
        </w:rPr>
        <w:t>c</w:t>
      </w:r>
      <w:r w:rsidRPr="00540475">
        <w:rPr>
          <w:rFonts w:eastAsia="Arial Narrow"/>
          <w:b/>
          <w:spacing w:val="-3"/>
          <w:sz w:val="22"/>
          <w:szCs w:val="22"/>
        </w:rPr>
        <w:t>h</w:t>
      </w:r>
      <w:r w:rsidRPr="00540475">
        <w:rPr>
          <w:rFonts w:eastAsia="Arial Narrow"/>
          <w:b/>
          <w:spacing w:val="1"/>
          <w:sz w:val="22"/>
          <w:szCs w:val="22"/>
        </w:rPr>
        <w:t>é</w:t>
      </w:r>
      <w:r w:rsidRPr="00540475">
        <w:rPr>
          <w:rFonts w:eastAsia="Arial Narrow"/>
          <w:b/>
          <w:sz w:val="22"/>
          <w:szCs w:val="22"/>
        </w:rPr>
        <w:t>s</w:t>
      </w:r>
      <w:r w:rsidRPr="00540475">
        <w:rPr>
          <w:rFonts w:eastAsia="Arial Narrow"/>
          <w:b/>
          <w:spacing w:val="1"/>
          <w:sz w:val="22"/>
          <w:szCs w:val="22"/>
        </w:rPr>
        <w:t xml:space="preserve"> </w:t>
      </w:r>
      <w:r w:rsidRPr="00540475">
        <w:rPr>
          <w:rFonts w:eastAsia="Arial Narrow"/>
          <w:b/>
          <w:sz w:val="22"/>
          <w:szCs w:val="22"/>
        </w:rPr>
        <w:t>pu</w:t>
      </w:r>
      <w:r w:rsidRPr="00540475">
        <w:rPr>
          <w:rFonts w:eastAsia="Arial Narrow"/>
          <w:b/>
          <w:spacing w:val="-1"/>
          <w:sz w:val="22"/>
          <w:szCs w:val="22"/>
        </w:rPr>
        <w:t>b</w:t>
      </w:r>
      <w:r w:rsidRPr="00540475">
        <w:rPr>
          <w:rFonts w:eastAsia="Arial Narrow"/>
          <w:b/>
          <w:sz w:val="22"/>
          <w:szCs w:val="22"/>
        </w:rPr>
        <w:t>l</w:t>
      </w:r>
      <w:r w:rsidRPr="00540475">
        <w:rPr>
          <w:rFonts w:eastAsia="Arial Narrow"/>
          <w:b/>
          <w:spacing w:val="1"/>
          <w:sz w:val="22"/>
          <w:szCs w:val="22"/>
        </w:rPr>
        <w:t>ic</w:t>
      </w:r>
      <w:r w:rsidRPr="00540475">
        <w:rPr>
          <w:rFonts w:eastAsia="Arial Narrow"/>
          <w:b/>
          <w:sz w:val="22"/>
          <w:szCs w:val="22"/>
        </w:rPr>
        <w:t>s</w:t>
      </w:r>
      <w:r w:rsidRPr="00540475">
        <w:rPr>
          <w:rFonts w:eastAsia="Arial Narrow"/>
          <w:b/>
          <w:spacing w:val="4"/>
          <w:sz w:val="22"/>
          <w:szCs w:val="22"/>
        </w:rPr>
        <w:t xml:space="preserve"> </w:t>
      </w:r>
      <w:r w:rsidRPr="00540475">
        <w:rPr>
          <w:rFonts w:eastAsia="Arial Narrow"/>
          <w:b/>
          <w:sz w:val="22"/>
          <w:szCs w:val="22"/>
        </w:rPr>
        <w:t>ou</w:t>
      </w:r>
      <w:r w:rsidRPr="00540475">
        <w:rPr>
          <w:rFonts w:eastAsia="Arial Narrow"/>
          <w:b/>
          <w:spacing w:val="2"/>
          <w:sz w:val="22"/>
          <w:szCs w:val="22"/>
        </w:rPr>
        <w:t xml:space="preserve"> </w:t>
      </w:r>
      <w:r w:rsidRPr="00540475">
        <w:rPr>
          <w:rFonts w:eastAsia="Arial Narrow"/>
          <w:b/>
          <w:sz w:val="22"/>
          <w:szCs w:val="22"/>
        </w:rPr>
        <w:t>le</w:t>
      </w:r>
      <w:r w:rsidRPr="00540475">
        <w:rPr>
          <w:rFonts w:eastAsia="Arial Narrow"/>
          <w:b/>
          <w:spacing w:val="4"/>
          <w:sz w:val="22"/>
          <w:szCs w:val="22"/>
        </w:rPr>
        <w:t xml:space="preserve"> </w:t>
      </w:r>
      <w:r w:rsidRPr="00540475">
        <w:rPr>
          <w:rFonts w:eastAsia="Arial Narrow"/>
          <w:b/>
          <w:sz w:val="22"/>
          <w:szCs w:val="22"/>
        </w:rPr>
        <w:t>n</w:t>
      </w:r>
      <w:r w:rsidRPr="00540475">
        <w:rPr>
          <w:rFonts w:eastAsia="Arial Narrow"/>
          <w:b/>
          <w:spacing w:val="5"/>
          <w:sz w:val="22"/>
          <w:szCs w:val="22"/>
        </w:rPr>
        <w:t>o</w:t>
      </w:r>
      <w:r w:rsidRPr="00540475">
        <w:rPr>
          <w:rFonts w:eastAsia="Arial Narrow"/>
          <w:b/>
          <w:sz w:val="22"/>
          <w:szCs w:val="22"/>
        </w:rPr>
        <w:t>n</w:t>
      </w:r>
      <w:r w:rsidRPr="00540475">
        <w:rPr>
          <w:rFonts w:eastAsia="Arial Narrow"/>
          <w:b/>
          <w:spacing w:val="-1"/>
          <w:sz w:val="22"/>
          <w:szCs w:val="22"/>
        </w:rPr>
        <w:t>-</w:t>
      </w:r>
      <w:r w:rsidRPr="00540475">
        <w:rPr>
          <w:rFonts w:eastAsia="Arial Narrow"/>
          <w:b/>
          <w:sz w:val="22"/>
          <w:szCs w:val="22"/>
        </w:rPr>
        <w:t>r</w:t>
      </w:r>
      <w:r w:rsidRPr="00540475">
        <w:rPr>
          <w:rFonts w:eastAsia="Arial Narrow"/>
          <w:b/>
          <w:spacing w:val="1"/>
          <w:sz w:val="22"/>
          <w:szCs w:val="22"/>
        </w:rPr>
        <w:t>es</w:t>
      </w:r>
      <w:r w:rsidRPr="00540475">
        <w:rPr>
          <w:rFonts w:eastAsia="Arial Narrow"/>
          <w:b/>
          <w:sz w:val="22"/>
          <w:szCs w:val="22"/>
        </w:rPr>
        <w:t>pe</w:t>
      </w:r>
      <w:r w:rsidRPr="00540475">
        <w:rPr>
          <w:rFonts w:eastAsia="Arial Narrow"/>
          <w:b/>
          <w:spacing w:val="1"/>
          <w:sz w:val="22"/>
          <w:szCs w:val="22"/>
        </w:rPr>
        <w:t>c</w:t>
      </w:r>
      <w:r w:rsidRPr="00540475">
        <w:rPr>
          <w:rFonts w:eastAsia="Arial Narrow"/>
          <w:b/>
          <w:sz w:val="22"/>
          <w:szCs w:val="22"/>
        </w:rPr>
        <w:t>t des</w:t>
      </w:r>
      <w:r w:rsidRPr="00540475">
        <w:rPr>
          <w:rFonts w:eastAsia="Arial Narrow"/>
          <w:b/>
          <w:spacing w:val="4"/>
          <w:sz w:val="22"/>
          <w:szCs w:val="22"/>
        </w:rPr>
        <w:t xml:space="preserve"> </w:t>
      </w:r>
      <w:r w:rsidRPr="00540475">
        <w:rPr>
          <w:rFonts w:eastAsia="Arial Narrow"/>
          <w:b/>
          <w:sz w:val="22"/>
          <w:szCs w:val="22"/>
        </w:rPr>
        <w:t>modèl</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4"/>
          <w:sz w:val="22"/>
          <w:szCs w:val="22"/>
        </w:rPr>
        <w:t xml:space="preserve"> </w:t>
      </w:r>
      <w:r w:rsidRPr="00540475">
        <w:rPr>
          <w:rFonts w:eastAsia="Arial Narrow"/>
          <w:b/>
          <w:spacing w:val="-3"/>
          <w:sz w:val="22"/>
          <w:szCs w:val="22"/>
        </w:rPr>
        <w:t>d</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4"/>
          <w:sz w:val="22"/>
          <w:szCs w:val="22"/>
        </w:rPr>
        <w:t xml:space="preserve"> </w:t>
      </w:r>
      <w:r w:rsidRPr="00540475">
        <w:rPr>
          <w:rFonts w:eastAsia="Arial Narrow"/>
          <w:b/>
          <w:sz w:val="22"/>
          <w:szCs w:val="22"/>
        </w:rPr>
        <w:t>pi</w:t>
      </w:r>
      <w:r w:rsidRPr="00540475">
        <w:rPr>
          <w:rFonts w:eastAsia="Arial Narrow"/>
          <w:b/>
          <w:spacing w:val="-1"/>
          <w:sz w:val="22"/>
          <w:szCs w:val="22"/>
        </w:rPr>
        <w:t>è</w:t>
      </w:r>
      <w:r w:rsidRPr="00540475">
        <w:rPr>
          <w:rFonts w:eastAsia="Arial Narrow"/>
          <w:b/>
          <w:spacing w:val="1"/>
          <w:sz w:val="22"/>
          <w:szCs w:val="22"/>
        </w:rPr>
        <w:t>ce</w:t>
      </w:r>
      <w:r w:rsidRPr="00540475">
        <w:rPr>
          <w:rFonts w:eastAsia="Arial Narrow"/>
          <w:b/>
          <w:sz w:val="22"/>
          <w:szCs w:val="22"/>
        </w:rPr>
        <w:t>s</w:t>
      </w:r>
      <w:r w:rsidRPr="00540475">
        <w:rPr>
          <w:rFonts w:eastAsia="Arial Narrow"/>
          <w:b/>
          <w:spacing w:val="1"/>
          <w:sz w:val="22"/>
          <w:szCs w:val="22"/>
        </w:rPr>
        <w:t xml:space="preserve"> </w:t>
      </w:r>
      <w:r w:rsidRPr="00540475">
        <w:rPr>
          <w:rFonts w:eastAsia="Arial Narrow"/>
          <w:b/>
          <w:sz w:val="22"/>
          <w:szCs w:val="22"/>
        </w:rPr>
        <w:t>du</w:t>
      </w:r>
      <w:r w:rsidRPr="00540475">
        <w:rPr>
          <w:rFonts w:eastAsia="Arial Narrow"/>
          <w:b/>
          <w:spacing w:val="2"/>
          <w:sz w:val="22"/>
          <w:szCs w:val="22"/>
        </w:rPr>
        <w:t xml:space="preserve"> </w:t>
      </w:r>
      <w:r w:rsidRPr="00540475">
        <w:rPr>
          <w:rFonts w:eastAsia="Arial Narrow"/>
          <w:b/>
          <w:sz w:val="22"/>
          <w:szCs w:val="22"/>
        </w:rPr>
        <w:t>Dos</w:t>
      </w:r>
      <w:r w:rsidRPr="00540475">
        <w:rPr>
          <w:rFonts w:eastAsia="Arial Narrow"/>
          <w:b/>
          <w:spacing w:val="1"/>
          <w:sz w:val="22"/>
          <w:szCs w:val="22"/>
        </w:rPr>
        <w:t>s</w:t>
      </w:r>
      <w:r w:rsidRPr="00540475">
        <w:rPr>
          <w:rFonts w:eastAsia="Arial Narrow"/>
          <w:b/>
          <w:sz w:val="22"/>
          <w:szCs w:val="22"/>
        </w:rPr>
        <w:t>i</w:t>
      </w:r>
      <w:r w:rsidRPr="00540475">
        <w:rPr>
          <w:rFonts w:eastAsia="Arial Narrow"/>
          <w:b/>
          <w:spacing w:val="1"/>
          <w:sz w:val="22"/>
          <w:szCs w:val="22"/>
        </w:rPr>
        <w:t>e</w:t>
      </w:r>
      <w:r w:rsidRPr="00540475">
        <w:rPr>
          <w:rFonts w:eastAsia="Arial Narrow"/>
          <w:b/>
          <w:sz w:val="22"/>
          <w:szCs w:val="22"/>
        </w:rPr>
        <w:t>r</w:t>
      </w:r>
      <w:r w:rsidRPr="00540475">
        <w:rPr>
          <w:rFonts w:eastAsia="Arial Narrow"/>
          <w:b/>
          <w:spacing w:val="3"/>
          <w:sz w:val="22"/>
          <w:szCs w:val="22"/>
        </w:rPr>
        <w:t xml:space="preserve"> </w:t>
      </w:r>
      <w:r w:rsidRPr="00540475">
        <w:rPr>
          <w:rFonts w:eastAsia="Arial Narrow"/>
          <w:b/>
          <w:sz w:val="22"/>
          <w:szCs w:val="22"/>
        </w:rPr>
        <w:t>d</w:t>
      </w:r>
      <w:r w:rsidRPr="00540475">
        <w:rPr>
          <w:rFonts w:eastAsia="Arial Narrow"/>
          <w:b/>
          <w:spacing w:val="1"/>
          <w:sz w:val="22"/>
          <w:szCs w:val="22"/>
        </w:rPr>
        <w:t>'</w:t>
      </w:r>
      <w:r w:rsidRPr="00540475">
        <w:rPr>
          <w:rFonts w:eastAsia="Arial Narrow"/>
          <w:b/>
          <w:sz w:val="22"/>
          <w:szCs w:val="22"/>
        </w:rPr>
        <w:t>Ap</w:t>
      </w:r>
      <w:r w:rsidRPr="00540475">
        <w:rPr>
          <w:rFonts w:eastAsia="Arial Narrow"/>
          <w:b/>
          <w:spacing w:val="-1"/>
          <w:sz w:val="22"/>
          <w:szCs w:val="22"/>
        </w:rPr>
        <w:t>p</w:t>
      </w:r>
      <w:r w:rsidRPr="00540475">
        <w:rPr>
          <w:rFonts w:eastAsia="Arial Narrow"/>
          <w:b/>
          <w:spacing w:val="1"/>
          <w:sz w:val="22"/>
          <w:szCs w:val="22"/>
        </w:rPr>
        <w:t>e</w:t>
      </w:r>
      <w:r w:rsidRPr="00540475">
        <w:rPr>
          <w:rFonts w:eastAsia="Arial Narrow"/>
          <w:b/>
          <w:sz w:val="22"/>
          <w:szCs w:val="22"/>
        </w:rPr>
        <w:t>l d</w:t>
      </w:r>
      <w:r w:rsidRPr="00540475">
        <w:rPr>
          <w:rFonts w:eastAsia="Arial Narrow"/>
          <w:b/>
          <w:spacing w:val="1"/>
          <w:sz w:val="22"/>
          <w:szCs w:val="22"/>
        </w:rPr>
        <w:t>'</w:t>
      </w:r>
      <w:r w:rsidRPr="00540475">
        <w:rPr>
          <w:rFonts w:eastAsia="Arial Narrow"/>
          <w:b/>
          <w:sz w:val="22"/>
          <w:szCs w:val="22"/>
        </w:rPr>
        <w:t>Of</w:t>
      </w:r>
      <w:r w:rsidRPr="00540475">
        <w:rPr>
          <w:rFonts w:eastAsia="Arial Narrow"/>
          <w:b/>
          <w:spacing w:val="-1"/>
          <w:sz w:val="22"/>
          <w:szCs w:val="22"/>
        </w:rPr>
        <w:t>f</w:t>
      </w:r>
      <w:r w:rsidRPr="00540475">
        <w:rPr>
          <w:rFonts w:eastAsia="Arial Narrow"/>
          <w:b/>
          <w:sz w:val="22"/>
          <w:szCs w:val="22"/>
        </w:rPr>
        <w:t>r</w:t>
      </w:r>
      <w:r w:rsidRPr="00540475">
        <w:rPr>
          <w:rFonts w:eastAsia="Arial Narrow"/>
          <w:b/>
          <w:spacing w:val="1"/>
          <w:sz w:val="22"/>
          <w:szCs w:val="22"/>
        </w:rPr>
        <w:t>es</w:t>
      </w:r>
      <w:r w:rsidRPr="00540475">
        <w:rPr>
          <w:rFonts w:eastAsia="Arial Narrow"/>
          <w:b/>
          <w:sz w:val="22"/>
          <w:szCs w:val="22"/>
        </w:rPr>
        <w:t xml:space="preserve">, </w:t>
      </w:r>
      <w:r w:rsidRPr="00540475">
        <w:rPr>
          <w:rFonts w:eastAsia="Arial Narrow"/>
          <w:b/>
          <w:spacing w:val="1"/>
          <w:sz w:val="22"/>
          <w:szCs w:val="22"/>
        </w:rPr>
        <w:t>e</w:t>
      </w:r>
      <w:r w:rsidRPr="00540475">
        <w:rPr>
          <w:rFonts w:eastAsia="Arial Narrow"/>
          <w:b/>
          <w:sz w:val="22"/>
          <w:szCs w:val="22"/>
        </w:rPr>
        <w:t>n</w:t>
      </w:r>
      <w:r w:rsidRPr="00540475">
        <w:rPr>
          <w:rFonts w:eastAsia="Arial Narrow"/>
          <w:b/>
          <w:spacing w:val="-1"/>
          <w:sz w:val="22"/>
          <w:szCs w:val="22"/>
        </w:rPr>
        <w:t>t</w:t>
      </w:r>
      <w:r w:rsidRPr="00540475">
        <w:rPr>
          <w:rFonts w:eastAsia="Arial Narrow"/>
          <w:b/>
          <w:sz w:val="22"/>
          <w:szCs w:val="22"/>
        </w:rPr>
        <w:t>r</w:t>
      </w:r>
      <w:r w:rsidRPr="00540475">
        <w:rPr>
          <w:rFonts w:eastAsia="Arial Narrow"/>
          <w:b/>
          <w:spacing w:val="1"/>
          <w:sz w:val="22"/>
          <w:szCs w:val="22"/>
        </w:rPr>
        <w:t>a</w:t>
      </w:r>
      <w:r w:rsidRPr="00540475">
        <w:rPr>
          <w:rFonts w:eastAsia="Arial Narrow"/>
          <w:b/>
          <w:sz w:val="22"/>
          <w:szCs w:val="22"/>
        </w:rPr>
        <w:t>în</w:t>
      </w:r>
      <w:r w:rsidRPr="00540475">
        <w:rPr>
          <w:rFonts w:eastAsia="Arial Narrow"/>
          <w:b/>
          <w:spacing w:val="1"/>
          <w:sz w:val="22"/>
          <w:szCs w:val="22"/>
        </w:rPr>
        <w:t>e</w:t>
      </w:r>
      <w:r w:rsidRPr="00540475">
        <w:rPr>
          <w:rFonts w:eastAsia="Arial Narrow"/>
          <w:b/>
          <w:spacing w:val="-2"/>
          <w:sz w:val="22"/>
          <w:szCs w:val="22"/>
        </w:rPr>
        <w:t>r</w:t>
      </w:r>
      <w:r w:rsidRPr="00540475">
        <w:rPr>
          <w:rFonts w:eastAsia="Arial Narrow"/>
          <w:b/>
          <w:sz w:val="22"/>
          <w:szCs w:val="22"/>
        </w:rPr>
        <w:t>a</w:t>
      </w:r>
      <w:r w:rsidRPr="00540475">
        <w:rPr>
          <w:rFonts w:eastAsia="Arial Narrow"/>
          <w:b/>
          <w:spacing w:val="3"/>
          <w:sz w:val="22"/>
          <w:szCs w:val="22"/>
        </w:rPr>
        <w:t xml:space="preserve"> </w:t>
      </w:r>
      <w:r w:rsidRPr="00540475">
        <w:rPr>
          <w:rFonts w:eastAsia="Arial Narrow"/>
          <w:b/>
          <w:sz w:val="22"/>
          <w:szCs w:val="22"/>
        </w:rPr>
        <w:t>le</w:t>
      </w:r>
      <w:r w:rsidRPr="00540475">
        <w:rPr>
          <w:rFonts w:eastAsia="Arial Narrow"/>
          <w:b/>
          <w:spacing w:val="3"/>
          <w:sz w:val="22"/>
          <w:szCs w:val="22"/>
        </w:rPr>
        <w:t xml:space="preserve"> </w:t>
      </w:r>
      <w:r w:rsidRPr="00540475">
        <w:rPr>
          <w:rFonts w:eastAsia="Arial Narrow"/>
          <w:b/>
          <w:spacing w:val="-2"/>
          <w:sz w:val="22"/>
          <w:szCs w:val="22"/>
        </w:rPr>
        <w:t>r</w:t>
      </w:r>
      <w:r w:rsidRPr="00540475">
        <w:rPr>
          <w:rFonts w:eastAsia="Arial Narrow"/>
          <w:b/>
          <w:spacing w:val="1"/>
          <w:sz w:val="22"/>
          <w:szCs w:val="22"/>
        </w:rPr>
        <w:t>e</w:t>
      </w:r>
      <w:r w:rsidRPr="00540475">
        <w:rPr>
          <w:rFonts w:eastAsia="Arial Narrow"/>
          <w:b/>
          <w:spacing w:val="-2"/>
          <w:sz w:val="22"/>
          <w:szCs w:val="22"/>
        </w:rPr>
        <w:t>j</w:t>
      </w:r>
      <w:r w:rsidRPr="00540475">
        <w:rPr>
          <w:rFonts w:eastAsia="Arial Narrow"/>
          <w:b/>
          <w:spacing w:val="1"/>
          <w:sz w:val="22"/>
          <w:szCs w:val="22"/>
        </w:rPr>
        <w:t>e</w:t>
      </w:r>
      <w:r w:rsidRPr="00540475">
        <w:rPr>
          <w:rFonts w:eastAsia="Arial Narrow"/>
          <w:b/>
          <w:sz w:val="22"/>
          <w:szCs w:val="22"/>
        </w:rPr>
        <w:t>t</w:t>
      </w:r>
      <w:r w:rsidRPr="00540475">
        <w:rPr>
          <w:rFonts w:eastAsia="Arial Narrow"/>
          <w:b/>
          <w:spacing w:val="1"/>
          <w:sz w:val="22"/>
          <w:szCs w:val="22"/>
        </w:rPr>
        <w:t xml:space="preserve"> </w:t>
      </w:r>
      <w:r w:rsidRPr="00540475">
        <w:rPr>
          <w:rFonts w:eastAsia="Arial Narrow"/>
          <w:b/>
          <w:sz w:val="22"/>
          <w:szCs w:val="22"/>
        </w:rPr>
        <w:t>pur</w:t>
      </w:r>
      <w:r w:rsidRPr="00540475">
        <w:rPr>
          <w:rFonts w:eastAsia="Arial Narrow"/>
          <w:b/>
          <w:spacing w:val="2"/>
          <w:sz w:val="22"/>
          <w:szCs w:val="22"/>
        </w:rPr>
        <w:t xml:space="preserve"> </w:t>
      </w:r>
      <w:r w:rsidRPr="00540475">
        <w:rPr>
          <w:rFonts w:eastAsia="Arial Narrow"/>
          <w:b/>
          <w:spacing w:val="1"/>
          <w:sz w:val="22"/>
          <w:szCs w:val="22"/>
        </w:rPr>
        <w:t>e</w:t>
      </w:r>
      <w:r w:rsidRPr="00540475">
        <w:rPr>
          <w:rFonts w:eastAsia="Arial Narrow"/>
          <w:b/>
          <w:sz w:val="22"/>
          <w:szCs w:val="22"/>
        </w:rPr>
        <w:t>t</w:t>
      </w:r>
      <w:r w:rsidRPr="00540475">
        <w:rPr>
          <w:rFonts w:eastAsia="Arial Narrow"/>
          <w:b/>
          <w:spacing w:val="1"/>
          <w:sz w:val="22"/>
          <w:szCs w:val="22"/>
        </w:rPr>
        <w:t xml:space="preserve"> s</w:t>
      </w:r>
      <w:r w:rsidRPr="00540475">
        <w:rPr>
          <w:rFonts w:eastAsia="Arial Narrow"/>
          <w:b/>
          <w:sz w:val="22"/>
          <w:szCs w:val="22"/>
        </w:rPr>
        <w:t>imple</w:t>
      </w:r>
      <w:r w:rsidRPr="00540475">
        <w:rPr>
          <w:rFonts w:eastAsia="Arial Narrow"/>
          <w:b/>
          <w:spacing w:val="3"/>
          <w:sz w:val="22"/>
          <w:szCs w:val="22"/>
        </w:rPr>
        <w:t xml:space="preserve"> </w:t>
      </w:r>
      <w:r w:rsidRPr="00540475">
        <w:rPr>
          <w:rFonts w:eastAsia="Arial Narrow"/>
          <w:b/>
          <w:spacing w:val="-3"/>
          <w:sz w:val="22"/>
          <w:szCs w:val="22"/>
        </w:rPr>
        <w:t>d</w:t>
      </w:r>
      <w:r w:rsidRPr="00540475">
        <w:rPr>
          <w:rFonts w:eastAsia="Arial Narrow"/>
          <w:b/>
          <w:sz w:val="22"/>
          <w:szCs w:val="22"/>
        </w:rPr>
        <w:t>e</w:t>
      </w:r>
      <w:r w:rsidRPr="00540475">
        <w:rPr>
          <w:rFonts w:eastAsia="Arial Narrow"/>
          <w:b/>
          <w:spacing w:val="3"/>
          <w:sz w:val="22"/>
          <w:szCs w:val="22"/>
        </w:rPr>
        <w:t xml:space="preserve"> </w:t>
      </w:r>
      <w:r w:rsidRPr="00540475">
        <w:rPr>
          <w:rFonts w:eastAsia="Arial Narrow"/>
          <w:b/>
          <w:sz w:val="22"/>
          <w:szCs w:val="22"/>
        </w:rPr>
        <w:t>l</w:t>
      </w:r>
      <w:r w:rsidRPr="00540475">
        <w:rPr>
          <w:rFonts w:eastAsia="Arial Narrow"/>
          <w:b/>
          <w:spacing w:val="1"/>
          <w:sz w:val="22"/>
          <w:szCs w:val="22"/>
        </w:rPr>
        <w:t>'</w:t>
      </w:r>
      <w:r w:rsidRPr="00540475">
        <w:rPr>
          <w:rFonts w:eastAsia="Arial Narrow"/>
          <w:b/>
          <w:sz w:val="22"/>
          <w:szCs w:val="22"/>
        </w:rPr>
        <w:t>o</w:t>
      </w:r>
      <w:r w:rsidRPr="00540475">
        <w:rPr>
          <w:rFonts w:eastAsia="Arial Narrow"/>
          <w:b/>
          <w:spacing w:val="-1"/>
          <w:sz w:val="22"/>
          <w:szCs w:val="22"/>
        </w:rPr>
        <w:t>f</w:t>
      </w:r>
      <w:r w:rsidRPr="00540475">
        <w:rPr>
          <w:rFonts w:eastAsia="Arial Narrow"/>
          <w:b/>
          <w:sz w:val="22"/>
          <w:szCs w:val="22"/>
        </w:rPr>
        <w:t xml:space="preserve">fre </w:t>
      </w:r>
      <w:r w:rsidRPr="00540475">
        <w:rPr>
          <w:rFonts w:eastAsia="Arial Narrow"/>
          <w:b/>
          <w:spacing w:val="1"/>
          <w:sz w:val="22"/>
          <w:szCs w:val="22"/>
        </w:rPr>
        <w:t>sa</w:t>
      </w:r>
      <w:r w:rsidRPr="00540475">
        <w:rPr>
          <w:rFonts w:eastAsia="Arial Narrow"/>
          <w:b/>
          <w:sz w:val="22"/>
          <w:szCs w:val="22"/>
        </w:rPr>
        <w:t xml:space="preserve">ns </w:t>
      </w:r>
      <w:r w:rsidRPr="00540475">
        <w:rPr>
          <w:rFonts w:eastAsia="Arial Narrow"/>
          <w:b/>
          <w:spacing w:val="1"/>
          <w:sz w:val="22"/>
          <w:szCs w:val="22"/>
        </w:rPr>
        <w:t>a</w:t>
      </w:r>
      <w:r w:rsidRPr="00540475">
        <w:rPr>
          <w:rFonts w:eastAsia="Arial Narrow"/>
          <w:b/>
          <w:sz w:val="22"/>
          <w:szCs w:val="22"/>
        </w:rPr>
        <w:t>ucun</w:t>
      </w:r>
      <w:r w:rsidRPr="00540475">
        <w:rPr>
          <w:rFonts w:eastAsia="Arial Narrow"/>
          <w:b/>
          <w:spacing w:val="1"/>
          <w:sz w:val="22"/>
          <w:szCs w:val="22"/>
        </w:rPr>
        <w:t xml:space="preserve"> </w:t>
      </w:r>
      <w:r w:rsidRPr="00540475">
        <w:rPr>
          <w:rFonts w:eastAsia="Arial Narrow"/>
          <w:b/>
          <w:sz w:val="22"/>
          <w:szCs w:val="22"/>
        </w:rPr>
        <w:t>r</w:t>
      </w:r>
      <w:r w:rsidRPr="00540475">
        <w:rPr>
          <w:rFonts w:eastAsia="Arial Narrow"/>
          <w:b/>
          <w:spacing w:val="-1"/>
          <w:sz w:val="22"/>
          <w:szCs w:val="22"/>
        </w:rPr>
        <w:t>e</w:t>
      </w:r>
      <w:r w:rsidRPr="00540475">
        <w:rPr>
          <w:rFonts w:eastAsia="Arial Narrow"/>
          <w:b/>
          <w:spacing w:val="1"/>
          <w:sz w:val="22"/>
          <w:szCs w:val="22"/>
        </w:rPr>
        <w:t>c</w:t>
      </w:r>
      <w:r w:rsidRPr="00540475">
        <w:rPr>
          <w:rFonts w:eastAsia="Arial Narrow"/>
          <w:b/>
          <w:sz w:val="22"/>
          <w:szCs w:val="22"/>
        </w:rPr>
        <w:t>our</w:t>
      </w:r>
      <w:r w:rsidRPr="00540475">
        <w:rPr>
          <w:rFonts w:eastAsia="Arial Narrow"/>
          <w:b/>
          <w:spacing w:val="1"/>
          <w:sz w:val="22"/>
          <w:szCs w:val="22"/>
        </w:rPr>
        <w:t>s</w:t>
      </w:r>
      <w:r w:rsidRPr="00540475">
        <w:rPr>
          <w:rFonts w:eastAsia="Arial Narrow"/>
          <w:b/>
          <w:sz w:val="22"/>
          <w:szCs w:val="22"/>
        </w:rPr>
        <w:t>.</w:t>
      </w:r>
      <w:r w:rsidRPr="00540475">
        <w:rPr>
          <w:rFonts w:eastAsia="Arial Narrow"/>
          <w:b/>
          <w:spacing w:val="12"/>
          <w:sz w:val="22"/>
          <w:szCs w:val="22"/>
        </w:rPr>
        <w:t xml:space="preserve"> </w:t>
      </w:r>
      <w:r w:rsidRPr="00540475">
        <w:rPr>
          <w:rFonts w:eastAsia="Arial Narrow"/>
          <w:sz w:val="22"/>
          <w:szCs w:val="22"/>
        </w:rPr>
        <w:t>U</w:t>
      </w:r>
      <w:r w:rsidRPr="00540475">
        <w:rPr>
          <w:rFonts w:eastAsia="Arial Narrow"/>
          <w:spacing w:val="-2"/>
          <w:sz w:val="22"/>
          <w:szCs w:val="22"/>
        </w:rPr>
        <w:t>n</w:t>
      </w:r>
      <w:r w:rsidRPr="00540475">
        <w:rPr>
          <w:rFonts w:eastAsia="Arial Narrow"/>
          <w:sz w:val="22"/>
          <w:szCs w:val="22"/>
        </w:rPr>
        <w:t>e c</w:t>
      </w:r>
      <w:r w:rsidRPr="00540475">
        <w:rPr>
          <w:rFonts w:eastAsia="Arial Narrow"/>
          <w:spacing w:val="1"/>
          <w:sz w:val="22"/>
          <w:szCs w:val="22"/>
        </w:rPr>
        <w:t>au</w:t>
      </w:r>
      <w:r w:rsidRPr="00540475">
        <w:rPr>
          <w:rFonts w:eastAsia="Arial Narrow"/>
          <w:sz w:val="22"/>
          <w:szCs w:val="22"/>
        </w:rPr>
        <w:t>ti</w:t>
      </w:r>
      <w:r w:rsidRPr="00540475">
        <w:rPr>
          <w:rFonts w:eastAsia="Arial Narrow"/>
          <w:spacing w:val="-1"/>
          <w:sz w:val="22"/>
          <w:szCs w:val="22"/>
        </w:rPr>
        <w:t>o</w:t>
      </w:r>
      <w:r w:rsidRPr="00540475">
        <w:rPr>
          <w:rFonts w:eastAsia="Arial Narrow"/>
          <w:sz w:val="22"/>
          <w:szCs w:val="22"/>
        </w:rPr>
        <w:t>n</w:t>
      </w:r>
      <w:r w:rsidRPr="00540475">
        <w:rPr>
          <w:rFonts w:eastAsia="Arial Narrow"/>
          <w:spacing w:val="3"/>
          <w:sz w:val="22"/>
          <w:szCs w:val="22"/>
        </w:rPr>
        <w:t xml:space="preserve"> </w:t>
      </w:r>
      <w:r w:rsidRPr="00540475">
        <w:rPr>
          <w:rFonts w:eastAsia="Arial Narrow"/>
          <w:spacing w:val="1"/>
          <w:sz w:val="22"/>
          <w:szCs w:val="22"/>
        </w:rPr>
        <w:t>d</w:t>
      </w:r>
      <w:r w:rsidRPr="00540475">
        <w:rPr>
          <w:rFonts w:eastAsia="Arial Narrow"/>
          <w:sz w:val="22"/>
          <w:szCs w:val="22"/>
        </w:rPr>
        <w:t>e</w:t>
      </w:r>
      <w:r w:rsidRPr="00540475">
        <w:rPr>
          <w:rFonts w:eastAsia="Arial Narrow"/>
          <w:spacing w:val="3"/>
          <w:sz w:val="22"/>
          <w:szCs w:val="22"/>
        </w:rPr>
        <w:t xml:space="preserve"> </w:t>
      </w:r>
      <w:r w:rsidRPr="00540475">
        <w:rPr>
          <w:rFonts w:eastAsia="Arial Narrow"/>
          <w:spacing w:val="-2"/>
          <w:sz w:val="22"/>
          <w:szCs w:val="22"/>
        </w:rPr>
        <w:t>s</w:t>
      </w:r>
      <w:r w:rsidRPr="00540475">
        <w:rPr>
          <w:rFonts w:eastAsia="Arial Narrow"/>
          <w:spacing w:val="1"/>
          <w:sz w:val="22"/>
          <w:szCs w:val="22"/>
        </w:rPr>
        <w:t>ou</w:t>
      </w:r>
      <w:r w:rsidRPr="00540475">
        <w:rPr>
          <w:rFonts w:eastAsia="Arial Narrow"/>
          <w:spacing w:val="-1"/>
          <w:sz w:val="22"/>
          <w:szCs w:val="22"/>
        </w:rPr>
        <w:t>m</w:t>
      </w:r>
      <w:r w:rsidRPr="00540475">
        <w:rPr>
          <w:rFonts w:eastAsia="Arial Narrow"/>
          <w:sz w:val="22"/>
          <w:szCs w:val="22"/>
        </w:rPr>
        <w:t>iss</w:t>
      </w:r>
      <w:r w:rsidRPr="00540475">
        <w:rPr>
          <w:rFonts w:eastAsia="Arial Narrow"/>
          <w:spacing w:val="-1"/>
          <w:sz w:val="22"/>
          <w:szCs w:val="22"/>
        </w:rPr>
        <w:t>i</w:t>
      </w:r>
      <w:r w:rsidRPr="00540475">
        <w:rPr>
          <w:rFonts w:eastAsia="Arial Narrow"/>
          <w:spacing w:val="1"/>
          <w:sz w:val="22"/>
          <w:szCs w:val="22"/>
        </w:rPr>
        <w:t>o</w:t>
      </w:r>
      <w:r w:rsidRPr="00540475">
        <w:rPr>
          <w:rFonts w:eastAsia="Arial Narrow"/>
          <w:sz w:val="22"/>
          <w:szCs w:val="22"/>
        </w:rPr>
        <w:t xml:space="preserve">n </w:t>
      </w:r>
      <w:r w:rsidRPr="00540475">
        <w:rPr>
          <w:rFonts w:eastAsia="Arial Narrow"/>
          <w:spacing w:val="1"/>
          <w:sz w:val="22"/>
          <w:szCs w:val="22"/>
        </w:rPr>
        <w:t>p</w:t>
      </w:r>
      <w:r w:rsidRPr="00540475">
        <w:rPr>
          <w:rFonts w:eastAsia="Arial Narrow"/>
          <w:sz w:val="22"/>
          <w:szCs w:val="22"/>
        </w:rPr>
        <w:t>ro</w:t>
      </w:r>
      <w:r w:rsidRPr="00540475">
        <w:rPr>
          <w:rFonts w:eastAsia="Arial Narrow"/>
          <w:spacing w:val="1"/>
          <w:sz w:val="22"/>
          <w:szCs w:val="22"/>
        </w:rPr>
        <w:t>du</w:t>
      </w:r>
      <w:r w:rsidRPr="00540475">
        <w:rPr>
          <w:rFonts w:eastAsia="Arial Narrow"/>
          <w:sz w:val="22"/>
          <w:szCs w:val="22"/>
        </w:rPr>
        <w:t>i</w:t>
      </w:r>
      <w:r w:rsidRPr="00540475">
        <w:rPr>
          <w:rFonts w:eastAsia="Arial Narrow"/>
          <w:spacing w:val="-2"/>
          <w:sz w:val="22"/>
          <w:szCs w:val="22"/>
        </w:rPr>
        <w:t>t</w:t>
      </w:r>
      <w:r w:rsidRPr="00540475">
        <w:rPr>
          <w:rFonts w:eastAsia="Arial Narrow"/>
          <w:sz w:val="22"/>
          <w:szCs w:val="22"/>
        </w:rPr>
        <w:t>e</w:t>
      </w:r>
      <w:r w:rsidRPr="00540475">
        <w:rPr>
          <w:rFonts w:eastAsia="Arial Narrow"/>
          <w:spacing w:val="3"/>
          <w:sz w:val="22"/>
          <w:szCs w:val="22"/>
        </w:rPr>
        <w:t xml:space="preserve"> </w:t>
      </w:r>
      <w:r w:rsidRPr="00540475">
        <w:rPr>
          <w:rFonts w:eastAsia="Arial Narrow"/>
          <w:spacing w:val="-1"/>
          <w:sz w:val="22"/>
          <w:szCs w:val="22"/>
        </w:rPr>
        <w:t>m</w:t>
      </w:r>
      <w:r w:rsidRPr="00540475">
        <w:rPr>
          <w:rFonts w:eastAsia="Arial Narrow"/>
          <w:spacing w:val="1"/>
          <w:sz w:val="22"/>
          <w:szCs w:val="22"/>
        </w:rPr>
        <w:t>a</w:t>
      </w:r>
      <w:r w:rsidRPr="00540475">
        <w:rPr>
          <w:rFonts w:eastAsia="Arial Narrow"/>
          <w:sz w:val="22"/>
          <w:szCs w:val="22"/>
        </w:rPr>
        <w:t xml:space="preserve">is </w:t>
      </w:r>
      <w:r w:rsidRPr="00540475">
        <w:rPr>
          <w:rFonts w:eastAsia="Arial Narrow"/>
          <w:spacing w:val="1"/>
          <w:sz w:val="22"/>
          <w:szCs w:val="22"/>
        </w:rPr>
        <w:t>n</w:t>
      </w:r>
      <w:r w:rsidRPr="00540475">
        <w:rPr>
          <w:rFonts w:eastAsia="Arial Narrow"/>
          <w:sz w:val="22"/>
          <w:szCs w:val="22"/>
        </w:rPr>
        <w:t>'</w:t>
      </w:r>
      <w:r w:rsidRPr="00540475">
        <w:rPr>
          <w:rFonts w:eastAsia="Arial Narrow"/>
          <w:spacing w:val="1"/>
          <w:sz w:val="22"/>
          <w:szCs w:val="22"/>
        </w:rPr>
        <w:t>a</w:t>
      </w:r>
      <w:r w:rsidRPr="00540475">
        <w:rPr>
          <w:rFonts w:eastAsia="Arial Narrow"/>
          <w:spacing w:val="-2"/>
          <w:sz w:val="22"/>
          <w:szCs w:val="22"/>
        </w:rPr>
        <w:t>y</w:t>
      </w:r>
      <w:r w:rsidRPr="00540475">
        <w:rPr>
          <w:rFonts w:eastAsia="Arial Narrow"/>
          <w:spacing w:val="1"/>
          <w:sz w:val="22"/>
          <w:szCs w:val="22"/>
        </w:rPr>
        <w:t>an</w:t>
      </w:r>
      <w:r w:rsidRPr="00540475">
        <w:rPr>
          <w:rFonts w:eastAsia="Arial Narrow"/>
          <w:sz w:val="22"/>
          <w:szCs w:val="22"/>
        </w:rPr>
        <w:t>t</w:t>
      </w:r>
      <w:r w:rsidRPr="00540475">
        <w:rPr>
          <w:rFonts w:eastAsia="Arial Narrow"/>
          <w:spacing w:val="1"/>
          <w:sz w:val="22"/>
          <w:szCs w:val="22"/>
        </w:rPr>
        <w:t xml:space="preserve"> au</w:t>
      </w:r>
      <w:r w:rsidRPr="00540475">
        <w:rPr>
          <w:rFonts w:eastAsia="Arial Narrow"/>
          <w:spacing w:val="-2"/>
          <w:sz w:val="22"/>
          <w:szCs w:val="22"/>
        </w:rPr>
        <w:t>c</w:t>
      </w:r>
      <w:r w:rsidRPr="00540475">
        <w:rPr>
          <w:rFonts w:eastAsia="Arial Narrow"/>
          <w:spacing w:val="-1"/>
          <w:sz w:val="22"/>
          <w:szCs w:val="22"/>
        </w:rPr>
        <w:t>u</w:t>
      </w:r>
      <w:r w:rsidRPr="00540475">
        <w:rPr>
          <w:rFonts w:eastAsia="Arial Narrow"/>
          <w:sz w:val="22"/>
          <w:szCs w:val="22"/>
        </w:rPr>
        <w:t>n</w:t>
      </w:r>
      <w:r w:rsidRPr="00540475">
        <w:rPr>
          <w:rFonts w:eastAsia="Arial Narrow"/>
          <w:spacing w:val="3"/>
          <w:sz w:val="22"/>
          <w:szCs w:val="22"/>
        </w:rPr>
        <w:t xml:space="preserve"> </w:t>
      </w:r>
      <w:r w:rsidRPr="00540475">
        <w:rPr>
          <w:rFonts w:eastAsia="Arial Narrow"/>
          <w:sz w:val="22"/>
          <w:szCs w:val="22"/>
        </w:rPr>
        <w:t>ra</w:t>
      </w:r>
      <w:r w:rsidRPr="00540475">
        <w:rPr>
          <w:rFonts w:eastAsia="Arial Narrow"/>
          <w:spacing w:val="-1"/>
          <w:sz w:val="22"/>
          <w:szCs w:val="22"/>
        </w:rPr>
        <w:t>p</w:t>
      </w:r>
      <w:r w:rsidRPr="00540475">
        <w:rPr>
          <w:rFonts w:eastAsia="Arial Narrow"/>
          <w:spacing w:val="1"/>
          <w:sz w:val="22"/>
          <w:szCs w:val="22"/>
        </w:rPr>
        <w:t>po</w:t>
      </w:r>
      <w:r w:rsidRPr="00540475">
        <w:rPr>
          <w:rFonts w:eastAsia="Arial Narrow"/>
          <w:sz w:val="22"/>
          <w:szCs w:val="22"/>
        </w:rPr>
        <w:t xml:space="preserve">rt </w:t>
      </w:r>
      <w:r w:rsidRPr="00540475">
        <w:rPr>
          <w:rFonts w:eastAsia="Arial Narrow"/>
          <w:spacing w:val="1"/>
          <w:sz w:val="22"/>
          <w:szCs w:val="22"/>
        </w:rPr>
        <w:t>a</w:t>
      </w:r>
      <w:r w:rsidRPr="00540475">
        <w:rPr>
          <w:rFonts w:eastAsia="Arial Narrow"/>
          <w:sz w:val="22"/>
          <w:szCs w:val="22"/>
        </w:rPr>
        <w:t>v</w:t>
      </w:r>
      <w:r w:rsidRPr="00540475">
        <w:rPr>
          <w:rFonts w:eastAsia="Arial Narrow"/>
          <w:spacing w:val="1"/>
          <w:sz w:val="22"/>
          <w:szCs w:val="22"/>
        </w:rPr>
        <w:t>e</w:t>
      </w:r>
      <w:r w:rsidRPr="00540475">
        <w:rPr>
          <w:rFonts w:eastAsia="Arial Narrow"/>
          <w:sz w:val="22"/>
          <w:szCs w:val="22"/>
        </w:rPr>
        <w:t>c</w:t>
      </w:r>
      <w:r w:rsidRPr="00540475">
        <w:rPr>
          <w:rFonts w:eastAsia="Arial Narrow"/>
          <w:spacing w:val="3"/>
          <w:sz w:val="22"/>
          <w:szCs w:val="22"/>
        </w:rPr>
        <w:t xml:space="preserve"> </w:t>
      </w:r>
      <w:r w:rsidRPr="00540475">
        <w:rPr>
          <w:rFonts w:eastAsia="Arial Narrow"/>
          <w:spacing w:val="-3"/>
          <w:sz w:val="22"/>
          <w:szCs w:val="22"/>
        </w:rPr>
        <w:t>l</w:t>
      </w:r>
      <w:r w:rsidRPr="00540475">
        <w:rPr>
          <w:rFonts w:eastAsia="Arial Narrow"/>
          <w:sz w:val="22"/>
          <w:szCs w:val="22"/>
        </w:rPr>
        <w:t>a</w:t>
      </w:r>
      <w:r w:rsidRPr="00540475">
        <w:rPr>
          <w:rFonts w:eastAsia="Arial Narrow"/>
          <w:spacing w:val="3"/>
          <w:sz w:val="22"/>
          <w:szCs w:val="22"/>
        </w:rPr>
        <w:t xml:space="preserve"> </w:t>
      </w:r>
      <w:r w:rsidRPr="00540475">
        <w:rPr>
          <w:rFonts w:eastAsia="Arial Narrow"/>
          <w:sz w:val="22"/>
          <w:szCs w:val="22"/>
        </w:rPr>
        <w:t>c</w:t>
      </w:r>
      <w:r w:rsidRPr="00540475">
        <w:rPr>
          <w:rFonts w:eastAsia="Arial Narrow"/>
          <w:spacing w:val="-1"/>
          <w:sz w:val="22"/>
          <w:szCs w:val="22"/>
        </w:rPr>
        <w:t>o</w:t>
      </w:r>
      <w:r w:rsidRPr="00540475">
        <w:rPr>
          <w:rFonts w:eastAsia="Arial Narrow"/>
          <w:spacing w:val="1"/>
          <w:sz w:val="22"/>
          <w:szCs w:val="22"/>
        </w:rPr>
        <w:t>n</w:t>
      </w:r>
      <w:r w:rsidRPr="00540475">
        <w:rPr>
          <w:rFonts w:eastAsia="Arial Narrow"/>
          <w:sz w:val="22"/>
          <w:szCs w:val="22"/>
        </w:rPr>
        <w:t>s</w:t>
      </w:r>
      <w:r w:rsidRPr="00540475">
        <w:rPr>
          <w:rFonts w:eastAsia="Arial Narrow"/>
          <w:spacing w:val="1"/>
          <w:sz w:val="22"/>
          <w:szCs w:val="22"/>
        </w:rPr>
        <w:t>u</w:t>
      </w:r>
      <w:r w:rsidRPr="00540475">
        <w:rPr>
          <w:rFonts w:eastAsia="Arial Narrow"/>
          <w:sz w:val="22"/>
          <w:szCs w:val="22"/>
        </w:rPr>
        <w:t>l</w:t>
      </w:r>
      <w:r w:rsidRPr="00540475">
        <w:rPr>
          <w:rFonts w:eastAsia="Arial Narrow"/>
          <w:spacing w:val="-2"/>
          <w:sz w:val="22"/>
          <w:szCs w:val="22"/>
        </w:rPr>
        <w:t>t</w:t>
      </w:r>
      <w:r w:rsidRPr="00540475">
        <w:rPr>
          <w:rFonts w:eastAsia="Arial Narrow"/>
          <w:spacing w:val="1"/>
          <w:sz w:val="22"/>
          <w:szCs w:val="22"/>
        </w:rPr>
        <w:t>a</w:t>
      </w:r>
      <w:r w:rsidRPr="00540475">
        <w:rPr>
          <w:rFonts w:eastAsia="Arial Narrow"/>
          <w:sz w:val="22"/>
          <w:szCs w:val="22"/>
        </w:rPr>
        <w:t>t</w:t>
      </w:r>
      <w:r w:rsidRPr="00540475">
        <w:rPr>
          <w:rFonts w:eastAsia="Arial Narrow"/>
          <w:spacing w:val="-2"/>
          <w:sz w:val="22"/>
          <w:szCs w:val="22"/>
        </w:rPr>
        <w:t>i</w:t>
      </w:r>
      <w:r w:rsidRPr="00540475">
        <w:rPr>
          <w:rFonts w:eastAsia="Arial Narrow"/>
          <w:spacing w:val="1"/>
          <w:sz w:val="22"/>
          <w:szCs w:val="22"/>
        </w:rPr>
        <w:t>o</w:t>
      </w:r>
      <w:r w:rsidRPr="00540475">
        <w:rPr>
          <w:rFonts w:eastAsia="Arial Narrow"/>
          <w:sz w:val="22"/>
          <w:szCs w:val="22"/>
        </w:rPr>
        <w:t>n</w:t>
      </w:r>
      <w:r w:rsidRPr="00540475">
        <w:rPr>
          <w:rFonts w:eastAsia="Arial Narrow"/>
          <w:spacing w:val="3"/>
          <w:sz w:val="22"/>
          <w:szCs w:val="22"/>
        </w:rPr>
        <w:t xml:space="preserve"> </w:t>
      </w:r>
      <w:r w:rsidRPr="00540475">
        <w:rPr>
          <w:rFonts w:eastAsia="Arial Narrow"/>
          <w:spacing w:val="-2"/>
          <w:sz w:val="22"/>
          <w:szCs w:val="22"/>
        </w:rPr>
        <w:t>c</w:t>
      </w:r>
      <w:r w:rsidRPr="00540475">
        <w:rPr>
          <w:rFonts w:eastAsia="Arial Narrow"/>
          <w:spacing w:val="1"/>
          <w:sz w:val="22"/>
          <w:szCs w:val="22"/>
        </w:rPr>
        <w:t>on</w:t>
      </w:r>
      <w:r w:rsidRPr="00540475">
        <w:rPr>
          <w:rFonts w:eastAsia="Arial Narrow"/>
          <w:sz w:val="22"/>
          <w:szCs w:val="22"/>
        </w:rPr>
        <w:t>c</w:t>
      </w:r>
      <w:r w:rsidRPr="00540475">
        <w:rPr>
          <w:rFonts w:eastAsia="Arial Narrow"/>
          <w:spacing w:val="1"/>
          <w:sz w:val="22"/>
          <w:szCs w:val="22"/>
        </w:rPr>
        <w:t>e</w:t>
      </w:r>
      <w:r w:rsidRPr="00540475">
        <w:rPr>
          <w:rFonts w:eastAsia="Arial Narrow"/>
          <w:sz w:val="22"/>
          <w:szCs w:val="22"/>
        </w:rPr>
        <w:t>r</w:t>
      </w:r>
      <w:r w:rsidRPr="00540475">
        <w:rPr>
          <w:rFonts w:eastAsia="Arial Narrow"/>
          <w:spacing w:val="-2"/>
          <w:sz w:val="22"/>
          <w:szCs w:val="22"/>
        </w:rPr>
        <w:t>n</w:t>
      </w:r>
      <w:r w:rsidRPr="00540475">
        <w:rPr>
          <w:rFonts w:eastAsia="Arial Narrow"/>
          <w:spacing w:val="1"/>
          <w:sz w:val="22"/>
          <w:szCs w:val="22"/>
        </w:rPr>
        <w:t>é</w:t>
      </w:r>
      <w:r w:rsidRPr="00540475">
        <w:rPr>
          <w:rFonts w:eastAsia="Arial Narrow"/>
          <w:sz w:val="22"/>
          <w:szCs w:val="22"/>
        </w:rPr>
        <w:t>e</w:t>
      </w:r>
      <w:r w:rsidRPr="00540475">
        <w:rPr>
          <w:rFonts w:eastAsia="Arial Narrow"/>
          <w:spacing w:val="1"/>
          <w:sz w:val="22"/>
          <w:szCs w:val="22"/>
        </w:rPr>
        <w:t xml:space="preserve"> e</w:t>
      </w:r>
      <w:r w:rsidRPr="00540475">
        <w:rPr>
          <w:rFonts w:eastAsia="Arial Narrow"/>
          <w:sz w:val="22"/>
          <w:szCs w:val="22"/>
        </w:rPr>
        <w:t>st</w:t>
      </w:r>
      <w:r w:rsidRPr="00540475">
        <w:rPr>
          <w:rFonts w:eastAsia="Arial Narrow"/>
          <w:spacing w:val="1"/>
          <w:sz w:val="22"/>
          <w:szCs w:val="22"/>
        </w:rPr>
        <w:t xml:space="preserve"> </w:t>
      </w:r>
      <w:r w:rsidRPr="00540475">
        <w:rPr>
          <w:rFonts w:eastAsia="Arial Narrow"/>
          <w:sz w:val="22"/>
          <w:szCs w:val="22"/>
        </w:rPr>
        <w:t>c</w:t>
      </w:r>
      <w:r w:rsidRPr="00540475">
        <w:rPr>
          <w:rFonts w:eastAsia="Arial Narrow"/>
          <w:spacing w:val="1"/>
          <w:sz w:val="22"/>
          <w:szCs w:val="22"/>
        </w:rPr>
        <w:t>on</w:t>
      </w:r>
      <w:r w:rsidRPr="00540475">
        <w:rPr>
          <w:rFonts w:eastAsia="Arial Narrow"/>
          <w:sz w:val="22"/>
          <w:szCs w:val="22"/>
        </w:rPr>
        <w:t>si</w:t>
      </w:r>
      <w:r w:rsidRPr="00540475">
        <w:rPr>
          <w:rFonts w:eastAsia="Arial Narrow"/>
          <w:spacing w:val="-2"/>
          <w:sz w:val="22"/>
          <w:szCs w:val="22"/>
        </w:rPr>
        <w:t>d</w:t>
      </w:r>
      <w:r w:rsidRPr="00540475">
        <w:rPr>
          <w:rFonts w:eastAsia="Arial Narrow"/>
          <w:spacing w:val="1"/>
          <w:sz w:val="22"/>
          <w:szCs w:val="22"/>
        </w:rPr>
        <w:t>é</w:t>
      </w:r>
      <w:r w:rsidRPr="00540475">
        <w:rPr>
          <w:rFonts w:eastAsia="Arial Narrow"/>
          <w:spacing w:val="-3"/>
          <w:sz w:val="22"/>
          <w:szCs w:val="22"/>
        </w:rPr>
        <w:t>r</w:t>
      </w:r>
      <w:r w:rsidRPr="00540475">
        <w:rPr>
          <w:rFonts w:eastAsia="Arial Narrow"/>
          <w:spacing w:val="1"/>
          <w:sz w:val="22"/>
          <w:szCs w:val="22"/>
        </w:rPr>
        <w:t>é</w:t>
      </w:r>
      <w:r w:rsidRPr="00540475">
        <w:rPr>
          <w:rFonts w:eastAsia="Arial Narrow"/>
          <w:sz w:val="22"/>
          <w:szCs w:val="22"/>
        </w:rPr>
        <w:t>e</w:t>
      </w:r>
      <w:r w:rsidRPr="00540475">
        <w:rPr>
          <w:rFonts w:eastAsia="Arial Narrow"/>
          <w:spacing w:val="3"/>
          <w:sz w:val="22"/>
          <w:szCs w:val="22"/>
        </w:rPr>
        <w:t xml:space="preserve"> </w:t>
      </w:r>
      <w:r w:rsidRPr="00540475">
        <w:rPr>
          <w:rFonts w:eastAsia="Arial Narrow"/>
          <w:spacing w:val="-2"/>
          <w:sz w:val="22"/>
          <w:szCs w:val="22"/>
        </w:rPr>
        <w:t>c</w:t>
      </w:r>
      <w:r w:rsidRPr="00540475">
        <w:rPr>
          <w:rFonts w:eastAsia="Arial Narrow"/>
          <w:spacing w:val="1"/>
          <w:sz w:val="22"/>
          <w:szCs w:val="22"/>
        </w:rPr>
        <w:t>o</w:t>
      </w:r>
      <w:r w:rsidRPr="00540475">
        <w:rPr>
          <w:rFonts w:eastAsia="Arial Narrow"/>
          <w:spacing w:val="-1"/>
          <w:sz w:val="22"/>
          <w:szCs w:val="22"/>
        </w:rPr>
        <w:t>mm</w:t>
      </w:r>
      <w:r w:rsidRPr="00540475">
        <w:rPr>
          <w:rFonts w:eastAsia="Arial Narrow"/>
          <w:sz w:val="22"/>
          <w:szCs w:val="22"/>
        </w:rPr>
        <w:t>e</w:t>
      </w:r>
      <w:r w:rsidRPr="00540475">
        <w:rPr>
          <w:rFonts w:eastAsia="Arial Narrow"/>
          <w:spacing w:val="3"/>
          <w:sz w:val="22"/>
          <w:szCs w:val="22"/>
        </w:rPr>
        <w:t xml:space="preserve"> </w:t>
      </w:r>
      <w:r w:rsidRPr="00540475">
        <w:rPr>
          <w:rFonts w:eastAsia="Arial Narrow"/>
          <w:spacing w:val="1"/>
          <w:sz w:val="22"/>
          <w:szCs w:val="22"/>
        </w:rPr>
        <w:t>ab</w:t>
      </w:r>
      <w:r w:rsidRPr="00540475">
        <w:rPr>
          <w:rFonts w:eastAsia="Arial Narrow"/>
          <w:spacing w:val="-2"/>
          <w:sz w:val="22"/>
          <w:szCs w:val="22"/>
        </w:rPr>
        <w:t>s</w:t>
      </w:r>
      <w:r w:rsidRPr="00540475">
        <w:rPr>
          <w:rFonts w:eastAsia="Arial Narrow"/>
          <w:spacing w:val="1"/>
          <w:sz w:val="22"/>
          <w:szCs w:val="22"/>
        </w:rPr>
        <w:t>en</w:t>
      </w:r>
      <w:r w:rsidRPr="00540475">
        <w:rPr>
          <w:rFonts w:eastAsia="Arial Narrow"/>
          <w:spacing w:val="-2"/>
          <w:sz w:val="22"/>
          <w:szCs w:val="22"/>
        </w:rPr>
        <w:t>t</w:t>
      </w:r>
      <w:r w:rsidRPr="00540475">
        <w:rPr>
          <w:rFonts w:eastAsia="Arial Narrow"/>
          <w:spacing w:val="1"/>
          <w:sz w:val="22"/>
          <w:szCs w:val="22"/>
        </w:rPr>
        <w:t>e</w:t>
      </w:r>
      <w:r w:rsidRPr="00540475">
        <w:rPr>
          <w:rFonts w:eastAsia="Arial Narrow"/>
          <w:sz w:val="22"/>
          <w:szCs w:val="22"/>
        </w:rPr>
        <w:t>.</w:t>
      </w:r>
      <w:r w:rsidRPr="00540475">
        <w:rPr>
          <w:rFonts w:eastAsia="Arial Narrow"/>
          <w:spacing w:val="1"/>
          <w:sz w:val="22"/>
          <w:szCs w:val="22"/>
        </w:rPr>
        <w:t xml:space="preserve"> L</w:t>
      </w:r>
      <w:r w:rsidRPr="00540475">
        <w:rPr>
          <w:rFonts w:eastAsia="Arial Narrow"/>
          <w:sz w:val="22"/>
          <w:szCs w:val="22"/>
        </w:rPr>
        <w:t>a c</w:t>
      </w:r>
      <w:r w:rsidRPr="00540475">
        <w:rPr>
          <w:rFonts w:eastAsia="Arial Narrow"/>
          <w:spacing w:val="1"/>
          <w:sz w:val="22"/>
          <w:szCs w:val="22"/>
        </w:rPr>
        <w:t>au</w:t>
      </w:r>
      <w:r w:rsidRPr="00540475">
        <w:rPr>
          <w:rFonts w:eastAsia="Arial Narrow"/>
          <w:sz w:val="22"/>
          <w:szCs w:val="22"/>
        </w:rPr>
        <w:t>ti</w:t>
      </w:r>
      <w:r w:rsidRPr="00540475">
        <w:rPr>
          <w:rFonts w:eastAsia="Arial Narrow"/>
          <w:spacing w:val="-1"/>
          <w:sz w:val="22"/>
          <w:szCs w:val="22"/>
        </w:rPr>
        <w:t>o</w:t>
      </w:r>
      <w:r w:rsidRPr="00540475">
        <w:rPr>
          <w:rFonts w:eastAsia="Arial Narrow"/>
          <w:sz w:val="22"/>
          <w:szCs w:val="22"/>
        </w:rPr>
        <w:t>n</w:t>
      </w:r>
      <w:r w:rsidRPr="00540475">
        <w:rPr>
          <w:rFonts w:eastAsia="Arial Narrow"/>
          <w:spacing w:val="2"/>
          <w:sz w:val="22"/>
          <w:szCs w:val="22"/>
        </w:rPr>
        <w:t xml:space="preserve"> </w:t>
      </w:r>
      <w:r w:rsidRPr="00540475">
        <w:rPr>
          <w:rFonts w:eastAsia="Arial Narrow"/>
          <w:spacing w:val="1"/>
          <w:sz w:val="22"/>
          <w:szCs w:val="22"/>
        </w:rPr>
        <w:t>d</w:t>
      </w:r>
      <w:r w:rsidRPr="00540475">
        <w:rPr>
          <w:rFonts w:eastAsia="Arial Narrow"/>
          <w:sz w:val="22"/>
          <w:szCs w:val="22"/>
        </w:rPr>
        <w:t>e</w:t>
      </w:r>
      <w:r w:rsidRPr="00540475">
        <w:rPr>
          <w:rFonts w:eastAsia="Arial Narrow"/>
          <w:spacing w:val="2"/>
          <w:sz w:val="22"/>
          <w:szCs w:val="22"/>
        </w:rPr>
        <w:t xml:space="preserve"> </w:t>
      </w:r>
      <w:r w:rsidRPr="00540475">
        <w:rPr>
          <w:rFonts w:eastAsia="Arial Narrow"/>
          <w:sz w:val="22"/>
          <w:szCs w:val="22"/>
        </w:rPr>
        <w:t>s</w:t>
      </w:r>
      <w:r w:rsidRPr="00540475">
        <w:rPr>
          <w:rFonts w:eastAsia="Arial Narrow"/>
          <w:spacing w:val="1"/>
          <w:sz w:val="22"/>
          <w:szCs w:val="22"/>
        </w:rPr>
        <w:t>ou</w:t>
      </w:r>
      <w:r w:rsidRPr="00540475">
        <w:rPr>
          <w:rFonts w:eastAsia="Arial Narrow"/>
          <w:spacing w:val="-1"/>
          <w:sz w:val="22"/>
          <w:szCs w:val="22"/>
        </w:rPr>
        <w:t>m</w:t>
      </w:r>
      <w:r w:rsidRPr="00540475">
        <w:rPr>
          <w:rFonts w:eastAsia="Arial Narrow"/>
          <w:sz w:val="22"/>
          <w:szCs w:val="22"/>
        </w:rPr>
        <w:t>iss</w:t>
      </w:r>
      <w:r w:rsidRPr="00540475">
        <w:rPr>
          <w:rFonts w:eastAsia="Arial Narrow"/>
          <w:spacing w:val="-1"/>
          <w:sz w:val="22"/>
          <w:szCs w:val="22"/>
        </w:rPr>
        <w:t>i</w:t>
      </w:r>
      <w:r w:rsidRPr="00540475">
        <w:rPr>
          <w:rFonts w:eastAsia="Arial Narrow"/>
          <w:spacing w:val="1"/>
          <w:sz w:val="22"/>
          <w:szCs w:val="22"/>
        </w:rPr>
        <w:t>o</w:t>
      </w:r>
      <w:r w:rsidRPr="00540475">
        <w:rPr>
          <w:rFonts w:eastAsia="Arial Narrow"/>
          <w:sz w:val="22"/>
          <w:szCs w:val="22"/>
        </w:rPr>
        <w:t>n</w:t>
      </w:r>
      <w:r w:rsidRPr="00540475">
        <w:rPr>
          <w:rFonts w:eastAsia="Arial Narrow"/>
          <w:spacing w:val="2"/>
          <w:sz w:val="22"/>
          <w:szCs w:val="22"/>
        </w:rPr>
        <w:t xml:space="preserve"> </w:t>
      </w:r>
      <w:r w:rsidRPr="00540475">
        <w:rPr>
          <w:rFonts w:eastAsia="Arial Narrow"/>
          <w:spacing w:val="1"/>
          <w:sz w:val="22"/>
          <w:szCs w:val="22"/>
        </w:rPr>
        <w:t>p</w:t>
      </w:r>
      <w:r w:rsidRPr="00540475">
        <w:rPr>
          <w:rFonts w:eastAsia="Arial Narrow"/>
          <w:sz w:val="22"/>
          <w:szCs w:val="22"/>
        </w:rPr>
        <w:t>ré</w:t>
      </w:r>
      <w:r w:rsidRPr="00540475">
        <w:rPr>
          <w:rFonts w:eastAsia="Arial Narrow"/>
          <w:spacing w:val="-2"/>
          <w:sz w:val="22"/>
          <w:szCs w:val="22"/>
        </w:rPr>
        <w:t>s</w:t>
      </w:r>
      <w:r w:rsidRPr="00540475">
        <w:rPr>
          <w:rFonts w:eastAsia="Arial Narrow"/>
          <w:spacing w:val="1"/>
          <w:sz w:val="22"/>
          <w:szCs w:val="22"/>
        </w:rPr>
        <w:t>en</w:t>
      </w:r>
      <w:r w:rsidRPr="00540475">
        <w:rPr>
          <w:rFonts w:eastAsia="Arial Narrow"/>
          <w:sz w:val="22"/>
          <w:szCs w:val="22"/>
        </w:rPr>
        <w:t>t</w:t>
      </w:r>
      <w:r w:rsidRPr="00540475">
        <w:rPr>
          <w:rFonts w:eastAsia="Arial Narrow"/>
          <w:spacing w:val="-1"/>
          <w:sz w:val="22"/>
          <w:szCs w:val="22"/>
        </w:rPr>
        <w:t>é</w:t>
      </w:r>
      <w:r w:rsidRPr="00540475">
        <w:rPr>
          <w:rFonts w:eastAsia="Arial Narrow"/>
          <w:sz w:val="22"/>
          <w:szCs w:val="22"/>
        </w:rPr>
        <w:t>e</w:t>
      </w:r>
      <w:r w:rsidRPr="00540475">
        <w:rPr>
          <w:rFonts w:eastAsia="Arial Narrow"/>
          <w:spacing w:val="2"/>
          <w:sz w:val="22"/>
          <w:szCs w:val="22"/>
        </w:rPr>
        <w:t xml:space="preserve"> </w:t>
      </w:r>
      <w:r w:rsidRPr="00540475">
        <w:rPr>
          <w:rFonts w:eastAsia="Arial Narrow"/>
          <w:spacing w:val="1"/>
          <w:sz w:val="22"/>
          <w:szCs w:val="22"/>
        </w:rPr>
        <w:t>pa</w:t>
      </w:r>
      <w:r w:rsidRPr="00540475">
        <w:rPr>
          <w:rFonts w:eastAsia="Arial Narrow"/>
          <w:sz w:val="22"/>
          <w:szCs w:val="22"/>
        </w:rPr>
        <w:t xml:space="preserve">r </w:t>
      </w:r>
      <w:r w:rsidRPr="00540475">
        <w:rPr>
          <w:rFonts w:eastAsia="Arial Narrow"/>
          <w:spacing w:val="1"/>
          <w:sz w:val="22"/>
          <w:szCs w:val="22"/>
        </w:rPr>
        <w:t>u</w:t>
      </w:r>
      <w:r w:rsidRPr="00540475">
        <w:rPr>
          <w:rFonts w:eastAsia="Arial Narrow"/>
          <w:sz w:val="22"/>
          <w:szCs w:val="22"/>
        </w:rPr>
        <w:t>n</w:t>
      </w:r>
      <w:r w:rsidRPr="00540475">
        <w:rPr>
          <w:rFonts w:eastAsia="Arial Narrow"/>
          <w:spacing w:val="2"/>
          <w:sz w:val="22"/>
          <w:szCs w:val="22"/>
        </w:rPr>
        <w:t xml:space="preserve"> </w:t>
      </w:r>
      <w:r w:rsidRPr="00540475">
        <w:rPr>
          <w:rFonts w:eastAsia="Arial Narrow"/>
          <w:sz w:val="22"/>
          <w:szCs w:val="22"/>
        </w:rPr>
        <w:t>s</w:t>
      </w:r>
      <w:r w:rsidRPr="00540475">
        <w:rPr>
          <w:rFonts w:eastAsia="Arial Narrow"/>
          <w:spacing w:val="-1"/>
          <w:sz w:val="22"/>
          <w:szCs w:val="22"/>
        </w:rPr>
        <w:t>o</w:t>
      </w:r>
      <w:r w:rsidRPr="00540475">
        <w:rPr>
          <w:rFonts w:eastAsia="Arial Narrow"/>
          <w:spacing w:val="1"/>
          <w:sz w:val="22"/>
          <w:szCs w:val="22"/>
        </w:rPr>
        <w:t>u</w:t>
      </w:r>
      <w:r w:rsidRPr="00540475">
        <w:rPr>
          <w:rFonts w:eastAsia="Arial Narrow"/>
          <w:spacing w:val="-1"/>
          <w:sz w:val="22"/>
          <w:szCs w:val="22"/>
        </w:rPr>
        <w:t>m</w:t>
      </w:r>
      <w:r w:rsidRPr="00540475">
        <w:rPr>
          <w:rFonts w:eastAsia="Arial Narrow"/>
          <w:sz w:val="22"/>
          <w:szCs w:val="22"/>
        </w:rPr>
        <w:t>iss</w:t>
      </w:r>
      <w:r w:rsidRPr="00540475">
        <w:rPr>
          <w:rFonts w:eastAsia="Arial Narrow"/>
          <w:spacing w:val="-1"/>
          <w:sz w:val="22"/>
          <w:szCs w:val="22"/>
        </w:rPr>
        <w:t>i</w:t>
      </w:r>
      <w:r w:rsidRPr="00540475">
        <w:rPr>
          <w:rFonts w:eastAsia="Arial Narrow"/>
          <w:spacing w:val="1"/>
          <w:sz w:val="22"/>
          <w:szCs w:val="22"/>
        </w:rPr>
        <w:t>onna</w:t>
      </w:r>
      <w:r w:rsidRPr="00540475">
        <w:rPr>
          <w:rFonts w:eastAsia="Arial Narrow"/>
          <w:spacing w:val="-3"/>
          <w:sz w:val="22"/>
          <w:szCs w:val="22"/>
        </w:rPr>
        <w:t>i</w:t>
      </w:r>
      <w:r w:rsidRPr="00540475">
        <w:rPr>
          <w:rFonts w:eastAsia="Arial Narrow"/>
          <w:sz w:val="22"/>
          <w:szCs w:val="22"/>
        </w:rPr>
        <w:t>re</w:t>
      </w:r>
      <w:r w:rsidRPr="00540475">
        <w:rPr>
          <w:rFonts w:eastAsia="Arial Narrow"/>
          <w:spacing w:val="3"/>
          <w:sz w:val="22"/>
          <w:szCs w:val="22"/>
        </w:rPr>
        <w:t xml:space="preserve"> </w:t>
      </w:r>
      <w:r w:rsidRPr="00540475">
        <w:rPr>
          <w:rFonts w:eastAsia="Arial Narrow"/>
          <w:spacing w:val="-1"/>
          <w:sz w:val="22"/>
          <w:szCs w:val="22"/>
        </w:rPr>
        <w:t>a</w:t>
      </w:r>
      <w:r w:rsidRPr="00540475">
        <w:rPr>
          <w:rFonts w:eastAsia="Arial Narrow"/>
          <w:sz w:val="22"/>
          <w:szCs w:val="22"/>
        </w:rPr>
        <w:t>u</w:t>
      </w:r>
      <w:r w:rsidRPr="00540475">
        <w:rPr>
          <w:rFonts w:eastAsia="Arial Narrow"/>
          <w:spacing w:val="4"/>
          <w:sz w:val="22"/>
          <w:szCs w:val="22"/>
        </w:rPr>
        <w:t xml:space="preserve"> </w:t>
      </w:r>
      <w:r w:rsidRPr="00540475">
        <w:rPr>
          <w:rFonts w:eastAsia="Arial Narrow"/>
          <w:spacing w:val="-2"/>
          <w:sz w:val="22"/>
          <w:szCs w:val="22"/>
        </w:rPr>
        <w:t>c</w:t>
      </w:r>
      <w:r w:rsidRPr="00540475">
        <w:rPr>
          <w:rFonts w:eastAsia="Arial Narrow"/>
          <w:spacing w:val="1"/>
          <w:sz w:val="22"/>
          <w:szCs w:val="22"/>
        </w:rPr>
        <w:t>ou</w:t>
      </w:r>
      <w:r w:rsidRPr="00540475">
        <w:rPr>
          <w:rFonts w:eastAsia="Arial Narrow"/>
          <w:sz w:val="22"/>
          <w:szCs w:val="22"/>
        </w:rPr>
        <w:t xml:space="preserve">rs </w:t>
      </w:r>
      <w:r w:rsidRPr="00540475">
        <w:rPr>
          <w:rFonts w:eastAsia="Arial Narrow"/>
          <w:spacing w:val="1"/>
          <w:sz w:val="22"/>
          <w:szCs w:val="22"/>
        </w:rPr>
        <w:t>d</w:t>
      </w:r>
      <w:r w:rsidRPr="00540475">
        <w:rPr>
          <w:rFonts w:eastAsia="Arial Narrow"/>
          <w:sz w:val="22"/>
          <w:szCs w:val="22"/>
        </w:rPr>
        <w:t>e</w:t>
      </w:r>
      <w:r w:rsidRPr="00540475">
        <w:rPr>
          <w:rFonts w:eastAsia="Arial Narrow"/>
          <w:spacing w:val="2"/>
          <w:sz w:val="22"/>
          <w:szCs w:val="22"/>
        </w:rPr>
        <w:t xml:space="preserve"> </w:t>
      </w:r>
      <w:r w:rsidRPr="00540475">
        <w:rPr>
          <w:rFonts w:eastAsia="Arial Narrow"/>
          <w:sz w:val="22"/>
          <w:szCs w:val="22"/>
        </w:rPr>
        <w:t>la</w:t>
      </w:r>
      <w:r w:rsidRPr="00540475">
        <w:rPr>
          <w:rFonts w:eastAsia="Arial Narrow"/>
          <w:spacing w:val="4"/>
          <w:sz w:val="22"/>
          <w:szCs w:val="22"/>
        </w:rPr>
        <w:t xml:space="preserve"> </w:t>
      </w:r>
      <w:r w:rsidRPr="00540475">
        <w:rPr>
          <w:rFonts w:eastAsia="Arial Narrow"/>
          <w:spacing w:val="-2"/>
          <w:sz w:val="22"/>
          <w:szCs w:val="22"/>
        </w:rPr>
        <w:t>s</w:t>
      </w:r>
      <w:r w:rsidRPr="00540475">
        <w:rPr>
          <w:rFonts w:eastAsia="Arial Narrow"/>
          <w:spacing w:val="1"/>
          <w:sz w:val="22"/>
          <w:szCs w:val="22"/>
        </w:rPr>
        <w:t>é</w:t>
      </w:r>
      <w:r w:rsidRPr="00540475">
        <w:rPr>
          <w:rFonts w:eastAsia="Arial Narrow"/>
          <w:spacing w:val="-1"/>
          <w:sz w:val="22"/>
          <w:szCs w:val="22"/>
        </w:rPr>
        <w:t>a</w:t>
      </w:r>
      <w:r w:rsidRPr="00540475">
        <w:rPr>
          <w:rFonts w:eastAsia="Arial Narrow"/>
          <w:spacing w:val="1"/>
          <w:sz w:val="22"/>
          <w:szCs w:val="22"/>
        </w:rPr>
        <w:t>n</w:t>
      </w:r>
      <w:r w:rsidRPr="00540475">
        <w:rPr>
          <w:rFonts w:eastAsia="Arial Narrow"/>
          <w:sz w:val="22"/>
          <w:szCs w:val="22"/>
        </w:rPr>
        <w:t>ce</w:t>
      </w:r>
      <w:r w:rsidRPr="00540475">
        <w:rPr>
          <w:rFonts w:eastAsia="Arial Narrow"/>
          <w:spacing w:val="2"/>
          <w:sz w:val="22"/>
          <w:szCs w:val="22"/>
        </w:rPr>
        <w:t xml:space="preserve"> </w:t>
      </w:r>
      <w:r w:rsidRPr="00540475">
        <w:rPr>
          <w:rFonts w:eastAsia="Arial Narrow"/>
          <w:spacing w:val="1"/>
          <w:sz w:val="22"/>
          <w:szCs w:val="22"/>
        </w:rPr>
        <w:t>d</w:t>
      </w:r>
      <w:r w:rsidRPr="00540475">
        <w:rPr>
          <w:rFonts w:eastAsia="Arial Narrow"/>
          <w:spacing w:val="-3"/>
          <w:sz w:val="22"/>
          <w:szCs w:val="22"/>
        </w:rPr>
        <w:t>’</w:t>
      </w:r>
      <w:r w:rsidRPr="00540475">
        <w:rPr>
          <w:rFonts w:eastAsia="Arial Narrow"/>
          <w:spacing w:val="1"/>
          <w:sz w:val="22"/>
          <w:szCs w:val="22"/>
        </w:rPr>
        <w:t>ou</w:t>
      </w:r>
      <w:r w:rsidRPr="00540475">
        <w:rPr>
          <w:rFonts w:eastAsia="Arial Narrow"/>
          <w:sz w:val="22"/>
          <w:szCs w:val="22"/>
        </w:rPr>
        <w:t>v</w:t>
      </w:r>
      <w:r w:rsidRPr="00540475">
        <w:rPr>
          <w:rFonts w:eastAsia="Arial Narrow"/>
          <w:spacing w:val="1"/>
          <w:sz w:val="22"/>
          <w:szCs w:val="22"/>
        </w:rPr>
        <w:t>e</w:t>
      </w:r>
      <w:r w:rsidRPr="00540475">
        <w:rPr>
          <w:rFonts w:eastAsia="Arial Narrow"/>
          <w:sz w:val="22"/>
          <w:szCs w:val="22"/>
        </w:rPr>
        <w:t>rtu</w:t>
      </w:r>
      <w:r w:rsidRPr="00540475">
        <w:rPr>
          <w:rFonts w:eastAsia="Arial Narrow"/>
          <w:spacing w:val="-3"/>
          <w:sz w:val="22"/>
          <w:szCs w:val="22"/>
        </w:rPr>
        <w:t>r</w:t>
      </w:r>
      <w:r w:rsidRPr="00540475">
        <w:rPr>
          <w:rFonts w:eastAsia="Arial Narrow"/>
          <w:sz w:val="22"/>
          <w:szCs w:val="22"/>
        </w:rPr>
        <w:t>e</w:t>
      </w:r>
      <w:r w:rsidRPr="00540475">
        <w:rPr>
          <w:rFonts w:eastAsia="Arial Narrow"/>
          <w:spacing w:val="2"/>
          <w:sz w:val="22"/>
          <w:szCs w:val="22"/>
        </w:rPr>
        <w:t xml:space="preserve"> </w:t>
      </w:r>
      <w:r w:rsidRPr="00540475">
        <w:rPr>
          <w:rFonts w:eastAsia="Arial Narrow"/>
          <w:spacing w:val="1"/>
          <w:sz w:val="22"/>
          <w:szCs w:val="22"/>
        </w:rPr>
        <w:t>de</w:t>
      </w:r>
      <w:r w:rsidRPr="00540475">
        <w:rPr>
          <w:rFonts w:eastAsia="Arial Narrow"/>
          <w:sz w:val="22"/>
          <w:szCs w:val="22"/>
        </w:rPr>
        <w:t>s</w:t>
      </w:r>
      <w:r w:rsidRPr="00540475">
        <w:rPr>
          <w:rFonts w:eastAsia="Arial Narrow"/>
          <w:spacing w:val="1"/>
          <w:sz w:val="22"/>
          <w:szCs w:val="22"/>
        </w:rPr>
        <w:t xml:space="preserve"> p</w:t>
      </w:r>
      <w:r w:rsidRPr="00540475">
        <w:rPr>
          <w:rFonts w:eastAsia="Arial Narrow"/>
          <w:sz w:val="22"/>
          <w:szCs w:val="22"/>
        </w:rPr>
        <w:t>l</w:t>
      </w:r>
      <w:r w:rsidRPr="00540475">
        <w:rPr>
          <w:rFonts w:eastAsia="Arial Narrow"/>
          <w:spacing w:val="-1"/>
          <w:sz w:val="22"/>
          <w:szCs w:val="22"/>
        </w:rPr>
        <w:t>i</w:t>
      </w:r>
      <w:r w:rsidRPr="00540475">
        <w:rPr>
          <w:rFonts w:eastAsia="Arial Narrow"/>
          <w:sz w:val="22"/>
          <w:szCs w:val="22"/>
        </w:rPr>
        <w:t>s</w:t>
      </w:r>
      <w:r w:rsidRPr="00540475">
        <w:rPr>
          <w:rFonts w:eastAsia="Arial Narrow"/>
          <w:spacing w:val="1"/>
          <w:sz w:val="22"/>
          <w:szCs w:val="22"/>
        </w:rPr>
        <w:t xml:space="preserve"> e</w:t>
      </w:r>
      <w:r w:rsidRPr="00540475">
        <w:rPr>
          <w:rFonts w:eastAsia="Arial Narrow"/>
          <w:sz w:val="22"/>
          <w:szCs w:val="22"/>
        </w:rPr>
        <w:t>st i</w:t>
      </w:r>
      <w:r w:rsidRPr="00540475">
        <w:rPr>
          <w:rFonts w:eastAsia="Arial Narrow"/>
          <w:spacing w:val="-1"/>
          <w:sz w:val="22"/>
          <w:szCs w:val="22"/>
        </w:rPr>
        <w:t>r</w:t>
      </w:r>
      <w:r w:rsidRPr="00540475">
        <w:rPr>
          <w:rFonts w:eastAsia="Arial Narrow"/>
          <w:sz w:val="22"/>
          <w:szCs w:val="22"/>
        </w:rPr>
        <w:t>rec</w:t>
      </w:r>
      <w:r w:rsidRPr="00540475">
        <w:rPr>
          <w:rFonts w:eastAsia="Arial Narrow"/>
          <w:spacing w:val="1"/>
          <w:sz w:val="22"/>
          <w:szCs w:val="22"/>
        </w:rPr>
        <w:t>e</w:t>
      </w:r>
      <w:r w:rsidRPr="00540475">
        <w:rPr>
          <w:rFonts w:eastAsia="Arial Narrow"/>
          <w:sz w:val="22"/>
          <w:szCs w:val="22"/>
        </w:rPr>
        <w:t>v</w:t>
      </w:r>
      <w:r w:rsidRPr="00540475">
        <w:rPr>
          <w:rFonts w:eastAsia="Arial Narrow"/>
          <w:spacing w:val="1"/>
          <w:sz w:val="22"/>
          <w:szCs w:val="22"/>
        </w:rPr>
        <w:t>ab</w:t>
      </w:r>
      <w:r w:rsidRPr="00540475">
        <w:rPr>
          <w:rFonts w:eastAsia="Arial Narrow"/>
          <w:sz w:val="22"/>
          <w:szCs w:val="22"/>
        </w:rPr>
        <w:t>le.</w:t>
      </w:r>
    </w:p>
    <w:p w14:paraId="3018473B" w14:textId="77777777" w:rsidR="00CD70F0" w:rsidRPr="00540475" w:rsidRDefault="00CD70F0" w:rsidP="00CD70F0">
      <w:pPr>
        <w:widowControl w:val="0"/>
        <w:shd w:val="clear" w:color="auto" w:fill="FFFFFF"/>
        <w:autoSpaceDE w:val="0"/>
        <w:jc w:val="both"/>
        <w:rPr>
          <w:b/>
          <w:bCs/>
          <w:sz w:val="22"/>
          <w:szCs w:val="22"/>
        </w:rPr>
      </w:pPr>
      <w:bookmarkStart w:id="4" w:name="_Hlk190378245"/>
      <w:r w:rsidRPr="00540475">
        <w:rPr>
          <w:b/>
          <w:bCs/>
          <w:sz w:val="22"/>
          <w:szCs w:val="22"/>
        </w:rPr>
        <w:t xml:space="preserve">Les cautionnements émis dans le cadre des Marchés Publics doivent être constitués à cent pour cent 100% et </w:t>
      </w:r>
      <w:r w:rsidRPr="00540475">
        <w:rPr>
          <w:b/>
          <w:bCs/>
          <w:sz w:val="22"/>
          <w:szCs w:val="22"/>
        </w:rPr>
        <w:lastRenderedPageBreak/>
        <w:t>consignés en numéraires à la caisse des dépôts et   consignations (CDEC).</w:t>
      </w:r>
    </w:p>
    <w:bookmarkEnd w:id="4"/>
    <w:p w14:paraId="1759B62D" w14:textId="77777777" w:rsidR="00227E87" w:rsidRPr="00540475" w:rsidRDefault="00227E87" w:rsidP="00227E87">
      <w:pPr>
        <w:widowControl w:val="0"/>
        <w:autoSpaceDE w:val="0"/>
        <w:autoSpaceDN w:val="0"/>
        <w:adjustRightInd w:val="0"/>
        <w:spacing w:before="11" w:line="276" w:lineRule="auto"/>
        <w:ind w:right="-16"/>
        <w:jc w:val="both"/>
        <w:rPr>
          <w:sz w:val="22"/>
          <w:szCs w:val="22"/>
        </w:rPr>
      </w:pPr>
    </w:p>
    <w:p w14:paraId="67AE9691" w14:textId="77777777" w:rsidR="00227E87" w:rsidRPr="00540475" w:rsidRDefault="00227E87" w:rsidP="00227E87">
      <w:pPr>
        <w:widowControl w:val="0"/>
        <w:numPr>
          <w:ilvl w:val="0"/>
          <w:numId w:val="48"/>
        </w:numPr>
        <w:autoSpaceDE w:val="0"/>
        <w:autoSpaceDN w:val="0"/>
        <w:adjustRightInd w:val="0"/>
        <w:spacing w:before="11" w:line="276" w:lineRule="auto"/>
        <w:ind w:right="-16"/>
        <w:jc w:val="both"/>
        <w:rPr>
          <w:b/>
          <w:bCs/>
          <w:sz w:val="22"/>
          <w:szCs w:val="22"/>
        </w:rPr>
      </w:pPr>
      <w:r w:rsidRPr="00540475">
        <w:rPr>
          <w:b/>
          <w:bCs/>
          <w:sz w:val="22"/>
          <w:szCs w:val="22"/>
        </w:rPr>
        <w:t>Ouverture des plis</w:t>
      </w:r>
    </w:p>
    <w:p w14:paraId="2FD317B0" w14:textId="77777777" w:rsidR="00227E87" w:rsidRPr="00445FA3" w:rsidRDefault="00227E87" w:rsidP="00227E87">
      <w:pPr>
        <w:spacing w:line="276" w:lineRule="auto"/>
        <w:ind w:right="170"/>
        <w:jc w:val="both"/>
        <w:rPr>
          <w:sz w:val="22"/>
          <w:szCs w:val="22"/>
        </w:rPr>
      </w:pPr>
    </w:p>
    <w:p w14:paraId="50407AB3" w14:textId="77777777" w:rsidR="00227E87" w:rsidRPr="00540475" w:rsidRDefault="00227E87" w:rsidP="00227E87">
      <w:pPr>
        <w:spacing w:line="276" w:lineRule="auto"/>
        <w:ind w:right="170"/>
        <w:jc w:val="both"/>
        <w:rPr>
          <w:sz w:val="22"/>
          <w:szCs w:val="22"/>
        </w:rPr>
      </w:pPr>
      <w:r w:rsidRPr="00540475">
        <w:rPr>
          <w:sz w:val="22"/>
          <w:szCs w:val="22"/>
        </w:rPr>
        <w:t>L’ouverture des plis se fera en un temps.</w:t>
      </w:r>
    </w:p>
    <w:p w14:paraId="54B014F8" w14:textId="4FA0BFD2" w:rsidR="00227E87" w:rsidRPr="00540475" w:rsidRDefault="00227E87" w:rsidP="00227E87">
      <w:pPr>
        <w:spacing w:line="276" w:lineRule="auto"/>
        <w:ind w:right="170"/>
        <w:jc w:val="both"/>
        <w:rPr>
          <w:sz w:val="22"/>
          <w:szCs w:val="22"/>
        </w:rPr>
      </w:pPr>
      <w:r w:rsidRPr="00540475">
        <w:rPr>
          <w:sz w:val="22"/>
          <w:szCs w:val="22"/>
        </w:rPr>
        <w:t>L'ouverture des offres aura lieu le………………….</w:t>
      </w:r>
      <w:r w:rsidRPr="00540475">
        <w:rPr>
          <w:b/>
          <w:sz w:val="22"/>
          <w:szCs w:val="22"/>
        </w:rPr>
        <w:t xml:space="preserve"> 202</w:t>
      </w:r>
      <w:r w:rsidR="00E306F3" w:rsidRPr="00540475">
        <w:rPr>
          <w:b/>
          <w:sz w:val="22"/>
          <w:szCs w:val="22"/>
        </w:rPr>
        <w:t>6</w:t>
      </w:r>
      <w:r w:rsidRPr="00540475">
        <w:rPr>
          <w:b/>
          <w:sz w:val="22"/>
          <w:szCs w:val="22"/>
        </w:rPr>
        <w:t xml:space="preserve"> </w:t>
      </w:r>
      <w:r w:rsidRPr="00540475">
        <w:rPr>
          <w:sz w:val="22"/>
          <w:szCs w:val="22"/>
        </w:rPr>
        <w:t xml:space="preserve">à </w:t>
      </w:r>
      <w:r w:rsidRPr="00540475">
        <w:rPr>
          <w:b/>
          <w:sz w:val="22"/>
          <w:szCs w:val="22"/>
        </w:rPr>
        <w:t>------------</w:t>
      </w:r>
      <w:r w:rsidRPr="00540475">
        <w:rPr>
          <w:sz w:val="22"/>
          <w:szCs w:val="22"/>
        </w:rPr>
        <w:t xml:space="preserve"> heures par la Commission Interne de Passation des Marchés (CIPM) dans la salle de réunion de la Commune de </w:t>
      </w:r>
      <w:proofErr w:type="spellStart"/>
      <w:r w:rsidR="00E306F3" w:rsidRPr="00540475">
        <w:rPr>
          <w:sz w:val="22"/>
          <w:szCs w:val="22"/>
        </w:rPr>
        <w:t>Datcheka</w:t>
      </w:r>
      <w:proofErr w:type="spellEnd"/>
      <w:r w:rsidRPr="00540475">
        <w:rPr>
          <w:sz w:val="22"/>
          <w:szCs w:val="22"/>
        </w:rPr>
        <w:t>.</w:t>
      </w:r>
    </w:p>
    <w:p w14:paraId="080E0B4A" w14:textId="77777777" w:rsidR="00CD70F0" w:rsidRPr="00540475" w:rsidRDefault="00227E87" w:rsidP="00CD70F0">
      <w:pPr>
        <w:spacing w:line="276" w:lineRule="auto"/>
        <w:ind w:right="170"/>
        <w:jc w:val="both"/>
        <w:rPr>
          <w:sz w:val="22"/>
          <w:szCs w:val="22"/>
        </w:rPr>
      </w:pPr>
      <w:r w:rsidRPr="00540475">
        <w:rPr>
          <w:sz w:val="22"/>
          <w:szCs w:val="22"/>
        </w:rPr>
        <w:t>Seuls les soumissionnaires peuvent assister à cette séance d'ouverture ou s'y faire représenter par une personne dûment mandatée de leur choix, ayant une parfaite connaissance de leurs offres.</w:t>
      </w:r>
    </w:p>
    <w:p w14:paraId="5D5FE730" w14:textId="55D5D9B6" w:rsidR="00CD70F0" w:rsidRPr="00540475" w:rsidRDefault="00CD70F0" w:rsidP="00CD70F0">
      <w:pPr>
        <w:spacing w:line="276" w:lineRule="auto"/>
        <w:ind w:right="170"/>
        <w:jc w:val="both"/>
        <w:rPr>
          <w:sz w:val="22"/>
          <w:szCs w:val="22"/>
        </w:rPr>
      </w:pPr>
      <w:r w:rsidRPr="00540475">
        <w:rPr>
          <w:noProof/>
          <w:sz w:val="22"/>
          <w:szCs w:val="22"/>
        </w:rPr>
        <mc:AlternateContent>
          <mc:Choice Requires="wpg">
            <w:drawing>
              <wp:anchor distT="0" distB="0" distL="114300" distR="114300" simplePos="0" relativeHeight="251682816" behindDoc="1" locked="0" layoutInCell="1" allowOverlap="1" wp14:anchorId="511291A3" wp14:editId="5069FCBF">
                <wp:simplePos x="0" y="0"/>
                <wp:positionH relativeFrom="page">
                  <wp:posOffset>6803390</wp:posOffset>
                </wp:positionH>
                <wp:positionV relativeFrom="paragraph">
                  <wp:posOffset>369570</wp:posOffset>
                </wp:positionV>
                <wp:extent cx="33655" cy="0"/>
                <wp:effectExtent l="12065" t="8890" r="11430" b="1016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2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8AEF9C2" id="Groupe 23" o:spid="_x0000_s1026" style="position:absolute;margin-left:535.7pt;margin-top:29.1pt;width:2.65pt;height:0;z-index:-251633664;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" path="m,l52,e" filled="f" strokeweight=".7pt">
                  <v:path arrowok="t" o:connecttype="custom" o:connectlocs="0,0;52,0" o:connectangles="0,0"/>
                </v:shape>
                <w10:wrap anchorx="page"/>
              </v:group>
            </w:pict>
          </mc:Fallback>
        </mc:AlternateContent>
      </w:r>
      <w:r w:rsidRPr="00540475">
        <w:rPr>
          <w:rFonts w:eastAsia="Arial Narrow"/>
          <w:b/>
          <w:spacing w:val="1"/>
          <w:sz w:val="22"/>
          <w:szCs w:val="22"/>
        </w:rPr>
        <w:t>S</w:t>
      </w:r>
      <w:r w:rsidRPr="00540475">
        <w:rPr>
          <w:rFonts w:eastAsia="Arial Narrow"/>
          <w:b/>
          <w:sz w:val="22"/>
          <w:szCs w:val="22"/>
        </w:rPr>
        <w:t>ous</w:t>
      </w:r>
      <w:r w:rsidRPr="00540475">
        <w:rPr>
          <w:rFonts w:eastAsia="Arial Narrow"/>
          <w:b/>
          <w:spacing w:val="3"/>
          <w:sz w:val="22"/>
          <w:szCs w:val="22"/>
        </w:rPr>
        <w:t xml:space="preserve"> </w:t>
      </w:r>
      <w:r w:rsidRPr="00540475">
        <w:rPr>
          <w:rFonts w:eastAsia="Arial Narrow"/>
          <w:b/>
          <w:sz w:val="22"/>
          <w:szCs w:val="22"/>
        </w:rPr>
        <w:t>peine</w:t>
      </w:r>
      <w:r w:rsidRPr="00540475">
        <w:rPr>
          <w:rFonts w:eastAsia="Arial Narrow"/>
          <w:b/>
          <w:spacing w:val="4"/>
          <w:sz w:val="22"/>
          <w:szCs w:val="22"/>
        </w:rPr>
        <w:t xml:space="preserve"> </w:t>
      </w:r>
      <w:r w:rsidRPr="00540475">
        <w:rPr>
          <w:rFonts w:eastAsia="Arial Narrow"/>
          <w:b/>
          <w:sz w:val="22"/>
          <w:szCs w:val="22"/>
        </w:rPr>
        <w:t>de</w:t>
      </w:r>
      <w:r w:rsidRPr="00540475">
        <w:rPr>
          <w:rFonts w:eastAsia="Arial Narrow"/>
          <w:b/>
          <w:spacing w:val="-19"/>
          <w:sz w:val="22"/>
          <w:szCs w:val="22"/>
        </w:rPr>
        <w:t xml:space="preserve"> </w:t>
      </w:r>
      <w:r w:rsidRPr="00540475">
        <w:rPr>
          <w:rFonts w:eastAsia="Arial Narrow"/>
          <w:b/>
          <w:sz w:val="22"/>
          <w:szCs w:val="22"/>
        </w:rPr>
        <w:t>r</w:t>
      </w:r>
      <w:r w:rsidRPr="00540475">
        <w:rPr>
          <w:rFonts w:eastAsia="Arial Narrow"/>
          <w:b/>
          <w:spacing w:val="-1"/>
          <w:sz w:val="22"/>
          <w:szCs w:val="22"/>
        </w:rPr>
        <w:t>e</w:t>
      </w:r>
      <w:r w:rsidRPr="00540475">
        <w:rPr>
          <w:rFonts w:eastAsia="Arial Narrow"/>
          <w:b/>
          <w:sz w:val="22"/>
          <w:szCs w:val="22"/>
        </w:rPr>
        <w:t>j</w:t>
      </w:r>
      <w:r w:rsidRPr="00540475">
        <w:rPr>
          <w:rFonts w:eastAsia="Arial Narrow"/>
          <w:b/>
          <w:spacing w:val="1"/>
          <w:sz w:val="22"/>
          <w:szCs w:val="22"/>
        </w:rPr>
        <w:t>e</w:t>
      </w:r>
      <w:r w:rsidRPr="00540475">
        <w:rPr>
          <w:rFonts w:eastAsia="Arial Narrow"/>
          <w:b/>
          <w:sz w:val="22"/>
          <w:szCs w:val="22"/>
        </w:rPr>
        <w:t>t,</w:t>
      </w:r>
      <w:r w:rsidRPr="00540475">
        <w:rPr>
          <w:rFonts w:eastAsia="Arial Narrow"/>
          <w:b/>
          <w:spacing w:val="2"/>
          <w:sz w:val="22"/>
          <w:szCs w:val="22"/>
        </w:rPr>
        <w:t xml:space="preserve"> </w:t>
      </w:r>
      <w:r w:rsidRPr="00540475">
        <w:rPr>
          <w:rFonts w:eastAsia="Arial Narrow"/>
          <w:b/>
          <w:sz w:val="22"/>
          <w:szCs w:val="22"/>
        </w:rPr>
        <w:t>l</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20"/>
          <w:sz w:val="22"/>
          <w:szCs w:val="22"/>
        </w:rPr>
        <w:t xml:space="preserve"> </w:t>
      </w:r>
      <w:r w:rsidRPr="00540475">
        <w:rPr>
          <w:rFonts w:eastAsia="Arial Narrow"/>
          <w:b/>
          <w:sz w:val="22"/>
          <w:szCs w:val="22"/>
        </w:rPr>
        <w:t>p</w:t>
      </w:r>
      <w:r w:rsidRPr="00540475">
        <w:rPr>
          <w:rFonts w:eastAsia="Arial Narrow"/>
          <w:b/>
          <w:spacing w:val="-2"/>
          <w:sz w:val="22"/>
          <w:szCs w:val="22"/>
        </w:rPr>
        <w:t>i</w:t>
      </w:r>
      <w:r w:rsidRPr="00540475">
        <w:rPr>
          <w:rFonts w:eastAsia="Arial Narrow"/>
          <w:b/>
          <w:spacing w:val="1"/>
          <w:sz w:val="22"/>
          <w:szCs w:val="22"/>
        </w:rPr>
        <w:t>èc</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5"/>
          <w:sz w:val="22"/>
          <w:szCs w:val="22"/>
        </w:rPr>
        <w:t xml:space="preserve"> </w:t>
      </w:r>
      <w:r w:rsidRPr="00540475">
        <w:rPr>
          <w:rFonts w:eastAsia="Arial Narrow"/>
          <w:b/>
          <w:spacing w:val="-24"/>
          <w:sz w:val="22"/>
          <w:szCs w:val="22"/>
        </w:rPr>
        <w:t>d</w:t>
      </w:r>
      <w:r w:rsidRPr="00540475">
        <w:rPr>
          <w:rFonts w:eastAsia="Arial Narrow"/>
          <w:b/>
          <w:spacing w:val="9"/>
          <w:sz w:val="22"/>
          <w:szCs w:val="22"/>
        </w:rPr>
        <w:t xml:space="preserve">u </w:t>
      </w:r>
      <w:r w:rsidRPr="00540475">
        <w:rPr>
          <w:rFonts w:eastAsia="Arial Narrow"/>
          <w:b/>
          <w:spacing w:val="-22"/>
          <w:sz w:val="22"/>
          <w:szCs w:val="22"/>
        </w:rPr>
        <w:t>d</w:t>
      </w:r>
      <w:r w:rsidRPr="00540475">
        <w:rPr>
          <w:rFonts w:eastAsia="Arial Narrow"/>
          <w:b/>
          <w:spacing w:val="-24"/>
          <w:sz w:val="22"/>
          <w:szCs w:val="22"/>
        </w:rPr>
        <w:t>o</w:t>
      </w:r>
      <w:r w:rsidRPr="00540475">
        <w:rPr>
          <w:rFonts w:eastAsia="Arial Narrow"/>
          <w:b/>
          <w:spacing w:val="-23"/>
          <w:sz w:val="22"/>
          <w:szCs w:val="22"/>
        </w:rPr>
        <w:t>ss</w:t>
      </w:r>
      <w:r w:rsidRPr="00540475">
        <w:rPr>
          <w:rFonts w:eastAsia="Arial Narrow"/>
          <w:b/>
          <w:spacing w:val="-24"/>
          <w:sz w:val="22"/>
          <w:szCs w:val="22"/>
        </w:rPr>
        <w:t>i</w:t>
      </w:r>
      <w:r w:rsidRPr="00540475">
        <w:rPr>
          <w:rFonts w:eastAsia="Arial Narrow"/>
          <w:b/>
          <w:spacing w:val="-23"/>
          <w:sz w:val="22"/>
          <w:szCs w:val="22"/>
        </w:rPr>
        <w:t>e</w:t>
      </w:r>
      <w:r w:rsidRPr="00540475">
        <w:rPr>
          <w:rFonts w:eastAsia="Arial Narrow"/>
          <w:b/>
          <w:spacing w:val="12"/>
          <w:sz w:val="22"/>
          <w:szCs w:val="22"/>
        </w:rPr>
        <w:t xml:space="preserve">r </w:t>
      </w:r>
      <w:r w:rsidRPr="00540475">
        <w:rPr>
          <w:rFonts w:eastAsia="Arial Narrow"/>
          <w:b/>
          <w:spacing w:val="1"/>
          <w:sz w:val="22"/>
          <w:szCs w:val="22"/>
        </w:rPr>
        <w:t>a</w:t>
      </w:r>
      <w:r w:rsidRPr="00540475">
        <w:rPr>
          <w:rFonts w:eastAsia="Arial Narrow"/>
          <w:b/>
          <w:sz w:val="22"/>
          <w:szCs w:val="22"/>
        </w:rPr>
        <w:t>dmini</w:t>
      </w:r>
      <w:r w:rsidRPr="00540475">
        <w:rPr>
          <w:rFonts w:eastAsia="Arial Narrow"/>
          <w:b/>
          <w:spacing w:val="1"/>
          <w:sz w:val="22"/>
          <w:szCs w:val="22"/>
        </w:rPr>
        <w:t>s</w:t>
      </w:r>
      <w:r w:rsidRPr="00540475">
        <w:rPr>
          <w:rFonts w:eastAsia="Arial Narrow"/>
          <w:b/>
          <w:sz w:val="22"/>
          <w:szCs w:val="22"/>
        </w:rPr>
        <w:t>trat</w:t>
      </w:r>
      <w:r w:rsidRPr="00540475">
        <w:rPr>
          <w:rFonts w:eastAsia="Arial Narrow"/>
          <w:b/>
          <w:spacing w:val="-2"/>
          <w:sz w:val="22"/>
          <w:szCs w:val="22"/>
        </w:rPr>
        <w:t>i</w:t>
      </w:r>
      <w:r w:rsidRPr="00540475">
        <w:rPr>
          <w:rFonts w:eastAsia="Arial Narrow"/>
          <w:b/>
          <w:sz w:val="22"/>
          <w:szCs w:val="22"/>
        </w:rPr>
        <w:t>f</w:t>
      </w:r>
      <w:r w:rsidRPr="00540475">
        <w:rPr>
          <w:rFonts w:eastAsia="Arial Narrow"/>
          <w:b/>
          <w:spacing w:val="-4"/>
          <w:sz w:val="22"/>
          <w:szCs w:val="22"/>
        </w:rPr>
        <w:t xml:space="preserve"> </w:t>
      </w:r>
      <w:r w:rsidRPr="00540475">
        <w:rPr>
          <w:rFonts w:eastAsia="Arial Narrow"/>
          <w:b/>
          <w:sz w:val="22"/>
          <w:szCs w:val="22"/>
        </w:rPr>
        <w:t>r</w:t>
      </w:r>
      <w:r w:rsidRPr="00540475">
        <w:rPr>
          <w:rFonts w:eastAsia="Arial Narrow"/>
          <w:b/>
          <w:spacing w:val="1"/>
          <w:sz w:val="22"/>
          <w:szCs w:val="22"/>
        </w:rPr>
        <w:t>e</w:t>
      </w:r>
      <w:r w:rsidRPr="00540475">
        <w:rPr>
          <w:rFonts w:eastAsia="Arial Narrow"/>
          <w:b/>
          <w:sz w:val="22"/>
          <w:szCs w:val="22"/>
        </w:rPr>
        <w:t>qui</w:t>
      </w:r>
      <w:r w:rsidRPr="00540475">
        <w:rPr>
          <w:rFonts w:eastAsia="Arial Narrow"/>
          <w:b/>
          <w:spacing w:val="1"/>
          <w:sz w:val="22"/>
          <w:szCs w:val="22"/>
        </w:rPr>
        <w:t>se</w:t>
      </w:r>
      <w:r w:rsidRPr="00540475">
        <w:rPr>
          <w:rFonts w:eastAsia="Arial Narrow"/>
          <w:b/>
          <w:sz w:val="22"/>
          <w:szCs w:val="22"/>
        </w:rPr>
        <w:t>s</w:t>
      </w:r>
      <w:r w:rsidRPr="00540475">
        <w:rPr>
          <w:rFonts w:eastAsia="Arial Narrow"/>
          <w:b/>
          <w:spacing w:val="-3"/>
          <w:sz w:val="22"/>
          <w:szCs w:val="22"/>
        </w:rPr>
        <w:t xml:space="preserve"> </w:t>
      </w:r>
      <w:r w:rsidRPr="00540475">
        <w:rPr>
          <w:rFonts w:eastAsia="Arial Narrow"/>
          <w:b/>
          <w:sz w:val="22"/>
          <w:szCs w:val="22"/>
        </w:rPr>
        <w:t>doi</w:t>
      </w:r>
      <w:r w:rsidRPr="00540475">
        <w:rPr>
          <w:rFonts w:eastAsia="Arial Narrow"/>
          <w:b/>
          <w:spacing w:val="1"/>
          <w:sz w:val="22"/>
          <w:szCs w:val="22"/>
        </w:rPr>
        <w:t>ve</w:t>
      </w:r>
      <w:r w:rsidRPr="00540475">
        <w:rPr>
          <w:rFonts w:eastAsia="Arial Narrow"/>
          <w:b/>
          <w:sz w:val="22"/>
          <w:szCs w:val="22"/>
        </w:rPr>
        <w:t>nt</w:t>
      </w:r>
      <w:r w:rsidRPr="00540475">
        <w:rPr>
          <w:rFonts w:eastAsia="Arial Narrow"/>
          <w:b/>
          <w:spacing w:val="-5"/>
          <w:sz w:val="22"/>
          <w:szCs w:val="22"/>
        </w:rPr>
        <w:t xml:space="preserve"> </w:t>
      </w:r>
      <w:r w:rsidRPr="00540475">
        <w:rPr>
          <w:rFonts w:eastAsia="Arial Narrow"/>
          <w:b/>
          <w:spacing w:val="1"/>
          <w:sz w:val="22"/>
          <w:szCs w:val="22"/>
        </w:rPr>
        <w:t>ê</w:t>
      </w:r>
      <w:r w:rsidRPr="00540475">
        <w:rPr>
          <w:rFonts w:eastAsia="Arial Narrow"/>
          <w:b/>
          <w:sz w:val="22"/>
          <w:szCs w:val="22"/>
        </w:rPr>
        <w:t>tre</w:t>
      </w:r>
      <w:r w:rsidRPr="00540475">
        <w:rPr>
          <w:rFonts w:eastAsia="Arial Narrow"/>
          <w:b/>
          <w:spacing w:val="-4"/>
          <w:sz w:val="22"/>
          <w:szCs w:val="22"/>
        </w:rPr>
        <w:t xml:space="preserve"> </w:t>
      </w:r>
      <w:r w:rsidRPr="00540475">
        <w:rPr>
          <w:rFonts w:eastAsia="Arial Narrow"/>
          <w:b/>
          <w:sz w:val="22"/>
          <w:szCs w:val="22"/>
        </w:rPr>
        <w:t>produi</w:t>
      </w:r>
      <w:r w:rsidRPr="00540475">
        <w:rPr>
          <w:rFonts w:eastAsia="Arial Narrow"/>
          <w:b/>
          <w:spacing w:val="-1"/>
          <w:sz w:val="22"/>
          <w:szCs w:val="22"/>
        </w:rPr>
        <w:t>t</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3"/>
          <w:sz w:val="22"/>
          <w:szCs w:val="22"/>
        </w:rPr>
        <w:t xml:space="preserve"> </w:t>
      </w:r>
      <w:r w:rsidRPr="00540475">
        <w:rPr>
          <w:rFonts w:eastAsia="Arial Narrow"/>
          <w:b/>
          <w:spacing w:val="1"/>
          <w:sz w:val="22"/>
          <w:szCs w:val="22"/>
        </w:rPr>
        <w:t>e</w:t>
      </w:r>
      <w:r w:rsidRPr="00540475">
        <w:rPr>
          <w:rFonts w:eastAsia="Arial Narrow"/>
          <w:b/>
          <w:sz w:val="22"/>
          <w:szCs w:val="22"/>
        </w:rPr>
        <w:t>n</w:t>
      </w:r>
      <w:r w:rsidRPr="00540475">
        <w:rPr>
          <w:rFonts w:eastAsia="Arial Narrow"/>
          <w:b/>
          <w:spacing w:val="-3"/>
          <w:sz w:val="22"/>
          <w:szCs w:val="22"/>
        </w:rPr>
        <w:t xml:space="preserve"> </w:t>
      </w:r>
      <w:r w:rsidRPr="00540475">
        <w:rPr>
          <w:rFonts w:eastAsia="Arial Narrow"/>
          <w:b/>
          <w:sz w:val="22"/>
          <w:szCs w:val="22"/>
        </w:rPr>
        <w:t>orig</w:t>
      </w:r>
      <w:r w:rsidRPr="00540475">
        <w:rPr>
          <w:rFonts w:eastAsia="Arial Narrow"/>
          <w:b/>
          <w:spacing w:val="1"/>
          <w:sz w:val="22"/>
          <w:szCs w:val="22"/>
        </w:rPr>
        <w:t>i</w:t>
      </w:r>
      <w:r w:rsidRPr="00540475">
        <w:rPr>
          <w:rFonts w:eastAsia="Arial Narrow"/>
          <w:b/>
          <w:sz w:val="22"/>
          <w:szCs w:val="22"/>
        </w:rPr>
        <w:t>na</w:t>
      </w:r>
      <w:r w:rsidRPr="00540475">
        <w:rPr>
          <w:rFonts w:eastAsia="Arial Narrow"/>
          <w:b/>
          <w:spacing w:val="-3"/>
          <w:sz w:val="22"/>
          <w:szCs w:val="22"/>
        </w:rPr>
        <w:t>u</w:t>
      </w:r>
      <w:r w:rsidRPr="00540475">
        <w:rPr>
          <w:rFonts w:eastAsia="Arial Narrow"/>
          <w:b/>
          <w:sz w:val="22"/>
          <w:szCs w:val="22"/>
        </w:rPr>
        <w:t>x</w:t>
      </w:r>
      <w:r w:rsidRPr="00540475">
        <w:rPr>
          <w:rFonts w:eastAsia="Arial Narrow"/>
          <w:b/>
          <w:spacing w:val="-3"/>
          <w:sz w:val="22"/>
          <w:szCs w:val="22"/>
        </w:rPr>
        <w:t xml:space="preserve"> </w:t>
      </w:r>
      <w:r w:rsidRPr="00540475">
        <w:rPr>
          <w:rFonts w:eastAsia="Arial Narrow"/>
          <w:b/>
          <w:sz w:val="22"/>
          <w:szCs w:val="22"/>
        </w:rPr>
        <w:t>ou</w:t>
      </w:r>
      <w:r w:rsidRPr="00540475">
        <w:rPr>
          <w:rFonts w:eastAsia="Arial Narrow"/>
          <w:b/>
          <w:spacing w:val="-5"/>
          <w:sz w:val="22"/>
          <w:szCs w:val="22"/>
        </w:rPr>
        <w:t xml:space="preserve"> </w:t>
      </w:r>
      <w:r w:rsidRPr="00540475">
        <w:rPr>
          <w:rFonts w:eastAsia="Arial Narrow"/>
          <w:b/>
          <w:spacing w:val="-1"/>
          <w:sz w:val="22"/>
          <w:szCs w:val="22"/>
        </w:rPr>
        <w:t xml:space="preserve">en </w:t>
      </w:r>
      <w:r w:rsidRPr="00540475">
        <w:rPr>
          <w:rFonts w:eastAsia="Arial Narrow"/>
          <w:b/>
          <w:spacing w:val="1"/>
          <w:sz w:val="22"/>
          <w:szCs w:val="22"/>
        </w:rPr>
        <w:t>c</w:t>
      </w:r>
      <w:r w:rsidRPr="00540475">
        <w:rPr>
          <w:rFonts w:eastAsia="Arial Narrow"/>
          <w:b/>
          <w:sz w:val="22"/>
          <w:szCs w:val="22"/>
        </w:rPr>
        <w:t>opi</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2"/>
          <w:sz w:val="22"/>
          <w:szCs w:val="22"/>
        </w:rPr>
        <w:t xml:space="preserve"> </w:t>
      </w:r>
      <w:r w:rsidRPr="00540475">
        <w:rPr>
          <w:rFonts w:eastAsia="Arial Narrow"/>
          <w:b/>
          <w:spacing w:val="1"/>
          <w:sz w:val="22"/>
          <w:szCs w:val="22"/>
        </w:rPr>
        <w:t>ce</w:t>
      </w:r>
      <w:r w:rsidRPr="00540475">
        <w:rPr>
          <w:rFonts w:eastAsia="Arial Narrow"/>
          <w:b/>
          <w:sz w:val="22"/>
          <w:szCs w:val="22"/>
        </w:rPr>
        <w:t>rtifi</w:t>
      </w:r>
      <w:r w:rsidRPr="00540475">
        <w:rPr>
          <w:rFonts w:eastAsia="Arial Narrow"/>
          <w:b/>
          <w:spacing w:val="-2"/>
          <w:sz w:val="22"/>
          <w:szCs w:val="22"/>
        </w:rPr>
        <w:t>é</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1"/>
          <w:sz w:val="22"/>
          <w:szCs w:val="22"/>
        </w:rPr>
        <w:t xml:space="preserve"> c</w:t>
      </w:r>
      <w:r w:rsidRPr="00540475">
        <w:rPr>
          <w:rFonts w:eastAsia="Arial Narrow"/>
          <w:b/>
          <w:sz w:val="22"/>
          <w:szCs w:val="22"/>
        </w:rPr>
        <w:t>on</w:t>
      </w:r>
      <w:r w:rsidRPr="00540475">
        <w:rPr>
          <w:rFonts w:eastAsia="Arial Narrow"/>
          <w:b/>
          <w:spacing w:val="-1"/>
          <w:sz w:val="22"/>
          <w:szCs w:val="22"/>
        </w:rPr>
        <w:t>f</w:t>
      </w:r>
      <w:r w:rsidRPr="00540475">
        <w:rPr>
          <w:rFonts w:eastAsia="Arial Narrow"/>
          <w:b/>
          <w:sz w:val="22"/>
          <w:szCs w:val="22"/>
        </w:rPr>
        <w:t>orm</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4"/>
          <w:sz w:val="22"/>
          <w:szCs w:val="22"/>
        </w:rPr>
        <w:t xml:space="preserve"> </w:t>
      </w:r>
      <w:r w:rsidRPr="00540475">
        <w:rPr>
          <w:rFonts w:eastAsia="Arial Narrow"/>
          <w:b/>
          <w:sz w:val="22"/>
          <w:szCs w:val="22"/>
        </w:rPr>
        <w:t>par le</w:t>
      </w:r>
      <w:r w:rsidRPr="00540475">
        <w:rPr>
          <w:rFonts w:eastAsia="Arial Narrow"/>
          <w:b/>
          <w:spacing w:val="15"/>
          <w:sz w:val="22"/>
          <w:szCs w:val="22"/>
        </w:rPr>
        <w:t xml:space="preserve"> </w:t>
      </w:r>
      <w:r w:rsidRPr="00540475">
        <w:rPr>
          <w:rFonts w:eastAsia="Arial Narrow"/>
          <w:b/>
          <w:spacing w:val="1"/>
          <w:sz w:val="22"/>
          <w:szCs w:val="22"/>
        </w:rPr>
        <w:t>se</w:t>
      </w:r>
      <w:r w:rsidRPr="00540475">
        <w:rPr>
          <w:rFonts w:eastAsia="Arial Narrow"/>
          <w:b/>
          <w:sz w:val="22"/>
          <w:szCs w:val="22"/>
        </w:rPr>
        <w:t>r</w:t>
      </w:r>
      <w:r w:rsidRPr="00540475">
        <w:rPr>
          <w:rFonts w:eastAsia="Arial Narrow"/>
          <w:b/>
          <w:spacing w:val="1"/>
          <w:sz w:val="22"/>
          <w:szCs w:val="22"/>
        </w:rPr>
        <w:t>v</w:t>
      </w:r>
      <w:r w:rsidRPr="00540475">
        <w:rPr>
          <w:rFonts w:eastAsia="Arial Narrow"/>
          <w:b/>
          <w:sz w:val="22"/>
          <w:szCs w:val="22"/>
        </w:rPr>
        <w:t>i</w:t>
      </w:r>
      <w:r w:rsidRPr="00540475">
        <w:rPr>
          <w:rFonts w:eastAsia="Arial Narrow"/>
          <w:b/>
          <w:spacing w:val="2"/>
          <w:sz w:val="22"/>
          <w:szCs w:val="22"/>
        </w:rPr>
        <w:t>c</w:t>
      </w:r>
      <w:r w:rsidRPr="00540475">
        <w:rPr>
          <w:rFonts w:eastAsia="Arial Narrow"/>
          <w:b/>
          <w:sz w:val="22"/>
          <w:szCs w:val="22"/>
        </w:rPr>
        <w:t>e</w:t>
      </w:r>
      <w:r w:rsidRPr="00540475">
        <w:rPr>
          <w:rFonts w:eastAsia="Arial Narrow"/>
          <w:b/>
          <w:spacing w:val="15"/>
          <w:sz w:val="22"/>
          <w:szCs w:val="22"/>
        </w:rPr>
        <w:t xml:space="preserve"> </w:t>
      </w:r>
      <w:r w:rsidRPr="00540475">
        <w:rPr>
          <w:rFonts w:eastAsia="Arial Narrow"/>
          <w:b/>
          <w:spacing w:val="-1"/>
          <w:sz w:val="22"/>
          <w:szCs w:val="22"/>
        </w:rPr>
        <w:t>é</w:t>
      </w:r>
      <w:r w:rsidRPr="00540475">
        <w:rPr>
          <w:rFonts w:eastAsia="Arial Narrow"/>
          <w:b/>
          <w:sz w:val="22"/>
          <w:szCs w:val="22"/>
        </w:rPr>
        <w:t>m</w:t>
      </w:r>
      <w:r w:rsidRPr="00540475">
        <w:rPr>
          <w:rFonts w:eastAsia="Arial Narrow"/>
          <w:b/>
          <w:spacing w:val="1"/>
          <w:sz w:val="22"/>
          <w:szCs w:val="22"/>
        </w:rPr>
        <w:t>et</w:t>
      </w:r>
      <w:r w:rsidRPr="00540475">
        <w:rPr>
          <w:rFonts w:eastAsia="Arial Narrow"/>
          <w:b/>
          <w:sz w:val="22"/>
          <w:szCs w:val="22"/>
        </w:rPr>
        <w:t>te</w:t>
      </w:r>
      <w:r w:rsidRPr="00540475">
        <w:rPr>
          <w:rFonts w:eastAsia="Arial Narrow"/>
          <w:b/>
          <w:spacing w:val="1"/>
          <w:sz w:val="22"/>
          <w:szCs w:val="22"/>
        </w:rPr>
        <w:t>u</w:t>
      </w:r>
      <w:r w:rsidRPr="00540475">
        <w:rPr>
          <w:rFonts w:eastAsia="Arial Narrow"/>
          <w:b/>
          <w:sz w:val="22"/>
          <w:szCs w:val="22"/>
        </w:rPr>
        <w:t>r</w:t>
      </w:r>
      <w:r w:rsidRPr="00540475">
        <w:rPr>
          <w:rFonts w:eastAsia="Arial Narrow"/>
          <w:b/>
          <w:spacing w:val="14"/>
          <w:sz w:val="22"/>
          <w:szCs w:val="22"/>
        </w:rPr>
        <w:t xml:space="preserve"> </w:t>
      </w:r>
      <w:r w:rsidRPr="00540475">
        <w:rPr>
          <w:rFonts w:eastAsia="Arial Narrow"/>
          <w:b/>
          <w:sz w:val="22"/>
          <w:szCs w:val="22"/>
        </w:rPr>
        <w:t>ou</w:t>
      </w:r>
      <w:r w:rsidRPr="00540475">
        <w:rPr>
          <w:rFonts w:eastAsia="Arial Narrow"/>
          <w:b/>
          <w:spacing w:val="14"/>
          <w:sz w:val="22"/>
          <w:szCs w:val="22"/>
        </w:rPr>
        <w:t xml:space="preserve"> </w:t>
      </w:r>
      <w:r w:rsidRPr="00540475">
        <w:rPr>
          <w:rFonts w:eastAsia="Arial Narrow"/>
          <w:b/>
          <w:sz w:val="22"/>
          <w:szCs w:val="22"/>
        </w:rPr>
        <w:t>l’</w:t>
      </w:r>
      <w:r w:rsidRPr="00540475">
        <w:rPr>
          <w:rFonts w:eastAsia="Arial Narrow"/>
          <w:b/>
          <w:spacing w:val="1"/>
          <w:sz w:val="22"/>
          <w:szCs w:val="22"/>
        </w:rPr>
        <w:t>a</w:t>
      </w:r>
      <w:r w:rsidRPr="00540475">
        <w:rPr>
          <w:rFonts w:eastAsia="Arial Narrow"/>
          <w:b/>
          <w:sz w:val="22"/>
          <w:szCs w:val="22"/>
        </w:rPr>
        <w:t>u</w:t>
      </w:r>
      <w:r w:rsidRPr="00540475">
        <w:rPr>
          <w:rFonts w:eastAsia="Arial Narrow"/>
          <w:b/>
          <w:spacing w:val="-1"/>
          <w:sz w:val="22"/>
          <w:szCs w:val="22"/>
        </w:rPr>
        <w:t>t</w:t>
      </w:r>
      <w:r w:rsidRPr="00540475">
        <w:rPr>
          <w:rFonts w:eastAsia="Arial Narrow"/>
          <w:b/>
          <w:sz w:val="22"/>
          <w:szCs w:val="22"/>
        </w:rPr>
        <w:t>orité</w:t>
      </w:r>
      <w:r w:rsidRPr="00540475">
        <w:rPr>
          <w:rFonts w:eastAsia="Arial Narrow"/>
          <w:b/>
          <w:spacing w:val="14"/>
          <w:sz w:val="22"/>
          <w:szCs w:val="22"/>
        </w:rPr>
        <w:t xml:space="preserve"> </w:t>
      </w:r>
      <w:r w:rsidRPr="00540475">
        <w:rPr>
          <w:rFonts w:eastAsia="Arial Narrow"/>
          <w:b/>
          <w:spacing w:val="1"/>
          <w:sz w:val="22"/>
          <w:szCs w:val="22"/>
        </w:rPr>
        <w:t>a</w:t>
      </w:r>
      <w:r w:rsidRPr="00540475">
        <w:rPr>
          <w:rFonts w:eastAsia="Arial Narrow"/>
          <w:b/>
          <w:sz w:val="22"/>
          <w:szCs w:val="22"/>
        </w:rPr>
        <w:t>dmini</w:t>
      </w:r>
      <w:r w:rsidRPr="00540475">
        <w:rPr>
          <w:rFonts w:eastAsia="Arial Narrow"/>
          <w:b/>
          <w:spacing w:val="1"/>
          <w:sz w:val="22"/>
          <w:szCs w:val="22"/>
        </w:rPr>
        <w:t>s</w:t>
      </w:r>
      <w:r w:rsidRPr="00540475">
        <w:rPr>
          <w:rFonts w:eastAsia="Arial Narrow"/>
          <w:b/>
          <w:sz w:val="22"/>
          <w:szCs w:val="22"/>
        </w:rPr>
        <w:t>trati</w:t>
      </w:r>
      <w:r w:rsidRPr="00540475">
        <w:rPr>
          <w:rFonts w:eastAsia="Arial Narrow"/>
          <w:b/>
          <w:spacing w:val="-1"/>
          <w:sz w:val="22"/>
          <w:szCs w:val="22"/>
        </w:rPr>
        <w:t>v</w:t>
      </w:r>
      <w:r w:rsidRPr="00540475">
        <w:rPr>
          <w:rFonts w:eastAsia="Arial Narrow"/>
          <w:b/>
          <w:sz w:val="22"/>
          <w:szCs w:val="22"/>
        </w:rPr>
        <w:t>e</w:t>
      </w:r>
      <w:r w:rsidRPr="00540475">
        <w:rPr>
          <w:rFonts w:eastAsia="Arial Narrow"/>
          <w:b/>
          <w:spacing w:val="15"/>
          <w:sz w:val="22"/>
          <w:szCs w:val="22"/>
        </w:rPr>
        <w:t xml:space="preserve"> </w:t>
      </w:r>
      <w:r w:rsidRPr="00540475">
        <w:rPr>
          <w:rFonts w:eastAsia="Arial Narrow"/>
          <w:b/>
          <w:spacing w:val="1"/>
          <w:sz w:val="22"/>
          <w:szCs w:val="22"/>
        </w:rPr>
        <w:t>c</w:t>
      </w:r>
      <w:r w:rsidRPr="00540475">
        <w:rPr>
          <w:rFonts w:eastAsia="Arial Narrow"/>
          <w:b/>
          <w:sz w:val="22"/>
          <w:szCs w:val="22"/>
        </w:rPr>
        <w:t>ompéten</w:t>
      </w:r>
      <w:r w:rsidRPr="00540475">
        <w:rPr>
          <w:rFonts w:eastAsia="Arial Narrow"/>
          <w:b/>
          <w:spacing w:val="-3"/>
          <w:sz w:val="22"/>
          <w:szCs w:val="22"/>
        </w:rPr>
        <w:t>t</w:t>
      </w:r>
      <w:r w:rsidRPr="00540475">
        <w:rPr>
          <w:rFonts w:eastAsia="Arial Narrow"/>
          <w:b/>
          <w:spacing w:val="2"/>
          <w:sz w:val="22"/>
          <w:szCs w:val="22"/>
        </w:rPr>
        <w:t>e</w:t>
      </w:r>
      <w:r w:rsidRPr="00540475">
        <w:rPr>
          <w:rFonts w:eastAsia="Arial Narrow"/>
          <w:b/>
          <w:sz w:val="22"/>
          <w:szCs w:val="22"/>
        </w:rPr>
        <w:t xml:space="preserve">, </w:t>
      </w:r>
      <w:r w:rsidRPr="00540475">
        <w:rPr>
          <w:rFonts w:eastAsia="Arial Narrow"/>
          <w:b/>
          <w:spacing w:val="1"/>
          <w:sz w:val="22"/>
          <w:szCs w:val="22"/>
        </w:rPr>
        <w:t>c</w:t>
      </w:r>
      <w:r w:rsidRPr="00540475">
        <w:rPr>
          <w:rFonts w:eastAsia="Arial Narrow"/>
          <w:b/>
          <w:sz w:val="22"/>
          <w:szCs w:val="22"/>
        </w:rPr>
        <w:t>on</w:t>
      </w:r>
      <w:r w:rsidRPr="00540475">
        <w:rPr>
          <w:rFonts w:eastAsia="Arial Narrow"/>
          <w:b/>
          <w:spacing w:val="-1"/>
          <w:sz w:val="22"/>
          <w:szCs w:val="22"/>
        </w:rPr>
        <w:t>f</w:t>
      </w:r>
      <w:r w:rsidRPr="00540475">
        <w:rPr>
          <w:rFonts w:eastAsia="Arial Narrow"/>
          <w:b/>
          <w:sz w:val="22"/>
          <w:szCs w:val="22"/>
        </w:rPr>
        <w:t>orm</w:t>
      </w:r>
      <w:r w:rsidRPr="00540475">
        <w:rPr>
          <w:rFonts w:eastAsia="Arial Narrow"/>
          <w:b/>
          <w:spacing w:val="1"/>
          <w:sz w:val="22"/>
          <w:szCs w:val="22"/>
        </w:rPr>
        <w:t>é</w:t>
      </w:r>
      <w:r w:rsidRPr="00540475">
        <w:rPr>
          <w:rFonts w:eastAsia="Arial Narrow"/>
          <w:b/>
          <w:sz w:val="22"/>
          <w:szCs w:val="22"/>
        </w:rPr>
        <w:t>m</w:t>
      </w:r>
      <w:r w:rsidRPr="00540475">
        <w:rPr>
          <w:rFonts w:eastAsia="Arial Narrow"/>
          <w:b/>
          <w:spacing w:val="1"/>
          <w:sz w:val="22"/>
          <w:szCs w:val="22"/>
        </w:rPr>
        <w:t>e</w:t>
      </w:r>
      <w:r w:rsidRPr="00540475">
        <w:rPr>
          <w:rFonts w:eastAsia="Arial Narrow"/>
          <w:b/>
          <w:sz w:val="22"/>
          <w:szCs w:val="22"/>
        </w:rPr>
        <w:t xml:space="preserve">nt </w:t>
      </w:r>
      <w:r w:rsidRPr="00540475">
        <w:rPr>
          <w:rFonts w:eastAsia="Arial Narrow"/>
          <w:b/>
          <w:spacing w:val="1"/>
          <w:sz w:val="22"/>
          <w:szCs w:val="22"/>
        </w:rPr>
        <w:t>a</w:t>
      </w:r>
      <w:r w:rsidRPr="00540475">
        <w:rPr>
          <w:rFonts w:eastAsia="Arial Narrow"/>
          <w:b/>
          <w:spacing w:val="-3"/>
          <w:sz w:val="22"/>
          <w:szCs w:val="22"/>
        </w:rPr>
        <w:t>u</w:t>
      </w:r>
      <w:r w:rsidRPr="00540475">
        <w:rPr>
          <w:rFonts w:eastAsia="Arial Narrow"/>
          <w:b/>
          <w:sz w:val="22"/>
          <w:szCs w:val="22"/>
        </w:rPr>
        <w:t>x</w:t>
      </w:r>
      <w:r w:rsidRPr="00540475">
        <w:rPr>
          <w:rFonts w:eastAsia="Arial Narrow"/>
          <w:b/>
          <w:spacing w:val="4"/>
          <w:sz w:val="22"/>
          <w:szCs w:val="22"/>
        </w:rPr>
        <w:t xml:space="preserve"> </w:t>
      </w:r>
      <w:r w:rsidRPr="00540475">
        <w:rPr>
          <w:rFonts w:eastAsia="Arial Narrow"/>
          <w:b/>
          <w:sz w:val="22"/>
          <w:szCs w:val="22"/>
        </w:rPr>
        <w:t>di</w:t>
      </w:r>
      <w:r w:rsidRPr="00540475">
        <w:rPr>
          <w:rFonts w:eastAsia="Arial Narrow"/>
          <w:b/>
          <w:spacing w:val="1"/>
          <w:sz w:val="22"/>
          <w:szCs w:val="22"/>
        </w:rPr>
        <w:t>s</w:t>
      </w:r>
      <w:r w:rsidRPr="00540475">
        <w:rPr>
          <w:rFonts w:eastAsia="Arial Narrow"/>
          <w:b/>
          <w:sz w:val="22"/>
          <w:szCs w:val="22"/>
        </w:rPr>
        <w:t>p</w:t>
      </w:r>
      <w:r w:rsidRPr="00540475">
        <w:rPr>
          <w:rFonts w:eastAsia="Arial Narrow"/>
          <w:b/>
          <w:spacing w:val="-3"/>
          <w:sz w:val="22"/>
          <w:szCs w:val="22"/>
        </w:rPr>
        <w:t>o</w:t>
      </w:r>
      <w:r w:rsidRPr="00540475">
        <w:rPr>
          <w:rFonts w:eastAsia="Arial Narrow"/>
          <w:b/>
          <w:spacing w:val="1"/>
          <w:sz w:val="22"/>
          <w:szCs w:val="22"/>
        </w:rPr>
        <w:t>s</w:t>
      </w:r>
      <w:r w:rsidRPr="00540475">
        <w:rPr>
          <w:rFonts w:eastAsia="Arial Narrow"/>
          <w:b/>
          <w:sz w:val="22"/>
          <w:szCs w:val="22"/>
        </w:rPr>
        <w:t>itions</w:t>
      </w:r>
      <w:r w:rsidRPr="00540475">
        <w:rPr>
          <w:rFonts w:eastAsia="Arial Narrow"/>
          <w:b/>
          <w:spacing w:val="15"/>
          <w:sz w:val="22"/>
          <w:szCs w:val="22"/>
        </w:rPr>
        <w:t xml:space="preserve"> </w:t>
      </w:r>
      <w:r w:rsidRPr="00540475">
        <w:rPr>
          <w:rFonts w:eastAsia="Arial Narrow"/>
          <w:b/>
          <w:sz w:val="22"/>
          <w:szCs w:val="22"/>
        </w:rPr>
        <w:t>du</w:t>
      </w:r>
      <w:r w:rsidRPr="00540475">
        <w:rPr>
          <w:rFonts w:eastAsia="Arial Narrow"/>
          <w:b/>
          <w:spacing w:val="13"/>
          <w:sz w:val="22"/>
          <w:szCs w:val="22"/>
        </w:rPr>
        <w:t xml:space="preserve"> </w:t>
      </w:r>
      <w:r w:rsidRPr="00540475">
        <w:rPr>
          <w:rFonts w:eastAsia="Arial Narrow"/>
          <w:b/>
          <w:sz w:val="22"/>
          <w:szCs w:val="22"/>
        </w:rPr>
        <w:t>Règ</w:t>
      </w:r>
      <w:r w:rsidRPr="00540475">
        <w:rPr>
          <w:rFonts w:eastAsia="Arial Narrow"/>
          <w:b/>
          <w:spacing w:val="1"/>
          <w:sz w:val="22"/>
          <w:szCs w:val="22"/>
        </w:rPr>
        <w:t>le</w:t>
      </w:r>
      <w:r w:rsidRPr="00540475">
        <w:rPr>
          <w:rFonts w:eastAsia="Arial Narrow"/>
          <w:b/>
          <w:sz w:val="22"/>
          <w:szCs w:val="22"/>
        </w:rPr>
        <w:t>m</w:t>
      </w:r>
      <w:r w:rsidRPr="00540475">
        <w:rPr>
          <w:rFonts w:eastAsia="Arial Narrow"/>
          <w:b/>
          <w:spacing w:val="1"/>
          <w:sz w:val="22"/>
          <w:szCs w:val="22"/>
        </w:rPr>
        <w:t>e</w:t>
      </w:r>
      <w:r w:rsidRPr="00540475">
        <w:rPr>
          <w:rFonts w:eastAsia="Arial Narrow"/>
          <w:b/>
          <w:sz w:val="22"/>
          <w:szCs w:val="22"/>
        </w:rPr>
        <w:t>nt</w:t>
      </w:r>
      <w:r w:rsidRPr="00540475">
        <w:rPr>
          <w:rFonts w:eastAsia="Arial Narrow"/>
          <w:b/>
          <w:spacing w:val="13"/>
          <w:sz w:val="22"/>
          <w:szCs w:val="22"/>
        </w:rPr>
        <w:t xml:space="preserve"> </w:t>
      </w:r>
      <w:r w:rsidRPr="00540475">
        <w:rPr>
          <w:rFonts w:eastAsia="Arial Narrow"/>
          <w:b/>
          <w:spacing w:val="1"/>
          <w:sz w:val="22"/>
          <w:szCs w:val="22"/>
        </w:rPr>
        <w:t>P</w:t>
      </w:r>
      <w:r w:rsidRPr="00540475">
        <w:rPr>
          <w:rFonts w:eastAsia="Arial Narrow"/>
          <w:b/>
          <w:spacing w:val="-1"/>
          <w:sz w:val="22"/>
          <w:szCs w:val="22"/>
        </w:rPr>
        <w:t>a</w:t>
      </w:r>
      <w:r w:rsidRPr="00540475">
        <w:rPr>
          <w:rFonts w:eastAsia="Arial Narrow"/>
          <w:b/>
          <w:sz w:val="22"/>
          <w:szCs w:val="22"/>
        </w:rPr>
        <w:t>rti</w:t>
      </w:r>
      <w:r w:rsidRPr="00540475">
        <w:rPr>
          <w:rFonts w:eastAsia="Arial Narrow"/>
          <w:b/>
          <w:spacing w:val="1"/>
          <w:sz w:val="22"/>
          <w:szCs w:val="22"/>
        </w:rPr>
        <w:t>c</w:t>
      </w:r>
      <w:r w:rsidRPr="00540475">
        <w:rPr>
          <w:rFonts w:eastAsia="Arial Narrow"/>
          <w:b/>
          <w:sz w:val="22"/>
          <w:szCs w:val="22"/>
        </w:rPr>
        <w:t>uli</w:t>
      </w:r>
      <w:r w:rsidRPr="00540475">
        <w:rPr>
          <w:rFonts w:eastAsia="Arial Narrow"/>
          <w:b/>
          <w:spacing w:val="1"/>
          <w:sz w:val="22"/>
          <w:szCs w:val="22"/>
        </w:rPr>
        <w:t>e</w:t>
      </w:r>
      <w:r w:rsidRPr="00540475">
        <w:rPr>
          <w:rFonts w:eastAsia="Arial Narrow"/>
          <w:b/>
          <w:sz w:val="22"/>
          <w:szCs w:val="22"/>
        </w:rPr>
        <w:t>r</w:t>
      </w:r>
      <w:r w:rsidRPr="00540475">
        <w:rPr>
          <w:rFonts w:eastAsia="Arial Narrow"/>
          <w:b/>
          <w:spacing w:val="15"/>
          <w:sz w:val="22"/>
          <w:szCs w:val="22"/>
        </w:rPr>
        <w:t xml:space="preserve"> </w:t>
      </w:r>
      <w:r w:rsidRPr="00540475">
        <w:rPr>
          <w:rFonts w:eastAsia="Arial Narrow"/>
          <w:b/>
          <w:sz w:val="22"/>
          <w:szCs w:val="22"/>
        </w:rPr>
        <w:t>de</w:t>
      </w:r>
      <w:r w:rsidRPr="00540475">
        <w:rPr>
          <w:rFonts w:eastAsia="Arial Narrow"/>
          <w:b/>
          <w:spacing w:val="14"/>
          <w:sz w:val="22"/>
          <w:szCs w:val="22"/>
        </w:rPr>
        <w:t xml:space="preserve"> </w:t>
      </w:r>
      <w:r w:rsidRPr="00540475">
        <w:rPr>
          <w:rFonts w:eastAsia="Arial Narrow"/>
          <w:b/>
          <w:sz w:val="22"/>
          <w:szCs w:val="22"/>
        </w:rPr>
        <w:t>l</w:t>
      </w:r>
      <w:r w:rsidRPr="00540475">
        <w:rPr>
          <w:rFonts w:eastAsia="Arial Narrow"/>
          <w:b/>
          <w:spacing w:val="1"/>
          <w:sz w:val="22"/>
          <w:szCs w:val="22"/>
        </w:rPr>
        <w:t>’</w:t>
      </w:r>
      <w:r w:rsidRPr="00540475">
        <w:rPr>
          <w:rFonts w:eastAsia="Arial Narrow"/>
          <w:b/>
          <w:sz w:val="22"/>
          <w:szCs w:val="22"/>
        </w:rPr>
        <w:t>Ap</w:t>
      </w:r>
      <w:r w:rsidRPr="00540475">
        <w:rPr>
          <w:rFonts w:eastAsia="Arial Narrow"/>
          <w:b/>
          <w:spacing w:val="-1"/>
          <w:sz w:val="22"/>
          <w:szCs w:val="22"/>
        </w:rPr>
        <w:t>p</w:t>
      </w:r>
      <w:r w:rsidRPr="00540475">
        <w:rPr>
          <w:rFonts w:eastAsia="Arial Narrow"/>
          <w:b/>
          <w:spacing w:val="1"/>
          <w:sz w:val="22"/>
          <w:szCs w:val="22"/>
        </w:rPr>
        <w:t>e</w:t>
      </w:r>
      <w:r w:rsidRPr="00540475">
        <w:rPr>
          <w:rFonts w:eastAsia="Arial Narrow"/>
          <w:b/>
          <w:sz w:val="22"/>
          <w:szCs w:val="22"/>
        </w:rPr>
        <w:t>l</w:t>
      </w:r>
      <w:r w:rsidRPr="00540475">
        <w:rPr>
          <w:rFonts w:eastAsia="Arial Narrow"/>
          <w:b/>
          <w:spacing w:val="14"/>
          <w:sz w:val="22"/>
          <w:szCs w:val="22"/>
        </w:rPr>
        <w:t xml:space="preserve"> </w:t>
      </w:r>
      <w:r w:rsidRPr="00540475">
        <w:rPr>
          <w:rFonts w:eastAsia="Arial Narrow"/>
          <w:b/>
          <w:sz w:val="22"/>
          <w:szCs w:val="22"/>
        </w:rPr>
        <w:t>d’Of</w:t>
      </w:r>
      <w:r w:rsidRPr="00540475">
        <w:rPr>
          <w:rFonts w:eastAsia="Arial Narrow"/>
          <w:b/>
          <w:spacing w:val="-1"/>
          <w:sz w:val="22"/>
          <w:szCs w:val="22"/>
        </w:rPr>
        <w:t>f</w:t>
      </w:r>
      <w:r w:rsidRPr="00540475">
        <w:rPr>
          <w:rFonts w:eastAsia="Arial Narrow"/>
          <w:b/>
          <w:spacing w:val="-2"/>
          <w:sz w:val="22"/>
          <w:szCs w:val="22"/>
        </w:rPr>
        <w:t>r</w:t>
      </w:r>
      <w:r w:rsidRPr="00540475">
        <w:rPr>
          <w:rFonts w:eastAsia="Arial Narrow"/>
          <w:b/>
          <w:spacing w:val="1"/>
          <w:sz w:val="22"/>
          <w:szCs w:val="22"/>
        </w:rPr>
        <w:t>es</w:t>
      </w:r>
      <w:r w:rsidRPr="00540475">
        <w:rPr>
          <w:rFonts w:eastAsia="Arial Narrow"/>
          <w:b/>
          <w:sz w:val="22"/>
          <w:szCs w:val="22"/>
        </w:rPr>
        <w:t xml:space="preserve">. </w:t>
      </w:r>
      <w:r w:rsidRPr="00540475">
        <w:rPr>
          <w:rFonts w:eastAsia="Arial Narrow"/>
          <w:b/>
          <w:spacing w:val="1"/>
          <w:sz w:val="22"/>
          <w:szCs w:val="22"/>
        </w:rPr>
        <w:t>E</w:t>
      </w:r>
      <w:r w:rsidRPr="00540475">
        <w:rPr>
          <w:rFonts w:eastAsia="Arial Narrow"/>
          <w:b/>
          <w:sz w:val="22"/>
          <w:szCs w:val="22"/>
        </w:rPr>
        <w:t>l</w:t>
      </w:r>
      <w:r w:rsidRPr="00540475">
        <w:rPr>
          <w:rFonts w:eastAsia="Arial Narrow"/>
          <w:b/>
          <w:spacing w:val="1"/>
          <w:sz w:val="22"/>
          <w:szCs w:val="22"/>
        </w:rPr>
        <w:t>l</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2"/>
          <w:sz w:val="22"/>
          <w:szCs w:val="22"/>
        </w:rPr>
        <w:t xml:space="preserve"> </w:t>
      </w:r>
      <w:r w:rsidRPr="00540475">
        <w:rPr>
          <w:rFonts w:eastAsia="Arial Narrow"/>
          <w:b/>
          <w:sz w:val="22"/>
          <w:szCs w:val="22"/>
        </w:rPr>
        <w:t>do</w:t>
      </w:r>
      <w:r w:rsidRPr="00540475">
        <w:rPr>
          <w:rFonts w:eastAsia="Arial Narrow"/>
          <w:b/>
          <w:spacing w:val="-2"/>
          <w:sz w:val="22"/>
          <w:szCs w:val="22"/>
        </w:rPr>
        <w:t>i</w:t>
      </w:r>
      <w:r w:rsidRPr="00540475">
        <w:rPr>
          <w:rFonts w:eastAsia="Arial Narrow"/>
          <w:b/>
          <w:spacing w:val="1"/>
          <w:sz w:val="22"/>
          <w:szCs w:val="22"/>
        </w:rPr>
        <w:t>ve</w:t>
      </w:r>
      <w:r w:rsidRPr="00540475">
        <w:rPr>
          <w:rFonts w:eastAsia="Arial Narrow"/>
          <w:b/>
          <w:sz w:val="22"/>
          <w:szCs w:val="22"/>
        </w:rPr>
        <w:t>nt dat</w:t>
      </w:r>
      <w:r w:rsidRPr="00540475">
        <w:rPr>
          <w:rFonts w:eastAsia="Arial Narrow"/>
          <w:b/>
          <w:spacing w:val="-2"/>
          <w:sz w:val="22"/>
          <w:szCs w:val="22"/>
        </w:rPr>
        <w:t>e</w:t>
      </w:r>
      <w:r w:rsidRPr="00540475">
        <w:rPr>
          <w:rFonts w:eastAsia="Arial Narrow"/>
          <w:b/>
          <w:sz w:val="22"/>
          <w:szCs w:val="22"/>
        </w:rPr>
        <w:t>r</w:t>
      </w:r>
      <w:r w:rsidRPr="00540475">
        <w:rPr>
          <w:rFonts w:eastAsia="Arial Narrow"/>
          <w:b/>
          <w:spacing w:val="1"/>
          <w:sz w:val="22"/>
          <w:szCs w:val="22"/>
        </w:rPr>
        <w:t xml:space="preserve"> </w:t>
      </w:r>
      <w:r w:rsidRPr="00540475">
        <w:rPr>
          <w:rFonts w:eastAsia="Arial Narrow"/>
          <w:b/>
          <w:sz w:val="22"/>
          <w:szCs w:val="22"/>
        </w:rPr>
        <w:t>de moins</w:t>
      </w:r>
      <w:r w:rsidRPr="00540475">
        <w:rPr>
          <w:rFonts w:eastAsia="Arial Narrow"/>
          <w:b/>
          <w:spacing w:val="-8"/>
          <w:sz w:val="22"/>
          <w:szCs w:val="22"/>
        </w:rPr>
        <w:t xml:space="preserve"> </w:t>
      </w:r>
      <w:r w:rsidRPr="00540475">
        <w:rPr>
          <w:rFonts w:eastAsia="Arial Narrow"/>
          <w:b/>
          <w:sz w:val="22"/>
          <w:szCs w:val="22"/>
        </w:rPr>
        <w:t>de</w:t>
      </w:r>
      <w:r w:rsidRPr="00540475">
        <w:rPr>
          <w:rFonts w:eastAsia="Arial Narrow"/>
          <w:b/>
          <w:spacing w:val="-9"/>
          <w:sz w:val="22"/>
          <w:szCs w:val="22"/>
        </w:rPr>
        <w:t xml:space="preserve"> </w:t>
      </w:r>
      <w:r w:rsidRPr="00540475">
        <w:rPr>
          <w:rFonts w:eastAsia="Arial Narrow"/>
          <w:b/>
          <w:sz w:val="22"/>
          <w:szCs w:val="22"/>
        </w:rPr>
        <w:t>trois</w:t>
      </w:r>
      <w:r w:rsidRPr="00540475">
        <w:rPr>
          <w:rFonts w:eastAsia="Arial Narrow"/>
          <w:b/>
          <w:spacing w:val="-9"/>
          <w:sz w:val="22"/>
          <w:szCs w:val="22"/>
        </w:rPr>
        <w:t xml:space="preserve"> </w:t>
      </w:r>
      <w:r w:rsidRPr="00540475">
        <w:rPr>
          <w:rFonts w:eastAsia="Arial Narrow"/>
          <w:b/>
          <w:sz w:val="22"/>
          <w:szCs w:val="22"/>
        </w:rPr>
        <w:t>(0</w:t>
      </w:r>
      <w:r w:rsidRPr="00540475">
        <w:rPr>
          <w:rFonts w:eastAsia="Arial Narrow"/>
          <w:b/>
          <w:spacing w:val="1"/>
          <w:sz w:val="22"/>
          <w:szCs w:val="22"/>
        </w:rPr>
        <w:t>3</w:t>
      </w:r>
      <w:r w:rsidRPr="00540475">
        <w:rPr>
          <w:rFonts w:eastAsia="Arial Narrow"/>
          <w:b/>
          <w:sz w:val="22"/>
          <w:szCs w:val="22"/>
        </w:rPr>
        <w:t>)</w:t>
      </w:r>
      <w:r w:rsidRPr="00540475">
        <w:rPr>
          <w:rFonts w:eastAsia="Arial Narrow"/>
          <w:b/>
          <w:spacing w:val="-10"/>
          <w:sz w:val="22"/>
          <w:szCs w:val="22"/>
        </w:rPr>
        <w:t xml:space="preserve"> </w:t>
      </w:r>
      <w:r w:rsidRPr="00540475">
        <w:rPr>
          <w:rFonts w:eastAsia="Arial Narrow"/>
          <w:b/>
          <w:sz w:val="22"/>
          <w:szCs w:val="22"/>
        </w:rPr>
        <w:t>mois</w:t>
      </w:r>
      <w:r w:rsidRPr="00540475">
        <w:rPr>
          <w:rFonts w:eastAsia="Arial Narrow"/>
          <w:b/>
          <w:spacing w:val="-8"/>
          <w:sz w:val="22"/>
          <w:szCs w:val="22"/>
        </w:rPr>
        <w:t xml:space="preserve"> </w:t>
      </w:r>
      <w:r w:rsidRPr="00540475">
        <w:rPr>
          <w:rFonts w:eastAsia="Arial Narrow"/>
          <w:b/>
          <w:spacing w:val="-3"/>
          <w:sz w:val="22"/>
          <w:szCs w:val="22"/>
        </w:rPr>
        <w:t>o</w:t>
      </w:r>
      <w:r w:rsidRPr="00540475">
        <w:rPr>
          <w:rFonts w:eastAsia="Arial Narrow"/>
          <w:b/>
          <w:sz w:val="22"/>
          <w:szCs w:val="22"/>
        </w:rPr>
        <w:t>u</w:t>
      </w:r>
      <w:r w:rsidRPr="00540475">
        <w:rPr>
          <w:rFonts w:eastAsia="Arial Narrow"/>
          <w:b/>
          <w:spacing w:val="-9"/>
          <w:sz w:val="22"/>
          <w:szCs w:val="22"/>
        </w:rPr>
        <w:t xml:space="preserve"> </w:t>
      </w:r>
      <w:r w:rsidRPr="00540475">
        <w:rPr>
          <w:rFonts w:eastAsia="Arial Narrow"/>
          <w:b/>
          <w:spacing w:val="1"/>
          <w:sz w:val="22"/>
          <w:szCs w:val="22"/>
        </w:rPr>
        <w:t>av</w:t>
      </w:r>
      <w:r w:rsidRPr="00540475">
        <w:rPr>
          <w:rFonts w:eastAsia="Arial Narrow"/>
          <w:b/>
          <w:sz w:val="22"/>
          <w:szCs w:val="22"/>
        </w:rPr>
        <w:t>oir</w:t>
      </w:r>
      <w:r w:rsidRPr="00540475">
        <w:rPr>
          <w:rFonts w:eastAsia="Arial Narrow"/>
          <w:b/>
          <w:spacing w:val="-9"/>
          <w:sz w:val="22"/>
          <w:szCs w:val="22"/>
        </w:rPr>
        <w:t xml:space="preserve"> </w:t>
      </w:r>
      <w:r w:rsidRPr="00540475">
        <w:rPr>
          <w:rFonts w:eastAsia="Arial Narrow"/>
          <w:b/>
          <w:spacing w:val="1"/>
          <w:sz w:val="22"/>
          <w:szCs w:val="22"/>
        </w:rPr>
        <w:t>é</w:t>
      </w:r>
      <w:r w:rsidRPr="00540475">
        <w:rPr>
          <w:rFonts w:eastAsia="Arial Narrow"/>
          <w:b/>
          <w:sz w:val="22"/>
          <w:szCs w:val="22"/>
        </w:rPr>
        <w:t>té</w:t>
      </w:r>
      <w:r w:rsidRPr="00540475">
        <w:rPr>
          <w:rFonts w:eastAsia="Arial Narrow"/>
          <w:b/>
          <w:spacing w:val="-9"/>
          <w:sz w:val="22"/>
          <w:szCs w:val="22"/>
        </w:rPr>
        <w:t xml:space="preserve"> </w:t>
      </w:r>
      <w:r w:rsidRPr="00540475">
        <w:rPr>
          <w:rFonts w:eastAsia="Arial Narrow"/>
          <w:b/>
          <w:spacing w:val="1"/>
          <w:sz w:val="22"/>
          <w:szCs w:val="22"/>
        </w:rPr>
        <w:t>é</w:t>
      </w:r>
      <w:r w:rsidRPr="00540475">
        <w:rPr>
          <w:rFonts w:eastAsia="Arial Narrow"/>
          <w:b/>
          <w:sz w:val="22"/>
          <w:szCs w:val="22"/>
        </w:rPr>
        <w:t>tab</w:t>
      </w:r>
      <w:r w:rsidRPr="00540475">
        <w:rPr>
          <w:rFonts w:eastAsia="Arial Narrow"/>
          <w:b/>
          <w:spacing w:val="-2"/>
          <w:sz w:val="22"/>
          <w:szCs w:val="22"/>
        </w:rPr>
        <w:t>l</w:t>
      </w:r>
      <w:r w:rsidRPr="00540475">
        <w:rPr>
          <w:rFonts w:eastAsia="Arial Narrow"/>
          <w:b/>
          <w:sz w:val="22"/>
          <w:szCs w:val="22"/>
        </w:rPr>
        <w:t>i</w:t>
      </w:r>
      <w:r w:rsidRPr="00540475">
        <w:rPr>
          <w:rFonts w:eastAsia="Arial Narrow"/>
          <w:b/>
          <w:spacing w:val="1"/>
          <w:sz w:val="22"/>
          <w:szCs w:val="22"/>
        </w:rPr>
        <w:t>e</w:t>
      </w:r>
      <w:r w:rsidRPr="00540475">
        <w:rPr>
          <w:rFonts w:eastAsia="Arial Narrow"/>
          <w:b/>
          <w:sz w:val="22"/>
          <w:szCs w:val="22"/>
        </w:rPr>
        <w:t>s</w:t>
      </w:r>
      <w:r w:rsidRPr="00540475">
        <w:rPr>
          <w:rFonts w:eastAsia="Arial Narrow"/>
          <w:b/>
          <w:spacing w:val="-8"/>
          <w:sz w:val="22"/>
          <w:szCs w:val="22"/>
        </w:rPr>
        <w:t xml:space="preserve"> </w:t>
      </w:r>
      <w:r w:rsidRPr="00540475">
        <w:rPr>
          <w:rFonts w:eastAsia="Arial Narrow"/>
          <w:b/>
          <w:sz w:val="22"/>
          <w:szCs w:val="22"/>
        </w:rPr>
        <w:t>pos</w:t>
      </w:r>
      <w:r w:rsidRPr="00540475">
        <w:rPr>
          <w:rFonts w:eastAsia="Arial Narrow"/>
          <w:b/>
          <w:spacing w:val="-3"/>
          <w:sz w:val="22"/>
          <w:szCs w:val="22"/>
        </w:rPr>
        <w:t>t</w:t>
      </w:r>
      <w:r w:rsidRPr="00540475">
        <w:rPr>
          <w:rFonts w:eastAsia="Arial Narrow"/>
          <w:b/>
          <w:spacing w:val="1"/>
          <w:sz w:val="22"/>
          <w:szCs w:val="22"/>
        </w:rPr>
        <w:t>é</w:t>
      </w:r>
      <w:r w:rsidRPr="00540475">
        <w:rPr>
          <w:rFonts w:eastAsia="Arial Narrow"/>
          <w:b/>
          <w:sz w:val="22"/>
          <w:szCs w:val="22"/>
        </w:rPr>
        <w:t>r</w:t>
      </w:r>
      <w:r w:rsidRPr="00540475">
        <w:rPr>
          <w:rFonts w:eastAsia="Arial Narrow"/>
          <w:b/>
          <w:spacing w:val="-2"/>
          <w:sz w:val="22"/>
          <w:szCs w:val="22"/>
        </w:rPr>
        <w:t>i</w:t>
      </w:r>
      <w:r w:rsidRPr="00540475">
        <w:rPr>
          <w:rFonts w:eastAsia="Arial Narrow"/>
          <w:b/>
          <w:spacing w:val="1"/>
          <w:sz w:val="22"/>
          <w:szCs w:val="22"/>
        </w:rPr>
        <w:t>e</w:t>
      </w:r>
      <w:r w:rsidRPr="00540475">
        <w:rPr>
          <w:rFonts w:eastAsia="Arial Narrow"/>
          <w:b/>
          <w:sz w:val="22"/>
          <w:szCs w:val="22"/>
        </w:rPr>
        <w:t>ur</w:t>
      </w:r>
      <w:r w:rsidRPr="00540475">
        <w:rPr>
          <w:rFonts w:eastAsia="Arial Narrow"/>
          <w:b/>
          <w:spacing w:val="1"/>
          <w:sz w:val="22"/>
          <w:szCs w:val="22"/>
        </w:rPr>
        <w:t>e</w:t>
      </w:r>
      <w:r w:rsidRPr="00540475">
        <w:rPr>
          <w:rFonts w:eastAsia="Arial Narrow"/>
          <w:b/>
          <w:sz w:val="22"/>
          <w:szCs w:val="22"/>
        </w:rPr>
        <w:t>m</w:t>
      </w:r>
      <w:r w:rsidRPr="00540475">
        <w:rPr>
          <w:rFonts w:eastAsia="Arial Narrow"/>
          <w:b/>
          <w:spacing w:val="1"/>
          <w:sz w:val="22"/>
          <w:szCs w:val="22"/>
        </w:rPr>
        <w:t>e</w:t>
      </w:r>
      <w:r w:rsidRPr="00540475">
        <w:rPr>
          <w:rFonts w:eastAsia="Arial Narrow"/>
          <w:b/>
          <w:sz w:val="22"/>
          <w:szCs w:val="22"/>
        </w:rPr>
        <w:t>nt</w:t>
      </w:r>
      <w:r w:rsidRPr="00540475">
        <w:rPr>
          <w:rFonts w:eastAsia="Arial Narrow"/>
          <w:b/>
          <w:spacing w:val="-10"/>
          <w:sz w:val="22"/>
          <w:szCs w:val="22"/>
        </w:rPr>
        <w:t xml:space="preserve"> </w:t>
      </w:r>
      <w:r w:rsidRPr="00540475">
        <w:rPr>
          <w:rFonts w:eastAsia="Arial Narrow"/>
          <w:b/>
          <w:sz w:val="22"/>
          <w:szCs w:val="22"/>
        </w:rPr>
        <w:t>à</w:t>
      </w:r>
      <w:r w:rsidRPr="00540475">
        <w:rPr>
          <w:rFonts w:eastAsia="Arial Narrow"/>
          <w:b/>
          <w:spacing w:val="-8"/>
          <w:sz w:val="22"/>
          <w:szCs w:val="22"/>
        </w:rPr>
        <w:t xml:space="preserve"> </w:t>
      </w:r>
      <w:r w:rsidRPr="00540475">
        <w:rPr>
          <w:rFonts w:eastAsia="Arial Narrow"/>
          <w:b/>
          <w:spacing w:val="-2"/>
          <w:sz w:val="22"/>
          <w:szCs w:val="22"/>
        </w:rPr>
        <w:t>l</w:t>
      </w:r>
      <w:r w:rsidRPr="00540475">
        <w:rPr>
          <w:rFonts w:eastAsia="Arial Narrow"/>
          <w:b/>
          <w:sz w:val="22"/>
          <w:szCs w:val="22"/>
        </w:rPr>
        <w:t>a</w:t>
      </w:r>
      <w:r w:rsidRPr="00540475">
        <w:rPr>
          <w:rFonts w:eastAsia="Arial Narrow"/>
          <w:b/>
          <w:spacing w:val="-8"/>
          <w:sz w:val="22"/>
          <w:szCs w:val="22"/>
        </w:rPr>
        <w:t xml:space="preserve"> </w:t>
      </w:r>
      <w:r w:rsidRPr="00540475">
        <w:rPr>
          <w:rFonts w:eastAsia="Arial Narrow"/>
          <w:b/>
          <w:sz w:val="22"/>
          <w:szCs w:val="22"/>
        </w:rPr>
        <w:t>date</w:t>
      </w:r>
      <w:r w:rsidRPr="00540475">
        <w:rPr>
          <w:rFonts w:eastAsia="Arial Narrow"/>
          <w:b/>
          <w:spacing w:val="-9"/>
          <w:sz w:val="22"/>
          <w:szCs w:val="22"/>
        </w:rPr>
        <w:t xml:space="preserve"> </w:t>
      </w:r>
      <w:r w:rsidRPr="00540475">
        <w:rPr>
          <w:rFonts w:eastAsia="Arial Narrow"/>
          <w:b/>
          <w:sz w:val="22"/>
          <w:szCs w:val="22"/>
        </w:rPr>
        <w:t>de</w:t>
      </w:r>
      <w:r w:rsidRPr="00540475">
        <w:rPr>
          <w:rFonts w:eastAsia="Arial Narrow"/>
          <w:b/>
          <w:spacing w:val="-9"/>
          <w:sz w:val="22"/>
          <w:szCs w:val="22"/>
        </w:rPr>
        <w:t xml:space="preserve"> </w:t>
      </w:r>
      <w:r w:rsidRPr="00540475">
        <w:rPr>
          <w:rFonts w:eastAsia="Arial Narrow"/>
          <w:b/>
          <w:spacing w:val="1"/>
          <w:sz w:val="22"/>
          <w:szCs w:val="22"/>
        </w:rPr>
        <w:t>s</w:t>
      </w:r>
      <w:r w:rsidRPr="00540475">
        <w:rPr>
          <w:rFonts w:eastAsia="Arial Narrow"/>
          <w:b/>
          <w:sz w:val="22"/>
          <w:szCs w:val="22"/>
        </w:rPr>
        <w:t>ig</w:t>
      </w:r>
      <w:r w:rsidRPr="00540475">
        <w:rPr>
          <w:rFonts w:eastAsia="Arial Narrow"/>
          <w:b/>
          <w:spacing w:val="-2"/>
          <w:sz w:val="22"/>
          <w:szCs w:val="22"/>
        </w:rPr>
        <w:t>n</w:t>
      </w:r>
      <w:r w:rsidRPr="00540475">
        <w:rPr>
          <w:rFonts w:eastAsia="Arial Narrow"/>
          <w:b/>
          <w:spacing w:val="1"/>
          <w:sz w:val="22"/>
          <w:szCs w:val="22"/>
        </w:rPr>
        <w:t>a</w:t>
      </w:r>
      <w:r w:rsidRPr="00540475">
        <w:rPr>
          <w:rFonts w:eastAsia="Arial Narrow"/>
          <w:b/>
          <w:sz w:val="22"/>
          <w:szCs w:val="22"/>
        </w:rPr>
        <w:t>t</w:t>
      </w:r>
      <w:r w:rsidRPr="00540475">
        <w:rPr>
          <w:rFonts w:eastAsia="Arial Narrow"/>
          <w:b/>
          <w:spacing w:val="-1"/>
          <w:sz w:val="22"/>
          <w:szCs w:val="22"/>
        </w:rPr>
        <w:t>u</w:t>
      </w:r>
      <w:r w:rsidRPr="00540475">
        <w:rPr>
          <w:rFonts w:eastAsia="Arial Narrow"/>
          <w:b/>
          <w:sz w:val="22"/>
          <w:szCs w:val="22"/>
        </w:rPr>
        <w:t>re</w:t>
      </w:r>
      <w:r w:rsidRPr="00540475">
        <w:rPr>
          <w:rFonts w:eastAsia="Arial Narrow"/>
          <w:b/>
          <w:spacing w:val="-8"/>
          <w:sz w:val="22"/>
          <w:szCs w:val="22"/>
        </w:rPr>
        <w:t xml:space="preserve"> </w:t>
      </w:r>
      <w:r w:rsidRPr="00540475">
        <w:rPr>
          <w:rFonts w:eastAsia="Arial Narrow"/>
          <w:b/>
          <w:sz w:val="22"/>
          <w:szCs w:val="22"/>
        </w:rPr>
        <w:t>de</w:t>
      </w:r>
      <w:r w:rsidRPr="00540475">
        <w:rPr>
          <w:rFonts w:eastAsia="Arial Narrow"/>
          <w:b/>
          <w:spacing w:val="-9"/>
          <w:sz w:val="22"/>
          <w:szCs w:val="22"/>
        </w:rPr>
        <w:t xml:space="preserve"> </w:t>
      </w:r>
      <w:r w:rsidRPr="00540475">
        <w:rPr>
          <w:rFonts w:eastAsia="Arial Narrow"/>
          <w:b/>
          <w:sz w:val="22"/>
          <w:szCs w:val="22"/>
        </w:rPr>
        <w:t>l</w:t>
      </w:r>
      <w:r w:rsidRPr="00540475">
        <w:rPr>
          <w:rFonts w:eastAsia="Arial Narrow"/>
          <w:b/>
          <w:spacing w:val="1"/>
          <w:sz w:val="22"/>
          <w:szCs w:val="22"/>
        </w:rPr>
        <w:t>’</w:t>
      </w:r>
      <w:r w:rsidRPr="00540475">
        <w:rPr>
          <w:rFonts w:eastAsia="Arial Narrow"/>
          <w:b/>
          <w:spacing w:val="-1"/>
          <w:sz w:val="22"/>
          <w:szCs w:val="22"/>
        </w:rPr>
        <w:t>a</w:t>
      </w:r>
      <w:r w:rsidRPr="00540475">
        <w:rPr>
          <w:rFonts w:eastAsia="Arial Narrow"/>
          <w:b/>
          <w:spacing w:val="1"/>
          <w:sz w:val="22"/>
          <w:szCs w:val="22"/>
        </w:rPr>
        <w:t>v</w:t>
      </w:r>
      <w:r w:rsidRPr="00540475">
        <w:rPr>
          <w:rFonts w:eastAsia="Arial Narrow"/>
          <w:b/>
          <w:sz w:val="22"/>
          <w:szCs w:val="22"/>
        </w:rPr>
        <w:t>is</w:t>
      </w:r>
      <w:r w:rsidRPr="00540475">
        <w:rPr>
          <w:rFonts w:eastAsia="Arial Narrow"/>
          <w:b/>
          <w:spacing w:val="-8"/>
          <w:sz w:val="22"/>
          <w:szCs w:val="22"/>
        </w:rPr>
        <w:t xml:space="preserve"> </w:t>
      </w:r>
      <w:r w:rsidRPr="00540475">
        <w:rPr>
          <w:rFonts w:eastAsia="Arial Narrow"/>
          <w:b/>
          <w:sz w:val="22"/>
          <w:szCs w:val="22"/>
        </w:rPr>
        <w:t>de</w:t>
      </w:r>
      <w:r w:rsidRPr="00540475">
        <w:rPr>
          <w:rFonts w:eastAsia="Arial Narrow"/>
          <w:b/>
          <w:spacing w:val="-9"/>
          <w:sz w:val="22"/>
          <w:szCs w:val="22"/>
        </w:rPr>
        <w:t xml:space="preserve"> </w:t>
      </w:r>
      <w:r w:rsidRPr="00540475">
        <w:rPr>
          <w:rFonts w:eastAsia="Arial Narrow"/>
          <w:b/>
          <w:sz w:val="22"/>
          <w:szCs w:val="22"/>
        </w:rPr>
        <w:t>D’Ap</w:t>
      </w:r>
      <w:r w:rsidRPr="00540475">
        <w:rPr>
          <w:rFonts w:eastAsia="Arial Narrow"/>
          <w:b/>
          <w:spacing w:val="-1"/>
          <w:sz w:val="22"/>
          <w:szCs w:val="22"/>
        </w:rPr>
        <w:t>p</w:t>
      </w:r>
      <w:r w:rsidRPr="00540475">
        <w:rPr>
          <w:rFonts w:eastAsia="Arial Narrow"/>
          <w:b/>
          <w:spacing w:val="1"/>
          <w:sz w:val="22"/>
          <w:szCs w:val="22"/>
        </w:rPr>
        <w:t>e</w:t>
      </w:r>
      <w:r w:rsidRPr="00540475">
        <w:rPr>
          <w:rFonts w:eastAsia="Arial Narrow"/>
          <w:b/>
          <w:sz w:val="22"/>
          <w:szCs w:val="22"/>
        </w:rPr>
        <w:t>l d’Of</w:t>
      </w:r>
      <w:r w:rsidRPr="00540475">
        <w:rPr>
          <w:rFonts w:eastAsia="Arial Narrow"/>
          <w:b/>
          <w:spacing w:val="-1"/>
          <w:sz w:val="22"/>
          <w:szCs w:val="22"/>
        </w:rPr>
        <w:t>f</w:t>
      </w:r>
      <w:r w:rsidRPr="00540475">
        <w:rPr>
          <w:rFonts w:eastAsia="Arial Narrow"/>
          <w:b/>
          <w:sz w:val="22"/>
          <w:szCs w:val="22"/>
        </w:rPr>
        <w:t>r</w:t>
      </w:r>
      <w:r w:rsidRPr="00540475">
        <w:rPr>
          <w:rFonts w:eastAsia="Arial Narrow"/>
          <w:b/>
          <w:spacing w:val="1"/>
          <w:sz w:val="22"/>
          <w:szCs w:val="22"/>
        </w:rPr>
        <w:t>e</w:t>
      </w:r>
      <w:r w:rsidRPr="00540475">
        <w:rPr>
          <w:rFonts w:eastAsia="Arial Narrow"/>
          <w:b/>
          <w:sz w:val="22"/>
          <w:szCs w:val="22"/>
        </w:rPr>
        <w:t>s</w:t>
      </w:r>
    </w:p>
    <w:p w14:paraId="4334FE85" w14:textId="77777777" w:rsidR="00CD70F0" w:rsidRPr="00540475" w:rsidRDefault="00CD70F0" w:rsidP="00CD70F0">
      <w:pPr>
        <w:spacing w:line="276" w:lineRule="auto"/>
        <w:ind w:right="76"/>
        <w:jc w:val="both"/>
        <w:rPr>
          <w:rFonts w:eastAsia="Arial Narrow"/>
          <w:sz w:val="22"/>
          <w:szCs w:val="22"/>
        </w:rPr>
      </w:pPr>
      <w:r w:rsidRPr="00540475">
        <w:rPr>
          <w:rFonts w:eastAsia="Arial Narrow"/>
          <w:spacing w:val="2"/>
          <w:sz w:val="22"/>
          <w:szCs w:val="22"/>
        </w:rPr>
        <w:t>E</w:t>
      </w:r>
      <w:r w:rsidRPr="00540475">
        <w:rPr>
          <w:rFonts w:eastAsia="Arial Narrow"/>
          <w:sz w:val="22"/>
          <w:szCs w:val="22"/>
        </w:rPr>
        <w:t>n</w:t>
      </w:r>
      <w:r w:rsidRPr="00540475">
        <w:rPr>
          <w:rFonts w:eastAsia="Arial Narrow"/>
          <w:spacing w:val="17"/>
          <w:sz w:val="22"/>
          <w:szCs w:val="22"/>
        </w:rPr>
        <w:t xml:space="preserve"> </w:t>
      </w:r>
      <w:r w:rsidRPr="00540475">
        <w:rPr>
          <w:rFonts w:eastAsia="Arial Narrow"/>
          <w:spacing w:val="-1"/>
          <w:sz w:val="22"/>
          <w:szCs w:val="22"/>
        </w:rPr>
        <w:t>c</w:t>
      </w:r>
      <w:r w:rsidRPr="00540475">
        <w:rPr>
          <w:rFonts w:eastAsia="Arial Narrow"/>
          <w:spacing w:val="4"/>
          <w:sz w:val="22"/>
          <w:szCs w:val="22"/>
        </w:rPr>
        <w:t>a</w:t>
      </w:r>
      <w:r w:rsidRPr="00540475">
        <w:rPr>
          <w:rFonts w:eastAsia="Arial Narrow"/>
          <w:sz w:val="22"/>
          <w:szCs w:val="22"/>
        </w:rPr>
        <w:t>s</w:t>
      </w:r>
      <w:r w:rsidRPr="00540475">
        <w:rPr>
          <w:rFonts w:eastAsia="Arial Narrow"/>
          <w:spacing w:val="17"/>
          <w:sz w:val="22"/>
          <w:szCs w:val="22"/>
        </w:rPr>
        <w:t xml:space="preserve"> </w:t>
      </w:r>
      <w:r w:rsidRPr="00540475">
        <w:rPr>
          <w:rFonts w:eastAsia="Arial Narrow"/>
          <w:spacing w:val="1"/>
          <w:w w:val="107"/>
          <w:sz w:val="22"/>
          <w:szCs w:val="22"/>
        </w:rPr>
        <w:t>d</w:t>
      </w:r>
      <w:r w:rsidRPr="00540475">
        <w:rPr>
          <w:rFonts w:eastAsia="Arial Narrow"/>
          <w:w w:val="107"/>
          <w:sz w:val="22"/>
          <w:szCs w:val="22"/>
        </w:rPr>
        <w:t>’</w:t>
      </w:r>
      <w:r w:rsidRPr="00540475">
        <w:rPr>
          <w:rFonts w:eastAsia="Arial Narrow"/>
          <w:spacing w:val="2"/>
          <w:w w:val="107"/>
          <w:sz w:val="22"/>
          <w:szCs w:val="22"/>
        </w:rPr>
        <w:t>a</w:t>
      </w:r>
      <w:r w:rsidRPr="00540475">
        <w:rPr>
          <w:rFonts w:eastAsia="Arial Narrow"/>
          <w:spacing w:val="4"/>
          <w:w w:val="107"/>
          <w:sz w:val="22"/>
          <w:szCs w:val="22"/>
        </w:rPr>
        <w:t>b</w:t>
      </w:r>
      <w:r w:rsidRPr="00540475">
        <w:rPr>
          <w:rFonts w:eastAsia="Arial Narrow"/>
          <w:spacing w:val="1"/>
          <w:w w:val="107"/>
          <w:sz w:val="22"/>
          <w:szCs w:val="22"/>
        </w:rPr>
        <w:t>se</w:t>
      </w:r>
      <w:r w:rsidRPr="00540475">
        <w:rPr>
          <w:rFonts w:eastAsia="Arial Narrow"/>
          <w:spacing w:val="4"/>
          <w:w w:val="107"/>
          <w:sz w:val="22"/>
          <w:szCs w:val="22"/>
        </w:rPr>
        <w:t>n</w:t>
      </w:r>
      <w:r w:rsidRPr="00540475">
        <w:rPr>
          <w:rFonts w:eastAsia="Arial Narrow"/>
          <w:spacing w:val="-1"/>
          <w:w w:val="107"/>
          <w:sz w:val="22"/>
          <w:szCs w:val="22"/>
        </w:rPr>
        <w:t>c</w:t>
      </w:r>
      <w:r w:rsidRPr="00540475">
        <w:rPr>
          <w:rFonts w:eastAsia="Arial Narrow"/>
          <w:w w:val="107"/>
          <w:sz w:val="22"/>
          <w:szCs w:val="22"/>
        </w:rPr>
        <w:t xml:space="preserve">e </w:t>
      </w:r>
      <w:r w:rsidRPr="00540475">
        <w:rPr>
          <w:rFonts w:eastAsia="Arial Narrow"/>
          <w:spacing w:val="4"/>
          <w:sz w:val="22"/>
          <w:szCs w:val="22"/>
        </w:rPr>
        <w:t>o</w:t>
      </w:r>
      <w:r w:rsidRPr="00540475">
        <w:rPr>
          <w:rFonts w:eastAsia="Arial Narrow"/>
          <w:sz w:val="22"/>
          <w:szCs w:val="22"/>
        </w:rPr>
        <w:t>u</w:t>
      </w:r>
      <w:r w:rsidRPr="00540475">
        <w:rPr>
          <w:rFonts w:eastAsia="Arial Narrow"/>
          <w:spacing w:val="13"/>
          <w:sz w:val="22"/>
          <w:szCs w:val="22"/>
        </w:rPr>
        <w:t xml:space="preserve"> </w:t>
      </w:r>
      <w:r w:rsidRPr="00540475">
        <w:rPr>
          <w:rFonts w:eastAsia="Arial Narrow"/>
          <w:spacing w:val="1"/>
          <w:sz w:val="22"/>
          <w:szCs w:val="22"/>
        </w:rPr>
        <w:t>d</w:t>
      </w:r>
      <w:r w:rsidRPr="00540475">
        <w:rPr>
          <w:rFonts w:eastAsia="Arial Narrow"/>
          <w:sz w:val="22"/>
          <w:szCs w:val="22"/>
        </w:rPr>
        <w:t>e</w:t>
      </w:r>
      <w:r w:rsidRPr="00540475">
        <w:rPr>
          <w:rFonts w:eastAsia="Arial Narrow"/>
          <w:spacing w:val="13"/>
          <w:sz w:val="22"/>
          <w:szCs w:val="22"/>
        </w:rPr>
        <w:t xml:space="preserve"> </w:t>
      </w:r>
      <w:r w:rsidRPr="00540475">
        <w:rPr>
          <w:rFonts w:eastAsia="Arial Narrow"/>
          <w:spacing w:val="1"/>
          <w:w w:val="108"/>
          <w:sz w:val="22"/>
          <w:szCs w:val="22"/>
        </w:rPr>
        <w:t>n</w:t>
      </w:r>
      <w:r w:rsidRPr="00540475">
        <w:rPr>
          <w:rFonts w:eastAsia="Arial Narrow"/>
          <w:spacing w:val="-1"/>
          <w:w w:val="108"/>
          <w:sz w:val="22"/>
          <w:szCs w:val="22"/>
        </w:rPr>
        <w:t>o</w:t>
      </w:r>
      <w:r w:rsidRPr="00540475">
        <w:rPr>
          <w:rFonts w:eastAsia="Arial Narrow"/>
          <w:w w:val="108"/>
          <w:sz w:val="22"/>
          <w:szCs w:val="22"/>
        </w:rPr>
        <w:t>n</w:t>
      </w:r>
      <w:r w:rsidRPr="00540475">
        <w:rPr>
          <w:rFonts w:eastAsia="Arial Narrow"/>
          <w:spacing w:val="-4"/>
          <w:w w:val="108"/>
          <w:sz w:val="22"/>
          <w:szCs w:val="22"/>
        </w:rPr>
        <w:t>-</w:t>
      </w:r>
      <w:r w:rsidRPr="00540475">
        <w:rPr>
          <w:rFonts w:eastAsia="Arial Narrow"/>
          <w:spacing w:val="-3"/>
          <w:w w:val="108"/>
          <w:sz w:val="22"/>
          <w:szCs w:val="22"/>
        </w:rPr>
        <w:t>c</w:t>
      </w:r>
      <w:r w:rsidRPr="00540475">
        <w:rPr>
          <w:rFonts w:eastAsia="Arial Narrow"/>
          <w:spacing w:val="-1"/>
          <w:w w:val="108"/>
          <w:sz w:val="22"/>
          <w:szCs w:val="22"/>
        </w:rPr>
        <w:t>on</w:t>
      </w:r>
      <w:r w:rsidRPr="00540475">
        <w:rPr>
          <w:rFonts w:eastAsia="Arial Narrow"/>
          <w:spacing w:val="-2"/>
          <w:w w:val="108"/>
          <w:sz w:val="22"/>
          <w:szCs w:val="22"/>
        </w:rPr>
        <w:t>f</w:t>
      </w:r>
      <w:r w:rsidRPr="00540475">
        <w:rPr>
          <w:rFonts w:eastAsia="Arial Narrow"/>
          <w:spacing w:val="1"/>
          <w:w w:val="108"/>
          <w:sz w:val="22"/>
          <w:szCs w:val="22"/>
        </w:rPr>
        <w:t>o</w:t>
      </w:r>
      <w:r w:rsidRPr="00540475">
        <w:rPr>
          <w:rFonts w:eastAsia="Arial Narrow"/>
          <w:spacing w:val="-1"/>
          <w:w w:val="108"/>
          <w:sz w:val="22"/>
          <w:szCs w:val="22"/>
        </w:rPr>
        <w:t>r</w:t>
      </w:r>
      <w:r w:rsidRPr="00540475">
        <w:rPr>
          <w:rFonts w:eastAsia="Arial Narrow"/>
          <w:spacing w:val="-2"/>
          <w:w w:val="108"/>
          <w:sz w:val="22"/>
          <w:szCs w:val="22"/>
        </w:rPr>
        <w:t>mit</w:t>
      </w:r>
      <w:r w:rsidRPr="00540475">
        <w:rPr>
          <w:rFonts w:eastAsia="Arial Narrow"/>
          <w:w w:val="108"/>
          <w:sz w:val="22"/>
          <w:szCs w:val="22"/>
        </w:rPr>
        <w:t>é</w:t>
      </w:r>
      <w:r w:rsidRPr="00540475">
        <w:rPr>
          <w:rFonts w:eastAsia="Arial Narrow"/>
          <w:spacing w:val="-11"/>
          <w:w w:val="108"/>
          <w:sz w:val="22"/>
          <w:szCs w:val="22"/>
        </w:rPr>
        <w:t xml:space="preserve"> </w:t>
      </w:r>
      <w:r w:rsidRPr="00540475">
        <w:rPr>
          <w:rFonts w:eastAsia="Arial Narrow"/>
          <w:spacing w:val="1"/>
          <w:sz w:val="22"/>
          <w:szCs w:val="22"/>
        </w:rPr>
        <w:t>d</w:t>
      </w:r>
      <w:r w:rsidRPr="00540475">
        <w:rPr>
          <w:rFonts w:eastAsia="Arial Narrow"/>
          <w:sz w:val="22"/>
          <w:szCs w:val="22"/>
        </w:rPr>
        <w:t>’</w:t>
      </w:r>
      <w:r w:rsidRPr="00540475">
        <w:rPr>
          <w:rFonts w:eastAsia="Arial Narrow"/>
          <w:spacing w:val="2"/>
          <w:sz w:val="22"/>
          <w:szCs w:val="22"/>
        </w:rPr>
        <w:t>u</w:t>
      </w:r>
      <w:r w:rsidRPr="00540475">
        <w:rPr>
          <w:rFonts w:eastAsia="Arial Narrow"/>
          <w:spacing w:val="1"/>
          <w:sz w:val="22"/>
          <w:szCs w:val="22"/>
        </w:rPr>
        <w:t>n</w:t>
      </w:r>
      <w:r w:rsidRPr="00540475">
        <w:rPr>
          <w:rFonts w:eastAsia="Arial Narrow"/>
          <w:sz w:val="22"/>
          <w:szCs w:val="22"/>
        </w:rPr>
        <w:t>e</w:t>
      </w:r>
      <w:r w:rsidRPr="00540475">
        <w:rPr>
          <w:rFonts w:eastAsia="Arial Narrow"/>
          <w:spacing w:val="33"/>
          <w:sz w:val="22"/>
          <w:szCs w:val="22"/>
        </w:rPr>
        <w:t xml:space="preserve"> </w:t>
      </w:r>
      <w:r w:rsidRPr="00540475">
        <w:rPr>
          <w:rFonts w:eastAsia="Arial Narrow"/>
          <w:spacing w:val="1"/>
          <w:sz w:val="22"/>
          <w:szCs w:val="22"/>
        </w:rPr>
        <w:t>p</w:t>
      </w:r>
      <w:r w:rsidRPr="00540475">
        <w:rPr>
          <w:rFonts w:eastAsia="Arial Narrow"/>
          <w:sz w:val="22"/>
          <w:szCs w:val="22"/>
        </w:rPr>
        <w:t>i</w:t>
      </w:r>
      <w:r w:rsidRPr="00540475">
        <w:rPr>
          <w:rFonts w:eastAsia="Arial Narrow"/>
          <w:spacing w:val="4"/>
          <w:sz w:val="22"/>
          <w:szCs w:val="22"/>
        </w:rPr>
        <w:t>è</w:t>
      </w:r>
      <w:r w:rsidRPr="00540475">
        <w:rPr>
          <w:rFonts w:eastAsia="Arial Narrow"/>
          <w:spacing w:val="1"/>
          <w:sz w:val="22"/>
          <w:szCs w:val="22"/>
        </w:rPr>
        <w:t>c</w:t>
      </w:r>
      <w:r w:rsidRPr="00540475">
        <w:rPr>
          <w:rFonts w:eastAsia="Arial Narrow"/>
          <w:sz w:val="22"/>
          <w:szCs w:val="22"/>
        </w:rPr>
        <w:t>e</w:t>
      </w:r>
      <w:r w:rsidRPr="00540475">
        <w:rPr>
          <w:rFonts w:eastAsia="Arial Narrow"/>
          <w:spacing w:val="36"/>
          <w:sz w:val="22"/>
          <w:szCs w:val="22"/>
        </w:rPr>
        <w:t xml:space="preserve"> </w:t>
      </w:r>
      <w:r w:rsidRPr="00540475">
        <w:rPr>
          <w:rFonts w:eastAsia="Arial Narrow"/>
          <w:spacing w:val="1"/>
          <w:sz w:val="22"/>
          <w:szCs w:val="22"/>
        </w:rPr>
        <w:t>d</w:t>
      </w:r>
      <w:r w:rsidRPr="00540475">
        <w:rPr>
          <w:rFonts w:eastAsia="Arial Narrow"/>
          <w:sz w:val="22"/>
          <w:szCs w:val="22"/>
        </w:rPr>
        <w:t>u</w:t>
      </w:r>
      <w:r w:rsidRPr="00540475">
        <w:rPr>
          <w:rFonts w:eastAsia="Arial Narrow"/>
          <w:spacing w:val="13"/>
          <w:sz w:val="22"/>
          <w:szCs w:val="22"/>
        </w:rPr>
        <w:t xml:space="preserve"> </w:t>
      </w:r>
      <w:r w:rsidRPr="00540475">
        <w:rPr>
          <w:rFonts w:eastAsia="Arial Narrow"/>
          <w:spacing w:val="1"/>
          <w:sz w:val="22"/>
          <w:szCs w:val="22"/>
        </w:rPr>
        <w:t>d</w:t>
      </w:r>
      <w:r w:rsidRPr="00540475">
        <w:rPr>
          <w:rFonts w:eastAsia="Arial Narrow"/>
          <w:spacing w:val="4"/>
          <w:sz w:val="22"/>
          <w:szCs w:val="22"/>
        </w:rPr>
        <w:t>o</w:t>
      </w:r>
      <w:r w:rsidRPr="00540475">
        <w:rPr>
          <w:rFonts w:eastAsia="Arial Narrow"/>
          <w:spacing w:val="1"/>
          <w:sz w:val="22"/>
          <w:szCs w:val="22"/>
        </w:rPr>
        <w:t>s</w:t>
      </w:r>
      <w:r w:rsidRPr="00540475">
        <w:rPr>
          <w:rFonts w:eastAsia="Arial Narrow"/>
          <w:spacing w:val="-1"/>
          <w:sz w:val="22"/>
          <w:szCs w:val="22"/>
        </w:rPr>
        <w:t>s</w:t>
      </w:r>
      <w:r w:rsidRPr="00540475">
        <w:rPr>
          <w:rFonts w:eastAsia="Arial Narrow"/>
          <w:sz w:val="22"/>
          <w:szCs w:val="22"/>
        </w:rPr>
        <w:t>i</w:t>
      </w:r>
      <w:r w:rsidRPr="00540475">
        <w:rPr>
          <w:rFonts w:eastAsia="Arial Narrow"/>
          <w:spacing w:val="4"/>
          <w:sz w:val="22"/>
          <w:szCs w:val="22"/>
        </w:rPr>
        <w:t>e</w:t>
      </w:r>
      <w:r w:rsidRPr="00540475">
        <w:rPr>
          <w:rFonts w:eastAsia="Arial Narrow"/>
          <w:sz w:val="22"/>
          <w:szCs w:val="22"/>
        </w:rPr>
        <w:t>r</w:t>
      </w:r>
      <w:r w:rsidRPr="00540475">
        <w:rPr>
          <w:rFonts w:eastAsia="Arial Narrow"/>
          <w:spacing w:val="49"/>
          <w:sz w:val="22"/>
          <w:szCs w:val="22"/>
        </w:rPr>
        <w:t xml:space="preserve"> </w:t>
      </w:r>
      <w:r w:rsidRPr="00540475">
        <w:rPr>
          <w:rFonts w:eastAsia="Arial Narrow"/>
          <w:spacing w:val="-1"/>
          <w:w w:val="108"/>
          <w:sz w:val="22"/>
          <w:szCs w:val="22"/>
        </w:rPr>
        <w:t>a</w:t>
      </w:r>
      <w:r w:rsidRPr="00540475">
        <w:rPr>
          <w:rFonts w:eastAsia="Arial Narrow"/>
          <w:spacing w:val="1"/>
          <w:w w:val="108"/>
          <w:sz w:val="22"/>
          <w:szCs w:val="22"/>
        </w:rPr>
        <w:t>d</w:t>
      </w:r>
      <w:r w:rsidRPr="00540475">
        <w:rPr>
          <w:rFonts w:eastAsia="Arial Narrow"/>
          <w:spacing w:val="-2"/>
          <w:w w:val="108"/>
          <w:sz w:val="22"/>
          <w:szCs w:val="22"/>
        </w:rPr>
        <w:t>mi</w:t>
      </w:r>
      <w:r w:rsidRPr="00540475">
        <w:rPr>
          <w:rFonts w:eastAsia="Arial Narrow"/>
          <w:spacing w:val="-1"/>
          <w:w w:val="108"/>
          <w:sz w:val="22"/>
          <w:szCs w:val="22"/>
        </w:rPr>
        <w:t>n</w:t>
      </w:r>
      <w:r w:rsidRPr="00540475">
        <w:rPr>
          <w:rFonts w:eastAsia="Arial Narrow"/>
          <w:spacing w:val="-2"/>
          <w:w w:val="108"/>
          <w:sz w:val="22"/>
          <w:szCs w:val="22"/>
        </w:rPr>
        <w:t>i</w:t>
      </w:r>
      <w:r w:rsidRPr="00540475">
        <w:rPr>
          <w:rFonts w:eastAsia="Arial Narrow"/>
          <w:spacing w:val="-3"/>
          <w:w w:val="108"/>
          <w:sz w:val="22"/>
          <w:szCs w:val="22"/>
        </w:rPr>
        <w:t>s</w:t>
      </w:r>
      <w:r w:rsidRPr="00540475">
        <w:rPr>
          <w:rFonts w:eastAsia="Arial Narrow"/>
          <w:w w:val="108"/>
          <w:sz w:val="22"/>
          <w:szCs w:val="22"/>
        </w:rPr>
        <w:t>t</w:t>
      </w:r>
      <w:r w:rsidRPr="00540475">
        <w:rPr>
          <w:rFonts w:eastAsia="Arial Narrow"/>
          <w:spacing w:val="-3"/>
          <w:w w:val="108"/>
          <w:sz w:val="22"/>
          <w:szCs w:val="22"/>
        </w:rPr>
        <w:t>r</w:t>
      </w:r>
      <w:r w:rsidRPr="00540475">
        <w:rPr>
          <w:rFonts w:eastAsia="Arial Narrow"/>
          <w:spacing w:val="-1"/>
          <w:w w:val="108"/>
          <w:sz w:val="22"/>
          <w:szCs w:val="22"/>
        </w:rPr>
        <w:t>a</w:t>
      </w:r>
      <w:r w:rsidRPr="00540475">
        <w:rPr>
          <w:rFonts w:eastAsia="Arial Narrow"/>
          <w:spacing w:val="-2"/>
          <w:w w:val="108"/>
          <w:sz w:val="22"/>
          <w:szCs w:val="22"/>
        </w:rPr>
        <w:t>ti</w:t>
      </w:r>
      <w:r w:rsidRPr="00540475">
        <w:rPr>
          <w:rFonts w:eastAsia="Arial Narrow"/>
          <w:w w:val="108"/>
          <w:sz w:val="22"/>
          <w:szCs w:val="22"/>
        </w:rPr>
        <w:t>f</w:t>
      </w:r>
      <w:r w:rsidRPr="00540475">
        <w:rPr>
          <w:rFonts w:eastAsia="Arial Narrow"/>
          <w:spacing w:val="-8"/>
          <w:w w:val="108"/>
          <w:sz w:val="22"/>
          <w:szCs w:val="22"/>
        </w:rPr>
        <w:t xml:space="preserve"> </w:t>
      </w:r>
      <w:r w:rsidRPr="00540475">
        <w:rPr>
          <w:rFonts w:eastAsia="Arial Narrow"/>
          <w:sz w:val="22"/>
          <w:szCs w:val="22"/>
        </w:rPr>
        <w:t>l</w:t>
      </w:r>
      <w:r w:rsidRPr="00540475">
        <w:rPr>
          <w:rFonts w:eastAsia="Arial Narrow"/>
          <w:spacing w:val="2"/>
          <w:sz w:val="22"/>
          <w:szCs w:val="22"/>
        </w:rPr>
        <w:t>o</w:t>
      </w:r>
      <w:r w:rsidRPr="00540475">
        <w:rPr>
          <w:rFonts w:eastAsia="Arial Narrow"/>
          <w:spacing w:val="1"/>
          <w:sz w:val="22"/>
          <w:szCs w:val="22"/>
        </w:rPr>
        <w:t>r</w:t>
      </w:r>
      <w:r w:rsidRPr="00540475">
        <w:rPr>
          <w:rFonts w:eastAsia="Arial Narrow"/>
          <w:sz w:val="22"/>
          <w:szCs w:val="22"/>
        </w:rPr>
        <w:t>s</w:t>
      </w:r>
      <w:r w:rsidRPr="00540475">
        <w:rPr>
          <w:rFonts w:eastAsia="Arial Narrow"/>
          <w:spacing w:val="22"/>
          <w:sz w:val="22"/>
          <w:szCs w:val="22"/>
        </w:rPr>
        <w:t xml:space="preserve"> </w:t>
      </w:r>
      <w:r w:rsidRPr="00540475">
        <w:rPr>
          <w:rFonts w:eastAsia="Arial Narrow"/>
          <w:spacing w:val="1"/>
          <w:sz w:val="22"/>
          <w:szCs w:val="22"/>
        </w:rPr>
        <w:t>d</w:t>
      </w:r>
      <w:r w:rsidRPr="00540475">
        <w:rPr>
          <w:rFonts w:eastAsia="Arial Narrow"/>
          <w:sz w:val="22"/>
          <w:szCs w:val="22"/>
        </w:rPr>
        <w:t>e</w:t>
      </w:r>
      <w:r w:rsidRPr="00540475">
        <w:rPr>
          <w:rFonts w:eastAsia="Arial Narrow"/>
          <w:spacing w:val="18"/>
          <w:sz w:val="22"/>
          <w:szCs w:val="22"/>
        </w:rPr>
        <w:t xml:space="preserve"> </w:t>
      </w:r>
      <w:r w:rsidRPr="00540475">
        <w:rPr>
          <w:rFonts w:eastAsia="Arial Narrow"/>
          <w:spacing w:val="-2"/>
          <w:w w:val="108"/>
          <w:sz w:val="22"/>
          <w:szCs w:val="22"/>
        </w:rPr>
        <w:t>l’</w:t>
      </w:r>
      <w:r w:rsidRPr="00540475">
        <w:rPr>
          <w:rFonts w:eastAsia="Arial Narrow"/>
          <w:spacing w:val="-1"/>
          <w:w w:val="108"/>
          <w:sz w:val="22"/>
          <w:szCs w:val="22"/>
        </w:rPr>
        <w:t>o</w:t>
      </w:r>
      <w:r w:rsidRPr="00540475">
        <w:rPr>
          <w:rFonts w:eastAsia="Arial Narrow"/>
          <w:spacing w:val="1"/>
          <w:w w:val="108"/>
          <w:sz w:val="22"/>
          <w:szCs w:val="22"/>
        </w:rPr>
        <w:t>u</w:t>
      </w:r>
      <w:r w:rsidRPr="00540475">
        <w:rPr>
          <w:rFonts w:eastAsia="Arial Narrow"/>
          <w:spacing w:val="-3"/>
          <w:w w:val="108"/>
          <w:sz w:val="22"/>
          <w:szCs w:val="22"/>
        </w:rPr>
        <w:t>v</w:t>
      </w:r>
      <w:r w:rsidRPr="00540475">
        <w:rPr>
          <w:rFonts w:eastAsia="Arial Narrow"/>
          <w:spacing w:val="-1"/>
          <w:w w:val="108"/>
          <w:sz w:val="22"/>
          <w:szCs w:val="22"/>
        </w:rPr>
        <w:t>e</w:t>
      </w:r>
      <w:r w:rsidRPr="00540475">
        <w:rPr>
          <w:rFonts w:eastAsia="Arial Narrow"/>
          <w:spacing w:val="-4"/>
          <w:w w:val="108"/>
          <w:sz w:val="22"/>
          <w:szCs w:val="22"/>
        </w:rPr>
        <w:t>r</w:t>
      </w:r>
      <w:r w:rsidRPr="00540475">
        <w:rPr>
          <w:rFonts w:eastAsia="Arial Narrow"/>
          <w:spacing w:val="-2"/>
          <w:w w:val="108"/>
          <w:sz w:val="22"/>
          <w:szCs w:val="22"/>
        </w:rPr>
        <w:t>t</w:t>
      </w:r>
      <w:r w:rsidRPr="00540475">
        <w:rPr>
          <w:rFonts w:eastAsia="Arial Narrow"/>
          <w:spacing w:val="1"/>
          <w:w w:val="108"/>
          <w:sz w:val="22"/>
          <w:szCs w:val="22"/>
        </w:rPr>
        <w:t>u</w:t>
      </w:r>
      <w:r w:rsidRPr="00540475">
        <w:rPr>
          <w:rFonts w:eastAsia="Arial Narrow"/>
          <w:spacing w:val="-4"/>
          <w:w w:val="108"/>
          <w:sz w:val="22"/>
          <w:szCs w:val="22"/>
        </w:rPr>
        <w:t>r</w:t>
      </w:r>
      <w:r w:rsidRPr="00540475">
        <w:rPr>
          <w:rFonts w:eastAsia="Arial Narrow"/>
          <w:w w:val="108"/>
          <w:sz w:val="22"/>
          <w:szCs w:val="22"/>
        </w:rPr>
        <w:t>e</w:t>
      </w:r>
      <w:r w:rsidRPr="00540475">
        <w:rPr>
          <w:rFonts w:eastAsia="Arial Narrow"/>
          <w:spacing w:val="-8"/>
          <w:w w:val="108"/>
          <w:sz w:val="22"/>
          <w:szCs w:val="22"/>
        </w:rPr>
        <w:t xml:space="preserve"> </w:t>
      </w:r>
      <w:r w:rsidRPr="00540475">
        <w:rPr>
          <w:rFonts w:eastAsia="Arial Narrow"/>
          <w:spacing w:val="1"/>
          <w:sz w:val="22"/>
          <w:szCs w:val="22"/>
        </w:rPr>
        <w:t>d</w:t>
      </w:r>
      <w:r w:rsidRPr="00540475">
        <w:rPr>
          <w:rFonts w:eastAsia="Arial Narrow"/>
          <w:spacing w:val="4"/>
          <w:sz w:val="22"/>
          <w:szCs w:val="22"/>
        </w:rPr>
        <w:t>e</w:t>
      </w:r>
      <w:r w:rsidRPr="00540475">
        <w:rPr>
          <w:rFonts w:eastAsia="Arial Narrow"/>
          <w:sz w:val="22"/>
          <w:szCs w:val="22"/>
        </w:rPr>
        <w:t>s</w:t>
      </w:r>
      <w:r w:rsidRPr="00540475">
        <w:rPr>
          <w:rFonts w:eastAsia="Arial Narrow"/>
          <w:spacing w:val="22"/>
          <w:sz w:val="22"/>
          <w:szCs w:val="22"/>
        </w:rPr>
        <w:t xml:space="preserve"> </w:t>
      </w:r>
      <w:r w:rsidRPr="00540475">
        <w:rPr>
          <w:rFonts w:eastAsia="Arial Narrow"/>
          <w:spacing w:val="1"/>
          <w:w w:val="108"/>
          <w:sz w:val="22"/>
          <w:szCs w:val="22"/>
        </w:rPr>
        <w:t>p</w:t>
      </w:r>
      <w:r w:rsidRPr="00540475">
        <w:rPr>
          <w:rFonts w:eastAsia="Arial Narrow"/>
          <w:w w:val="108"/>
          <w:sz w:val="22"/>
          <w:szCs w:val="22"/>
        </w:rPr>
        <w:t>l</w:t>
      </w:r>
      <w:r w:rsidRPr="00540475">
        <w:rPr>
          <w:rFonts w:eastAsia="Arial Narrow"/>
          <w:spacing w:val="3"/>
          <w:w w:val="108"/>
          <w:sz w:val="22"/>
          <w:szCs w:val="22"/>
        </w:rPr>
        <w:t>i</w:t>
      </w:r>
      <w:r w:rsidRPr="00540475">
        <w:rPr>
          <w:rFonts w:eastAsia="Arial Narrow"/>
          <w:spacing w:val="-1"/>
          <w:w w:val="108"/>
          <w:sz w:val="22"/>
          <w:szCs w:val="22"/>
        </w:rPr>
        <w:t>s</w:t>
      </w:r>
      <w:r w:rsidRPr="00540475">
        <w:rPr>
          <w:rFonts w:eastAsia="Arial Narrow"/>
          <w:w w:val="108"/>
          <w:sz w:val="22"/>
          <w:szCs w:val="22"/>
        </w:rPr>
        <w:t xml:space="preserve">, </w:t>
      </w:r>
      <w:r w:rsidRPr="00540475">
        <w:rPr>
          <w:rFonts w:eastAsia="Arial Narrow"/>
          <w:spacing w:val="1"/>
          <w:sz w:val="22"/>
          <w:szCs w:val="22"/>
        </w:rPr>
        <w:t>ap</w:t>
      </w:r>
      <w:r w:rsidRPr="00540475">
        <w:rPr>
          <w:rFonts w:eastAsia="Arial Narrow"/>
          <w:spacing w:val="-1"/>
          <w:sz w:val="22"/>
          <w:szCs w:val="22"/>
        </w:rPr>
        <w:t>r</w:t>
      </w:r>
      <w:r w:rsidRPr="00540475">
        <w:rPr>
          <w:rFonts w:eastAsia="Arial Narrow"/>
          <w:spacing w:val="4"/>
          <w:sz w:val="22"/>
          <w:szCs w:val="22"/>
        </w:rPr>
        <w:t>è</w:t>
      </w:r>
      <w:r w:rsidRPr="00540475">
        <w:rPr>
          <w:rFonts w:eastAsia="Arial Narrow"/>
          <w:sz w:val="22"/>
          <w:szCs w:val="22"/>
        </w:rPr>
        <w:t>s</w:t>
      </w:r>
      <w:r w:rsidRPr="00540475">
        <w:rPr>
          <w:rFonts w:eastAsia="Arial Narrow"/>
          <w:spacing w:val="45"/>
          <w:sz w:val="22"/>
          <w:szCs w:val="22"/>
        </w:rPr>
        <w:t xml:space="preserve"> </w:t>
      </w:r>
      <w:r w:rsidRPr="00540475">
        <w:rPr>
          <w:rFonts w:eastAsia="Arial Narrow"/>
          <w:spacing w:val="2"/>
          <w:sz w:val="22"/>
          <w:szCs w:val="22"/>
        </w:rPr>
        <w:t>u</w:t>
      </w:r>
      <w:r w:rsidRPr="00540475">
        <w:rPr>
          <w:rFonts w:eastAsia="Arial Narrow"/>
          <w:sz w:val="22"/>
          <w:szCs w:val="22"/>
        </w:rPr>
        <w:t>n</w:t>
      </w:r>
      <w:r w:rsidRPr="00540475">
        <w:rPr>
          <w:rFonts w:eastAsia="Arial Narrow"/>
          <w:spacing w:val="23"/>
          <w:sz w:val="22"/>
          <w:szCs w:val="22"/>
        </w:rPr>
        <w:t xml:space="preserve"> </w:t>
      </w:r>
      <w:r w:rsidRPr="00540475">
        <w:rPr>
          <w:rFonts w:eastAsia="Arial Narrow"/>
          <w:spacing w:val="2"/>
          <w:sz w:val="22"/>
          <w:szCs w:val="22"/>
        </w:rPr>
        <w:t>d</w:t>
      </w:r>
      <w:r w:rsidRPr="00540475">
        <w:rPr>
          <w:rFonts w:eastAsia="Arial Narrow"/>
          <w:spacing w:val="1"/>
          <w:sz w:val="22"/>
          <w:szCs w:val="22"/>
        </w:rPr>
        <w:t>é</w:t>
      </w:r>
      <w:r w:rsidRPr="00540475">
        <w:rPr>
          <w:rFonts w:eastAsia="Arial Narrow"/>
          <w:spacing w:val="3"/>
          <w:sz w:val="22"/>
          <w:szCs w:val="22"/>
        </w:rPr>
        <w:t>l</w:t>
      </w:r>
      <w:r w:rsidRPr="00540475">
        <w:rPr>
          <w:rFonts w:eastAsia="Arial Narrow"/>
          <w:spacing w:val="1"/>
          <w:sz w:val="22"/>
          <w:szCs w:val="22"/>
        </w:rPr>
        <w:t>a</w:t>
      </w:r>
      <w:r w:rsidRPr="00540475">
        <w:rPr>
          <w:rFonts w:eastAsia="Arial Narrow"/>
          <w:sz w:val="22"/>
          <w:szCs w:val="22"/>
        </w:rPr>
        <w:t>i</w:t>
      </w:r>
      <w:r w:rsidRPr="00540475">
        <w:rPr>
          <w:rFonts w:eastAsia="Arial Narrow"/>
          <w:spacing w:val="39"/>
          <w:sz w:val="22"/>
          <w:szCs w:val="22"/>
        </w:rPr>
        <w:t xml:space="preserve"> </w:t>
      </w:r>
      <w:r w:rsidRPr="00540475">
        <w:rPr>
          <w:rFonts w:eastAsia="Arial Narrow"/>
          <w:spacing w:val="1"/>
          <w:sz w:val="22"/>
          <w:szCs w:val="22"/>
        </w:rPr>
        <w:t>d</w:t>
      </w:r>
      <w:r w:rsidRPr="00540475">
        <w:rPr>
          <w:rFonts w:eastAsia="Arial Narrow"/>
          <w:sz w:val="22"/>
          <w:szCs w:val="22"/>
        </w:rPr>
        <w:t>e</w:t>
      </w:r>
      <w:r w:rsidRPr="00540475">
        <w:rPr>
          <w:rFonts w:eastAsia="Arial Narrow"/>
          <w:spacing w:val="23"/>
          <w:sz w:val="22"/>
          <w:szCs w:val="22"/>
        </w:rPr>
        <w:t xml:space="preserve"> </w:t>
      </w:r>
      <w:r w:rsidRPr="00540475">
        <w:rPr>
          <w:rFonts w:eastAsia="Arial Narrow"/>
          <w:spacing w:val="2"/>
          <w:sz w:val="22"/>
          <w:szCs w:val="22"/>
        </w:rPr>
        <w:t>4</w:t>
      </w:r>
      <w:r w:rsidRPr="00540475">
        <w:rPr>
          <w:rFonts w:eastAsia="Arial Narrow"/>
          <w:sz w:val="22"/>
          <w:szCs w:val="22"/>
        </w:rPr>
        <w:t>8</w:t>
      </w:r>
      <w:r w:rsidRPr="00540475">
        <w:rPr>
          <w:rFonts w:eastAsia="Arial Narrow"/>
          <w:spacing w:val="26"/>
          <w:sz w:val="22"/>
          <w:szCs w:val="22"/>
        </w:rPr>
        <w:t xml:space="preserve"> </w:t>
      </w:r>
      <w:r w:rsidRPr="00540475">
        <w:rPr>
          <w:rFonts w:eastAsia="Arial Narrow"/>
          <w:spacing w:val="1"/>
          <w:sz w:val="22"/>
          <w:szCs w:val="22"/>
        </w:rPr>
        <w:t>he</w:t>
      </w:r>
      <w:r w:rsidRPr="00540475">
        <w:rPr>
          <w:rFonts w:eastAsia="Arial Narrow"/>
          <w:spacing w:val="4"/>
          <w:sz w:val="22"/>
          <w:szCs w:val="22"/>
        </w:rPr>
        <w:t>u</w:t>
      </w:r>
      <w:r w:rsidRPr="00540475">
        <w:rPr>
          <w:rFonts w:eastAsia="Arial Narrow"/>
          <w:spacing w:val="1"/>
          <w:sz w:val="22"/>
          <w:szCs w:val="22"/>
        </w:rPr>
        <w:t>r</w:t>
      </w:r>
      <w:r w:rsidRPr="00540475">
        <w:rPr>
          <w:rFonts w:eastAsia="Arial Narrow"/>
          <w:sz w:val="22"/>
          <w:szCs w:val="22"/>
        </w:rPr>
        <w:t>e</w:t>
      </w:r>
      <w:r w:rsidRPr="00540475">
        <w:rPr>
          <w:rFonts w:eastAsia="Arial Narrow"/>
          <w:spacing w:val="46"/>
          <w:sz w:val="22"/>
          <w:szCs w:val="22"/>
        </w:rPr>
        <w:t xml:space="preserve"> accordé</w:t>
      </w:r>
      <w:r w:rsidRPr="00540475">
        <w:rPr>
          <w:rFonts w:eastAsia="Arial Narrow"/>
          <w:spacing w:val="7"/>
          <w:sz w:val="22"/>
          <w:szCs w:val="22"/>
        </w:rPr>
        <w:t xml:space="preserve"> </w:t>
      </w:r>
      <w:r w:rsidRPr="00540475">
        <w:rPr>
          <w:rFonts w:eastAsia="Arial Narrow"/>
          <w:spacing w:val="4"/>
          <w:sz w:val="22"/>
          <w:szCs w:val="22"/>
        </w:rPr>
        <w:t>pa</w:t>
      </w:r>
      <w:r w:rsidRPr="00540475">
        <w:rPr>
          <w:rFonts w:eastAsia="Arial Narrow"/>
          <w:sz w:val="22"/>
          <w:szCs w:val="22"/>
        </w:rPr>
        <w:t>r</w:t>
      </w:r>
      <w:r w:rsidRPr="00540475">
        <w:rPr>
          <w:rFonts w:eastAsia="Arial Narrow"/>
          <w:spacing w:val="26"/>
          <w:sz w:val="22"/>
          <w:szCs w:val="22"/>
        </w:rPr>
        <w:t xml:space="preserve"> </w:t>
      </w:r>
      <w:r w:rsidRPr="00540475">
        <w:rPr>
          <w:rFonts w:eastAsia="Arial Narrow"/>
          <w:spacing w:val="1"/>
          <w:sz w:val="22"/>
          <w:szCs w:val="22"/>
        </w:rPr>
        <w:t>l</w:t>
      </w:r>
      <w:r w:rsidRPr="00540475">
        <w:rPr>
          <w:rFonts w:eastAsia="Arial Narrow"/>
          <w:sz w:val="22"/>
          <w:szCs w:val="22"/>
        </w:rPr>
        <w:t>a</w:t>
      </w:r>
      <w:r w:rsidRPr="00540475">
        <w:rPr>
          <w:rFonts w:eastAsia="Arial Narrow"/>
          <w:spacing w:val="21"/>
          <w:sz w:val="22"/>
          <w:szCs w:val="22"/>
        </w:rPr>
        <w:t xml:space="preserve"> </w:t>
      </w:r>
      <w:r w:rsidRPr="00540475">
        <w:rPr>
          <w:rFonts w:eastAsia="Arial Narrow"/>
          <w:w w:val="107"/>
          <w:sz w:val="22"/>
          <w:szCs w:val="22"/>
        </w:rPr>
        <w:t>C</w:t>
      </w:r>
      <w:r w:rsidRPr="00540475">
        <w:rPr>
          <w:rFonts w:eastAsia="Arial Narrow"/>
          <w:spacing w:val="3"/>
          <w:w w:val="107"/>
          <w:sz w:val="22"/>
          <w:szCs w:val="22"/>
        </w:rPr>
        <w:t>o</w:t>
      </w:r>
      <w:r w:rsidRPr="00540475">
        <w:rPr>
          <w:rFonts w:eastAsia="Arial Narrow"/>
          <w:spacing w:val="2"/>
          <w:w w:val="107"/>
          <w:sz w:val="22"/>
          <w:szCs w:val="22"/>
        </w:rPr>
        <w:t>m</w:t>
      </w:r>
      <w:r w:rsidRPr="00540475">
        <w:rPr>
          <w:rFonts w:eastAsia="Arial Narrow"/>
          <w:w w:val="107"/>
          <w:sz w:val="22"/>
          <w:szCs w:val="22"/>
        </w:rPr>
        <w:t>m</w:t>
      </w:r>
      <w:r w:rsidRPr="00540475">
        <w:rPr>
          <w:rFonts w:eastAsia="Arial Narrow"/>
          <w:spacing w:val="3"/>
          <w:w w:val="107"/>
          <w:sz w:val="22"/>
          <w:szCs w:val="22"/>
        </w:rPr>
        <w:t>i</w:t>
      </w:r>
      <w:r w:rsidRPr="00540475">
        <w:rPr>
          <w:rFonts w:eastAsia="Arial Narrow"/>
          <w:spacing w:val="4"/>
          <w:w w:val="107"/>
          <w:sz w:val="22"/>
          <w:szCs w:val="22"/>
        </w:rPr>
        <w:t>s</w:t>
      </w:r>
      <w:r w:rsidRPr="00540475">
        <w:rPr>
          <w:rFonts w:eastAsia="Arial Narrow"/>
          <w:spacing w:val="-1"/>
          <w:w w:val="107"/>
          <w:sz w:val="22"/>
          <w:szCs w:val="22"/>
        </w:rPr>
        <w:t>s</w:t>
      </w:r>
      <w:r w:rsidRPr="00540475">
        <w:rPr>
          <w:rFonts w:eastAsia="Arial Narrow"/>
          <w:w w:val="107"/>
          <w:sz w:val="22"/>
          <w:szCs w:val="22"/>
        </w:rPr>
        <w:t>i</w:t>
      </w:r>
      <w:r w:rsidRPr="00540475">
        <w:rPr>
          <w:rFonts w:eastAsia="Arial Narrow"/>
          <w:spacing w:val="2"/>
          <w:w w:val="107"/>
          <w:sz w:val="22"/>
          <w:szCs w:val="22"/>
        </w:rPr>
        <w:t>o</w:t>
      </w:r>
      <w:r w:rsidRPr="00540475">
        <w:rPr>
          <w:rFonts w:eastAsia="Arial Narrow"/>
          <w:spacing w:val="4"/>
          <w:w w:val="107"/>
          <w:sz w:val="22"/>
          <w:szCs w:val="22"/>
        </w:rPr>
        <w:t>n</w:t>
      </w:r>
      <w:r w:rsidRPr="00540475">
        <w:rPr>
          <w:rFonts w:eastAsia="Arial Narrow"/>
          <w:w w:val="107"/>
          <w:sz w:val="22"/>
          <w:szCs w:val="22"/>
        </w:rPr>
        <w:t>,</w:t>
      </w:r>
      <w:r w:rsidRPr="00540475">
        <w:rPr>
          <w:rFonts w:eastAsia="Arial Narrow"/>
          <w:spacing w:val="12"/>
          <w:w w:val="107"/>
          <w:sz w:val="22"/>
          <w:szCs w:val="22"/>
        </w:rPr>
        <w:t xml:space="preserve"> </w:t>
      </w:r>
      <w:r w:rsidRPr="00540475">
        <w:rPr>
          <w:rFonts w:eastAsia="Arial Narrow"/>
          <w:sz w:val="22"/>
          <w:szCs w:val="22"/>
        </w:rPr>
        <w:t>l'</w:t>
      </w:r>
      <w:r w:rsidRPr="00540475">
        <w:rPr>
          <w:rFonts w:eastAsia="Arial Narrow"/>
          <w:spacing w:val="2"/>
          <w:sz w:val="22"/>
          <w:szCs w:val="22"/>
        </w:rPr>
        <w:t>o</w:t>
      </w:r>
      <w:r w:rsidRPr="00540475">
        <w:rPr>
          <w:rFonts w:eastAsia="Arial Narrow"/>
          <w:sz w:val="22"/>
          <w:szCs w:val="22"/>
        </w:rPr>
        <w:t>f</w:t>
      </w:r>
      <w:r w:rsidRPr="00540475">
        <w:rPr>
          <w:rFonts w:eastAsia="Arial Narrow"/>
          <w:spacing w:val="4"/>
          <w:sz w:val="22"/>
          <w:szCs w:val="22"/>
        </w:rPr>
        <w:t>f</w:t>
      </w:r>
      <w:r w:rsidRPr="00540475">
        <w:rPr>
          <w:rFonts w:eastAsia="Arial Narrow"/>
          <w:spacing w:val="-1"/>
          <w:sz w:val="22"/>
          <w:szCs w:val="22"/>
        </w:rPr>
        <w:t>r</w:t>
      </w:r>
      <w:r w:rsidRPr="00540475">
        <w:rPr>
          <w:rFonts w:eastAsia="Arial Narrow"/>
          <w:sz w:val="22"/>
          <w:szCs w:val="22"/>
        </w:rPr>
        <w:t>e</w:t>
      </w:r>
      <w:r w:rsidRPr="00540475">
        <w:rPr>
          <w:rFonts w:eastAsia="Arial Narrow"/>
          <w:spacing w:val="49"/>
          <w:sz w:val="22"/>
          <w:szCs w:val="22"/>
        </w:rPr>
        <w:t xml:space="preserve"> </w:t>
      </w:r>
      <w:r w:rsidRPr="00540475">
        <w:rPr>
          <w:rFonts w:eastAsia="Arial Narrow"/>
          <w:spacing w:val="-1"/>
          <w:sz w:val="22"/>
          <w:szCs w:val="22"/>
        </w:rPr>
        <w:t>s</w:t>
      </w:r>
      <w:r w:rsidRPr="00540475">
        <w:rPr>
          <w:rFonts w:eastAsia="Arial Narrow"/>
          <w:spacing w:val="4"/>
          <w:sz w:val="22"/>
          <w:szCs w:val="22"/>
        </w:rPr>
        <w:t>e</w:t>
      </w:r>
      <w:r w:rsidRPr="00540475">
        <w:rPr>
          <w:rFonts w:eastAsia="Arial Narrow"/>
          <w:spacing w:val="-1"/>
          <w:sz w:val="22"/>
          <w:szCs w:val="22"/>
        </w:rPr>
        <w:t>r</w:t>
      </w:r>
      <w:r w:rsidRPr="00540475">
        <w:rPr>
          <w:rFonts w:eastAsia="Arial Narrow"/>
          <w:sz w:val="22"/>
          <w:szCs w:val="22"/>
        </w:rPr>
        <w:t>a</w:t>
      </w:r>
      <w:r w:rsidRPr="00540475">
        <w:rPr>
          <w:rFonts w:eastAsia="Arial Narrow"/>
          <w:spacing w:val="40"/>
          <w:sz w:val="22"/>
          <w:szCs w:val="22"/>
        </w:rPr>
        <w:t xml:space="preserve"> </w:t>
      </w:r>
      <w:r w:rsidRPr="00540475">
        <w:rPr>
          <w:rFonts w:eastAsia="Arial Narrow"/>
          <w:spacing w:val="-1"/>
          <w:w w:val="108"/>
          <w:sz w:val="22"/>
          <w:szCs w:val="22"/>
        </w:rPr>
        <w:t>r</w:t>
      </w:r>
      <w:r w:rsidRPr="00540475">
        <w:rPr>
          <w:rFonts w:eastAsia="Arial Narrow"/>
          <w:spacing w:val="1"/>
          <w:w w:val="108"/>
          <w:sz w:val="22"/>
          <w:szCs w:val="22"/>
        </w:rPr>
        <w:t>e</w:t>
      </w:r>
      <w:r w:rsidRPr="00540475">
        <w:rPr>
          <w:rFonts w:eastAsia="Arial Narrow"/>
          <w:w w:val="108"/>
          <w:sz w:val="22"/>
          <w:szCs w:val="22"/>
        </w:rPr>
        <w:t>j</w:t>
      </w:r>
      <w:r w:rsidRPr="00540475">
        <w:rPr>
          <w:rFonts w:eastAsia="Arial Narrow"/>
          <w:spacing w:val="4"/>
          <w:w w:val="108"/>
          <w:sz w:val="22"/>
          <w:szCs w:val="22"/>
        </w:rPr>
        <w:t>e</w:t>
      </w:r>
      <w:r w:rsidRPr="00540475">
        <w:rPr>
          <w:rFonts w:eastAsia="Arial Narrow"/>
          <w:w w:val="108"/>
          <w:sz w:val="22"/>
          <w:szCs w:val="22"/>
        </w:rPr>
        <w:t>t</w:t>
      </w:r>
      <w:r w:rsidRPr="00540475">
        <w:rPr>
          <w:rFonts w:eastAsia="Arial Narrow"/>
          <w:spacing w:val="2"/>
          <w:w w:val="108"/>
          <w:sz w:val="22"/>
          <w:szCs w:val="22"/>
        </w:rPr>
        <w:t>é</w:t>
      </w:r>
      <w:r w:rsidRPr="00540475">
        <w:rPr>
          <w:rFonts w:eastAsia="Arial Narrow"/>
          <w:spacing w:val="1"/>
          <w:w w:val="108"/>
          <w:sz w:val="22"/>
          <w:szCs w:val="22"/>
        </w:rPr>
        <w:t>e</w:t>
      </w:r>
      <w:r w:rsidRPr="00540475">
        <w:rPr>
          <w:rFonts w:eastAsia="Arial Narrow"/>
          <w:w w:val="108"/>
          <w:sz w:val="22"/>
          <w:szCs w:val="22"/>
        </w:rPr>
        <w:t>.</w:t>
      </w:r>
    </w:p>
    <w:p w14:paraId="6315053D" w14:textId="77777777" w:rsidR="00CD70F0" w:rsidRPr="00540475" w:rsidRDefault="00CD70F0" w:rsidP="00CD70F0">
      <w:pPr>
        <w:widowControl w:val="0"/>
        <w:autoSpaceDE w:val="0"/>
        <w:jc w:val="both"/>
      </w:pPr>
    </w:p>
    <w:p w14:paraId="3876D598" w14:textId="45BE4B50" w:rsidR="00CD70F0" w:rsidRPr="00540475" w:rsidRDefault="00CD70F0" w:rsidP="00CD70F0">
      <w:pPr>
        <w:pStyle w:val="Paragraphedeliste"/>
        <w:widowControl w:val="0"/>
        <w:numPr>
          <w:ilvl w:val="0"/>
          <w:numId w:val="48"/>
        </w:numPr>
        <w:suppressAutoHyphens/>
        <w:autoSpaceDE w:val="0"/>
        <w:autoSpaceDN w:val="0"/>
        <w:spacing w:after="160" w:line="244" w:lineRule="auto"/>
        <w:jc w:val="both"/>
        <w:textAlignment w:val="baseline"/>
        <w:rPr>
          <w:b/>
          <w:bCs/>
        </w:rPr>
      </w:pPr>
      <w:r w:rsidRPr="00540475">
        <w:rPr>
          <w:b/>
          <w:bCs/>
        </w:rPr>
        <w:t>Critères</w:t>
      </w:r>
      <w:r w:rsidRPr="00540475">
        <w:rPr>
          <w:b/>
          <w:bCs/>
          <w:spacing w:val="6"/>
        </w:rPr>
        <w:t xml:space="preserve"> </w:t>
      </w:r>
      <w:r w:rsidRPr="00540475">
        <w:rPr>
          <w:b/>
          <w:bCs/>
        </w:rPr>
        <w:t>d’évaluation</w:t>
      </w:r>
    </w:p>
    <w:p w14:paraId="41ECF94B" w14:textId="77777777" w:rsidR="00CD70F0" w:rsidRPr="00540475" w:rsidRDefault="00CD70F0" w:rsidP="00CD70F0">
      <w:pPr>
        <w:widowControl w:val="0"/>
        <w:suppressAutoHyphens/>
        <w:autoSpaceDE w:val="0"/>
        <w:autoSpaceDN w:val="0"/>
        <w:jc w:val="both"/>
        <w:textAlignment w:val="baseline"/>
        <w:rPr>
          <w:b/>
          <w:i/>
        </w:rPr>
      </w:pPr>
      <w:r w:rsidRPr="00540475">
        <w:rPr>
          <w:b/>
          <w:i/>
          <w:iCs/>
        </w:rPr>
        <w:t>Critères éliminatoires</w:t>
      </w:r>
    </w:p>
    <w:p w14:paraId="3B247A41" w14:textId="77777777" w:rsidR="00CD70F0" w:rsidRPr="00540475" w:rsidRDefault="00CD70F0" w:rsidP="00CD70F0">
      <w:pPr>
        <w:spacing w:before="120" w:line="276" w:lineRule="auto"/>
        <w:rPr>
          <w:lang w:val="fr-CA"/>
        </w:rPr>
      </w:pPr>
      <w:r w:rsidRPr="00540475">
        <w:rPr>
          <w:sz w:val="22"/>
          <w:szCs w:val="22"/>
          <w:lang w:val="fr-CA"/>
        </w:rPr>
        <w:t>Les critères éliminatoires porteront essentiellement sur :</w:t>
      </w:r>
    </w:p>
    <w:p w14:paraId="0172D873"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L'absence d’une pièce dans le dossier Administratif 48h après l’ouverture des offres;</w:t>
      </w:r>
    </w:p>
    <w:p w14:paraId="2DE6562C"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 xml:space="preserve">La non -production au-delà du délai de 48 h après l’ouverture des plis, d’une pièce du dossier administratif jugée non conforme ou absente lors de l’ouverture des plis, (excepté le cautionnement de soumission) ; </w:t>
      </w:r>
    </w:p>
    <w:p w14:paraId="788497C5"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Les fausses déclarations, manœuvres frauduleuses ou des pièces falsifiées ;</w:t>
      </w:r>
    </w:p>
    <w:p w14:paraId="11BF5858"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L’absence de la déclaration sur l’honneur de non abandon des chantiers au cours des trois dernières années ;</w:t>
      </w:r>
    </w:p>
    <w:p w14:paraId="74ACD5E6"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L’absence d’un prix unitaire quantifié dans l’Offre financière ;</w:t>
      </w:r>
    </w:p>
    <w:p w14:paraId="2596BFA8"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L’absence de possession en propre ou en location d’un matériel minimum (à préciser par le maître d’Ouvrage) ;</w:t>
      </w:r>
    </w:p>
    <w:p w14:paraId="2343677A"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L’absence de l’attestation de catégorisation ;</w:t>
      </w:r>
    </w:p>
    <w:p w14:paraId="6BE565D2"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L’absence d’un élément de l’offre financière (la soumission, les BPU, le DQE) ;</w:t>
      </w:r>
    </w:p>
    <w:p w14:paraId="5A801376"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La note technique inférieure à 70% des oui ;</w:t>
      </w:r>
    </w:p>
    <w:p w14:paraId="7E777E8A" w14:textId="77777777" w:rsidR="00CD70F0" w:rsidRPr="00540475" w:rsidRDefault="00CD70F0" w:rsidP="00CD70F0">
      <w:pPr>
        <w:widowControl w:val="0"/>
        <w:numPr>
          <w:ilvl w:val="0"/>
          <w:numId w:val="113"/>
        </w:numPr>
        <w:suppressAutoHyphens/>
        <w:autoSpaceDE w:val="0"/>
        <w:autoSpaceDN w:val="0"/>
        <w:jc w:val="both"/>
        <w:textAlignment w:val="baseline"/>
        <w:rPr>
          <w:lang w:val="fr-CA"/>
        </w:rPr>
      </w:pPr>
      <w:r w:rsidRPr="00540475">
        <w:rPr>
          <w:lang w:val="fr-CA"/>
        </w:rPr>
        <w:t>Absence d’un sous détail des prix.</w:t>
      </w:r>
    </w:p>
    <w:p w14:paraId="493E6AD2" w14:textId="77777777" w:rsidR="00CD70F0" w:rsidRPr="00540475" w:rsidRDefault="00CD70F0" w:rsidP="00CD70F0">
      <w:pPr>
        <w:widowControl w:val="0"/>
        <w:autoSpaceDE w:val="0"/>
        <w:jc w:val="both"/>
        <w:rPr>
          <w:sz w:val="22"/>
          <w:szCs w:val="22"/>
          <w:lang w:val="fr-CA"/>
        </w:rPr>
      </w:pPr>
    </w:p>
    <w:p w14:paraId="7A94C956" w14:textId="77777777" w:rsidR="00CD70F0" w:rsidRPr="00540475" w:rsidRDefault="00CD70F0" w:rsidP="00CD70F0">
      <w:pPr>
        <w:widowControl w:val="0"/>
        <w:autoSpaceDE w:val="0"/>
        <w:jc w:val="both"/>
        <w:rPr>
          <w:sz w:val="22"/>
          <w:szCs w:val="22"/>
          <w:lang w:val="fr-CA"/>
        </w:rPr>
      </w:pPr>
      <w:r w:rsidRPr="00540475">
        <w:rPr>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38FCDA49" w14:textId="77777777" w:rsidR="00CD70F0" w:rsidRPr="00540475" w:rsidRDefault="00CD70F0" w:rsidP="00CD70F0">
      <w:pPr>
        <w:widowControl w:val="0"/>
        <w:autoSpaceDE w:val="0"/>
        <w:jc w:val="both"/>
        <w:rPr>
          <w:i/>
          <w:iCs/>
          <w:lang w:val="fr-CA"/>
        </w:rPr>
      </w:pPr>
    </w:p>
    <w:p w14:paraId="574EE7AD" w14:textId="77777777" w:rsidR="00CD70F0" w:rsidRPr="00540475" w:rsidRDefault="00CD70F0" w:rsidP="00CD70F0">
      <w:pPr>
        <w:widowControl w:val="0"/>
        <w:suppressAutoHyphens/>
        <w:autoSpaceDE w:val="0"/>
        <w:autoSpaceDN w:val="0"/>
        <w:jc w:val="both"/>
        <w:textAlignment w:val="baseline"/>
        <w:rPr>
          <w:b/>
          <w:i/>
        </w:rPr>
      </w:pPr>
      <w:r w:rsidRPr="00540475">
        <w:rPr>
          <w:b/>
          <w:i/>
          <w:iCs/>
        </w:rPr>
        <w:t>Critères essentiels</w:t>
      </w:r>
    </w:p>
    <w:p w14:paraId="091ACACB" w14:textId="77777777" w:rsidR="00CD70F0" w:rsidRPr="00540475" w:rsidRDefault="00CD70F0" w:rsidP="00CD70F0">
      <w:pPr>
        <w:widowControl w:val="0"/>
        <w:autoSpaceDE w:val="0"/>
        <w:jc w:val="both"/>
        <w:rPr>
          <w:sz w:val="22"/>
          <w:szCs w:val="22"/>
          <w:lang w:val="fr-CA"/>
        </w:rPr>
      </w:pPr>
      <w:r w:rsidRPr="00540475">
        <w:rPr>
          <w:sz w:val="22"/>
          <w:szCs w:val="22"/>
          <w:lang w:val="fr-CA"/>
        </w:rPr>
        <w:t>Les critères relatifs à la qualification des candidats porteront à titre indicatif sur :</w:t>
      </w:r>
    </w:p>
    <w:p w14:paraId="63E27349" w14:textId="77777777" w:rsidR="00CD70F0" w:rsidRPr="00540475" w:rsidRDefault="00CD70F0" w:rsidP="00CD70F0">
      <w:pPr>
        <w:numPr>
          <w:ilvl w:val="1"/>
          <w:numId w:val="112"/>
        </w:numPr>
        <w:suppressAutoHyphens/>
        <w:autoSpaceDN w:val="0"/>
        <w:spacing w:before="45"/>
        <w:textAlignment w:val="baseline"/>
        <w:rPr>
          <w:rFonts w:eastAsia="Arial Narrow"/>
          <w:sz w:val="22"/>
          <w:szCs w:val="22"/>
        </w:rPr>
      </w:pPr>
      <w:r w:rsidRPr="00540475">
        <w:rPr>
          <w:rFonts w:eastAsia="Arial Narrow"/>
          <w:sz w:val="22"/>
          <w:szCs w:val="22"/>
        </w:rPr>
        <w:t>La</w:t>
      </w:r>
      <w:r w:rsidRPr="00540475">
        <w:rPr>
          <w:rFonts w:eastAsia="Arial Narrow"/>
          <w:spacing w:val="1"/>
          <w:sz w:val="22"/>
          <w:szCs w:val="22"/>
        </w:rPr>
        <w:t xml:space="preserve"> p</w:t>
      </w:r>
      <w:r w:rsidRPr="00540475">
        <w:rPr>
          <w:rFonts w:eastAsia="Arial Narrow"/>
          <w:sz w:val="22"/>
          <w:szCs w:val="22"/>
        </w:rPr>
        <w:t>rés</w:t>
      </w:r>
      <w:r w:rsidRPr="00540475">
        <w:rPr>
          <w:rFonts w:eastAsia="Arial Narrow"/>
          <w:spacing w:val="-1"/>
          <w:sz w:val="22"/>
          <w:szCs w:val="22"/>
        </w:rPr>
        <w:t>e</w:t>
      </w:r>
      <w:r w:rsidRPr="00540475">
        <w:rPr>
          <w:rFonts w:eastAsia="Arial Narrow"/>
          <w:spacing w:val="1"/>
          <w:sz w:val="22"/>
          <w:szCs w:val="22"/>
        </w:rPr>
        <w:t>n</w:t>
      </w:r>
      <w:r w:rsidRPr="00540475">
        <w:rPr>
          <w:rFonts w:eastAsia="Arial Narrow"/>
          <w:sz w:val="22"/>
          <w:szCs w:val="22"/>
        </w:rPr>
        <w:t>t</w:t>
      </w:r>
      <w:r w:rsidRPr="00540475">
        <w:rPr>
          <w:rFonts w:eastAsia="Arial Narrow"/>
          <w:spacing w:val="1"/>
          <w:sz w:val="22"/>
          <w:szCs w:val="22"/>
        </w:rPr>
        <w:t>a</w:t>
      </w:r>
      <w:r w:rsidRPr="00540475">
        <w:rPr>
          <w:rFonts w:eastAsia="Arial Narrow"/>
          <w:sz w:val="22"/>
          <w:szCs w:val="22"/>
        </w:rPr>
        <w:t>t</w:t>
      </w:r>
      <w:r w:rsidRPr="00540475">
        <w:rPr>
          <w:rFonts w:eastAsia="Arial Narrow"/>
          <w:spacing w:val="-2"/>
          <w:sz w:val="22"/>
          <w:szCs w:val="22"/>
        </w:rPr>
        <w:t>i</w:t>
      </w:r>
      <w:r w:rsidRPr="00540475">
        <w:rPr>
          <w:rFonts w:eastAsia="Arial Narrow"/>
          <w:spacing w:val="1"/>
          <w:sz w:val="22"/>
          <w:szCs w:val="22"/>
        </w:rPr>
        <w:t>o</w:t>
      </w:r>
      <w:r w:rsidRPr="00540475">
        <w:rPr>
          <w:rFonts w:eastAsia="Arial Narrow"/>
          <w:sz w:val="22"/>
          <w:szCs w:val="22"/>
        </w:rPr>
        <w:t>n</w:t>
      </w:r>
      <w:r w:rsidRPr="00540475">
        <w:rPr>
          <w:rFonts w:eastAsia="Arial Narrow"/>
          <w:spacing w:val="-1"/>
          <w:sz w:val="22"/>
          <w:szCs w:val="22"/>
        </w:rPr>
        <w:t xml:space="preserve"> </w:t>
      </w:r>
      <w:r w:rsidRPr="00540475">
        <w:rPr>
          <w:rFonts w:eastAsia="Arial Narrow"/>
          <w:spacing w:val="1"/>
          <w:sz w:val="22"/>
          <w:szCs w:val="22"/>
        </w:rPr>
        <w:t>d</w:t>
      </w:r>
      <w:r w:rsidRPr="00540475">
        <w:rPr>
          <w:rFonts w:eastAsia="Arial Narrow"/>
          <w:sz w:val="22"/>
          <w:szCs w:val="22"/>
        </w:rPr>
        <w:t>e</w:t>
      </w:r>
      <w:r w:rsidRPr="00540475">
        <w:rPr>
          <w:rFonts w:eastAsia="Arial Narrow"/>
          <w:spacing w:val="1"/>
          <w:sz w:val="22"/>
          <w:szCs w:val="22"/>
        </w:rPr>
        <w:t xml:space="preserve"> </w:t>
      </w:r>
      <w:r w:rsidRPr="00540475">
        <w:rPr>
          <w:rFonts w:eastAsia="Arial Narrow"/>
          <w:sz w:val="22"/>
          <w:szCs w:val="22"/>
        </w:rPr>
        <w:t>l’o</w:t>
      </w:r>
      <w:r w:rsidRPr="00540475">
        <w:rPr>
          <w:rFonts w:eastAsia="Arial Narrow"/>
          <w:spacing w:val="1"/>
          <w:sz w:val="22"/>
          <w:szCs w:val="22"/>
        </w:rPr>
        <w:t>f</w:t>
      </w:r>
      <w:r w:rsidRPr="00540475">
        <w:rPr>
          <w:rFonts w:eastAsia="Arial Narrow"/>
          <w:sz w:val="22"/>
          <w:szCs w:val="22"/>
        </w:rPr>
        <w:t>f</w:t>
      </w:r>
      <w:r w:rsidRPr="00540475">
        <w:rPr>
          <w:rFonts w:eastAsia="Arial Narrow"/>
          <w:spacing w:val="-3"/>
          <w:sz w:val="22"/>
          <w:szCs w:val="22"/>
        </w:rPr>
        <w:t>r</w:t>
      </w:r>
      <w:r w:rsidRPr="00540475">
        <w:rPr>
          <w:rFonts w:eastAsia="Arial Narrow"/>
          <w:sz w:val="22"/>
          <w:szCs w:val="22"/>
        </w:rPr>
        <w:t>e</w:t>
      </w:r>
      <w:r w:rsidRPr="00540475">
        <w:rPr>
          <w:rFonts w:eastAsia="Arial Narrow"/>
          <w:spacing w:val="4"/>
          <w:sz w:val="22"/>
          <w:szCs w:val="22"/>
        </w:rPr>
        <w:t xml:space="preserve"> </w:t>
      </w:r>
      <w:r w:rsidRPr="00540475">
        <w:rPr>
          <w:rFonts w:eastAsia="Arial Narrow"/>
          <w:sz w:val="22"/>
          <w:szCs w:val="22"/>
        </w:rPr>
        <w:t>;</w:t>
      </w:r>
    </w:p>
    <w:p w14:paraId="016D9170" w14:textId="77777777" w:rsidR="00CD70F0" w:rsidRPr="00540475" w:rsidRDefault="00CD70F0" w:rsidP="00CD70F0">
      <w:pPr>
        <w:numPr>
          <w:ilvl w:val="1"/>
          <w:numId w:val="112"/>
        </w:numPr>
        <w:suppressAutoHyphens/>
        <w:autoSpaceDN w:val="0"/>
        <w:spacing w:before="45"/>
        <w:textAlignment w:val="baseline"/>
        <w:rPr>
          <w:rFonts w:eastAsia="Arial Narrow"/>
          <w:sz w:val="22"/>
          <w:szCs w:val="22"/>
        </w:rPr>
      </w:pPr>
      <w:r w:rsidRPr="00540475">
        <w:rPr>
          <w:rFonts w:eastAsia="Arial Narrow"/>
          <w:sz w:val="22"/>
          <w:szCs w:val="22"/>
        </w:rPr>
        <w:t>Les références du soumissionnaire ;</w:t>
      </w:r>
    </w:p>
    <w:p w14:paraId="637127F6" w14:textId="77777777" w:rsidR="00CD70F0" w:rsidRPr="00540475" w:rsidRDefault="00CD70F0" w:rsidP="00CD70F0">
      <w:pPr>
        <w:numPr>
          <w:ilvl w:val="1"/>
          <w:numId w:val="112"/>
        </w:numPr>
        <w:suppressAutoHyphens/>
        <w:autoSpaceDN w:val="0"/>
        <w:spacing w:before="45"/>
        <w:textAlignment w:val="baseline"/>
        <w:rPr>
          <w:rFonts w:eastAsia="Arial Narrow"/>
          <w:sz w:val="22"/>
          <w:szCs w:val="22"/>
        </w:rPr>
      </w:pPr>
      <w:r w:rsidRPr="00540475">
        <w:rPr>
          <w:rFonts w:eastAsia="Arial Narrow"/>
          <w:sz w:val="22"/>
          <w:szCs w:val="22"/>
        </w:rPr>
        <w:t>Le service après-vente (disponibilité des pièces de rechange, atelier de réparation, personnel technique), le cas échéant ;</w:t>
      </w:r>
    </w:p>
    <w:p w14:paraId="07170401" w14:textId="77777777" w:rsidR="00CD70F0" w:rsidRPr="00540475" w:rsidRDefault="00CD70F0" w:rsidP="00CD70F0">
      <w:pPr>
        <w:numPr>
          <w:ilvl w:val="1"/>
          <w:numId w:val="112"/>
        </w:numPr>
        <w:suppressAutoHyphens/>
        <w:autoSpaceDN w:val="0"/>
        <w:spacing w:before="45"/>
        <w:textAlignment w:val="baseline"/>
        <w:rPr>
          <w:rFonts w:eastAsia="Arial Narrow"/>
          <w:sz w:val="22"/>
          <w:szCs w:val="22"/>
        </w:rPr>
      </w:pPr>
      <w:r w:rsidRPr="00540475">
        <w:rPr>
          <w:rFonts w:eastAsia="Arial Narrow"/>
          <w:sz w:val="22"/>
          <w:szCs w:val="22"/>
        </w:rPr>
        <w:t>La capacité financière (l’accès à une ligne de crédit ou autres ressources financières, le chiffre d’affaires, attestation de solvabilité financière) ;</w:t>
      </w:r>
    </w:p>
    <w:p w14:paraId="19014E11" w14:textId="77777777" w:rsidR="00CD70F0" w:rsidRPr="00540475" w:rsidRDefault="00CD70F0" w:rsidP="00CD70F0">
      <w:pPr>
        <w:numPr>
          <w:ilvl w:val="1"/>
          <w:numId w:val="112"/>
        </w:numPr>
        <w:suppressAutoHyphens/>
        <w:autoSpaceDN w:val="0"/>
        <w:spacing w:before="45"/>
        <w:textAlignment w:val="baseline"/>
        <w:rPr>
          <w:rFonts w:eastAsia="Arial Narrow"/>
          <w:sz w:val="22"/>
          <w:szCs w:val="22"/>
        </w:rPr>
      </w:pPr>
      <w:r w:rsidRPr="00540475">
        <w:rPr>
          <w:rFonts w:eastAsia="Arial Narrow"/>
          <w:sz w:val="22"/>
          <w:szCs w:val="22"/>
        </w:rPr>
        <w:t>La qualification et l’expérience du personnel ;</w:t>
      </w:r>
    </w:p>
    <w:p w14:paraId="621CA263" w14:textId="77777777" w:rsidR="00CD70F0" w:rsidRPr="00540475" w:rsidRDefault="00CD70F0" w:rsidP="00CD70F0">
      <w:pPr>
        <w:numPr>
          <w:ilvl w:val="1"/>
          <w:numId w:val="112"/>
        </w:numPr>
        <w:suppressAutoHyphens/>
        <w:autoSpaceDN w:val="0"/>
        <w:spacing w:before="45"/>
        <w:textAlignment w:val="baseline"/>
        <w:rPr>
          <w:rFonts w:eastAsia="Arial Narrow"/>
          <w:sz w:val="22"/>
          <w:szCs w:val="22"/>
        </w:rPr>
      </w:pPr>
      <w:r w:rsidRPr="00540475">
        <w:rPr>
          <w:rFonts w:eastAsia="Arial Narrow"/>
          <w:sz w:val="22"/>
          <w:szCs w:val="22"/>
        </w:rPr>
        <w:t>Les moyens logistiques ;</w:t>
      </w:r>
    </w:p>
    <w:p w14:paraId="7F8EA35A" w14:textId="77777777" w:rsidR="00CD70F0" w:rsidRPr="00540475" w:rsidRDefault="00CD70F0" w:rsidP="00CD70F0">
      <w:pPr>
        <w:numPr>
          <w:ilvl w:val="1"/>
          <w:numId w:val="112"/>
        </w:numPr>
        <w:suppressAutoHyphens/>
        <w:autoSpaceDN w:val="0"/>
        <w:spacing w:before="45"/>
        <w:textAlignment w:val="baseline"/>
        <w:rPr>
          <w:rFonts w:eastAsia="Arial Narrow"/>
          <w:sz w:val="22"/>
          <w:szCs w:val="22"/>
        </w:rPr>
      </w:pPr>
      <w:r w:rsidRPr="00540475">
        <w:rPr>
          <w:rFonts w:eastAsia="Arial Narrow"/>
          <w:sz w:val="22"/>
          <w:szCs w:val="22"/>
        </w:rPr>
        <w:t>La méthodologie.</w:t>
      </w:r>
    </w:p>
    <w:p w14:paraId="1E1DA969" w14:textId="77777777" w:rsidR="00CD70F0" w:rsidRPr="00540475" w:rsidRDefault="00CD70F0" w:rsidP="00CD70F0">
      <w:pPr>
        <w:widowControl w:val="0"/>
        <w:autoSpaceDE w:val="0"/>
        <w:jc w:val="both"/>
        <w:rPr>
          <w:sz w:val="16"/>
          <w:szCs w:val="16"/>
        </w:rPr>
      </w:pPr>
    </w:p>
    <w:p w14:paraId="72F8E267" w14:textId="77777777" w:rsidR="00CD70F0" w:rsidRPr="00540475" w:rsidRDefault="00CD70F0" w:rsidP="00CD70F0">
      <w:pPr>
        <w:widowControl w:val="0"/>
        <w:autoSpaceDE w:val="0"/>
        <w:jc w:val="both"/>
        <w:rPr>
          <w:b/>
          <w:i/>
          <w:sz w:val="22"/>
          <w:szCs w:val="22"/>
        </w:rPr>
      </w:pPr>
      <w:r w:rsidRPr="00540475">
        <w:rPr>
          <w:b/>
          <w:i/>
          <w:sz w:val="22"/>
          <w:szCs w:val="22"/>
        </w:rPr>
        <w:t>Seuls les soumissionnaires ayant obtenu une note d’au moins 70% de oui à l’évaluation technique seront admis à l’analyse de l’offre financière.</w:t>
      </w:r>
    </w:p>
    <w:p w14:paraId="41AD2341" w14:textId="77777777" w:rsidR="00227E87" w:rsidRPr="00445FA3" w:rsidRDefault="00227E87" w:rsidP="00227E87">
      <w:pPr>
        <w:autoSpaceDE w:val="0"/>
        <w:autoSpaceDN w:val="0"/>
        <w:adjustRightInd w:val="0"/>
        <w:spacing w:line="276" w:lineRule="auto"/>
        <w:rPr>
          <w:rFonts w:eastAsia="Calibri"/>
          <w:sz w:val="22"/>
          <w:szCs w:val="22"/>
        </w:rPr>
      </w:pPr>
    </w:p>
    <w:p w14:paraId="2A2E5F03" w14:textId="77777777" w:rsidR="00227E87" w:rsidRPr="00445FA3" w:rsidRDefault="00227E87" w:rsidP="00227E87">
      <w:pPr>
        <w:pStyle w:val="Paragraphedeliste"/>
        <w:numPr>
          <w:ilvl w:val="0"/>
          <w:numId w:val="48"/>
        </w:numPr>
        <w:autoSpaceDE w:val="0"/>
        <w:autoSpaceDN w:val="0"/>
        <w:adjustRightInd w:val="0"/>
        <w:spacing w:line="276" w:lineRule="auto"/>
        <w:rPr>
          <w:b/>
          <w:bCs/>
          <w:sz w:val="22"/>
          <w:szCs w:val="22"/>
        </w:rPr>
      </w:pPr>
      <w:r w:rsidRPr="00445FA3">
        <w:rPr>
          <w:b/>
          <w:bCs/>
          <w:sz w:val="22"/>
          <w:szCs w:val="22"/>
        </w:rPr>
        <w:lastRenderedPageBreak/>
        <w:t>Attribution du marché</w:t>
      </w:r>
    </w:p>
    <w:p w14:paraId="4FFFCD3B" w14:textId="77777777" w:rsidR="00227E87" w:rsidRPr="00445FA3" w:rsidRDefault="00227E87" w:rsidP="00227E87">
      <w:pPr>
        <w:autoSpaceDE w:val="0"/>
        <w:autoSpaceDN w:val="0"/>
        <w:adjustRightInd w:val="0"/>
        <w:spacing w:line="276" w:lineRule="auto"/>
        <w:jc w:val="both"/>
        <w:rPr>
          <w:rFonts w:eastAsia="Calibri"/>
          <w:sz w:val="22"/>
          <w:szCs w:val="22"/>
        </w:rPr>
      </w:pPr>
      <w:r w:rsidRPr="00445FA3">
        <w:rPr>
          <w:rFonts w:eastAsia="Calibri"/>
          <w:sz w:val="22"/>
          <w:szCs w:val="22"/>
        </w:rPr>
        <w:t>L’autorité contractante attribuera le marché au soumissionnaire présentant l’offre évaluée la moins-</w:t>
      </w:r>
      <w:proofErr w:type="spellStart"/>
      <w:r w:rsidRPr="00445FA3">
        <w:rPr>
          <w:rFonts w:eastAsia="Calibri"/>
          <w:sz w:val="22"/>
          <w:szCs w:val="22"/>
        </w:rPr>
        <w:t>disant</w:t>
      </w:r>
      <w:r>
        <w:rPr>
          <w:rFonts w:eastAsia="Calibri"/>
          <w:sz w:val="22"/>
          <w:szCs w:val="22"/>
        </w:rPr>
        <w:t>e</w:t>
      </w:r>
      <w:proofErr w:type="spellEnd"/>
      <w:r w:rsidRPr="00445FA3">
        <w:rPr>
          <w:rFonts w:eastAsia="Calibri"/>
          <w:sz w:val="22"/>
          <w:szCs w:val="22"/>
        </w:rPr>
        <w:t xml:space="preserve"> et remplissant les capacités financières, techniques et administratives requises résultant des critères dits essentiels ou ceux éliminatoires. </w:t>
      </w:r>
    </w:p>
    <w:p w14:paraId="237133CA" w14:textId="77777777" w:rsidR="00227E87" w:rsidRPr="00445FA3" w:rsidRDefault="00227E87" w:rsidP="00227E87">
      <w:pPr>
        <w:widowControl w:val="0"/>
        <w:autoSpaceDE w:val="0"/>
        <w:autoSpaceDN w:val="0"/>
        <w:adjustRightInd w:val="0"/>
        <w:spacing w:before="11" w:line="276" w:lineRule="auto"/>
        <w:ind w:right="-16"/>
        <w:jc w:val="both"/>
        <w:rPr>
          <w:b/>
          <w:sz w:val="22"/>
          <w:szCs w:val="22"/>
          <w:u w:val="single"/>
        </w:rPr>
      </w:pPr>
    </w:p>
    <w:p w14:paraId="48DCA0AD" w14:textId="77777777" w:rsidR="00227E87" w:rsidRPr="00445FA3" w:rsidRDefault="00227E87" w:rsidP="00227E87">
      <w:pPr>
        <w:widowControl w:val="0"/>
        <w:numPr>
          <w:ilvl w:val="0"/>
          <w:numId w:val="48"/>
        </w:numPr>
        <w:autoSpaceDE w:val="0"/>
        <w:autoSpaceDN w:val="0"/>
        <w:adjustRightInd w:val="0"/>
        <w:spacing w:line="276" w:lineRule="auto"/>
        <w:ind w:right="-20"/>
        <w:rPr>
          <w:b/>
          <w:bCs/>
          <w:sz w:val="22"/>
          <w:szCs w:val="22"/>
        </w:rPr>
      </w:pPr>
      <w:r w:rsidRPr="00445FA3">
        <w:rPr>
          <w:b/>
          <w:bCs/>
          <w:sz w:val="22"/>
          <w:szCs w:val="22"/>
        </w:rPr>
        <w:t>Durée de validité des offres</w:t>
      </w:r>
    </w:p>
    <w:p w14:paraId="530CF3F3" w14:textId="77777777" w:rsidR="00227E87" w:rsidRPr="00445FA3" w:rsidRDefault="00227E87" w:rsidP="00227E87">
      <w:pPr>
        <w:widowControl w:val="0"/>
        <w:autoSpaceDE w:val="0"/>
        <w:autoSpaceDN w:val="0"/>
        <w:adjustRightInd w:val="0"/>
        <w:spacing w:before="11" w:after="240" w:line="276" w:lineRule="auto"/>
        <w:ind w:right="-16"/>
        <w:jc w:val="both"/>
        <w:rPr>
          <w:sz w:val="22"/>
          <w:szCs w:val="22"/>
        </w:rPr>
      </w:pPr>
      <w:r w:rsidRPr="00445FA3">
        <w:rPr>
          <w:sz w:val="22"/>
          <w:szCs w:val="22"/>
        </w:rPr>
        <w:t>Les soumissionnaires restent engagés par leur offre pendant quatre-vingt-dix (90) jours à partir de la date limite fixée pour la remise des offres.</w:t>
      </w:r>
    </w:p>
    <w:p w14:paraId="32F788B8" w14:textId="77777777" w:rsidR="00227E87" w:rsidRPr="00445FA3" w:rsidRDefault="00227E87" w:rsidP="00227E87">
      <w:pPr>
        <w:widowControl w:val="0"/>
        <w:numPr>
          <w:ilvl w:val="0"/>
          <w:numId w:val="52"/>
        </w:numPr>
        <w:autoSpaceDE w:val="0"/>
        <w:autoSpaceDN w:val="0"/>
        <w:adjustRightInd w:val="0"/>
        <w:spacing w:line="276" w:lineRule="auto"/>
        <w:ind w:right="-20"/>
        <w:rPr>
          <w:b/>
          <w:bCs/>
          <w:sz w:val="22"/>
          <w:szCs w:val="22"/>
        </w:rPr>
      </w:pPr>
      <w:r w:rsidRPr="00445FA3">
        <w:rPr>
          <w:b/>
          <w:bCs/>
          <w:sz w:val="22"/>
          <w:szCs w:val="22"/>
        </w:rPr>
        <w:t>Renseignements complémentaires</w:t>
      </w:r>
    </w:p>
    <w:p w14:paraId="1FD7D0CA" w14:textId="77777777" w:rsidR="00CD70F0" w:rsidRPr="00CD70F0" w:rsidRDefault="00CD70F0" w:rsidP="00CD70F0">
      <w:pPr>
        <w:pStyle w:val="Paragraphedeliste"/>
        <w:widowControl w:val="0"/>
        <w:autoSpaceDE w:val="0"/>
        <w:ind w:left="720"/>
        <w:jc w:val="both"/>
        <w:rPr>
          <w:sz w:val="22"/>
          <w:szCs w:val="22"/>
        </w:rPr>
      </w:pPr>
      <w:r w:rsidRPr="00CD70F0">
        <w:rPr>
          <w:sz w:val="22"/>
          <w:szCs w:val="22"/>
        </w:rPr>
        <w:t xml:space="preserve">Les renseignements complémentaires peuvent être obtenus aux heures ouvrables au Secrétariat général de la Commune de DATCHEKA, dès publication du présent avis. </w:t>
      </w:r>
    </w:p>
    <w:p w14:paraId="35719320" w14:textId="77777777" w:rsidR="00CD70F0" w:rsidRPr="00CD70F0" w:rsidRDefault="00CD70F0" w:rsidP="00CD70F0">
      <w:pPr>
        <w:pStyle w:val="Paragraphedeliste"/>
        <w:widowControl w:val="0"/>
        <w:autoSpaceDE w:val="0"/>
        <w:ind w:left="720"/>
        <w:jc w:val="both"/>
        <w:rPr>
          <w:sz w:val="22"/>
          <w:szCs w:val="22"/>
        </w:rPr>
      </w:pPr>
    </w:p>
    <w:p w14:paraId="6125FFE0" w14:textId="085FB58E" w:rsidR="00CD70F0" w:rsidRPr="00540475" w:rsidRDefault="00CD70F0" w:rsidP="00CD70F0">
      <w:pPr>
        <w:pStyle w:val="Paragraphedeliste"/>
        <w:widowControl w:val="0"/>
        <w:autoSpaceDE w:val="0"/>
        <w:ind w:left="720"/>
        <w:jc w:val="both"/>
        <w:rPr>
          <w:b/>
          <w:bCs/>
        </w:rPr>
      </w:pPr>
      <w:r>
        <w:t xml:space="preserve">    </w:t>
      </w:r>
      <w:r w:rsidRPr="00540475">
        <w:t>18.</w:t>
      </w:r>
      <w:r w:rsidRPr="00540475">
        <w:rPr>
          <w:b/>
          <w:bCs/>
        </w:rPr>
        <w:t xml:space="preserve"> </w:t>
      </w:r>
      <w:bookmarkStart w:id="5" w:name="_Hlk215136468"/>
      <w:r w:rsidRPr="00540475">
        <w:rPr>
          <w:b/>
          <w:bCs/>
        </w:rPr>
        <w:t>Lutte contre la corruption et les mauvaises pratiques</w:t>
      </w:r>
    </w:p>
    <w:p w14:paraId="09D618A2" w14:textId="77777777" w:rsidR="00CD70F0" w:rsidRPr="00540475" w:rsidRDefault="00CD70F0" w:rsidP="00CD70F0">
      <w:pPr>
        <w:pStyle w:val="Paragraphedeliste"/>
        <w:widowControl w:val="0"/>
        <w:autoSpaceDE w:val="0"/>
        <w:spacing w:line="276" w:lineRule="auto"/>
        <w:ind w:left="720"/>
        <w:jc w:val="both"/>
        <w:rPr>
          <w:sz w:val="22"/>
          <w:szCs w:val="22"/>
        </w:rPr>
      </w:pPr>
      <w:r w:rsidRPr="00540475">
        <w:rPr>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w:t>
      </w:r>
    </w:p>
    <w:bookmarkEnd w:id="5"/>
    <w:p w14:paraId="764D6AC5" w14:textId="77777777" w:rsidR="00227E87" w:rsidRPr="00445FA3" w:rsidRDefault="00227E87" w:rsidP="00227E87">
      <w:pPr>
        <w:widowControl w:val="0"/>
        <w:tabs>
          <w:tab w:val="left" w:pos="600"/>
          <w:tab w:val="center" w:pos="5323"/>
        </w:tabs>
        <w:autoSpaceDE w:val="0"/>
        <w:autoSpaceDN w:val="0"/>
        <w:adjustRightInd w:val="0"/>
        <w:spacing w:before="11" w:line="276" w:lineRule="auto"/>
        <w:ind w:right="-16"/>
        <w:rPr>
          <w:sz w:val="22"/>
          <w:szCs w:val="22"/>
        </w:rPr>
      </w:pPr>
    </w:p>
    <w:p w14:paraId="1305F93C" w14:textId="77777777" w:rsidR="00227E87" w:rsidRPr="00445FA3" w:rsidRDefault="00227E87" w:rsidP="00227E87">
      <w:pPr>
        <w:widowControl w:val="0"/>
        <w:tabs>
          <w:tab w:val="left" w:pos="600"/>
          <w:tab w:val="center" w:pos="5323"/>
        </w:tabs>
        <w:autoSpaceDE w:val="0"/>
        <w:autoSpaceDN w:val="0"/>
        <w:adjustRightInd w:val="0"/>
        <w:spacing w:before="11" w:line="276" w:lineRule="auto"/>
        <w:ind w:right="-16"/>
        <w:jc w:val="both"/>
        <w:rPr>
          <w:b/>
          <w:i/>
          <w:sz w:val="22"/>
          <w:szCs w:val="22"/>
        </w:rPr>
      </w:pPr>
      <w:r w:rsidRPr="00445FA3">
        <w:rPr>
          <w:b/>
          <w:i/>
          <w:sz w:val="22"/>
          <w:szCs w:val="22"/>
          <w:u w:val="single"/>
        </w:rPr>
        <w:t>N.B :</w:t>
      </w:r>
      <w:r w:rsidRPr="00445FA3">
        <w:rPr>
          <w:b/>
          <w:i/>
          <w:sz w:val="22"/>
          <w:szCs w:val="22"/>
        </w:rPr>
        <w:t xml:space="preserve"> Toute tentative de corruption avérée ou fait de mauvaises pratiques devra être signalée par écrit et messagerie téléphonique au Ministre Délégué à la Présidence de la République chargé des Marchés Publics avec copie au Président National Anti-Corruption (CONAC) au numéro vert suivant : 673 20 57 25 / 699 37 07 48 ou contacter la CONAC au numéro vert : 1517</w:t>
      </w:r>
    </w:p>
    <w:p w14:paraId="67373B66" w14:textId="77777777" w:rsidR="00227E87" w:rsidRPr="00445FA3" w:rsidRDefault="00227E87" w:rsidP="00227E87">
      <w:pPr>
        <w:widowControl w:val="0"/>
        <w:tabs>
          <w:tab w:val="left" w:pos="600"/>
          <w:tab w:val="center" w:pos="5323"/>
        </w:tabs>
        <w:autoSpaceDE w:val="0"/>
        <w:autoSpaceDN w:val="0"/>
        <w:adjustRightInd w:val="0"/>
        <w:spacing w:before="11" w:line="276" w:lineRule="auto"/>
        <w:ind w:right="-16"/>
        <w:rPr>
          <w:b/>
          <w:sz w:val="22"/>
          <w:szCs w:val="22"/>
        </w:rPr>
      </w:pPr>
    </w:p>
    <w:p w14:paraId="4CEEB8A2" w14:textId="44061DA4" w:rsidR="00227E87" w:rsidRPr="00445FA3" w:rsidRDefault="00227E87" w:rsidP="00227E87">
      <w:pPr>
        <w:widowControl w:val="0"/>
        <w:tabs>
          <w:tab w:val="left" w:pos="600"/>
          <w:tab w:val="center" w:pos="5323"/>
        </w:tabs>
        <w:autoSpaceDE w:val="0"/>
        <w:autoSpaceDN w:val="0"/>
        <w:adjustRightInd w:val="0"/>
        <w:spacing w:before="11" w:line="276" w:lineRule="auto"/>
        <w:ind w:right="-16"/>
        <w:rPr>
          <w:b/>
          <w:sz w:val="22"/>
          <w:szCs w:val="22"/>
        </w:rPr>
      </w:pPr>
      <w:r w:rsidRPr="00445FA3">
        <w:rPr>
          <w:noProof/>
        </w:rPr>
        <mc:AlternateContent>
          <mc:Choice Requires="wps">
            <w:drawing>
              <wp:anchor distT="0" distB="0" distL="114300" distR="114300" simplePos="0" relativeHeight="251678720" behindDoc="0" locked="0" layoutInCell="1" allowOverlap="1" wp14:anchorId="79647226" wp14:editId="1D7C200E">
                <wp:simplePos x="0" y="0"/>
                <wp:positionH relativeFrom="column">
                  <wp:posOffset>-59690</wp:posOffset>
                </wp:positionH>
                <wp:positionV relativeFrom="paragraph">
                  <wp:posOffset>133985</wp:posOffset>
                </wp:positionV>
                <wp:extent cx="2762250" cy="1151890"/>
                <wp:effectExtent l="1270" t="0" r="0" b="190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3E700" w14:textId="77777777" w:rsidR="00635B1F" w:rsidRPr="005B7A94" w:rsidRDefault="00635B1F" w:rsidP="00227E87">
                            <w:pPr>
                              <w:rPr>
                                <w:rFonts w:ascii="Arial" w:hAnsi="Arial" w:cs="Arial"/>
                                <w:b/>
                                <w:sz w:val="18"/>
                              </w:rPr>
                            </w:pPr>
                            <w:r w:rsidRPr="005B7A94">
                              <w:rPr>
                                <w:rFonts w:ascii="Arial" w:hAnsi="Arial" w:cs="Arial"/>
                                <w:b/>
                                <w:sz w:val="18"/>
                              </w:rPr>
                              <w:t>Ampliations:</w:t>
                            </w:r>
                          </w:p>
                          <w:p w14:paraId="7001D1F3" w14:textId="77777777" w:rsidR="00635B1F" w:rsidRPr="005B7A94" w:rsidRDefault="00635B1F" w:rsidP="00227E87">
                            <w:pPr>
                              <w:pStyle w:val="Paragraphedeliste"/>
                              <w:numPr>
                                <w:ilvl w:val="0"/>
                                <w:numId w:val="51"/>
                              </w:numPr>
                              <w:jc w:val="both"/>
                              <w:rPr>
                                <w:rFonts w:ascii="Arial" w:hAnsi="Arial" w:cs="Arial"/>
                                <w:sz w:val="18"/>
                                <w:lang w:val="en-US"/>
                              </w:rPr>
                            </w:pPr>
                            <w:r w:rsidRPr="005B7A94">
                              <w:rPr>
                                <w:rFonts w:ascii="Arial" w:hAnsi="Arial" w:cs="Arial"/>
                                <w:sz w:val="18"/>
                                <w:lang w:val="en-US"/>
                              </w:rPr>
                              <w:t>MINMAP (ATCR)</w:t>
                            </w:r>
                          </w:p>
                          <w:p w14:paraId="10E04726" w14:textId="77777777" w:rsidR="00635B1F" w:rsidRPr="005B7A94" w:rsidRDefault="00635B1F" w:rsidP="00227E87">
                            <w:pPr>
                              <w:pStyle w:val="Paragraphedeliste"/>
                              <w:numPr>
                                <w:ilvl w:val="0"/>
                                <w:numId w:val="51"/>
                              </w:numPr>
                              <w:jc w:val="both"/>
                              <w:rPr>
                                <w:rFonts w:ascii="Arial" w:hAnsi="Arial" w:cs="Arial"/>
                                <w:sz w:val="18"/>
                                <w:lang w:val="en-US"/>
                              </w:rPr>
                            </w:pPr>
                            <w:r w:rsidRPr="005B7A94">
                              <w:rPr>
                                <w:rFonts w:ascii="Arial" w:hAnsi="Arial" w:cs="Arial"/>
                                <w:sz w:val="18"/>
                                <w:lang w:val="en-US"/>
                              </w:rPr>
                              <w:t>ARMP</w:t>
                            </w:r>
                          </w:p>
                          <w:p w14:paraId="7A60BF27" w14:textId="0F9B17D6" w:rsidR="00635B1F" w:rsidRPr="00CD70F0" w:rsidRDefault="00635B1F" w:rsidP="00CD70F0">
                            <w:pPr>
                              <w:pStyle w:val="Paragraphedeliste"/>
                              <w:numPr>
                                <w:ilvl w:val="0"/>
                                <w:numId w:val="51"/>
                              </w:numPr>
                              <w:jc w:val="both"/>
                              <w:rPr>
                                <w:rFonts w:ascii="Arial" w:hAnsi="Arial" w:cs="Arial"/>
                                <w:sz w:val="18"/>
                                <w:lang w:val="en-US"/>
                              </w:rPr>
                            </w:pPr>
                            <w:r>
                              <w:rPr>
                                <w:rFonts w:ascii="Arial" w:hAnsi="Arial" w:cs="Arial"/>
                                <w:sz w:val="18"/>
                                <w:lang w:val="en-US"/>
                              </w:rPr>
                              <w:t>CI</w:t>
                            </w:r>
                            <w:r w:rsidRPr="005B7A94">
                              <w:rPr>
                                <w:rFonts w:ascii="Arial" w:hAnsi="Arial" w:cs="Arial"/>
                                <w:sz w:val="18"/>
                                <w:lang w:val="en-US"/>
                              </w:rPr>
                              <w:t>PM-</w:t>
                            </w:r>
                            <w:r>
                              <w:rPr>
                                <w:rFonts w:ascii="Arial" w:hAnsi="Arial" w:cs="Arial"/>
                                <w:sz w:val="18"/>
                                <w:lang w:val="en-US"/>
                              </w:rPr>
                              <w:t xml:space="preserve">C. </w:t>
                            </w:r>
                            <w:proofErr w:type="spellStart"/>
                            <w:r>
                              <w:rPr>
                                <w:rFonts w:ascii="Arial" w:hAnsi="Arial" w:cs="Arial"/>
                                <w:sz w:val="18"/>
                                <w:lang w:val="en-US"/>
                              </w:rPr>
                              <w:t>Datcheka</w:t>
                            </w:r>
                            <w:proofErr w:type="spellEnd"/>
                          </w:p>
                          <w:p w14:paraId="6C9226B0" w14:textId="77777777" w:rsidR="00635B1F" w:rsidRPr="005B7A94" w:rsidRDefault="00635B1F" w:rsidP="00227E87">
                            <w:pPr>
                              <w:pStyle w:val="Paragraphedeliste"/>
                              <w:numPr>
                                <w:ilvl w:val="0"/>
                                <w:numId w:val="51"/>
                              </w:numPr>
                              <w:jc w:val="both"/>
                              <w:rPr>
                                <w:rFonts w:ascii="Arial" w:hAnsi="Arial" w:cs="Arial"/>
                                <w:sz w:val="18"/>
                                <w:lang w:val="en-US"/>
                              </w:rPr>
                            </w:pPr>
                            <w:r w:rsidRPr="005B7A94">
                              <w:rPr>
                                <w:rFonts w:ascii="Arial" w:hAnsi="Arial" w:cs="Arial"/>
                                <w:sz w:val="18"/>
                                <w:lang w:val="en-US"/>
                              </w:rPr>
                              <w:t>CHRONO</w:t>
                            </w:r>
                          </w:p>
                          <w:p w14:paraId="3DE320F4" w14:textId="77777777" w:rsidR="00635B1F" w:rsidRPr="005B7A94" w:rsidRDefault="00635B1F" w:rsidP="00227E87">
                            <w:pPr>
                              <w:pStyle w:val="Paragraphedeliste"/>
                              <w:numPr>
                                <w:ilvl w:val="0"/>
                                <w:numId w:val="51"/>
                              </w:numPr>
                              <w:jc w:val="both"/>
                              <w:rPr>
                                <w:rFonts w:ascii="Arial" w:hAnsi="Arial" w:cs="Arial"/>
                                <w:sz w:val="18"/>
                                <w:lang w:val="en-US"/>
                              </w:rPr>
                            </w:pPr>
                            <w:r w:rsidRPr="005B7A94">
                              <w:rPr>
                                <w:rFonts w:ascii="Arial" w:hAnsi="Arial" w:cs="Arial"/>
                                <w:sz w:val="18"/>
                                <w:lang w:val="en-US"/>
                              </w:rPr>
                              <w:t>ARCHIVES</w:t>
                            </w:r>
                          </w:p>
                          <w:p w14:paraId="4D740396" w14:textId="77777777" w:rsidR="00635B1F" w:rsidRPr="005B7A94" w:rsidRDefault="00635B1F" w:rsidP="00227E87">
                            <w:pPr>
                              <w:pStyle w:val="Paragraphedeliste"/>
                              <w:numPr>
                                <w:ilvl w:val="0"/>
                                <w:numId w:val="51"/>
                              </w:numPr>
                              <w:rPr>
                                <w:rFonts w:ascii="Arial" w:hAnsi="Arial" w:cs="Arial"/>
                                <w:sz w:val="18"/>
                                <w:lang w:val="en-US"/>
                              </w:rPr>
                            </w:pPr>
                            <w:r w:rsidRPr="005B7A94">
                              <w:rPr>
                                <w:rFonts w:ascii="Arial" w:hAnsi="Arial" w:cs="Arial"/>
                                <w:sz w:val="18"/>
                                <w:lang w:val="en-US"/>
                              </w:rPr>
                              <w:t>AFFICHAGE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47226" id="_x0000_t202" coordsize="21600,21600" o:spt="202" path="m,l,21600r21600,l21600,xe">
                <v:stroke joinstyle="miter"/>
                <v:path gradientshapeok="t" o:connecttype="rect"/>
              </v:shapetype>
              <v:shape id="Zone de texte 17" o:spid="_x0000_s1027" type="#_x0000_t202" style="position:absolute;margin-left:-4.7pt;margin-top:10.55pt;width:217.5pt;height:9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qoiwIAAB4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" stroked="f">
                <v:textbox>
                  <w:txbxContent>
                    <w:p w14:paraId="4843E700" w14:textId="77777777" w:rsidR="00635B1F" w:rsidRPr="005B7A94" w:rsidRDefault="00635B1F" w:rsidP="00227E87">
                      <w:pPr>
                        <w:rPr>
                          <w:rFonts w:ascii="Arial" w:hAnsi="Arial" w:cs="Arial"/>
                          <w:b/>
                          <w:sz w:val="18"/>
                        </w:rPr>
                      </w:pPr>
                      <w:r w:rsidRPr="005B7A94">
                        <w:rPr>
                          <w:rFonts w:ascii="Arial" w:hAnsi="Arial" w:cs="Arial"/>
                          <w:b/>
                          <w:sz w:val="18"/>
                        </w:rPr>
                        <w:t>Ampliations:</w:t>
                      </w:r>
                    </w:p>
                    <w:p w14:paraId="7001D1F3" w14:textId="77777777" w:rsidR="00635B1F" w:rsidRPr="005B7A94" w:rsidRDefault="00635B1F" w:rsidP="00227E87">
                      <w:pPr>
                        <w:pStyle w:val="Paragraphedeliste"/>
                        <w:numPr>
                          <w:ilvl w:val="0"/>
                          <w:numId w:val="51"/>
                        </w:numPr>
                        <w:jc w:val="both"/>
                        <w:rPr>
                          <w:rFonts w:ascii="Arial" w:hAnsi="Arial" w:cs="Arial"/>
                          <w:sz w:val="18"/>
                          <w:lang w:val="en-US"/>
                        </w:rPr>
                      </w:pPr>
                      <w:r w:rsidRPr="005B7A94">
                        <w:rPr>
                          <w:rFonts w:ascii="Arial" w:hAnsi="Arial" w:cs="Arial"/>
                          <w:sz w:val="18"/>
                          <w:lang w:val="en-US"/>
                        </w:rPr>
                        <w:t>MINMAP (ATCR)</w:t>
                      </w:r>
                    </w:p>
                    <w:p w14:paraId="10E04726" w14:textId="77777777" w:rsidR="00635B1F" w:rsidRPr="005B7A94" w:rsidRDefault="00635B1F" w:rsidP="00227E87">
                      <w:pPr>
                        <w:pStyle w:val="Paragraphedeliste"/>
                        <w:numPr>
                          <w:ilvl w:val="0"/>
                          <w:numId w:val="51"/>
                        </w:numPr>
                        <w:jc w:val="both"/>
                        <w:rPr>
                          <w:rFonts w:ascii="Arial" w:hAnsi="Arial" w:cs="Arial"/>
                          <w:sz w:val="18"/>
                          <w:lang w:val="en-US"/>
                        </w:rPr>
                      </w:pPr>
                      <w:r w:rsidRPr="005B7A94">
                        <w:rPr>
                          <w:rFonts w:ascii="Arial" w:hAnsi="Arial" w:cs="Arial"/>
                          <w:sz w:val="18"/>
                          <w:lang w:val="en-US"/>
                        </w:rPr>
                        <w:t>ARMP</w:t>
                      </w:r>
                    </w:p>
                    <w:p w14:paraId="7A60BF27" w14:textId="0F9B17D6" w:rsidR="00635B1F" w:rsidRPr="00CD70F0" w:rsidRDefault="00635B1F" w:rsidP="00CD70F0">
                      <w:pPr>
                        <w:pStyle w:val="Paragraphedeliste"/>
                        <w:numPr>
                          <w:ilvl w:val="0"/>
                          <w:numId w:val="51"/>
                        </w:numPr>
                        <w:jc w:val="both"/>
                        <w:rPr>
                          <w:rFonts w:ascii="Arial" w:hAnsi="Arial" w:cs="Arial"/>
                          <w:sz w:val="18"/>
                          <w:lang w:val="en-US"/>
                        </w:rPr>
                      </w:pPr>
                      <w:r>
                        <w:rPr>
                          <w:rFonts w:ascii="Arial" w:hAnsi="Arial" w:cs="Arial"/>
                          <w:sz w:val="18"/>
                          <w:lang w:val="en-US"/>
                        </w:rPr>
                        <w:t>CI</w:t>
                      </w:r>
                      <w:r w:rsidRPr="005B7A94">
                        <w:rPr>
                          <w:rFonts w:ascii="Arial" w:hAnsi="Arial" w:cs="Arial"/>
                          <w:sz w:val="18"/>
                          <w:lang w:val="en-US"/>
                        </w:rPr>
                        <w:t>PM-</w:t>
                      </w:r>
                      <w:r>
                        <w:rPr>
                          <w:rFonts w:ascii="Arial" w:hAnsi="Arial" w:cs="Arial"/>
                          <w:sz w:val="18"/>
                          <w:lang w:val="en-US"/>
                        </w:rPr>
                        <w:t xml:space="preserve">C. </w:t>
                      </w:r>
                      <w:proofErr w:type="spellStart"/>
                      <w:r>
                        <w:rPr>
                          <w:rFonts w:ascii="Arial" w:hAnsi="Arial" w:cs="Arial"/>
                          <w:sz w:val="18"/>
                          <w:lang w:val="en-US"/>
                        </w:rPr>
                        <w:t>Datcheka</w:t>
                      </w:r>
                      <w:proofErr w:type="spellEnd"/>
                    </w:p>
                    <w:p w14:paraId="6C9226B0" w14:textId="77777777" w:rsidR="00635B1F" w:rsidRPr="005B7A94" w:rsidRDefault="00635B1F" w:rsidP="00227E87">
                      <w:pPr>
                        <w:pStyle w:val="Paragraphedeliste"/>
                        <w:numPr>
                          <w:ilvl w:val="0"/>
                          <w:numId w:val="51"/>
                        </w:numPr>
                        <w:jc w:val="both"/>
                        <w:rPr>
                          <w:rFonts w:ascii="Arial" w:hAnsi="Arial" w:cs="Arial"/>
                          <w:sz w:val="18"/>
                          <w:lang w:val="en-US"/>
                        </w:rPr>
                      </w:pPr>
                      <w:r w:rsidRPr="005B7A94">
                        <w:rPr>
                          <w:rFonts w:ascii="Arial" w:hAnsi="Arial" w:cs="Arial"/>
                          <w:sz w:val="18"/>
                          <w:lang w:val="en-US"/>
                        </w:rPr>
                        <w:t>CHRONO</w:t>
                      </w:r>
                    </w:p>
                    <w:p w14:paraId="3DE320F4" w14:textId="77777777" w:rsidR="00635B1F" w:rsidRPr="005B7A94" w:rsidRDefault="00635B1F" w:rsidP="00227E87">
                      <w:pPr>
                        <w:pStyle w:val="Paragraphedeliste"/>
                        <w:numPr>
                          <w:ilvl w:val="0"/>
                          <w:numId w:val="51"/>
                        </w:numPr>
                        <w:jc w:val="both"/>
                        <w:rPr>
                          <w:rFonts w:ascii="Arial" w:hAnsi="Arial" w:cs="Arial"/>
                          <w:sz w:val="18"/>
                          <w:lang w:val="en-US"/>
                        </w:rPr>
                      </w:pPr>
                      <w:r w:rsidRPr="005B7A94">
                        <w:rPr>
                          <w:rFonts w:ascii="Arial" w:hAnsi="Arial" w:cs="Arial"/>
                          <w:sz w:val="18"/>
                          <w:lang w:val="en-US"/>
                        </w:rPr>
                        <w:t>ARCHIVES</w:t>
                      </w:r>
                    </w:p>
                    <w:p w14:paraId="4D740396" w14:textId="77777777" w:rsidR="00635B1F" w:rsidRPr="005B7A94" w:rsidRDefault="00635B1F" w:rsidP="00227E87">
                      <w:pPr>
                        <w:pStyle w:val="Paragraphedeliste"/>
                        <w:numPr>
                          <w:ilvl w:val="0"/>
                          <w:numId w:val="51"/>
                        </w:numPr>
                        <w:rPr>
                          <w:rFonts w:ascii="Arial" w:hAnsi="Arial" w:cs="Arial"/>
                          <w:sz w:val="18"/>
                          <w:lang w:val="en-US"/>
                        </w:rPr>
                      </w:pPr>
                      <w:r w:rsidRPr="005B7A94">
                        <w:rPr>
                          <w:rFonts w:ascii="Arial" w:hAnsi="Arial" w:cs="Arial"/>
                          <w:sz w:val="18"/>
                          <w:lang w:val="en-US"/>
                        </w:rPr>
                        <w:t>AFFICHAGE</w:t>
                      </w:r>
                    </w:p>
                  </w:txbxContent>
                </v:textbox>
              </v:shape>
            </w:pict>
          </mc:Fallback>
        </mc:AlternateContent>
      </w:r>
      <w:r w:rsidRPr="00445FA3">
        <w:rPr>
          <w:b/>
          <w:sz w:val="22"/>
          <w:szCs w:val="22"/>
        </w:rPr>
        <w:tab/>
        <w:t xml:space="preserve">                                  </w:t>
      </w:r>
      <w:r w:rsidRPr="00445FA3">
        <w:rPr>
          <w:b/>
          <w:sz w:val="22"/>
          <w:szCs w:val="22"/>
        </w:rPr>
        <w:tab/>
      </w:r>
      <w:r w:rsidRPr="00445FA3">
        <w:rPr>
          <w:b/>
          <w:sz w:val="22"/>
          <w:szCs w:val="22"/>
        </w:rPr>
        <w:tab/>
        <w:t xml:space="preserve"> </w:t>
      </w:r>
      <w:proofErr w:type="spellStart"/>
      <w:r w:rsidR="0006122F">
        <w:rPr>
          <w:b/>
          <w:sz w:val="22"/>
          <w:szCs w:val="22"/>
        </w:rPr>
        <w:t>Datcheka</w:t>
      </w:r>
      <w:proofErr w:type="spellEnd"/>
      <w:r w:rsidRPr="00445FA3">
        <w:rPr>
          <w:b/>
          <w:sz w:val="22"/>
          <w:szCs w:val="22"/>
        </w:rPr>
        <w:t>, le…………………. 202</w:t>
      </w:r>
      <w:r w:rsidR="00A3523E">
        <w:rPr>
          <w:b/>
          <w:sz w:val="22"/>
          <w:szCs w:val="22"/>
        </w:rPr>
        <w:t>6</w:t>
      </w:r>
      <w:r w:rsidRPr="00445FA3">
        <w:rPr>
          <w:b/>
          <w:sz w:val="22"/>
          <w:szCs w:val="22"/>
        </w:rPr>
        <w:t xml:space="preserve"> </w:t>
      </w:r>
    </w:p>
    <w:p w14:paraId="7D2DED00" w14:textId="77777777" w:rsidR="00227E87" w:rsidRPr="00445FA3" w:rsidRDefault="00227E87" w:rsidP="00227E87">
      <w:pPr>
        <w:widowControl w:val="0"/>
        <w:autoSpaceDE w:val="0"/>
        <w:autoSpaceDN w:val="0"/>
        <w:adjustRightInd w:val="0"/>
        <w:spacing w:before="11" w:line="276" w:lineRule="auto"/>
        <w:ind w:right="-16"/>
        <w:jc w:val="center"/>
        <w:rPr>
          <w:b/>
          <w:sz w:val="22"/>
          <w:szCs w:val="22"/>
        </w:rPr>
      </w:pPr>
    </w:p>
    <w:p w14:paraId="65EA0425" w14:textId="77777777" w:rsidR="00227E87" w:rsidRPr="00445FA3" w:rsidRDefault="00227E87" w:rsidP="00227E87">
      <w:pPr>
        <w:widowControl w:val="0"/>
        <w:autoSpaceDE w:val="0"/>
        <w:autoSpaceDN w:val="0"/>
        <w:adjustRightInd w:val="0"/>
        <w:spacing w:before="11" w:line="276" w:lineRule="auto"/>
        <w:ind w:right="-16"/>
        <w:jc w:val="center"/>
        <w:rPr>
          <w:b/>
          <w:sz w:val="22"/>
          <w:szCs w:val="22"/>
        </w:rPr>
      </w:pPr>
    </w:p>
    <w:p w14:paraId="5DADF60D" w14:textId="77777777" w:rsidR="00227E87" w:rsidRPr="00445FA3" w:rsidRDefault="00227E87" w:rsidP="00227E87">
      <w:pPr>
        <w:widowControl w:val="0"/>
        <w:autoSpaceDE w:val="0"/>
        <w:autoSpaceDN w:val="0"/>
        <w:adjustRightInd w:val="0"/>
        <w:spacing w:line="276" w:lineRule="auto"/>
        <w:ind w:left="3109" w:right="-20" w:firstLine="431"/>
        <w:jc w:val="center"/>
        <w:rPr>
          <w:b/>
          <w:iCs/>
          <w:sz w:val="22"/>
          <w:szCs w:val="22"/>
        </w:rPr>
      </w:pPr>
      <w:r w:rsidRPr="00445FA3">
        <w:rPr>
          <w:b/>
          <w:iCs/>
          <w:sz w:val="22"/>
          <w:szCs w:val="22"/>
        </w:rPr>
        <w:t xml:space="preserve">                     </w:t>
      </w:r>
      <w:r>
        <w:rPr>
          <w:b/>
          <w:iCs/>
          <w:sz w:val="22"/>
          <w:szCs w:val="22"/>
        </w:rPr>
        <w:t xml:space="preserve">                  </w:t>
      </w:r>
      <w:r w:rsidRPr="00445FA3">
        <w:rPr>
          <w:b/>
          <w:iCs/>
          <w:sz w:val="22"/>
          <w:szCs w:val="22"/>
        </w:rPr>
        <w:t xml:space="preserve">LE MAIRE </w:t>
      </w:r>
    </w:p>
    <w:p w14:paraId="75C53F2A" w14:textId="77777777" w:rsidR="00227E87" w:rsidRPr="00445FA3" w:rsidRDefault="00227E87" w:rsidP="00227E87">
      <w:pPr>
        <w:widowControl w:val="0"/>
        <w:tabs>
          <w:tab w:val="left" w:pos="7575"/>
        </w:tabs>
        <w:autoSpaceDE w:val="0"/>
        <w:autoSpaceDN w:val="0"/>
        <w:adjustRightInd w:val="0"/>
        <w:spacing w:before="68" w:line="276" w:lineRule="auto"/>
        <w:ind w:right="-20"/>
        <w:rPr>
          <w:sz w:val="2"/>
          <w:szCs w:val="22"/>
        </w:rPr>
      </w:pPr>
      <w:r w:rsidRPr="00445FA3">
        <w:rPr>
          <w:sz w:val="22"/>
          <w:szCs w:val="22"/>
        </w:rPr>
        <w:t xml:space="preserve">             </w:t>
      </w:r>
      <w:r w:rsidRPr="00445FA3">
        <w:rPr>
          <w:sz w:val="22"/>
          <w:szCs w:val="22"/>
        </w:rPr>
        <w:tab/>
      </w:r>
    </w:p>
    <w:p w14:paraId="2B15246C" w14:textId="77777777" w:rsidR="00227E87" w:rsidRPr="00445FA3" w:rsidRDefault="00227E87" w:rsidP="00227E87">
      <w:pPr>
        <w:widowControl w:val="0"/>
        <w:autoSpaceDE w:val="0"/>
        <w:autoSpaceDN w:val="0"/>
        <w:adjustRightInd w:val="0"/>
        <w:spacing w:before="68" w:line="276" w:lineRule="auto"/>
        <w:ind w:right="-20"/>
        <w:rPr>
          <w:i/>
          <w:sz w:val="22"/>
          <w:szCs w:val="22"/>
        </w:rPr>
      </w:pPr>
      <w:r w:rsidRPr="00445FA3">
        <w:rPr>
          <w:sz w:val="22"/>
          <w:szCs w:val="22"/>
        </w:rPr>
        <w:t xml:space="preserve">                                                                                             </w:t>
      </w:r>
      <w:r w:rsidRPr="00445FA3">
        <w:rPr>
          <w:sz w:val="22"/>
          <w:szCs w:val="22"/>
        </w:rPr>
        <w:tab/>
        <w:t xml:space="preserve">    </w:t>
      </w:r>
      <w:r w:rsidRPr="00445FA3">
        <w:rPr>
          <w:sz w:val="22"/>
          <w:szCs w:val="22"/>
        </w:rPr>
        <w:tab/>
      </w:r>
      <w:r w:rsidRPr="00445FA3">
        <w:rPr>
          <w:sz w:val="22"/>
          <w:szCs w:val="22"/>
        </w:rPr>
        <w:tab/>
        <w:t xml:space="preserve"> (</w:t>
      </w:r>
      <w:r w:rsidRPr="00445FA3">
        <w:rPr>
          <w:i/>
          <w:sz w:val="22"/>
          <w:szCs w:val="22"/>
        </w:rPr>
        <w:t>AUTORITE CONTRACTANTE)</w:t>
      </w:r>
    </w:p>
    <w:p w14:paraId="31900B00" w14:textId="77777777" w:rsidR="00DF34F7" w:rsidRPr="00445FA3" w:rsidRDefault="00DF34F7" w:rsidP="00AC7B42">
      <w:pPr>
        <w:spacing w:line="276" w:lineRule="auto"/>
        <w:rPr>
          <w:sz w:val="22"/>
          <w:szCs w:val="22"/>
        </w:rPr>
      </w:pPr>
    </w:p>
    <w:p w14:paraId="000AD1B3" w14:textId="77777777" w:rsidR="00DF34F7" w:rsidRDefault="00DF34F7" w:rsidP="00AC7B42">
      <w:pPr>
        <w:tabs>
          <w:tab w:val="left" w:pos="1260"/>
        </w:tabs>
        <w:spacing w:line="276" w:lineRule="auto"/>
        <w:rPr>
          <w:sz w:val="22"/>
          <w:szCs w:val="22"/>
        </w:rPr>
      </w:pPr>
    </w:p>
    <w:p w14:paraId="46302031" w14:textId="77777777" w:rsidR="00227E87" w:rsidRPr="00227E87" w:rsidRDefault="00227E87" w:rsidP="00227E87">
      <w:pPr>
        <w:rPr>
          <w:sz w:val="22"/>
          <w:szCs w:val="22"/>
        </w:rPr>
      </w:pPr>
    </w:p>
    <w:p w14:paraId="760D3C85" w14:textId="77777777" w:rsidR="00227E87" w:rsidRPr="00227E87" w:rsidRDefault="00227E87" w:rsidP="00227E87">
      <w:pPr>
        <w:rPr>
          <w:sz w:val="22"/>
          <w:szCs w:val="22"/>
        </w:rPr>
      </w:pPr>
    </w:p>
    <w:p w14:paraId="12C515F2" w14:textId="77777777" w:rsidR="00227E87" w:rsidRPr="00227E87" w:rsidRDefault="00227E87" w:rsidP="00227E87">
      <w:pPr>
        <w:rPr>
          <w:sz w:val="22"/>
          <w:szCs w:val="22"/>
        </w:rPr>
      </w:pPr>
    </w:p>
    <w:p w14:paraId="2B12ABE1" w14:textId="77777777" w:rsidR="00227E87" w:rsidRPr="00227E87" w:rsidRDefault="00227E87" w:rsidP="00227E87">
      <w:pPr>
        <w:rPr>
          <w:sz w:val="22"/>
          <w:szCs w:val="22"/>
        </w:rPr>
      </w:pPr>
    </w:p>
    <w:p w14:paraId="0F649E84" w14:textId="77777777" w:rsidR="00227E87" w:rsidRPr="00227E87" w:rsidRDefault="00227E87" w:rsidP="00227E87">
      <w:pPr>
        <w:rPr>
          <w:sz w:val="22"/>
          <w:szCs w:val="22"/>
        </w:rPr>
      </w:pPr>
    </w:p>
    <w:p w14:paraId="095644B0" w14:textId="77777777" w:rsidR="00227E87" w:rsidRPr="00227E87" w:rsidRDefault="00227E87" w:rsidP="00227E87">
      <w:pPr>
        <w:rPr>
          <w:sz w:val="22"/>
          <w:szCs w:val="22"/>
        </w:rPr>
      </w:pPr>
    </w:p>
    <w:p w14:paraId="5680A4D0" w14:textId="77777777" w:rsidR="006365BC" w:rsidRPr="00445FA3" w:rsidRDefault="006365B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03FA877" w14:textId="77777777" w:rsidR="002636A8" w:rsidRPr="00445FA3" w:rsidRDefault="002636A8"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452E9C18" w14:textId="77777777" w:rsidR="006365BC" w:rsidRPr="00445FA3" w:rsidRDefault="006365BC"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8272DC5" w14:textId="77777777" w:rsidR="005B7A94" w:rsidRPr="00445FA3" w:rsidRDefault="005B7A94"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0213AB5F"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47A215F5"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3031258F"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687AA95A"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44BFC9B2"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0CA99001"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60061DC6"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65B12399"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57AF8949" w14:textId="39ABF153" w:rsidR="008C2E3B"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1455C157" w14:textId="38E6E552"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0CF855E8" w14:textId="2E0453F7"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7715E46C" w14:textId="1DE8FE32"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0E6C7A7E" w14:textId="72A3DB55"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1322487D" w14:textId="25439996"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D67CF7B" w14:textId="028F802C"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5634CD55" w14:textId="42B61C4F"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5F68D8CA" w14:textId="5451B245"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5D30E8B1" w14:textId="385BB028"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3081D0EA" w14:textId="7F386770"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31E52A00" w14:textId="3F8914A5"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08E9E532" w14:textId="100A6E2F"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7B31AB55" w14:textId="3B86C6CD"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3C85881B" w14:textId="69C34148"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02AC6052" w14:textId="29F7D241"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349BE64" w14:textId="5F19C457"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7A8E186A" w14:textId="384BA068"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48558009" w14:textId="131DB356"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7575AA74" w14:textId="3E191788" w:rsidR="0006122F"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63A88BC1" w14:textId="77777777" w:rsidR="0006122F" w:rsidRPr="00445FA3" w:rsidRDefault="0006122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04329428" w14:textId="77777777" w:rsidR="008C2E3B" w:rsidRPr="00445FA3" w:rsidRDefault="008C2E3B"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p>
    <w:p w14:paraId="236A85D2" w14:textId="77777777" w:rsidR="000C1D90" w:rsidRPr="00445FA3" w:rsidRDefault="00021B4F" w:rsidP="00AC7B42">
      <w:pPr>
        <w:widowControl w:val="0"/>
        <w:tabs>
          <w:tab w:val="left" w:pos="4340"/>
          <w:tab w:val="left" w:pos="8220"/>
        </w:tabs>
        <w:autoSpaceDE w:val="0"/>
        <w:autoSpaceDN w:val="0"/>
        <w:adjustRightInd w:val="0"/>
        <w:spacing w:line="276" w:lineRule="auto"/>
        <w:ind w:right="-766"/>
        <w:jc w:val="center"/>
        <w:rPr>
          <w:spacing w:val="38"/>
          <w:w w:val="95"/>
          <w:position w:val="1"/>
          <w:sz w:val="22"/>
          <w:szCs w:val="22"/>
          <w14:shadow w14:blurRad="50800" w14:dist="38100" w14:dir="2700000" w14:sx="100000" w14:sy="100000" w14:kx="0" w14:ky="0" w14:algn="tl">
            <w14:srgbClr w14:val="000000">
              <w14:alpha w14:val="60000"/>
            </w14:srgbClr>
          </w14:shadow>
        </w:rPr>
      </w:pPr>
      <w:r w:rsidRPr="00445FA3">
        <w:rPr>
          <w:spacing w:val="38"/>
          <w:w w:val="95"/>
          <w:position w:val="1"/>
          <w:sz w:val="22"/>
          <w:szCs w:val="22"/>
          <w14:shadow w14:blurRad="50800" w14:dist="38100" w14:dir="2700000" w14:sx="100000" w14:sy="100000" w14:kx="0" w14:ky="0" w14:algn="tl">
            <w14:srgbClr w14:val="000000">
              <w14:alpha w14:val="60000"/>
            </w14:srgbClr>
          </w14:shadow>
        </w:rPr>
        <w:t>P</w:t>
      </w:r>
      <w:r w:rsidR="00700FDC" w:rsidRPr="00445FA3">
        <w:rPr>
          <w:spacing w:val="38"/>
          <w:w w:val="95"/>
          <w:position w:val="1"/>
          <w:sz w:val="22"/>
          <w:szCs w:val="22"/>
          <w14:shadow w14:blurRad="50800" w14:dist="38100" w14:dir="2700000" w14:sx="100000" w14:sy="100000" w14:kx="0" w14:ky="0" w14:algn="tl">
            <w14:srgbClr w14:val="000000">
              <w14:alpha w14:val="60000"/>
            </w14:srgbClr>
          </w14:shadow>
        </w:rPr>
        <w:t>IECE</w:t>
      </w:r>
      <w:r w:rsidR="00700FDC" w:rsidRPr="00445FA3">
        <w:rPr>
          <w:spacing w:val="88"/>
          <w:position w:val="1"/>
          <w:sz w:val="22"/>
          <w:szCs w:val="22"/>
          <w14:shadow w14:blurRad="50800" w14:dist="38100" w14:dir="2700000" w14:sx="100000" w14:sy="100000" w14:kx="0" w14:ky="0" w14:algn="tl">
            <w14:srgbClr w14:val="000000">
              <w14:alpha w14:val="60000"/>
            </w14:srgbClr>
          </w14:shadow>
        </w:rPr>
        <w:t xml:space="preserve"> </w:t>
      </w:r>
      <w:r w:rsidR="00700FDC" w:rsidRPr="00445FA3">
        <w:rPr>
          <w:spacing w:val="38"/>
          <w:w w:val="95"/>
          <w:position w:val="1"/>
          <w:sz w:val="22"/>
          <w:szCs w:val="22"/>
          <w14:shadow w14:blurRad="50800" w14:dist="38100" w14:dir="2700000" w14:sx="100000" w14:sy="100000" w14:kx="0" w14:ky="0" w14:algn="tl">
            <w14:srgbClr w14:val="000000">
              <w14:alpha w14:val="60000"/>
            </w14:srgbClr>
          </w14:shadow>
        </w:rPr>
        <w:t>N°</w:t>
      </w:r>
      <w:r w:rsidR="000C1D90" w:rsidRPr="00445FA3">
        <w:rPr>
          <w:spacing w:val="88"/>
          <w:position w:val="1"/>
          <w:sz w:val="22"/>
          <w:szCs w:val="22"/>
          <w14:shadow w14:blurRad="50800" w14:dist="38100" w14:dir="2700000" w14:sx="100000" w14:sy="100000" w14:kx="0" w14:ky="0" w14:algn="tl">
            <w14:srgbClr w14:val="000000">
              <w14:alpha w14:val="60000"/>
            </w14:srgbClr>
          </w14:shadow>
        </w:rPr>
        <w:t>0</w:t>
      </w:r>
      <w:r w:rsidR="00700FDC" w:rsidRPr="00445FA3">
        <w:rPr>
          <w:spacing w:val="38"/>
          <w:w w:val="95"/>
          <w:position w:val="1"/>
          <w:sz w:val="22"/>
          <w:szCs w:val="22"/>
          <w14:shadow w14:blurRad="50800" w14:dist="38100" w14:dir="2700000" w14:sx="100000" w14:sy="100000" w14:kx="0" w14:ky="0" w14:algn="tl">
            <w14:srgbClr w14:val="000000">
              <w14:alpha w14:val="60000"/>
            </w14:srgbClr>
          </w14:shadow>
        </w:rPr>
        <w:t>2:</w:t>
      </w:r>
    </w:p>
    <w:p w14:paraId="489C811C" w14:textId="77777777" w:rsidR="00700FDC" w:rsidRPr="00445FA3" w:rsidRDefault="00700FDC" w:rsidP="00AC7B42">
      <w:pPr>
        <w:widowControl w:val="0"/>
        <w:tabs>
          <w:tab w:val="left" w:pos="4340"/>
          <w:tab w:val="left" w:pos="8220"/>
        </w:tabs>
        <w:autoSpaceDE w:val="0"/>
        <w:autoSpaceDN w:val="0"/>
        <w:adjustRightInd w:val="0"/>
        <w:spacing w:line="276" w:lineRule="auto"/>
        <w:ind w:right="425"/>
        <w:jc w:val="center"/>
        <w:rPr>
          <w:spacing w:val="38"/>
          <w:sz w:val="22"/>
          <w:szCs w:val="22"/>
        </w:rPr>
        <w:sectPr w:rsidR="00700FDC" w:rsidRPr="00445FA3" w:rsidSect="008964DE">
          <w:headerReference w:type="default" r:id="rId13"/>
          <w:footerReference w:type="default" r:id="rId14"/>
          <w:pgSz w:w="11900" w:h="16820"/>
          <w:pgMar w:top="-499" w:right="560" w:bottom="567" w:left="709" w:header="720" w:footer="720" w:gutter="0"/>
          <w:cols w:space="720"/>
          <w:noEndnote/>
        </w:sectPr>
      </w:pPr>
      <w:r w:rsidRPr="00445FA3">
        <w:rPr>
          <w:spacing w:val="38"/>
          <w:w w:val="95"/>
          <w:position w:val="1"/>
          <w:sz w:val="22"/>
          <w:szCs w:val="22"/>
          <w14:shadow w14:blurRad="50800" w14:dist="38100" w14:dir="2700000" w14:sx="100000" w14:sy="100000" w14:kx="0" w14:ky="0" w14:algn="tl">
            <w14:srgbClr w14:val="000000">
              <w14:alpha w14:val="60000"/>
            </w14:srgbClr>
          </w14:shadow>
        </w:rPr>
        <w:t xml:space="preserve"> REGLEMENT </w:t>
      </w:r>
      <w:r w:rsidRPr="00445FA3">
        <w:rPr>
          <w:spacing w:val="37"/>
          <w:w w:val="95"/>
          <w:position w:val="1"/>
          <w:sz w:val="22"/>
          <w:szCs w:val="22"/>
          <w14:shadow w14:blurRad="50800" w14:dist="38100" w14:dir="2700000" w14:sx="100000" w14:sy="100000" w14:kx="0" w14:ky="0" w14:algn="tl">
            <w14:srgbClr w14:val="000000">
              <w14:alpha w14:val="60000"/>
            </w14:srgbClr>
          </w14:shadow>
        </w:rPr>
        <w:t>G</w:t>
      </w:r>
      <w:r w:rsidRPr="00445FA3">
        <w:rPr>
          <w:spacing w:val="38"/>
          <w:w w:val="95"/>
          <w:position w:val="1"/>
          <w:sz w:val="22"/>
          <w:szCs w:val="22"/>
          <w14:shadow w14:blurRad="50800" w14:dist="38100" w14:dir="2700000" w14:sx="100000" w14:sy="100000" w14:kx="0" w14:ky="0" w14:algn="tl">
            <w14:srgbClr w14:val="000000">
              <w14:alpha w14:val="60000"/>
            </w14:srgbClr>
          </w14:shadow>
        </w:rPr>
        <w:t xml:space="preserve">ENERAL </w:t>
      </w:r>
      <w:r w:rsidRPr="00445FA3">
        <w:rPr>
          <w:spacing w:val="38"/>
          <w:w w:val="95"/>
          <w:sz w:val="22"/>
          <w:szCs w:val="22"/>
          <w14:shadow w14:blurRad="50800" w14:dist="38100" w14:dir="2700000" w14:sx="100000" w14:sy="100000" w14:kx="0" w14:ky="0" w14:algn="tl">
            <w14:srgbClr w14:val="000000">
              <w14:alpha w14:val="60000"/>
            </w14:srgbClr>
          </w14:shadow>
        </w:rPr>
        <w:t>DE L</w:t>
      </w:r>
      <w:r w:rsidRPr="00445FA3">
        <w:rPr>
          <w:spacing w:val="37"/>
          <w:w w:val="95"/>
          <w:sz w:val="22"/>
          <w:szCs w:val="22"/>
          <w14:shadow w14:blurRad="50800" w14:dist="38100" w14:dir="2700000" w14:sx="100000" w14:sy="100000" w14:kx="0" w14:ky="0" w14:algn="tl">
            <w14:srgbClr w14:val="000000">
              <w14:alpha w14:val="60000"/>
            </w14:srgbClr>
          </w14:shadow>
        </w:rPr>
        <w:t>'A</w:t>
      </w:r>
      <w:r w:rsidRPr="00445FA3">
        <w:rPr>
          <w:spacing w:val="38"/>
          <w:w w:val="95"/>
          <w:sz w:val="22"/>
          <w:szCs w:val="22"/>
          <w14:shadow w14:blurRad="50800" w14:dist="38100" w14:dir="2700000" w14:sx="100000" w14:sy="100000" w14:kx="0" w14:ky="0" w14:algn="tl">
            <w14:srgbClr w14:val="000000">
              <w14:alpha w14:val="60000"/>
            </w14:srgbClr>
          </w14:shadow>
        </w:rPr>
        <w:t>PPEL</w:t>
      </w:r>
      <w:r w:rsidR="000C1D90" w:rsidRPr="00445FA3">
        <w:rPr>
          <w:spacing w:val="38"/>
          <w:w w:val="95"/>
          <w:sz w:val="22"/>
          <w:szCs w:val="22"/>
          <w14:shadow w14:blurRad="50800" w14:dist="38100" w14:dir="2700000" w14:sx="100000" w14:sy="100000" w14:kx="0" w14:ky="0" w14:algn="tl">
            <w14:srgbClr w14:val="000000">
              <w14:alpha w14:val="60000"/>
            </w14:srgbClr>
          </w14:shadow>
        </w:rPr>
        <w:t xml:space="preserve"> </w:t>
      </w:r>
      <w:r w:rsidRPr="00445FA3">
        <w:rPr>
          <w:spacing w:val="38"/>
          <w:w w:val="95"/>
          <w:sz w:val="22"/>
          <w:szCs w:val="22"/>
          <w14:shadow w14:blurRad="50800" w14:dist="38100" w14:dir="2700000" w14:sx="100000" w14:sy="100000" w14:kx="0" w14:ky="0" w14:algn="tl">
            <w14:srgbClr w14:val="000000">
              <w14:alpha w14:val="60000"/>
            </w14:srgbClr>
          </w14:shadow>
        </w:rPr>
        <w:t>D</w:t>
      </w:r>
      <w:r w:rsidRPr="00445FA3">
        <w:rPr>
          <w:spacing w:val="37"/>
          <w:w w:val="95"/>
          <w:sz w:val="22"/>
          <w:szCs w:val="22"/>
          <w14:shadow w14:blurRad="50800" w14:dist="38100" w14:dir="2700000" w14:sx="100000" w14:sy="100000" w14:kx="0" w14:ky="0" w14:algn="tl">
            <w14:srgbClr w14:val="000000">
              <w14:alpha w14:val="60000"/>
            </w14:srgbClr>
          </w14:shadow>
        </w:rPr>
        <w:t>'OFFR</w:t>
      </w:r>
      <w:r w:rsidRPr="00445FA3">
        <w:rPr>
          <w:spacing w:val="38"/>
          <w:w w:val="95"/>
          <w:sz w:val="22"/>
          <w:szCs w:val="22"/>
          <w14:shadow w14:blurRad="50800" w14:dist="38100" w14:dir="2700000" w14:sx="100000" w14:sy="100000" w14:kx="0" w14:ky="0" w14:algn="tl">
            <w14:srgbClr w14:val="000000">
              <w14:alpha w14:val="60000"/>
            </w14:srgbClr>
          </w14:shadow>
        </w:rPr>
        <w:t>ES (RGAO)</w:t>
      </w:r>
    </w:p>
    <w:p w14:paraId="3711F560" w14:textId="77777777" w:rsidR="00171B61" w:rsidRPr="00445FA3" w:rsidRDefault="00171B61" w:rsidP="00AC7B42">
      <w:pPr>
        <w:pStyle w:val="Sansinterligne"/>
        <w:spacing w:line="276" w:lineRule="auto"/>
        <w:jc w:val="center"/>
        <w:rPr>
          <w:rFonts w:ascii="Times New Roman" w:hAnsi="Times New Roman"/>
          <w:sz w:val="28"/>
          <w:szCs w:val="28"/>
          <w:u w:val="single"/>
        </w:rPr>
      </w:pPr>
      <w:r w:rsidRPr="00445FA3">
        <w:rPr>
          <w:rFonts w:ascii="Times New Roman" w:hAnsi="Times New Roman"/>
          <w:b/>
          <w:bCs/>
          <w:spacing w:val="34"/>
          <w:w w:val="80"/>
          <w:position w:val="-1"/>
          <w:sz w:val="28"/>
          <w:szCs w:val="28"/>
          <w:u w:val="single"/>
        </w:rPr>
        <w:lastRenderedPageBreak/>
        <w:t>TABLE DES MATIERES</w:t>
      </w:r>
    </w:p>
    <w:p w14:paraId="46FF346C" w14:textId="77777777" w:rsidR="00171B61" w:rsidRPr="00445FA3" w:rsidRDefault="00171B61" w:rsidP="00AC7B42">
      <w:pPr>
        <w:pStyle w:val="Sansinterligne"/>
        <w:spacing w:line="276" w:lineRule="auto"/>
        <w:rPr>
          <w:rFonts w:ascii="Times New Roman" w:hAnsi="Times New Roman"/>
          <w:sz w:val="20"/>
          <w:szCs w:val="20"/>
        </w:rPr>
      </w:pPr>
    </w:p>
    <w:p w14:paraId="478AF730" w14:textId="77777777" w:rsidR="00171B61" w:rsidRPr="00445FA3" w:rsidRDefault="00171B61" w:rsidP="00AC7B42">
      <w:pPr>
        <w:pStyle w:val="Sansinterligne"/>
        <w:spacing w:line="276" w:lineRule="auto"/>
        <w:rPr>
          <w:rFonts w:ascii="Times New Roman" w:hAnsi="Times New Roman"/>
          <w:sz w:val="20"/>
          <w:szCs w:val="20"/>
        </w:rPr>
      </w:pPr>
    </w:p>
    <w:p w14:paraId="3939D21E" w14:textId="77777777" w:rsidR="00171B61" w:rsidRPr="00445FA3" w:rsidRDefault="00171B61" w:rsidP="00AC7B42">
      <w:pPr>
        <w:pStyle w:val="Sansinterligne"/>
        <w:shd w:val="clear" w:color="auto" w:fill="FFFFFF"/>
        <w:spacing w:line="276" w:lineRule="auto"/>
        <w:rPr>
          <w:rFonts w:ascii="Times New Roman" w:hAnsi="Times New Roman"/>
          <w:sz w:val="20"/>
          <w:szCs w:val="20"/>
        </w:rPr>
      </w:pPr>
      <w:r w:rsidRPr="00445FA3">
        <w:rPr>
          <w:rFonts w:ascii="Times New Roman" w:hAnsi="Times New Roman"/>
          <w:sz w:val="20"/>
          <w:szCs w:val="20"/>
        </w:rPr>
        <w:fldChar w:fldCharType="begin"/>
      </w:r>
      <w:r w:rsidRPr="00445FA3">
        <w:rPr>
          <w:rFonts w:ascii="Times New Roman" w:hAnsi="Times New Roman"/>
          <w:sz w:val="20"/>
          <w:szCs w:val="20"/>
        </w:rPr>
        <w:instrText xml:space="preserve"> TOC \b RGAO \* MERGEFORMAT </w:instrText>
      </w:r>
      <w:r w:rsidRPr="00445FA3">
        <w:rPr>
          <w:rFonts w:ascii="Times New Roman" w:hAnsi="Times New Roman"/>
          <w:sz w:val="20"/>
          <w:szCs w:val="20"/>
        </w:rPr>
        <w:fldChar w:fldCharType="separate"/>
      </w:r>
      <w:r w:rsidRPr="00445FA3">
        <w:rPr>
          <w:rFonts w:ascii="Times New Roman" w:hAnsi="Times New Roman"/>
          <w:b/>
          <w:sz w:val="20"/>
          <w:szCs w:val="20"/>
        </w:rPr>
        <w:t>A. Généralités</w:t>
      </w:r>
      <w:r w:rsidRPr="00445FA3">
        <w:rPr>
          <w:rFonts w:ascii="Times New Roman" w:hAnsi="Times New Roman"/>
          <w:sz w:val="20"/>
          <w:szCs w:val="20"/>
        </w:rPr>
        <w:tab/>
      </w:r>
    </w:p>
    <w:p w14:paraId="7A3E8F0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 : Objet de la consultation</w:t>
      </w:r>
    </w:p>
    <w:p w14:paraId="4D020058"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 : Financement</w:t>
      </w:r>
      <w:r w:rsidRPr="00445FA3">
        <w:rPr>
          <w:rFonts w:ascii="Times New Roman" w:hAnsi="Times New Roman"/>
          <w:noProof/>
          <w:sz w:val="20"/>
          <w:szCs w:val="20"/>
        </w:rPr>
        <w:tab/>
      </w:r>
    </w:p>
    <w:p w14:paraId="60D41319"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 : Fraude et corruption</w:t>
      </w:r>
      <w:r w:rsidRPr="00445FA3">
        <w:rPr>
          <w:rFonts w:ascii="Times New Roman" w:hAnsi="Times New Roman"/>
          <w:noProof/>
          <w:sz w:val="20"/>
          <w:szCs w:val="20"/>
        </w:rPr>
        <w:tab/>
      </w:r>
    </w:p>
    <w:p w14:paraId="42ED8BD6"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4 : Candidats admis à concourir</w:t>
      </w:r>
      <w:r w:rsidRPr="00445FA3">
        <w:rPr>
          <w:rFonts w:ascii="Times New Roman" w:hAnsi="Times New Roman"/>
          <w:noProof/>
          <w:sz w:val="20"/>
          <w:szCs w:val="20"/>
        </w:rPr>
        <w:tab/>
      </w:r>
    </w:p>
    <w:p w14:paraId="2E1A5DD8"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5 : Matériaux, matériels, fournitures, équipements et services autorisés</w:t>
      </w:r>
      <w:r w:rsidRPr="00445FA3">
        <w:rPr>
          <w:rFonts w:ascii="Times New Roman" w:hAnsi="Times New Roman"/>
          <w:noProof/>
          <w:sz w:val="20"/>
          <w:szCs w:val="20"/>
        </w:rPr>
        <w:tab/>
      </w:r>
    </w:p>
    <w:p w14:paraId="448EFDC9"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6 : Documents établissant la  qualification du Soumissionnaire</w:t>
      </w:r>
      <w:r w:rsidRPr="00445FA3">
        <w:rPr>
          <w:rFonts w:ascii="Times New Roman" w:hAnsi="Times New Roman"/>
          <w:noProof/>
          <w:sz w:val="20"/>
          <w:szCs w:val="20"/>
        </w:rPr>
        <w:tab/>
      </w:r>
    </w:p>
    <w:p w14:paraId="3CAAEB73"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7 : Visite du site des travaux</w:t>
      </w:r>
      <w:r w:rsidRPr="00445FA3">
        <w:rPr>
          <w:rFonts w:ascii="Times New Roman" w:hAnsi="Times New Roman"/>
          <w:noProof/>
          <w:sz w:val="20"/>
          <w:szCs w:val="20"/>
        </w:rPr>
        <w:tab/>
      </w:r>
    </w:p>
    <w:p w14:paraId="0417760B"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B. Dossier d’Appel d’Offres</w:t>
      </w:r>
    </w:p>
    <w:p w14:paraId="1318409E"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8 : Contenu du Dossier d’Appel d’Offres</w:t>
      </w:r>
      <w:r w:rsidRPr="00445FA3">
        <w:rPr>
          <w:rFonts w:ascii="Times New Roman" w:hAnsi="Times New Roman"/>
          <w:noProof/>
          <w:sz w:val="20"/>
          <w:szCs w:val="20"/>
        </w:rPr>
        <w:tab/>
      </w:r>
    </w:p>
    <w:p w14:paraId="24739EDA"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9 : Eclaircissements apportés au Dossier d’Appel d’Offres et Recours</w:t>
      </w:r>
      <w:r w:rsidRPr="00445FA3">
        <w:rPr>
          <w:rFonts w:ascii="Times New Roman" w:hAnsi="Times New Roman"/>
          <w:noProof/>
          <w:sz w:val="20"/>
          <w:szCs w:val="20"/>
        </w:rPr>
        <w:tab/>
      </w:r>
    </w:p>
    <w:p w14:paraId="02A1E68B"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10 : Modification du Dossier d’Appel d’Offres</w:t>
      </w:r>
      <w:r w:rsidRPr="00445FA3">
        <w:rPr>
          <w:rFonts w:ascii="Times New Roman" w:hAnsi="Times New Roman"/>
          <w:noProof/>
          <w:sz w:val="20"/>
          <w:szCs w:val="20"/>
        </w:rPr>
        <w:tab/>
      </w:r>
    </w:p>
    <w:p w14:paraId="181611B4"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C. Préparation des offres</w:t>
      </w:r>
    </w:p>
    <w:p w14:paraId="21B1EA81"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11 : Frais de soumission</w:t>
      </w:r>
      <w:r w:rsidRPr="00445FA3">
        <w:rPr>
          <w:rFonts w:ascii="Times New Roman" w:hAnsi="Times New Roman"/>
          <w:noProof/>
          <w:sz w:val="20"/>
          <w:szCs w:val="20"/>
        </w:rPr>
        <w:tab/>
      </w:r>
    </w:p>
    <w:p w14:paraId="417E259D"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12 : Langue de l’offre</w:t>
      </w:r>
      <w:r w:rsidRPr="00445FA3">
        <w:rPr>
          <w:rFonts w:ascii="Times New Roman" w:hAnsi="Times New Roman"/>
          <w:noProof/>
          <w:sz w:val="20"/>
          <w:szCs w:val="20"/>
        </w:rPr>
        <w:tab/>
      </w:r>
    </w:p>
    <w:p w14:paraId="1F75CE34"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13 : Documents constituant l’offre</w:t>
      </w:r>
      <w:r w:rsidRPr="00445FA3">
        <w:rPr>
          <w:rFonts w:ascii="Times New Roman" w:hAnsi="Times New Roman"/>
          <w:noProof/>
          <w:sz w:val="20"/>
          <w:szCs w:val="20"/>
        </w:rPr>
        <w:tab/>
      </w:r>
    </w:p>
    <w:p w14:paraId="05747663"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14 : Montant de l’offre</w:t>
      </w:r>
      <w:r w:rsidRPr="00445FA3">
        <w:rPr>
          <w:rFonts w:ascii="Times New Roman" w:hAnsi="Times New Roman"/>
          <w:noProof/>
          <w:sz w:val="20"/>
          <w:szCs w:val="20"/>
        </w:rPr>
        <w:tab/>
      </w:r>
    </w:p>
    <w:p w14:paraId="5FEE711B"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15 : Monnaies de soumission et de règlement</w:t>
      </w:r>
      <w:r w:rsidRPr="00445FA3">
        <w:rPr>
          <w:rFonts w:ascii="Times New Roman" w:hAnsi="Times New Roman"/>
          <w:noProof/>
          <w:sz w:val="20"/>
          <w:szCs w:val="20"/>
        </w:rPr>
        <w:tab/>
      </w:r>
    </w:p>
    <w:p w14:paraId="5975FB0A"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16 : Validité des offres</w:t>
      </w:r>
      <w:r w:rsidRPr="00445FA3">
        <w:rPr>
          <w:rFonts w:ascii="Times New Roman" w:hAnsi="Times New Roman"/>
          <w:noProof/>
          <w:sz w:val="20"/>
          <w:szCs w:val="20"/>
        </w:rPr>
        <w:tab/>
      </w:r>
    </w:p>
    <w:p w14:paraId="1E2C8D7F"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17 : Cautionnement de soumission</w:t>
      </w:r>
      <w:r w:rsidRPr="00445FA3">
        <w:rPr>
          <w:rFonts w:ascii="Times New Roman" w:hAnsi="Times New Roman"/>
          <w:noProof/>
          <w:sz w:val="20"/>
          <w:szCs w:val="20"/>
        </w:rPr>
        <w:tab/>
      </w:r>
    </w:p>
    <w:p w14:paraId="2E3CF2F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18 : Propositions variantes des soumissionnaires</w:t>
      </w:r>
      <w:r w:rsidRPr="00445FA3">
        <w:rPr>
          <w:rFonts w:ascii="Times New Roman" w:hAnsi="Times New Roman"/>
          <w:noProof/>
          <w:sz w:val="20"/>
          <w:szCs w:val="20"/>
        </w:rPr>
        <w:tab/>
      </w:r>
    </w:p>
    <w:p w14:paraId="7341BF8D"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19 : Réunion préparatoire à l’établissement des offres</w:t>
      </w:r>
      <w:r w:rsidRPr="00445FA3">
        <w:rPr>
          <w:rFonts w:ascii="Times New Roman" w:hAnsi="Times New Roman"/>
          <w:noProof/>
          <w:sz w:val="20"/>
          <w:szCs w:val="20"/>
        </w:rPr>
        <w:tab/>
      </w:r>
    </w:p>
    <w:p w14:paraId="3C5E6B8D"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20 : Forme et signature de l’offre</w:t>
      </w:r>
      <w:r w:rsidRPr="00445FA3">
        <w:rPr>
          <w:rFonts w:ascii="Times New Roman" w:hAnsi="Times New Roman"/>
          <w:noProof/>
          <w:sz w:val="20"/>
          <w:szCs w:val="20"/>
        </w:rPr>
        <w:tab/>
        <w:t xml:space="preserve"> </w:t>
      </w:r>
    </w:p>
    <w:p w14:paraId="0D50C649"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D. Dépôt des offres</w:t>
      </w:r>
      <w:r w:rsidRPr="00445FA3">
        <w:rPr>
          <w:rFonts w:ascii="Times New Roman" w:hAnsi="Times New Roman"/>
          <w:b/>
          <w:sz w:val="20"/>
          <w:szCs w:val="20"/>
        </w:rPr>
        <w:tab/>
      </w:r>
    </w:p>
    <w:p w14:paraId="6ED38BA0"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rticle 21 : Cachetage et marquage des offres</w:t>
      </w:r>
      <w:r w:rsidRPr="00445FA3">
        <w:rPr>
          <w:rFonts w:ascii="Times New Roman" w:hAnsi="Times New Roman"/>
          <w:noProof/>
          <w:sz w:val="20"/>
          <w:szCs w:val="20"/>
        </w:rPr>
        <w:tab/>
      </w:r>
    </w:p>
    <w:p w14:paraId="44A0604D"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22 : Date et heure limites de dépôt des offres</w:t>
      </w:r>
    </w:p>
    <w:p w14:paraId="579B4875"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23 : Offres hors délai</w:t>
      </w:r>
      <w:r w:rsidRPr="00445FA3">
        <w:rPr>
          <w:rFonts w:ascii="Times New Roman" w:hAnsi="Times New Roman"/>
          <w:noProof/>
          <w:sz w:val="20"/>
          <w:szCs w:val="20"/>
        </w:rPr>
        <w:tab/>
      </w:r>
    </w:p>
    <w:p w14:paraId="7B378C36"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24 : Modification, substitution et retrait des offres</w:t>
      </w:r>
      <w:r w:rsidRPr="00445FA3">
        <w:rPr>
          <w:rFonts w:ascii="Times New Roman" w:hAnsi="Times New Roman"/>
          <w:noProof/>
          <w:sz w:val="20"/>
          <w:szCs w:val="20"/>
        </w:rPr>
        <w:tab/>
      </w:r>
    </w:p>
    <w:p w14:paraId="1D0B0069"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 xml:space="preserve">E. Ouverture des plis et évaluation des offres </w:t>
      </w:r>
    </w:p>
    <w:p w14:paraId="4A1B7B4F"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25 : Ouverture des plis et recours</w:t>
      </w:r>
      <w:r w:rsidRPr="00445FA3">
        <w:rPr>
          <w:rFonts w:ascii="Times New Roman" w:hAnsi="Times New Roman"/>
          <w:noProof/>
          <w:sz w:val="20"/>
          <w:szCs w:val="20"/>
        </w:rPr>
        <w:tab/>
      </w:r>
    </w:p>
    <w:p w14:paraId="1B566443"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26 : Caractère confidentiel de la procédure</w:t>
      </w:r>
      <w:r w:rsidRPr="00445FA3">
        <w:rPr>
          <w:rFonts w:ascii="Times New Roman" w:hAnsi="Times New Roman"/>
          <w:noProof/>
          <w:sz w:val="20"/>
          <w:szCs w:val="20"/>
        </w:rPr>
        <w:tab/>
      </w:r>
    </w:p>
    <w:p w14:paraId="5C511AA8" w14:textId="77777777" w:rsidR="00171B61" w:rsidRPr="00445FA3" w:rsidRDefault="00171B61" w:rsidP="00AC7B42">
      <w:pPr>
        <w:pStyle w:val="Sansinterligne"/>
        <w:shd w:val="clear" w:color="auto" w:fill="FFFFFF"/>
        <w:spacing w:line="276" w:lineRule="auto"/>
        <w:ind w:left="993" w:hanging="993"/>
        <w:rPr>
          <w:rFonts w:ascii="Times New Roman" w:hAnsi="Times New Roman"/>
          <w:noProof/>
          <w:sz w:val="20"/>
          <w:szCs w:val="20"/>
        </w:rPr>
      </w:pPr>
      <w:r w:rsidRPr="00445FA3">
        <w:rPr>
          <w:rFonts w:ascii="Times New Roman" w:hAnsi="Times New Roman"/>
          <w:noProof/>
          <w:sz w:val="20"/>
          <w:szCs w:val="20"/>
        </w:rPr>
        <w:t>Article 27 : Eclaircissements sur les offres et contacts avec  le Maître d’Ouvrage ou le Maître d’Ouvrage Délégué</w:t>
      </w:r>
      <w:r w:rsidRPr="00445FA3">
        <w:rPr>
          <w:rFonts w:ascii="Times New Roman" w:hAnsi="Times New Roman"/>
          <w:noProof/>
          <w:sz w:val="20"/>
          <w:szCs w:val="20"/>
        </w:rPr>
        <w:tab/>
      </w:r>
    </w:p>
    <w:p w14:paraId="2E78815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28 : Détermination de la conformité des offres et évaluation au plan technique</w:t>
      </w:r>
      <w:r w:rsidRPr="00445FA3">
        <w:rPr>
          <w:rFonts w:ascii="Times New Roman" w:hAnsi="Times New Roman"/>
          <w:noProof/>
          <w:sz w:val="20"/>
          <w:szCs w:val="20"/>
        </w:rPr>
        <w:tab/>
      </w:r>
    </w:p>
    <w:p w14:paraId="6006A611"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29 : Critères d’évaluation et de qualification du soumissionnaire</w:t>
      </w:r>
      <w:r w:rsidRPr="00445FA3">
        <w:rPr>
          <w:rFonts w:ascii="Times New Roman" w:hAnsi="Times New Roman"/>
          <w:noProof/>
          <w:sz w:val="20"/>
          <w:szCs w:val="20"/>
        </w:rPr>
        <w:tab/>
      </w:r>
    </w:p>
    <w:p w14:paraId="7A1DD49B"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30 : Correction des erreurs</w:t>
      </w:r>
      <w:r w:rsidRPr="00445FA3">
        <w:rPr>
          <w:rFonts w:ascii="Times New Roman" w:hAnsi="Times New Roman"/>
          <w:noProof/>
          <w:sz w:val="20"/>
          <w:szCs w:val="20"/>
        </w:rPr>
        <w:tab/>
      </w:r>
    </w:p>
    <w:p w14:paraId="657236DE"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31 : Conversion en une seule monnaie</w:t>
      </w:r>
      <w:r w:rsidRPr="00445FA3">
        <w:rPr>
          <w:rFonts w:ascii="Times New Roman" w:hAnsi="Times New Roman"/>
          <w:noProof/>
          <w:sz w:val="20"/>
          <w:szCs w:val="20"/>
        </w:rPr>
        <w:tab/>
      </w:r>
    </w:p>
    <w:p w14:paraId="69AFC68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32 : Evaluation et comparaison des offres au plan financier</w:t>
      </w:r>
      <w:r w:rsidRPr="00445FA3">
        <w:rPr>
          <w:rFonts w:ascii="Times New Roman" w:hAnsi="Times New Roman"/>
          <w:noProof/>
          <w:sz w:val="20"/>
          <w:szCs w:val="20"/>
        </w:rPr>
        <w:tab/>
      </w:r>
    </w:p>
    <w:p w14:paraId="176007C1"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noProof/>
          <w:sz w:val="20"/>
          <w:szCs w:val="20"/>
        </w:rPr>
        <w:t>Article 33 : Préférence accordée aux soumissionnaires nationaux</w:t>
      </w:r>
      <w:r w:rsidRPr="00445FA3">
        <w:rPr>
          <w:rFonts w:ascii="Times New Roman" w:hAnsi="Times New Roman"/>
          <w:noProof/>
          <w:sz w:val="20"/>
          <w:szCs w:val="20"/>
        </w:rPr>
        <w:tab/>
      </w:r>
    </w:p>
    <w:p w14:paraId="5A16415E" w14:textId="77777777" w:rsidR="00171B61" w:rsidRPr="00445FA3" w:rsidRDefault="00171B61" w:rsidP="00AC7B42">
      <w:pPr>
        <w:pStyle w:val="Sansinterligne"/>
        <w:shd w:val="clear" w:color="auto" w:fill="FFFFFF"/>
        <w:spacing w:line="276" w:lineRule="auto"/>
        <w:rPr>
          <w:rFonts w:ascii="Times New Roman" w:hAnsi="Times New Roman"/>
          <w:b/>
          <w:sz w:val="20"/>
          <w:szCs w:val="20"/>
        </w:rPr>
      </w:pPr>
      <w:r w:rsidRPr="00445FA3">
        <w:rPr>
          <w:rFonts w:ascii="Times New Roman" w:hAnsi="Times New Roman"/>
          <w:b/>
          <w:sz w:val="20"/>
          <w:szCs w:val="20"/>
        </w:rPr>
        <w:t>F. Attribution</w:t>
      </w:r>
      <w:r w:rsidRPr="00445FA3">
        <w:rPr>
          <w:rFonts w:ascii="Times New Roman" w:hAnsi="Times New Roman"/>
          <w:b/>
          <w:sz w:val="20"/>
          <w:szCs w:val="20"/>
        </w:rPr>
        <w:tab/>
      </w:r>
    </w:p>
    <w:p w14:paraId="22D68D37"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34 : Attribution</w:t>
      </w:r>
      <w:r w:rsidRPr="00445FA3">
        <w:rPr>
          <w:rFonts w:ascii="Times New Roman" w:hAnsi="Times New Roman"/>
          <w:noProof/>
          <w:sz w:val="20"/>
          <w:szCs w:val="20"/>
        </w:rPr>
        <w:tab/>
      </w:r>
    </w:p>
    <w:p w14:paraId="1BF43732" w14:textId="77777777" w:rsidR="00171B61" w:rsidRPr="00445FA3" w:rsidRDefault="00171B61" w:rsidP="00AC7B42">
      <w:pPr>
        <w:pStyle w:val="Sansinterligne"/>
        <w:shd w:val="clear" w:color="auto" w:fill="FFFFFF"/>
        <w:spacing w:line="276" w:lineRule="auto"/>
        <w:ind w:left="993" w:hanging="993"/>
        <w:rPr>
          <w:rFonts w:ascii="Times New Roman" w:hAnsi="Times New Roman"/>
          <w:noProof/>
          <w:sz w:val="20"/>
          <w:szCs w:val="20"/>
        </w:rPr>
      </w:pPr>
      <w:r w:rsidRPr="00445FA3">
        <w:rPr>
          <w:rFonts w:ascii="Times New Roman" w:hAnsi="Times New Roman"/>
          <w:noProof/>
          <w:sz w:val="20"/>
          <w:szCs w:val="20"/>
        </w:rPr>
        <w:t>Article 35 : Droit du Maître d’Ouvrage ou du Maître d’Ouvrage Délégué de déclarer un Appel d’Offres infructueux ou d’annuler une procédure</w:t>
      </w:r>
      <w:r w:rsidRPr="00445FA3">
        <w:rPr>
          <w:rFonts w:ascii="Times New Roman" w:hAnsi="Times New Roman"/>
          <w:noProof/>
          <w:sz w:val="20"/>
          <w:szCs w:val="20"/>
        </w:rPr>
        <w:tab/>
      </w:r>
    </w:p>
    <w:p w14:paraId="02F64632"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36 : Notification de l’attribution du marché</w:t>
      </w:r>
      <w:r w:rsidRPr="00445FA3">
        <w:rPr>
          <w:rFonts w:ascii="Times New Roman" w:hAnsi="Times New Roman"/>
          <w:noProof/>
          <w:sz w:val="20"/>
          <w:szCs w:val="20"/>
        </w:rPr>
        <w:tab/>
      </w:r>
    </w:p>
    <w:p w14:paraId="3CEF9526"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37 : Publication des résultats d’attribution du marché et recours</w:t>
      </w:r>
      <w:r w:rsidRPr="00445FA3">
        <w:rPr>
          <w:rFonts w:ascii="Times New Roman" w:hAnsi="Times New Roman"/>
          <w:noProof/>
          <w:sz w:val="20"/>
          <w:szCs w:val="20"/>
        </w:rPr>
        <w:tab/>
      </w:r>
    </w:p>
    <w:p w14:paraId="4E39BA5B"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38 : Signature du marché</w:t>
      </w:r>
      <w:r w:rsidRPr="00445FA3">
        <w:rPr>
          <w:rFonts w:ascii="Times New Roman" w:hAnsi="Times New Roman"/>
          <w:noProof/>
          <w:sz w:val="20"/>
          <w:szCs w:val="20"/>
        </w:rPr>
        <w:tab/>
      </w:r>
    </w:p>
    <w:p w14:paraId="17AF26F4" w14:textId="77777777" w:rsidR="00171B61" w:rsidRPr="00445FA3" w:rsidRDefault="00171B61" w:rsidP="00AC7B42">
      <w:pPr>
        <w:pStyle w:val="Sansinterligne"/>
        <w:shd w:val="clear" w:color="auto" w:fill="FFFFFF"/>
        <w:spacing w:line="276" w:lineRule="auto"/>
        <w:rPr>
          <w:rFonts w:ascii="Times New Roman" w:hAnsi="Times New Roman"/>
          <w:noProof/>
          <w:sz w:val="20"/>
          <w:szCs w:val="20"/>
        </w:rPr>
      </w:pPr>
      <w:r w:rsidRPr="00445FA3">
        <w:rPr>
          <w:rFonts w:ascii="Times New Roman" w:hAnsi="Times New Roman"/>
          <w:noProof/>
          <w:sz w:val="20"/>
          <w:szCs w:val="20"/>
        </w:rPr>
        <w:t>Article 39 : Cautionnement définitif</w:t>
      </w:r>
      <w:r w:rsidRPr="00445FA3">
        <w:rPr>
          <w:rFonts w:ascii="Times New Roman" w:hAnsi="Times New Roman"/>
          <w:noProof/>
          <w:sz w:val="20"/>
          <w:szCs w:val="20"/>
        </w:rPr>
        <w:tab/>
      </w:r>
    </w:p>
    <w:p w14:paraId="357615B7" w14:textId="77777777" w:rsidR="00171B61" w:rsidRPr="00445FA3" w:rsidRDefault="00171B61" w:rsidP="00AC7B42">
      <w:pPr>
        <w:pStyle w:val="Sansinterligne"/>
        <w:spacing w:line="276" w:lineRule="auto"/>
        <w:rPr>
          <w:rFonts w:ascii="Times New Roman" w:hAnsi="Times New Roman"/>
          <w:sz w:val="20"/>
          <w:szCs w:val="20"/>
        </w:rPr>
      </w:pPr>
      <w:r w:rsidRPr="00445FA3">
        <w:rPr>
          <w:rFonts w:ascii="Times New Roman" w:hAnsi="Times New Roman"/>
          <w:sz w:val="20"/>
          <w:szCs w:val="20"/>
        </w:rPr>
        <w:fldChar w:fldCharType="end"/>
      </w:r>
    </w:p>
    <w:p w14:paraId="0E2BD45E" w14:textId="1BF07762" w:rsidR="00171B61" w:rsidRDefault="00171B61" w:rsidP="00AC7B42">
      <w:pPr>
        <w:pStyle w:val="Sansinterligne"/>
        <w:spacing w:line="276" w:lineRule="auto"/>
        <w:rPr>
          <w:rFonts w:ascii="Times New Roman" w:hAnsi="Times New Roman"/>
          <w:sz w:val="20"/>
          <w:szCs w:val="20"/>
        </w:rPr>
      </w:pPr>
    </w:p>
    <w:p w14:paraId="73209DA0" w14:textId="454BF7B7" w:rsidR="009D7A46" w:rsidRDefault="009D7A46" w:rsidP="00AC7B42">
      <w:pPr>
        <w:pStyle w:val="Sansinterligne"/>
        <w:spacing w:line="276" w:lineRule="auto"/>
        <w:rPr>
          <w:rFonts w:ascii="Times New Roman" w:hAnsi="Times New Roman"/>
          <w:sz w:val="20"/>
          <w:szCs w:val="20"/>
        </w:rPr>
      </w:pPr>
    </w:p>
    <w:p w14:paraId="0E6AF33C" w14:textId="39D76C15" w:rsidR="009D7A46" w:rsidRDefault="009D7A46" w:rsidP="00AC7B42">
      <w:pPr>
        <w:pStyle w:val="Sansinterligne"/>
        <w:spacing w:line="276" w:lineRule="auto"/>
        <w:rPr>
          <w:rFonts w:ascii="Times New Roman" w:hAnsi="Times New Roman"/>
          <w:sz w:val="20"/>
          <w:szCs w:val="20"/>
        </w:rPr>
      </w:pPr>
    </w:p>
    <w:p w14:paraId="185A3746" w14:textId="399C9997" w:rsidR="009D7A46" w:rsidRDefault="009D7A46" w:rsidP="00AC7B42">
      <w:pPr>
        <w:pStyle w:val="Sansinterligne"/>
        <w:spacing w:line="276" w:lineRule="auto"/>
        <w:rPr>
          <w:rFonts w:ascii="Times New Roman" w:hAnsi="Times New Roman"/>
          <w:sz w:val="20"/>
          <w:szCs w:val="20"/>
        </w:rPr>
      </w:pPr>
    </w:p>
    <w:p w14:paraId="47BD0701" w14:textId="3A43428E" w:rsidR="009D7A46" w:rsidRDefault="009D7A46" w:rsidP="00AC7B42">
      <w:pPr>
        <w:pStyle w:val="Sansinterligne"/>
        <w:spacing w:line="276" w:lineRule="auto"/>
        <w:rPr>
          <w:rFonts w:ascii="Times New Roman" w:hAnsi="Times New Roman"/>
          <w:sz w:val="20"/>
          <w:szCs w:val="20"/>
        </w:rPr>
      </w:pPr>
    </w:p>
    <w:p w14:paraId="415D2637" w14:textId="77777777" w:rsidR="009D7A46" w:rsidRPr="00445FA3" w:rsidRDefault="009D7A46" w:rsidP="00AC7B42">
      <w:pPr>
        <w:pStyle w:val="Sansinterligne"/>
        <w:spacing w:line="276" w:lineRule="auto"/>
        <w:rPr>
          <w:rFonts w:ascii="Times New Roman" w:hAnsi="Times New Roman"/>
          <w:sz w:val="20"/>
          <w:szCs w:val="20"/>
        </w:rPr>
      </w:pPr>
    </w:p>
    <w:p w14:paraId="1C27582E" w14:textId="77777777" w:rsidR="00171B61" w:rsidRPr="00445FA3" w:rsidRDefault="00171B61" w:rsidP="00AC7B42">
      <w:pPr>
        <w:pStyle w:val="Sansinterligne"/>
        <w:spacing w:line="276" w:lineRule="auto"/>
        <w:jc w:val="center"/>
        <w:rPr>
          <w:rFonts w:ascii="Times New Roman" w:hAnsi="Times New Roman"/>
          <w:b/>
          <w:sz w:val="24"/>
          <w:szCs w:val="24"/>
        </w:rPr>
      </w:pPr>
      <w:bookmarkStart w:id="6" w:name="_Toc530307904"/>
      <w:r w:rsidRPr="00445FA3">
        <w:rPr>
          <w:rFonts w:ascii="Times New Roman" w:hAnsi="Times New Roman"/>
          <w:b/>
          <w:sz w:val="24"/>
          <w:szCs w:val="24"/>
        </w:rPr>
        <w:t>A. GENERALITES</w:t>
      </w:r>
      <w:bookmarkEnd w:id="6"/>
    </w:p>
    <w:p w14:paraId="2C6E8F97" w14:textId="77777777" w:rsidR="00171B61" w:rsidRPr="00445FA3" w:rsidRDefault="00171B61" w:rsidP="00AC7B42">
      <w:pPr>
        <w:pStyle w:val="Sansinterligne"/>
        <w:spacing w:line="276" w:lineRule="auto"/>
        <w:jc w:val="both"/>
        <w:rPr>
          <w:rFonts w:ascii="Times New Roman" w:hAnsi="Times New Roman"/>
          <w:sz w:val="20"/>
          <w:szCs w:val="20"/>
        </w:rPr>
      </w:pPr>
    </w:p>
    <w:p w14:paraId="28875425"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1</w:t>
      </w:r>
      <w:r w:rsidRPr="00445FA3">
        <w:rPr>
          <w:rFonts w:ascii="Times New Roman" w:hAnsi="Times New Roman"/>
          <w:b/>
          <w:sz w:val="20"/>
          <w:szCs w:val="20"/>
        </w:rPr>
        <w:t xml:space="preserve"> : Objet de la </w:t>
      </w:r>
      <w:bookmarkStart w:id="7" w:name="_Toc530307905"/>
      <w:r w:rsidRPr="00445FA3">
        <w:rPr>
          <w:rFonts w:ascii="Times New Roman" w:hAnsi="Times New Roman"/>
          <w:b/>
          <w:sz w:val="20"/>
          <w:szCs w:val="20"/>
        </w:rPr>
        <w:t>consultation</w:t>
      </w:r>
      <w:bookmarkEnd w:id="7"/>
    </w:p>
    <w:p w14:paraId="6AB3E36F" w14:textId="392BCD3D"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1.1. Le Maître d’Ouvrage, défini dans le</w:t>
      </w:r>
      <w:r w:rsidRPr="00445FA3">
        <w:rPr>
          <w:rFonts w:ascii="Times New Roman" w:hAnsi="Times New Roman"/>
          <w:spacing w:val="5"/>
          <w:sz w:val="20"/>
          <w:szCs w:val="20"/>
        </w:rPr>
        <w:t xml:space="preserve"> Règlemen</w:t>
      </w:r>
      <w:r w:rsidRPr="00445FA3">
        <w:rPr>
          <w:rFonts w:ascii="Times New Roman" w:hAnsi="Times New Roman"/>
          <w:sz w:val="20"/>
          <w:szCs w:val="20"/>
        </w:rPr>
        <w:t xml:space="preserve">t </w:t>
      </w:r>
      <w:r w:rsidRPr="00445FA3">
        <w:rPr>
          <w:rFonts w:ascii="Times New Roman" w:hAnsi="Times New Roman"/>
          <w:spacing w:val="5"/>
          <w:sz w:val="20"/>
          <w:szCs w:val="20"/>
        </w:rPr>
        <w:t>Particulie</w:t>
      </w:r>
      <w:r w:rsidRPr="00445FA3">
        <w:rPr>
          <w:rFonts w:ascii="Times New Roman" w:hAnsi="Times New Roman"/>
          <w:sz w:val="20"/>
          <w:szCs w:val="20"/>
        </w:rPr>
        <w:t xml:space="preserve">r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l’Appe</w:t>
      </w:r>
      <w:r w:rsidRPr="00445FA3">
        <w:rPr>
          <w:rFonts w:ascii="Times New Roman" w:hAnsi="Times New Roman"/>
          <w:sz w:val="20"/>
          <w:szCs w:val="20"/>
        </w:rPr>
        <w:t xml:space="preserve">l </w:t>
      </w:r>
      <w:r w:rsidRPr="00445FA3">
        <w:rPr>
          <w:rFonts w:ascii="Times New Roman" w:hAnsi="Times New Roman"/>
          <w:spacing w:val="5"/>
          <w:sz w:val="20"/>
          <w:szCs w:val="20"/>
        </w:rPr>
        <w:t>d’Offres (RPAO)</w:t>
      </w:r>
      <w:r w:rsidRPr="00445FA3">
        <w:rPr>
          <w:rFonts w:ascii="Times New Roman" w:hAnsi="Times New Roman"/>
          <w:sz w:val="20"/>
          <w:szCs w:val="20"/>
        </w:rPr>
        <w:t xml:space="preserve">, lance un Appel d’Offres pour la réalisation </w:t>
      </w:r>
      <w:r w:rsidR="00A767F7" w:rsidRPr="00445FA3">
        <w:rPr>
          <w:rFonts w:ascii="Times New Roman" w:hAnsi="Times New Roman"/>
          <w:sz w:val="20"/>
          <w:szCs w:val="20"/>
        </w:rPr>
        <w:t>des travaux</w:t>
      </w:r>
      <w:r w:rsidRPr="00445FA3">
        <w:rPr>
          <w:rFonts w:ascii="Times New Roman" w:hAnsi="Times New Roman"/>
          <w:sz w:val="20"/>
          <w:szCs w:val="20"/>
        </w:rPr>
        <w:t xml:space="preserve"> décrits dans le présent Dossier d’Appel d’Offres et brièvement définis dans le RPAO. Le nom, le numéro d’identification et le nombre de lots faisant l’objet de l’appel d’offres figurent dans le RPAO. Dans le présent Dossier d’Appel d’Offres, le terme “jour” désigne un jour ouvrable, à l’exception des jours calendaires expressément spécifiés dans le code des marchés publics.</w:t>
      </w:r>
    </w:p>
    <w:p w14:paraId="12290AEB" w14:textId="471224CF" w:rsidR="00171B61" w:rsidRPr="00445FA3" w:rsidRDefault="00171B61" w:rsidP="00AC7B42">
      <w:pPr>
        <w:spacing w:line="276" w:lineRule="auto"/>
        <w:jc w:val="both"/>
        <w:rPr>
          <w:sz w:val="22"/>
          <w:szCs w:val="22"/>
        </w:rPr>
      </w:pPr>
      <w:r w:rsidRPr="00445FA3">
        <w:rPr>
          <w:sz w:val="22"/>
          <w:szCs w:val="22"/>
        </w:rPr>
        <w:t xml:space="preserve">1.2. Le soumissionnaire retenu, ou </w:t>
      </w:r>
      <w:r w:rsidR="00A767F7" w:rsidRPr="00445FA3">
        <w:rPr>
          <w:sz w:val="22"/>
          <w:szCs w:val="22"/>
        </w:rPr>
        <w:t>attributaire, doit</w:t>
      </w:r>
      <w:r w:rsidRPr="00445FA3">
        <w:rPr>
          <w:sz w:val="22"/>
          <w:szCs w:val="22"/>
        </w:rPr>
        <w:t xml:space="preserve"> achever les travaux dans le délai indiqué dans le RPAO, et qui court, sauf stipulation contraire du CCAP, à compter de la date de </w:t>
      </w:r>
      <w:r w:rsidR="00A767F7" w:rsidRPr="00445FA3">
        <w:rPr>
          <w:sz w:val="22"/>
          <w:szCs w:val="22"/>
        </w:rPr>
        <w:t>notification de</w:t>
      </w:r>
      <w:r w:rsidRPr="00445FA3">
        <w:rPr>
          <w:sz w:val="22"/>
          <w:szCs w:val="22"/>
        </w:rPr>
        <w:t xml:space="preserve"> l’ordre de service de commencer les travaux ou de celle fixée dans ledit ordre de service.</w:t>
      </w:r>
    </w:p>
    <w:p w14:paraId="4B949AEF" w14:textId="77777777" w:rsidR="00171B61" w:rsidRPr="00445FA3" w:rsidRDefault="00171B61" w:rsidP="00AC7B42">
      <w:pPr>
        <w:spacing w:line="276" w:lineRule="auto"/>
        <w:jc w:val="both"/>
        <w:rPr>
          <w:sz w:val="8"/>
          <w:szCs w:val="22"/>
        </w:rPr>
      </w:pPr>
    </w:p>
    <w:p w14:paraId="1F089A31" w14:textId="77777777" w:rsidR="00171B61" w:rsidRPr="00445FA3" w:rsidRDefault="00171B61" w:rsidP="00AC7B42">
      <w:pPr>
        <w:spacing w:line="276" w:lineRule="auto"/>
        <w:jc w:val="both"/>
        <w:rPr>
          <w:sz w:val="22"/>
          <w:szCs w:val="22"/>
        </w:rPr>
      </w:pPr>
      <w:r w:rsidRPr="00445FA3">
        <w:rPr>
          <w:sz w:val="22"/>
          <w:szCs w:val="22"/>
        </w:rPr>
        <w:t>1.3. Dans le présent Dossier d'Appel d'Offres, le terme "jour" désigne un jour calendaire.</w:t>
      </w:r>
    </w:p>
    <w:p w14:paraId="28101BB3" w14:textId="77777777" w:rsidR="00171B61" w:rsidRPr="00445FA3" w:rsidRDefault="00171B61" w:rsidP="00AC7B42">
      <w:pPr>
        <w:pStyle w:val="Sansinterligne"/>
        <w:spacing w:line="276" w:lineRule="auto"/>
        <w:jc w:val="both"/>
        <w:rPr>
          <w:rFonts w:ascii="Times New Roman" w:hAnsi="Times New Roman"/>
          <w:sz w:val="8"/>
          <w:szCs w:val="20"/>
        </w:rPr>
      </w:pPr>
      <w:bookmarkStart w:id="8" w:name="_Toc530307906"/>
    </w:p>
    <w:p w14:paraId="0D0369F6"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w:t>
      </w:r>
      <w:r w:rsidRPr="00445FA3">
        <w:rPr>
          <w:rFonts w:ascii="Times New Roman" w:hAnsi="Times New Roman"/>
          <w:b/>
          <w:sz w:val="20"/>
          <w:szCs w:val="20"/>
        </w:rPr>
        <w:t xml:space="preserve"> : Financement</w:t>
      </w:r>
      <w:bookmarkEnd w:id="8"/>
    </w:p>
    <w:p w14:paraId="5704C43A"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source de financement des travaux objet du présent appel d’offres est précisée dans le RPAO.</w:t>
      </w:r>
    </w:p>
    <w:p w14:paraId="6CE8D84F" w14:textId="77777777" w:rsidR="00171B61" w:rsidRPr="00445FA3" w:rsidRDefault="00171B61" w:rsidP="00AC7B42">
      <w:pPr>
        <w:pStyle w:val="Sansinterligne"/>
        <w:spacing w:line="276" w:lineRule="auto"/>
        <w:jc w:val="both"/>
        <w:rPr>
          <w:rFonts w:ascii="Times New Roman" w:hAnsi="Times New Roman"/>
          <w:bCs/>
          <w:sz w:val="8"/>
          <w:szCs w:val="20"/>
        </w:rPr>
      </w:pPr>
      <w:bookmarkStart w:id="9" w:name="_Toc530307907"/>
    </w:p>
    <w:p w14:paraId="3BBF367A"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3</w:t>
      </w:r>
      <w:r w:rsidRPr="00445FA3">
        <w:rPr>
          <w:rFonts w:ascii="Times New Roman" w:hAnsi="Times New Roman"/>
          <w:b/>
          <w:bCs/>
          <w:sz w:val="20"/>
          <w:szCs w:val="20"/>
        </w:rPr>
        <w:t xml:space="preserve"> : Fraude et corruption</w:t>
      </w:r>
      <w:bookmarkEnd w:id="9"/>
    </w:p>
    <w:p w14:paraId="3199AFD4" w14:textId="134A81E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3.1. Les </w:t>
      </w:r>
      <w:r w:rsidR="008A7B99" w:rsidRPr="00445FA3">
        <w:rPr>
          <w:rFonts w:ascii="Times New Roman" w:hAnsi="Times New Roman"/>
          <w:sz w:val="20"/>
          <w:szCs w:val="20"/>
        </w:rPr>
        <w:t>soumissionnaires, prestataires</w:t>
      </w:r>
      <w:r w:rsidRPr="00445FA3">
        <w:rPr>
          <w:rFonts w:ascii="Times New Roman" w:hAnsi="Times New Roman"/>
          <w:sz w:val="20"/>
          <w:szCs w:val="20"/>
        </w:rPr>
        <w:t xml:space="preserve"> et sous-</w:t>
      </w:r>
      <w:r w:rsidR="008A7B99" w:rsidRPr="00445FA3">
        <w:rPr>
          <w:rFonts w:ascii="Times New Roman" w:hAnsi="Times New Roman"/>
          <w:sz w:val="20"/>
          <w:szCs w:val="20"/>
        </w:rPr>
        <w:t>traitants sont</w:t>
      </w:r>
      <w:r w:rsidRPr="00445FA3">
        <w:rPr>
          <w:rFonts w:ascii="Times New Roman" w:hAnsi="Times New Roman"/>
          <w:sz w:val="20"/>
          <w:szCs w:val="20"/>
        </w:rPr>
        <w:t xml:space="preserve"> tenus au respect des règles d’éthique professionnelle les plus strictes durant la passation et l’exécution des marchés. </w:t>
      </w:r>
      <w:r w:rsidR="008A7B99" w:rsidRPr="00445FA3">
        <w:rPr>
          <w:rFonts w:ascii="Times New Roman" w:hAnsi="Times New Roman"/>
          <w:sz w:val="20"/>
          <w:szCs w:val="20"/>
        </w:rPr>
        <w:t>À</w:t>
      </w:r>
      <w:r w:rsidRPr="00445FA3">
        <w:rPr>
          <w:rFonts w:ascii="Times New Roman" w:hAnsi="Times New Roman"/>
          <w:sz w:val="20"/>
          <w:szCs w:val="20"/>
        </w:rPr>
        <w:t xml:space="preserve"> cet égard, ils souscrivent la charte d’intégrité dont le modèle est joint en annexe du présent Dossier d’Appel d’Offres (pièce 10).</w:t>
      </w:r>
    </w:p>
    <w:p w14:paraId="6FFB12C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En vertu de ce principe, le Maître d’ouvrage : </w:t>
      </w:r>
    </w:p>
    <w:p w14:paraId="0E0B85E7" w14:textId="0EF178C1" w:rsidR="00171B61" w:rsidRPr="00445FA3" w:rsidRDefault="008A7B99" w:rsidP="00F00B24">
      <w:pPr>
        <w:pStyle w:val="Sansinterligne"/>
        <w:numPr>
          <w:ilvl w:val="0"/>
          <w:numId w:val="20"/>
        </w:numPr>
        <w:spacing w:line="276" w:lineRule="auto"/>
        <w:jc w:val="both"/>
        <w:rPr>
          <w:rFonts w:ascii="Times New Roman" w:hAnsi="Times New Roman"/>
          <w:sz w:val="20"/>
          <w:szCs w:val="20"/>
        </w:rPr>
      </w:pPr>
      <w:r w:rsidRPr="00445FA3">
        <w:rPr>
          <w:rFonts w:ascii="Times New Roman" w:hAnsi="Times New Roman"/>
          <w:sz w:val="20"/>
          <w:szCs w:val="20"/>
        </w:rPr>
        <w:t>Définit</w:t>
      </w:r>
      <w:r w:rsidR="00171B61" w:rsidRPr="00445FA3">
        <w:rPr>
          <w:rFonts w:ascii="Times New Roman" w:hAnsi="Times New Roman"/>
          <w:sz w:val="20"/>
          <w:szCs w:val="20"/>
        </w:rPr>
        <w:t>, aux fins de cette clause, les expressions de la manière suivante :</w:t>
      </w:r>
    </w:p>
    <w:p w14:paraId="6B1CB845"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Est coupable de “corruption” quiconque offre, donne, sollicite ou accepte directement ou indirectement un quelconque avantage en vue d’influencer indûment l’action d’un agent public au cours de l’attribution ou de l’exécution d’un marché.</w:t>
      </w:r>
    </w:p>
    <w:p w14:paraId="47D6289A"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pacing w:val="5"/>
          <w:sz w:val="20"/>
          <w:szCs w:val="20"/>
        </w:rPr>
        <w:t>S</w:t>
      </w:r>
      <w:r w:rsidRPr="00445FA3">
        <w:rPr>
          <w:rFonts w:ascii="Times New Roman" w:hAnsi="Times New Roman"/>
          <w:sz w:val="20"/>
          <w:szCs w:val="20"/>
        </w:rPr>
        <w:t xml:space="preserve">e </w:t>
      </w:r>
      <w:r w:rsidRPr="00445FA3">
        <w:rPr>
          <w:rFonts w:ascii="Times New Roman" w:hAnsi="Times New Roman"/>
          <w:spacing w:val="5"/>
          <w:sz w:val="20"/>
          <w:szCs w:val="20"/>
        </w:rPr>
        <w:t>livr</w:t>
      </w:r>
      <w:r w:rsidRPr="00445FA3">
        <w:rPr>
          <w:rFonts w:ascii="Times New Roman" w:hAnsi="Times New Roman"/>
          <w:sz w:val="20"/>
          <w:szCs w:val="20"/>
        </w:rPr>
        <w:t xml:space="preserve">e à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“manœuvres frauduleuses” </w:t>
      </w:r>
      <w:r w:rsidRPr="00445FA3">
        <w:rPr>
          <w:rFonts w:ascii="Times New Roman" w:hAnsi="Times New Roman"/>
          <w:sz w:val="20"/>
          <w:szCs w:val="20"/>
        </w:rPr>
        <w:t xml:space="preserve">quiconque déforme ou dénature des faits afin </w:t>
      </w:r>
      <w:r w:rsidRPr="00445FA3">
        <w:rPr>
          <w:rFonts w:ascii="Times New Roman" w:hAnsi="Times New Roman"/>
          <w:spacing w:val="5"/>
          <w:sz w:val="20"/>
          <w:szCs w:val="20"/>
        </w:rPr>
        <w:t>d’influence</w:t>
      </w:r>
      <w:r w:rsidRPr="00445FA3">
        <w:rPr>
          <w:rFonts w:ascii="Times New Roman" w:hAnsi="Times New Roman"/>
          <w:sz w:val="20"/>
          <w:szCs w:val="20"/>
        </w:rPr>
        <w:t xml:space="preserve">r </w:t>
      </w:r>
      <w:r w:rsidRPr="00445FA3">
        <w:rPr>
          <w:rFonts w:ascii="Times New Roman" w:hAnsi="Times New Roman"/>
          <w:spacing w:val="5"/>
          <w:sz w:val="20"/>
          <w:szCs w:val="20"/>
        </w:rPr>
        <w:t>l’attributio</w:t>
      </w:r>
      <w:r w:rsidRPr="00445FA3">
        <w:rPr>
          <w:rFonts w:ascii="Times New Roman" w:hAnsi="Times New Roman"/>
          <w:sz w:val="20"/>
          <w:szCs w:val="20"/>
        </w:rPr>
        <w:t xml:space="preserve">n </w:t>
      </w:r>
      <w:r w:rsidRPr="00445FA3">
        <w:rPr>
          <w:rFonts w:ascii="Times New Roman" w:hAnsi="Times New Roman"/>
          <w:spacing w:val="5"/>
          <w:sz w:val="20"/>
          <w:szCs w:val="20"/>
        </w:rPr>
        <w:t>o</w:t>
      </w:r>
      <w:r w:rsidRPr="00445FA3">
        <w:rPr>
          <w:rFonts w:ascii="Times New Roman" w:hAnsi="Times New Roman"/>
          <w:sz w:val="20"/>
          <w:szCs w:val="20"/>
        </w:rPr>
        <w:t xml:space="preserve">u </w:t>
      </w:r>
      <w:r w:rsidRPr="00445FA3">
        <w:rPr>
          <w:rFonts w:ascii="Times New Roman" w:hAnsi="Times New Roman"/>
          <w:spacing w:val="5"/>
          <w:sz w:val="20"/>
          <w:szCs w:val="20"/>
        </w:rPr>
        <w:t>l’exécutio</w:t>
      </w:r>
      <w:r w:rsidRPr="00445FA3">
        <w:rPr>
          <w:rFonts w:ascii="Times New Roman" w:hAnsi="Times New Roman"/>
          <w:sz w:val="20"/>
          <w:szCs w:val="20"/>
        </w:rPr>
        <w:t xml:space="preserve">n </w:t>
      </w:r>
      <w:r w:rsidRPr="00445FA3">
        <w:rPr>
          <w:rFonts w:ascii="Times New Roman" w:hAnsi="Times New Roman"/>
          <w:spacing w:val="5"/>
          <w:sz w:val="20"/>
          <w:szCs w:val="20"/>
        </w:rPr>
        <w:t xml:space="preserve">d’un </w:t>
      </w:r>
      <w:r w:rsidRPr="00445FA3">
        <w:rPr>
          <w:rFonts w:ascii="Times New Roman" w:hAnsi="Times New Roman"/>
          <w:sz w:val="20"/>
          <w:szCs w:val="20"/>
        </w:rPr>
        <w:t xml:space="preserve">marché. </w:t>
      </w:r>
    </w:p>
    <w:p w14:paraId="7DE06765" w14:textId="0C16F13D"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“pratiques collusoires” désignent toute forme d’entente entre deux ou plusieurs soumissionnaires (</w:t>
      </w:r>
      <w:r w:rsidR="008A7B99" w:rsidRPr="00445FA3">
        <w:rPr>
          <w:rFonts w:ascii="Times New Roman" w:hAnsi="Times New Roman"/>
          <w:sz w:val="20"/>
          <w:szCs w:val="20"/>
        </w:rPr>
        <w:t>que le</w:t>
      </w:r>
      <w:r w:rsidRPr="00445FA3">
        <w:rPr>
          <w:rFonts w:ascii="Times New Roman" w:hAnsi="Times New Roman"/>
          <w:sz w:val="20"/>
          <w:szCs w:val="20"/>
        </w:rPr>
        <w:t xml:space="preserve"> Maître d’Ouvrage ou le Maître d’Ouvrage </w:t>
      </w:r>
      <w:r w:rsidR="008A7B99" w:rsidRPr="00445FA3">
        <w:rPr>
          <w:rFonts w:ascii="Times New Roman" w:hAnsi="Times New Roman"/>
          <w:sz w:val="20"/>
          <w:szCs w:val="20"/>
        </w:rPr>
        <w:t>Délégué en</w:t>
      </w:r>
      <w:r w:rsidRPr="00445FA3">
        <w:rPr>
          <w:rFonts w:ascii="Times New Roman" w:hAnsi="Times New Roman"/>
          <w:sz w:val="20"/>
          <w:szCs w:val="20"/>
        </w:rPr>
        <w:t xml:space="preserve"> ait connaissance ou non) qui s’entendent dans le but de maintenir artificiellement les prix des offres à des niveaux ne correspondant pas à ceux qui résulteraient du jeu de la concurrence.</w:t>
      </w:r>
    </w:p>
    <w:p w14:paraId="24EB8A86"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“pratiques coercitives” désignent toute forme d’atteinte aux personnes ou à leurs biens ou de menaces à leur encontre de manière directe ou indirecte, afin d’influencer leur action au cours de l’attribution ou de l’exécution d’un marché.</w:t>
      </w:r>
    </w:p>
    <w:p w14:paraId="7B2E01D4"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Le « conflit d’intérêt » désigne toute situation dans laquelle le titulaire d’un marché ou surveillant des procédures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w:t>
      </w:r>
    </w:p>
    <w:p w14:paraId="2F092956" w14:textId="77777777" w:rsidR="00171B61" w:rsidRPr="00445FA3" w:rsidRDefault="00171B61" w:rsidP="00F00B24">
      <w:pPr>
        <w:pStyle w:val="Sansinterligne"/>
        <w:numPr>
          <w:ilvl w:val="0"/>
          <w:numId w:val="21"/>
        </w:numPr>
        <w:spacing w:line="276" w:lineRule="auto"/>
        <w:ind w:left="993" w:hanging="142"/>
        <w:jc w:val="both"/>
        <w:rPr>
          <w:rFonts w:ascii="Times New Roman" w:hAnsi="Times New Roman"/>
          <w:sz w:val="20"/>
          <w:szCs w:val="20"/>
        </w:rPr>
      </w:pPr>
      <w:r w:rsidRPr="00445FA3">
        <w:rPr>
          <w:rFonts w:ascii="Times New Roman" w:hAnsi="Times New Roman"/>
          <w:sz w:val="20"/>
          <w:szCs w:val="20"/>
        </w:rPr>
        <w:t>La complicité s’entend de :</w:t>
      </w:r>
    </w:p>
    <w:p w14:paraId="0D83A3E2" w14:textId="77777777" w:rsidR="00171B61" w:rsidRPr="00445FA3" w:rsidRDefault="00171B61" w:rsidP="00F00B24">
      <w:pPr>
        <w:pStyle w:val="Sansinterligne"/>
        <w:numPr>
          <w:ilvl w:val="0"/>
          <w:numId w:val="19"/>
        </w:numPr>
        <w:spacing w:line="276" w:lineRule="auto"/>
        <w:ind w:left="1560" w:hanging="142"/>
        <w:jc w:val="both"/>
        <w:rPr>
          <w:rFonts w:ascii="Times New Roman" w:hAnsi="Times New Roman"/>
          <w:sz w:val="20"/>
          <w:szCs w:val="20"/>
        </w:rPr>
      </w:pPr>
      <w:r w:rsidRPr="00445FA3">
        <w:rPr>
          <w:rFonts w:ascii="Times New Roman" w:hAnsi="Times New Roman"/>
          <w:sz w:val="20"/>
          <w:szCs w:val="20"/>
        </w:rPr>
        <w:t>L’omission ou la négligence d’effectuer les contrôles ou de donner les avis techniques prescrits ;</w:t>
      </w:r>
    </w:p>
    <w:p w14:paraId="0E32CE33" w14:textId="77777777" w:rsidR="00171B61" w:rsidRPr="00445FA3" w:rsidRDefault="00171B61" w:rsidP="00F00B24">
      <w:pPr>
        <w:pStyle w:val="Sansinterligne"/>
        <w:numPr>
          <w:ilvl w:val="0"/>
          <w:numId w:val="19"/>
        </w:numPr>
        <w:spacing w:line="276" w:lineRule="auto"/>
        <w:ind w:left="1560" w:hanging="142"/>
        <w:jc w:val="both"/>
        <w:rPr>
          <w:rFonts w:ascii="Times New Roman" w:hAnsi="Times New Roman"/>
          <w:sz w:val="20"/>
          <w:szCs w:val="20"/>
        </w:rPr>
      </w:pPr>
      <w:r w:rsidRPr="00445FA3">
        <w:rPr>
          <w:rFonts w:ascii="Times New Roman" w:hAnsi="Times New Roman"/>
          <w:sz w:val="20"/>
          <w:szCs w:val="20"/>
        </w:rPr>
        <w:t>L’abstention volontaire de porter à la connaissance du Maître d’ouvrage ou de l’autorité compétente, les irrégularités constatées lors de la réalisation de ses missions.</w:t>
      </w:r>
    </w:p>
    <w:p w14:paraId="4E1D3DBD" w14:textId="77777777" w:rsidR="00171B61" w:rsidRPr="00445FA3" w:rsidRDefault="00171B61" w:rsidP="00AC7B42">
      <w:pPr>
        <w:pStyle w:val="Sansinterligne"/>
        <w:spacing w:line="276" w:lineRule="auto"/>
        <w:ind w:left="993" w:hanging="284"/>
        <w:rPr>
          <w:rFonts w:ascii="Times New Roman" w:hAnsi="Times New Roman"/>
          <w:sz w:val="20"/>
          <w:szCs w:val="20"/>
        </w:rPr>
      </w:pPr>
      <w:r w:rsidRPr="00445FA3">
        <w:rPr>
          <w:rFonts w:ascii="Times New Roman" w:hAnsi="Times New Roman"/>
          <w:sz w:val="20"/>
          <w:szCs w:val="20"/>
        </w:rPr>
        <w:t>vii.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2D652E0" w14:textId="0F97B7BF" w:rsidR="00171B61" w:rsidRPr="00445FA3" w:rsidRDefault="009A6CF4" w:rsidP="00F00B24">
      <w:pPr>
        <w:pStyle w:val="Sansinterligne"/>
        <w:numPr>
          <w:ilvl w:val="0"/>
          <w:numId w:val="20"/>
        </w:numPr>
        <w:spacing w:line="276" w:lineRule="auto"/>
        <w:jc w:val="both"/>
        <w:rPr>
          <w:rFonts w:ascii="Times New Roman" w:hAnsi="Times New Roman"/>
          <w:sz w:val="20"/>
          <w:szCs w:val="20"/>
        </w:rPr>
      </w:pPr>
      <w:r w:rsidRPr="00445FA3">
        <w:rPr>
          <w:rFonts w:ascii="Times New Roman" w:hAnsi="Times New Roman"/>
          <w:sz w:val="20"/>
          <w:szCs w:val="20"/>
        </w:rPr>
        <w:t>Rejettera</w:t>
      </w:r>
      <w:r w:rsidR="00171B61" w:rsidRPr="00445FA3">
        <w:rPr>
          <w:rFonts w:ascii="Times New Roman" w:hAnsi="Times New Roman"/>
          <w:sz w:val="20"/>
          <w:szCs w:val="20"/>
        </w:rPr>
        <w:t xml:space="preserve"> toute proposition d’attribution, s’il est prouvé que l’attributaire proposé est direc</w:t>
      </w:r>
      <w:r w:rsidR="00171B61" w:rsidRPr="00445FA3">
        <w:rPr>
          <w:rFonts w:ascii="Times New Roman" w:hAnsi="Times New Roman"/>
          <w:spacing w:val="5"/>
          <w:sz w:val="20"/>
          <w:szCs w:val="20"/>
        </w:rPr>
        <w:t>temen</w:t>
      </w:r>
      <w:r w:rsidR="00171B61" w:rsidRPr="00445FA3">
        <w:rPr>
          <w:rFonts w:ascii="Times New Roman" w:hAnsi="Times New Roman"/>
          <w:sz w:val="20"/>
          <w:szCs w:val="20"/>
        </w:rPr>
        <w:t xml:space="preserve">t </w:t>
      </w:r>
      <w:r w:rsidR="00171B61" w:rsidRPr="00445FA3">
        <w:rPr>
          <w:rFonts w:ascii="Times New Roman" w:hAnsi="Times New Roman"/>
          <w:spacing w:val="5"/>
          <w:sz w:val="20"/>
          <w:szCs w:val="20"/>
        </w:rPr>
        <w:t>o</w:t>
      </w:r>
      <w:r w:rsidR="00171B61" w:rsidRPr="00445FA3">
        <w:rPr>
          <w:rFonts w:ascii="Times New Roman" w:hAnsi="Times New Roman"/>
          <w:sz w:val="20"/>
          <w:szCs w:val="20"/>
        </w:rPr>
        <w:t xml:space="preserve">u </w:t>
      </w:r>
      <w:r w:rsidR="00171B61" w:rsidRPr="00445FA3">
        <w:rPr>
          <w:rFonts w:ascii="Times New Roman" w:hAnsi="Times New Roman"/>
          <w:spacing w:val="5"/>
          <w:sz w:val="20"/>
          <w:szCs w:val="20"/>
        </w:rPr>
        <w:t>pa</w:t>
      </w:r>
      <w:r w:rsidR="00171B61" w:rsidRPr="00445FA3">
        <w:rPr>
          <w:rFonts w:ascii="Times New Roman" w:hAnsi="Times New Roman"/>
          <w:sz w:val="20"/>
          <w:szCs w:val="20"/>
        </w:rPr>
        <w:t xml:space="preserve">r </w:t>
      </w:r>
      <w:r w:rsidR="00171B61" w:rsidRPr="00445FA3">
        <w:rPr>
          <w:rFonts w:ascii="Times New Roman" w:hAnsi="Times New Roman"/>
          <w:spacing w:val="5"/>
          <w:sz w:val="20"/>
          <w:szCs w:val="20"/>
        </w:rPr>
        <w:t>l’intermédiair</w:t>
      </w:r>
      <w:r w:rsidR="00171B61" w:rsidRPr="00445FA3">
        <w:rPr>
          <w:rFonts w:ascii="Times New Roman" w:hAnsi="Times New Roman"/>
          <w:sz w:val="20"/>
          <w:szCs w:val="20"/>
        </w:rPr>
        <w:t xml:space="preserve">e </w:t>
      </w:r>
      <w:r w:rsidR="00171B61" w:rsidRPr="00445FA3">
        <w:rPr>
          <w:rFonts w:ascii="Times New Roman" w:hAnsi="Times New Roman"/>
          <w:spacing w:val="5"/>
          <w:sz w:val="20"/>
          <w:szCs w:val="20"/>
        </w:rPr>
        <w:t>d’u</w:t>
      </w:r>
      <w:r w:rsidR="00171B61" w:rsidRPr="00445FA3">
        <w:rPr>
          <w:rFonts w:ascii="Times New Roman" w:hAnsi="Times New Roman"/>
          <w:sz w:val="20"/>
          <w:szCs w:val="20"/>
        </w:rPr>
        <w:t xml:space="preserve">n </w:t>
      </w:r>
      <w:r w:rsidR="00171B61" w:rsidRPr="00445FA3">
        <w:rPr>
          <w:rFonts w:ascii="Times New Roman" w:hAnsi="Times New Roman"/>
          <w:spacing w:val="5"/>
          <w:sz w:val="20"/>
          <w:szCs w:val="20"/>
        </w:rPr>
        <w:t xml:space="preserve">agent, </w:t>
      </w:r>
      <w:r w:rsidR="00171B61" w:rsidRPr="00445FA3">
        <w:rPr>
          <w:rFonts w:ascii="Times New Roman" w:hAnsi="Times New Roman"/>
          <w:sz w:val="20"/>
          <w:szCs w:val="20"/>
        </w:rPr>
        <w:t>coupable de corruption, de conflit d’intérêt, de complicité ou s’est livré à des manœuvres frauduleuses, des pratiques collusoires, coercitives ou</w:t>
      </w:r>
      <w:r w:rsidR="00171B61" w:rsidRPr="00445FA3">
        <w:rPr>
          <w:rFonts w:ascii="Times New Roman" w:hAnsi="Times New Roman"/>
          <w:spacing w:val="12"/>
          <w:sz w:val="20"/>
          <w:szCs w:val="20"/>
        </w:rPr>
        <w:t xml:space="preserve"> obstructives</w:t>
      </w:r>
      <w:r w:rsidR="00171B61" w:rsidRPr="00445FA3">
        <w:rPr>
          <w:rFonts w:ascii="Times New Roman" w:hAnsi="Times New Roman"/>
          <w:sz w:val="20"/>
          <w:szCs w:val="20"/>
        </w:rPr>
        <w:t xml:space="preserve"> pour l’attribution de ce marché.</w:t>
      </w:r>
    </w:p>
    <w:p w14:paraId="033645B4" w14:textId="77777777" w:rsidR="00171B61" w:rsidRPr="00445FA3" w:rsidRDefault="00171B61" w:rsidP="00AC7B42">
      <w:pPr>
        <w:pStyle w:val="Sansinterligne"/>
        <w:spacing w:line="276" w:lineRule="auto"/>
        <w:jc w:val="both"/>
        <w:rPr>
          <w:rFonts w:ascii="Times New Roman" w:hAnsi="Times New Roman"/>
          <w:spacing w:val="1"/>
          <w:sz w:val="8"/>
          <w:szCs w:val="20"/>
        </w:rPr>
      </w:pPr>
    </w:p>
    <w:p w14:paraId="541CB43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sz w:val="20"/>
          <w:szCs w:val="20"/>
        </w:rPr>
        <w:t>3.2</w:t>
      </w:r>
      <w:r w:rsidRPr="00445FA3">
        <w:rPr>
          <w:rFonts w:ascii="Times New Roman" w:hAnsi="Times New Roman"/>
          <w:sz w:val="20"/>
          <w:szCs w:val="20"/>
        </w:rPr>
        <w:t xml:space="preserve">. </w:t>
      </w:r>
      <w:r w:rsidRPr="00445FA3">
        <w:rPr>
          <w:rFonts w:ascii="Times New Roman" w:hAnsi="Times New Roman"/>
          <w:spacing w:val="1"/>
          <w:sz w:val="20"/>
          <w:szCs w:val="20"/>
        </w:rPr>
        <w:t xml:space="preserve">L’Autorité </w:t>
      </w:r>
      <w:r w:rsidRPr="00445FA3">
        <w:rPr>
          <w:rFonts w:ascii="Times New Roman" w:hAnsi="Times New Roman"/>
          <w:spacing w:val="2"/>
          <w:sz w:val="20"/>
          <w:szCs w:val="20"/>
        </w:rPr>
        <w:t xml:space="preserve"> chargée des Marchés Publics</w:t>
      </w:r>
      <w:r w:rsidRPr="00445FA3">
        <w:rPr>
          <w:rFonts w:ascii="Times New Roman" w:hAnsi="Times New Roman"/>
          <w:sz w:val="20"/>
          <w:szCs w:val="20"/>
        </w:rPr>
        <w:t xml:space="preserve">, peut à titre conservatoire, prendre une décision d’interdiction de soumissionner pendant une période n’excédant pas deux (2) ans, à l’encontre de tout soumissionnaire ou cocontractant de l’Administration reconnu </w:t>
      </w:r>
      <w:r w:rsidRPr="00445FA3">
        <w:rPr>
          <w:rFonts w:ascii="Times New Roman" w:hAnsi="Times New Roman"/>
          <w:sz w:val="20"/>
          <w:szCs w:val="20"/>
        </w:rPr>
        <w:lastRenderedPageBreak/>
        <w:t xml:space="preserve">coupable de trafic d’influence, de conflits d’intérêts, de complicité, de délit d’initiés, de fraude, de corruption ou de production de documents </w:t>
      </w:r>
      <w:r w:rsidRPr="00445FA3">
        <w:rPr>
          <w:rFonts w:ascii="Times New Roman" w:hAnsi="Times New Roman"/>
          <w:spacing w:val="5"/>
          <w:sz w:val="20"/>
          <w:szCs w:val="20"/>
        </w:rPr>
        <w:t>no</w:t>
      </w:r>
      <w:r w:rsidRPr="00445FA3">
        <w:rPr>
          <w:rFonts w:ascii="Times New Roman" w:hAnsi="Times New Roman"/>
          <w:sz w:val="20"/>
          <w:szCs w:val="20"/>
        </w:rPr>
        <w:t xml:space="preserve">n </w:t>
      </w:r>
      <w:r w:rsidRPr="00445FA3">
        <w:rPr>
          <w:rFonts w:ascii="Times New Roman" w:hAnsi="Times New Roman"/>
          <w:spacing w:val="5"/>
          <w:sz w:val="20"/>
          <w:szCs w:val="20"/>
        </w:rPr>
        <w:t>authentique</w:t>
      </w:r>
      <w:r w:rsidRPr="00445FA3">
        <w:rPr>
          <w:rFonts w:ascii="Times New Roman" w:hAnsi="Times New Roman"/>
          <w:sz w:val="20"/>
          <w:szCs w:val="20"/>
        </w:rPr>
        <w:t xml:space="preserve">s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 xml:space="preserve">l’offre, </w:t>
      </w:r>
      <w:r w:rsidRPr="00445FA3">
        <w:rPr>
          <w:rFonts w:ascii="Times New Roman" w:hAnsi="Times New Roman"/>
          <w:sz w:val="20"/>
          <w:szCs w:val="20"/>
        </w:rPr>
        <w:t>sans préjudice des poursuites pénales qui pourr</w:t>
      </w:r>
      <w:bookmarkStart w:id="10" w:name="_Toc530307908"/>
      <w:r w:rsidR="00B41B7D" w:rsidRPr="00445FA3">
        <w:rPr>
          <w:rFonts w:ascii="Times New Roman" w:hAnsi="Times New Roman"/>
          <w:sz w:val="20"/>
          <w:szCs w:val="20"/>
        </w:rPr>
        <w:t>aient être engagées contre lui.</w:t>
      </w:r>
    </w:p>
    <w:p w14:paraId="6C39F001"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4</w:t>
      </w:r>
      <w:r w:rsidRPr="00445FA3">
        <w:rPr>
          <w:rFonts w:ascii="Times New Roman" w:hAnsi="Times New Roman"/>
          <w:b/>
          <w:bCs/>
          <w:sz w:val="20"/>
          <w:szCs w:val="20"/>
        </w:rPr>
        <w:t xml:space="preserve"> : Candidats admis à concourir</w:t>
      </w:r>
      <w:bookmarkEnd w:id="10"/>
    </w:p>
    <w:p w14:paraId="05B9414A" w14:textId="77777777" w:rsidR="00171B61" w:rsidRPr="00445FA3" w:rsidRDefault="00171B61" w:rsidP="00AC7B42">
      <w:pPr>
        <w:pStyle w:val="Sansinterligne"/>
        <w:spacing w:line="276" w:lineRule="auto"/>
        <w:jc w:val="both"/>
        <w:rPr>
          <w:rFonts w:ascii="Times New Roman" w:hAnsi="Times New Roman"/>
          <w:b/>
          <w:bCs/>
          <w:sz w:val="8"/>
          <w:szCs w:val="20"/>
        </w:rPr>
      </w:pPr>
    </w:p>
    <w:p w14:paraId="2F0A6F2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4.1. En règle générale, l’appel d’offres s’adresse à tous les soumissionnaires, sous réserve qu’ils remplissent les conditions d’éligibilité ci-après :</w:t>
      </w:r>
    </w:p>
    <w:p w14:paraId="3E56F8A5" w14:textId="690CF8E7"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z w:val="20"/>
          <w:szCs w:val="20"/>
        </w:rPr>
        <w:t xml:space="preserve">Un soumissionnaire (y compris tous les </w:t>
      </w:r>
      <w:r w:rsidR="00A63854" w:rsidRPr="00445FA3">
        <w:rPr>
          <w:rFonts w:ascii="Times New Roman" w:hAnsi="Times New Roman"/>
          <w:sz w:val="20"/>
          <w:szCs w:val="20"/>
        </w:rPr>
        <w:t>membres d’un</w:t>
      </w:r>
      <w:r w:rsidRPr="00445FA3">
        <w:rPr>
          <w:rFonts w:ascii="Times New Roman" w:hAnsi="Times New Roman"/>
          <w:sz w:val="20"/>
          <w:szCs w:val="20"/>
        </w:rPr>
        <w:t xml:space="preserve"> groupement d’entreprises et tous les sous-traitants du soumissionnaire) doit être d’un pays éligible, conformément à la convention de financement ;</w:t>
      </w:r>
    </w:p>
    <w:p w14:paraId="298DA4BD" w14:textId="4AA405F1"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z w:val="20"/>
          <w:szCs w:val="20"/>
        </w:rPr>
        <w:t xml:space="preserve">Un soumissionnaire (y compris tous les </w:t>
      </w:r>
      <w:r w:rsidR="00A63854" w:rsidRPr="00445FA3">
        <w:rPr>
          <w:rFonts w:ascii="Times New Roman" w:hAnsi="Times New Roman"/>
          <w:sz w:val="20"/>
          <w:szCs w:val="20"/>
        </w:rPr>
        <w:t>membres d’un</w:t>
      </w:r>
      <w:r w:rsidRPr="00445FA3">
        <w:rPr>
          <w:rFonts w:ascii="Times New Roman" w:hAnsi="Times New Roman"/>
          <w:sz w:val="20"/>
          <w:szCs w:val="20"/>
        </w:rPr>
        <w:t xml:space="preserve">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39F5B57C" w14:textId="17936E22"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 xml:space="preserve">Est associé ou a été associé dans le passé, à </w:t>
      </w:r>
      <w:r w:rsidR="00A63854" w:rsidRPr="00445FA3">
        <w:rPr>
          <w:rFonts w:ascii="Times New Roman" w:hAnsi="Times New Roman"/>
          <w:sz w:val="20"/>
          <w:szCs w:val="20"/>
        </w:rPr>
        <w:t>une entreprise</w:t>
      </w:r>
      <w:r w:rsidRPr="00445FA3">
        <w:rPr>
          <w:rFonts w:ascii="Times New Roman" w:hAnsi="Times New Roman"/>
          <w:sz w:val="20"/>
          <w:szCs w:val="20"/>
        </w:rPr>
        <w:t xml:space="preserve"> (ou à une filiale de cette entreprise) qui a fourni des services de consultant pour la conception, la préparation des spécifications et autres documents utilisés dans le cadre des marchés passés au titre du présent appel d’offres ; </w:t>
      </w:r>
    </w:p>
    <w:p w14:paraId="2240332F" w14:textId="77777777"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Au même représentant légal qu’un autre soumissionnaire au présent appel d’offres ;</w:t>
      </w:r>
    </w:p>
    <w:p w14:paraId="13F86373" w14:textId="0311BBA2" w:rsidR="00171B61" w:rsidRPr="00445FA3" w:rsidRDefault="00A63854"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Participe</w:t>
      </w:r>
      <w:r w:rsidR="00171B61" w:rsidRPr="00445FA3">
        <w:rPr>
          <w:rFonts w:ascii="Times New Roman" w:hAnsi="Times New Roman"/>
          <w:sz w:val="20"/>
          <w:szCs w:val="20"/>
        </w:rPr>
        <w:t xml:space="preserve"> a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3B0BF04B" w14:textId="77777777"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Est affilié à un groupe ou entité que le Maître d’Ouvrage ou le Maître d’Ouvrage Délégué a recruté ou envisage de recruter pour participer au contrôle ;</w:t>
      </w:r>
    </w:p>
    <w:p w14:paraId="540E4BF4" w14:textId="6C3009ED" w:rsidR="00171B61" w:rsidRPr="00445FA3" w:rsidRDefault="00171B61" w:rsidP="00F00B24">
      <w:pPr>
        <w:pStyle w:val="Sansinterligne"/>
        <w:numPr>
          <w:ilvl w:val="0"/>
          <w:numId w:val="19"/>
        </w:numPr>
        <w:spacing w:line="276" w:lineRule="auto"/>
        <w:ind w:left="1276" w:hanging="142"/>
        <w:jc w:val="both"/>
        <w:rPr>
          <w:rFonts w:ascii="Times New Roman" w:hAnsi="Times New Roman"/>
          <w:sz w:val="20"/>
          <w:szCs w:val="20"/>
        </w:rPr>
      </w:pPr>
      <w:r w:rsidRPr="00445FA3">
        <w:rPr>
          <w:rFonts w:ascii="Times New Roman" w:hAnsi="Times New Roman"/>
          <w:sz w:val="20"/>
          <w:szCs w:val="20"/>
        </w:rPr>
        <w:t xml:space="preserve">Le Maître d’Ouvrage ou le Maître d’Ouvrage </w:t>
      </w:r>
      <w:r w:rsidR="00A63854" w:rsidRPr="00445FA3">
        <w:rPr>
          <w:rFonts w:ascii="Times New Roman" w:hAnsi="Times New Roman"/>
          <w:sz w:val="20"/>
          <w:szCs w:val="20"/>
        </w:rPr>
        <w:t>Délégué possède</w:t>
      </w:r>
      <w:r w:rsidRPr="00445FA3">
        <w:rPr>
          <w:rFonts w:ascii="Times New Roman" w:hAnsi="Times New Roman"/>
          <w:sz w:val="20"/>
          <w:szCs w:val="20"/>
        </w:rPr>
        <w:t xml:space="preserve"> des intérêts financiers dans sa géographie du capital de nature à compromettre la transparence des procédures de passation des marchés publics ;</w:t>
      </w:r>
    </w:p>
    <w:p w14:paraId="4384C042" w14:textId="54F7C5B9"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z w:val="20"/>
          <w:szCs w:val="20"/>
        </w:rPr>
        <w:t xml:space="preserve">Une </w:t>
      </w:r>
      <w:r w:rsidR="00A63854" w:rsidRPr="00445FA3">
        <w:rPr>
          <w:rFonts w:ascii="Times New Roman" w:hAnsi="Times New Roman"/>
          <w:sz w:val="20"/>
          <w:szCs w:val="20"/>
        </w:rPr>
        <w:t>entreprise publique</w:t>
      </w:r>
      <w:r w:rsidRPr="00445FA3">
        <w:rPr>
          <w:rFonts w:ascii="Times New Roman" w:hAnsi="Times New Roman"/>
          <w:sz w:val="20"/>
          <w:szCs w:val="20"/>
        </w:rPr>
        <w:t xml:space="preserve"> </w:t>
      </w:r>
      <w:r w:rsidR="00A63854" w:rsidRPr="00445FA3">
        <w:rPr>
          <w:rFonts w:ascii="Times New Roman" w:hAnsi="Times New Roman"/>
          <w:sz w:val="20"/>
          <w:szCs w:val="20"/>
        </w:rPr>
        <w:t>camerounaise si</w:t>
      </w:r>
      <w:r w:rsidRPr="00445FA3">
        <w:rPr>
          <w:rFonts w:ascii="Times New Roman" w:hAnsi="Times New Roman"/>
          <w:sz w:val="20"/>
          <w:szCs w:val="20"/>
        </w:rPr>
        <w:t xml:space="preserve"> elle démontre qu’elle est (i) juridiquement et financièrement autonome, (ii) administrée selon les règles du droit commercial et (iii) n’est pas sous </w:t>
      </w:r>
      <w:r w:rsidRPr="00445FA3">
        <w:rPr>
          <w:rFonts w:ascii="Times New Roman" w:hAnsi="Times New Roman"/>
          <w:spacing w:val="5"/>
          <w:sz w:val="20"/>
          <w:szCs w:val="20"/>
        </w:rPr>
        <w:t>la tutelle du Maître d’Ouvrage ou du Maître d’Ouvrage Délégué (phrase incomplète).</w:t>
      </w:r>
    </w:p>
    <w:p w14:paraId="56D07E0A" w14:textId="11A85F07" w:rsidR="00171B61" w:rsidRPr="00445FA3" w:rsidRDefault="00171B61" w:rsidP="00F00B24">
      <w:pPr>
        <w:pStyle w:val="Sansinterligne"/>
        <w:numPr>
          <w:ilvl w:val="0"/>
          <w:numId w:val="22"/>
        </w:numPr>
        <w:spacing w:line="276" w:lineRule="auto"/>
        <w:jc w:val="both"/>
        <w:rPr>
          <w:rFonts w:ascii="Times New Roman" w:hAnsi="Times New Roman"/>
          <w:sz w:val="20"/>
          <w:szCs w:val="20"/>
        </w:rPr>
      </w:pPr>
      <w:r w:rsidRPr="00445FA3">
        <w:rPr>
          <w:rFonts w:ascii="Times New Roman" w:hAnsi="Times New Roman"/>
          <w:spacing w:val="-3"/>
          <w:w w:val="110"/>
          <w:sz w:val="20"/>
          <w:szCs w:val="20"/>
        </w:rPr>
        <w:t xml:space="preserve">Les organisations </w:t>
      </w:r>
      <w:r w:rsidRPr="00445FA3">
        <w:rPr>
          <w:rFonts w:ascii="Times New Roman" w:hAnsi="Times New Roman"/>
          <w:w w:val="110"/>
          <w:sz w:val="20"/>
          <w:szCs w:val="20"/>
        </w:rPr>
        <w:t xml:space="preserve">de la </w:t>
      </w:r>
      <w:r w:rsidRPr="00445FA3">
        <w:rPr>
          <w:rFonts w:ascii="Times New Roman" w:hAnsi="Times New Roman"/>
          <w:spacing w:val="-3"/>
          <w:w w:val="110"/>
          <w:sz w:val="20"/>
          <w:szCs w:val="20"/>
        </w:rPr>
        <w:t xml:space="preserve">société </w:t>
      </w:r>
      <w:r w:rsidRPr="00445FA3">
        <w:rPr>
          <w:rFonts w:ascii="Times New Roman" w:hAnsi="Times New Roman"/>
          <w:w w:val="110"/>
          <w:sz w:val="20"/>
          <w:szCs w:val="20"/>
        </w:rPr>
        <w:t xml:space="preserve">civile </w:t>
      </w:r>
      <w:r w:rsidRPr="00445FA3">
        <w:rPr>
          <w:rFonts w:ascii="Times New Roman" w:hAnsi="Times New Roman"/>
          <w:spacing w:val="-4"/>
          <w:w w:val="110"/>
          <w:sz w:val="20"/>
          <w:szCs w:val="20"/>
        </w:rPr>
        <w:t xml:space="preserve">et </w:t>
      </w:r>
      <w:r w:rsidRPr="00445FA3">
        <w:rPr>
          <w:rFonts w:ascii="Times New Roman" w:hAnsi="Times New Roman"/>
          <w:w w:val="110"/>
          <w:sz w:val="20"/>
          <w:szCs w:val="20"/>
        </w:rPr>
        <w:t xml:space="preserve">les </w:t>
      </w:r>
      <w:r w:rsidR="00A63854" w:rsidRPr="00445FA3">
        <w:rPr>
          <w:rFonts w:ascii="Times New Roman" w:hAnsi="Times New Roman"/>
          <w:spacing w:val="-3"/>
          <w:w w:val="110"/>
          <w:sz w:val="20"/>
          <w:szCs w:val="20"/>
        </w:rPr>
        <w:t>Établissements</w:t>
      </w:r>
      <w:r w:rsidRPr="00445FA3">
        <w:rPr>
          <w:rFonts w:ascii="Times New Roman" w:hAnsi="Times New Roman"/>
          <w:spacing w:val="-3"/>
          <w:w w:val="110"/>
          <w:sz w:val="20"/>
          <w:szCs w:val="20"/>
        </w:rPr>
        <w:t xml:space="preserve"> </w:t>
      </w:r>
      <w:r w:rsidRPr="00445FA3">
        <w:rPr>
          <w:rFonts w:ascii="Times New Roman" w:hAnsi="Times New Roman"/>
          <w:w w:val="110"/>
          <w:sz w:val="20"/>
          <w:szCs w:val="20"/>
        </w:rPr>
        <w:t xml:space="preserve">publics </w:t>
      </w:r>
      <w:r w:rsidRPr="00445FA3">
        <w:rPr>
          <w:rFonts w:ascii="Times New Roman" w:hAnsi="Times New Roman"/>
          <w:w w:val="105"/>
          <w:sz w:val="20"/>
          <w:szCs w:val="20"/>
        </w:rPr>
        <w:t xml:space="preserve">à </w:t>
      </w:r>
      <w:r w:rsidRPr="00445FA3">
        <w:rPr>
          <w:rFonts w:ascii="Times New Roman" w:hAnsi="Times New Roman"/>
          <w:spacing w:val="-3"/>
          <w:w w:val="105"/>
          <w:sz w:val="20"/>
          <w:szCs w:val="20"/>
        </w:rPr>
        <w:t xml:space="preserve">condition </w:t>
      </w:r>
      <w:r w:rsidRPr="00445FA3">
        <w:rPr>
          <w:rFonts w:ascii="Times New Roman" w:hAnsi="Times New Roman"/>
          <w:w w:val="105"/>
          <w:sz w:val="20"/>
          <w:szCs w:val="20"/>
        </w:rPr>
        <w:t xml:space="preserve">que les prix </w:t>
      </w:r>
      <w:r w:rsidRPr="00445FA3">
        <w:rPr>
          <w:rFonts w:ascii="Times New Roman" w:hAnsi="Times New Roman"/>
          <w:spacing w:val="-3"/>
          <w:w w:val="105"/>
          <w:sz w:val="20"/>
          <w:szCs w:val="20"/>
        </w:rPr>
        <w:t xml:space="preserve">proposés soient concurrentiels, c’est-à-dire, </w:t>
      </w:r>
      <w:r w:rsidRPr="00445FA3">
        <w:rPr>
          <w:rFonts w:ascii="Times New Roman" w:hAnsi="Times New Roman"/>
          <w:w w:val="105"/>
          <w:sz w:val="20"/>
          <w:szCs w:val="20"/>
        </w:rPr>
        <w:t xml:space="preserve">qu’ils </w:t>
      </w:r>
      <w:r w:rsidRPr="00445FA3">
        <w:rPr>
          <w:rFonts w:ascii="Times New Roman" w:hAnsi="Times New Roman"/>
          <w:spacing w:val="-3"/>
          <w:w w:val="105"/>
          <w:sz w:val="20"/>
          <w:szCs w:val="20"/>
        </w:rPr>
        <w:t xml:space="preserve">aient été déterminés(i) </w:t>
      </w:r>
      <w:r w:rsidRPr="00445FA3">
        <w:rPr>
          <w:rFonts w:ascii="Times New Roman" w:hAnsi="Times New Roman"/>
          <w:w w:val="105"/>
          <w:sz w:val="20"/>
          <w:szCs w:val="20"/>
        </w:rPr>
        <w:t xml:space="preserve">en </w:t>
      </w:r>
      <w:r w:rsidRPr="00445FA3">
        <w:rPr>
          <w:rFonts w:ascii="Times New Roman" w:hAnsi="Times New Roman"/>
          <w:spacing w:val="-3"/>
          <w:w w:val="105"/>
          <w:sz w:val="20"/>
          <w:szCs w:val="20"/>
        </w:rPr>
        <w:t xml:space="preserve">prenant </w:t>
      </w:r>
      <w:r w:rsidRPr="00445FA3">
        <w:rPr>
          <w:rFonts w:ascii="Times New Roman" w:hAnsi="Times New Roman"/>
          <w:w w:val="105"/>
          <w:sz w:val="20"/>
          <w:szCs w:val="20"/>
        </w:rPr>
        <w:t xml:space="preserve">en </w:t>
      </w:r>
      <w:r w:rsidRPr="00445FA3">
        <w:rPr>
          <w:rFonts w:ascii="Times New Roman" w:hAnsi="Times New Roman"/>
          <w:spacing w:val="-4"/>
          <w:w w:val="105"/>
          <w:sz w:val="20"/>
          <w:szCs w:val="20"/>
        </w:rPr>
        <w:t xml:space="preserve">compte </w:t>
      </w:r>
      <w:r w:rsidRPr="00445FA3">
        <w:rPr>
          <w:rFonts w:ascii="Times New Roman" w:hAnsi="Times New Roman"/>
          <w:w w:val="105"/>
          <w:sz w:val="20"/>
          <w:szCs w:val="20"/>
        </w:rPr>
        <w:t xml:space="preserve">l’ensemble des </w:t>
      </w:r>
      <w:r w:rsidRPr="00445FA3">
        <w:rPr>
          <w:rFonts w:ascii="Times New Roman" w:hAnsi="Times New Roman"/>
          <w:spacing w:val="-3"/>
          <w:w w:val="105"/>
          <w:sz w:val="20"/>
          <w:szCs w:val="20"/>
        </w:rPr>
        <w:t xml:space="preserve">coûts directs </w:t>
      </w:r>
      <w:r w:rsidRPr="00445FA3">
        <w:rPr>
          <w:rFonts w:ascii="Times New Roman" w:hAnsi="Times New Roman"/>
          <w:spacing w:val="-4"/>
          <w:w w:val="105"/>
          <w:sz w:val="20"/>
          <w:szCs w:val="20"/>
        </w:rPr>
        <w:t xml:space="preserve">et </w:t>
      </w:r>
      <w:r w:rsidRPr="00445FA3">
        <w:rPr>
          <w:rFonts w:ascii="Times New Roman" w:hAnsi="Times New Roman"/>
          <w:spacing w:val="-3"/>
          <w:w w:val="105"/>
          <w:sz w:val="20"/>
          <w:szCs w:val="20"/>
        </w:rPr>
        <w:t xml:space="preserve">indirects </w:t>
      </w:r>
      <w:r w:rsidRPr="00445FA3">
        <w:rPr>
          <w:rFonts w:ascii="Times New Roman" w:hAnsi="Times New Roman"/>
          <w:spacing w:val="-4"/>
          <w:w w:val="105"/>
          <w:sz w:val="20"/>
          <w:szCs w:val="20"/>
        </w:rPr>
        <w:t xml:space="preserve">concourant </w:t>
      </w:r>
      <w:r w:rsidRPr="00445FA3">
        <w:rPr>
          <w:rFonts w:ascii="Times New Roman" w:hAnsi="Times New Roman"/>
          <w:w w:val="105"/>
          <w:sz w:val="20"/>
          <w:szCs w:val="20"/>
        </w:rPr>
        <w:t xml:space="preserve">à la </w:t>
      </w:r>
      <w:r w:rsidRPr="00445FA3">
        <w:rPr>
          <w:rFonts w:ascii="Times New Roman" w:hAnsi="Times New Roman"/>
          <w:spacing w:val="-3"/>
          <w:w w:val="105"/>
          <w:sz w:val="20"/>
          <w:szCs w:val="20"/>
        </w:rPr>
        <w:t xml:space="preserve">formation </w:t>
      </w:r>
      <w:r w:rsidRPr="00445FA3">
        <w:rPr>
          <w:rFonts w:ascii="Times New Roman" w:hAnsi="Times New Roman"/>
          <w:w w:val="105"/>
          <w:sz w:val="20"/>
          <w:szCs w:val="20"/>
        </w:rPr>
        <w:t xml:space="preserve">du prix de la </w:t>
      </w:r>
      <w:r w:rsidRPr="00445FA3">
        <w:rPr>
          <w:rFonts w:ascii="Times New Roman" w:hAnsi="Times New Roman"/>
          <w:spacing w:val="-3"/>
          <w:w w:val="105"/>
          <w:sz w:val="20"/>
          <w:szCs w:val="20"/>
        </w:rPr>
        <w:t xml:space="preserve">prestation objet </w:t>
      </w:r>
      <w:r w:rsidRPr="00445FA3">
        <w:rPr>
          <w:rFonts w:ascii="Times New Roman" w:hAnsi="Times New Roman"/>
          <w:w w:val="105"/>
          <w:sz w:val="20"/>
          <w:szCs w:val="20"/>
        </w:rPr>
        <w:t xml:space="preserve">du </w:t>
      </w:r>
      <w:r w:rsidRPr="00445FA3">
        <w:rPr>
          <w:rFonts w:ascii="Times New Roman" w:hAnsi="Times New Roman"/>
          <w:spacing w:val="-4"/>
          <w:w w:val="105"/>
          <w:sz w:val="20"/>
          <w:szCs w:val="20"/>
        </w:rPr>
        <w:t xml:space="preserve">contrat et(ii) </w:t>
      </w:r>
      <w:r w:rsidRPr="00445FA3">
        <w:rPr>
          <w:rFonts w:ascii="Times New Roman" w:hAnsi="Times New Roman"/>
          <w:w w:val="110"/>
          <w:sz w:val="20"/>
          <w:szCs w:val="20"/>
        </w:rPr>
        <w:t xml:space="preserve">qu’ils </w:t>
      </w:r>
      <w:r w:rsidRPr="00445FA3">
        <w:rPr>
          <w:rFonts w:ascii="Times New Roman" w:hAnsi="Times New Roman"/>
          <w:spacing w:val="-3"/>
          <w:w w:val="110"/>
          <w:sz w:val="20"/>
          <w:szCs w:val="20"/>
        </w:rPr>
        <w:t xml:space="preserve">n’ont </w:t>
      </w:r>
      <w:r w:rsidRPr="00445FA3">
        <w:rPr>
          <w:rFonts w:ascii="Times New Roman" w:hAnsi="Times New Roman"/>
          <w:w w:val="110"/>
          <w:sz w:val="20"/>
          <w:szCs w:val="20"/>
        </w:rPr>
        <w:t xml:space="preserve">pas </w:t>
      </w:r>
      <w:r w:rsidR="00A63854" w:rsidRPr="00445FA3">
        <w:rPr>
          <w:rFonts w:ascii="Times New Roman" w:hAnsi="Times New Roman"/>
          <w:spacing w:val="-3"/>
          <w:w w:val="110"/>
          <w:sz w:val="20"/>
          <w:szCs w:val="20"/>
        </w:rPr>
        <w:t>bénéficié, dans</w:t>
      </w:r>
      <w:r w:rsidRPr="00445FA3">
        <w:rPr>
          <w:rFonts w:ascii="Times New Roman" w:hAnsi="Times New Roman"/>
          <w:w w:val="110"/>
          <w:sz w:val="20"/>
          <w:szCs w:val="20"/>
        </w:rPr>
        <w:t xml:space="preserve"> la </w:t>
      </w:r>
      <w:r w:rsidRPr="00445FA3">
        <w:rPr>
          <w:rFonts w:ascii="Times New Roman" w:hAnsi="Times New Roman"/>
          <w:spacing w:val="-3"/>
          <w:w w:val="110"/>
          <w:sz w:val="20"/>
          <w:szCs w:val="20"/>
        </w:rPr>
        <w:t xml:space="preserve">détermination </w:t>
      </w:r>
      <w:r w:rsidRPr="00445FA3">
        <w:rPr>
          <w:rFonts w:ascii="Times New Roman" w:hAnsi="Times New Roman"/>
          <w:w w:val="110"/>
          <w:sz w:val="20"/>
          <w:szCs w:val="20"/>
        </w:rPr>
        <w:t xml:space="preserve">de ce </w:t>
      </w:r>
      <w:r w:rsidR="00A63854" w:rsidRPr="00445FA3">
        <w:rPr>
          <w:rFonts w:ascii="Times New Roman" w:hAnsi="Times New Roman"/>
          <w:w w:val="110"/>
          <w:sz w:val="20"/>
          <w:szCs w:val="20"/>
        </w:rPr>
        <w:t>prix, des</w:t>
      </w:r>
      <w:r w:rsidRPr="00445FA3">
        <w:rPr>
          <w:rFonts w:ascii="Times New Roman" w:hAnsi="Times New Roman"/>
          <w:w w:val="110"/>
          <w:sz w:val="20"/>
          <w:szCs w:val="20"/>
        </w:rPr>
        <w:t xml:space="preserve"> </w:t>
      </w:r>
      <w:r w:rsidRPr="00445FA3">
        <w:rPr>
          <w:rFonts w:ascii="Times New Roman" w:hAnsi="Times New Roman"/>
          <w:spacing w:val="-3"/>
          <w:w w:val="110"/>
          <w:sz w:val="20"/>
          <w:szCs w:val="20"/>
        </w:rPr>
        <w:t xml:space="preserve">avantages découlant </w:t>
      </w:r>
      <w:r w:rsidRPr="00445FA3">
        <w:rPr>
          <w:rFonts w:ascii="Times New Roman" w:hAnsi="Times New Roman"/>
          <w:w w:val="110"/>
          <w:sz w:val="20"/>
          <w:szCs w:val="20"/>
        </w:rPr>
        <w:t xml:space="preserve">des </w:t>
      </w:r>
      <w:r w:rsidRPr="00445FA3">
        <w:rPr>
          <w:rFonts w:ascii="Times New Roman" w:hAnsi="Times New Roman"/>
          <w:spacing w:val="-3"/>
          <w:w w:val="110"/>
          <w:sz w:val="20"/>
          <w:szCs w:val="20"/>
        </w:rPr>
        <w:t xml:space="preserve">ressources </w:t>
      </w:r>
      <w:r w:rsidRPr="00445FA3">
        <w:rPr>
          <w:rFonts w:ascii="Times New Roman" w:hAnsi="Times New Roman"/>
          <w:w w:val="110"/>
          <w:sz w:val="20"/>
          <w:szCs w:val="20"/>
        </w:rPr>
        <w:t xml:space="preserve">qui leurs </w:t>
      </w:r>
      <w:r w:rsidRPr="00445FA3">
        <w:rPr>
          <w:rFonts w:ascii="Times New Roman" w:hAnsi="Times New Roman"/>
          <w:spacing w:val="-3"/>
          <w:w w:val="110"/>
          <w:sz w:val="20"/>
          <w:szCs w:val="20"/>
        </w:rPr>
        <w:t xml:space="preserve">sont attribuées </w:t>
      </w:r>
      <w:r w:rsidRPr="00445FA3">
        <w:rPr>
          <w:rFonts w:ascii="Times New Roman" w:hAnsi="Times New Roman"/>
          <w:w w:val="110"/>
          <w:sz w:val="20"/>
          <w:szCs w:val="20"/>
        </w:rPr>
        <w:t xml:space="preserve">au </w:t>
      </w:r>
      <w:r w:rsidRPr="00445FA3">
        <w:rPr>
          <w:rFonts w:ascii="Times New Roman" w:hAnsi="Times New Roman"/>
          <w:spacing w:val="-3"/>
          <w:w w:val="110"/>
          <w:sz w:val="20"/>
          <w:szCs w:val="20"/>
        </w:rPr>
        <w:t xml:space="preserve">titre </w:t>
      </w:r>
      <w:r w:rsidRPr="00445FA3">
        <w:rPr>
          <w:rFonts w:ascii="Times New Roman" w:hAnsi="Times New Roman"/>
          <w:w w:val="110"/>
          <w:sz w:val="20"/>
          <w:szCs w:val="20"/>
        </w:rPr>
        <w:t xml:space="preserve">de leurs </w:t>
      </w:r>
      <w:r w:rsidRPr="00445FA3">
        <w:rPr>
          <w:rFonts w:ascii="Times New Roman" w:hAnsi="Times New Roman"/>
          <w:w w:val="105"/>
          <w:sz w:val="20"/>
          <w:szCs w:val="20"/>
        </w:rPr>
        <w:t>missions de service public.</w:t>
      </w:r>
    </w:p>
    <w:p w14:paraId="17802C36" w14:textId="77777777" w:rsidR="00171B61" w:rsidRPr="00445FA3" w:rsidRDefault="00171B61" w:rsidP="00AC7B42">
      <w:pPr>
        <w:pStyle w:val="Sansinterligne"/>
        <w:spacing w:line="276" w:lineRule="auto"/>
        <w:jc w:val="both"/>
        <w:rPr>
          <w:rFonts w:ascii="Times New Roman" w:hAnsi="Times New Roman"/>
          <w:sz w:val="20"/>
          <w:szCs w:val="20"/>
        </w:rPr>
      </w:pPr>
    </w:p>
    <w:p w14:paraId="2B2CE0A5"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4.2. L’appel d’offres est ouvert ou restreint selon les spécifications du RPAO à tous les candidats qui remplissent les conditions ci-après :</w:t>
      </w:r>
    </w:p>
    <w:p w14:paraId="73B2E94A" w14:textId="0F9DB7CF" w:rsidR="00171B61" w:rsidRPr="00445FA3" w:rsidRDefault="00A63854" w:rsidP="00F00B24">
      <w:pPr>
        <w:pStyle w:val="Sansinterligne"/>
        <w:numPr>
          <w:ilvl w:val="0"/>
          <w:numId w:val="23"/>
        </w:numPr>
        <w:spacing w:line="276" w:lineRule="auto"/>
        <w:ind w:left="567" w:hanging="283"/>
        <w:jc w:val="both"/>
        <w:rPr>
          <w:rFonts w:ascii="Times New Roman" w:hAnsi="Times New Roman"/>
          <w:color w:val="231F20"/>
          <w:w w:val="105"/>
          <w:sz w:val="20"/>
          <w:szCs w:val="20"/>
        </w:rPr>
      </w:pPr>
      <w:r w:rsidRPr="00445FA3">
        <w:rPr>
          <w:rFonts w:ascii="Times New Roman" w:hAnsi="Times New Roman"/>
          <w:sz w:val="20"/>
          <w:szCs w:val="20"/>
        </w:rPr>
        <w:t>Ne</w:t>
      </w:r>
      <w:r w:rsidR="00171B61" w:rsidRPr="00445FA3">
        <w:rPr>
          <w:rFonts w:ascii="Times New Roman" w:hAnsi="Times New Roman"/>
          <w:sz w:val="20"/>
          <w:szCs w:val="20"/>
        </w:rPr>
        <w:t xml:space="preserve"> pas être e</w:t>
      </w:r>
      <w:r w:rsidR="00171B61" w:rsidRPr="00445FA3">
        <w:rPr>
          <w:rFonts w:ascii="Times New Roman" w:hAnsi="Times New Roman"/>
          <w:color w:val="231F20"/>
          <w:w w:val="105"/>
          <w:sz w:val="20"/>
          <w:szCs w:val="20"/>
        </w:rPr>
        <w:t xml:space="preserve">n </w:t>
      </w:r>
      <w:r w:rsidR="00171B61" w:rsidRPr="00445FA3">
        <w:rPr>
          <w:rFonts w:ascii="Times New Roman" w:hAnsi="Times New Roman"/>
          <w:color w:val="231F20"/>
          <w:spacing w:val="-4"/>
          <w:w w:val="105"/>
          <w:sz w:val="20"/>
          <w:szCs w:val="20"/>
        </w:rPr>
        <w:t xml:space="preserve">état </w:t>
      </w:r>
      <w:r w:rsidR="00171B61" w:rsidRPr="00445FA3">
        <w:rPr>
          <w:rFonts w:ascii="Times New Roman" w:hAnsi="Times New Roman"/>
          <w:color w:val="231F20"/>
          <w:w w:val="105"/>
          <w:sz w:val="20"/>
          <w:szCs w:val="20"/>
        </w:rPr>
        <w:t xml:space="preserve">de </w:t>
      </w:r>
      <w:r w:rsidR="00171B61" w:rsidRPr="00445FA3">
        <w:rPr>
          <w:rFonts w:ascii="Times New Roman" w:hAnsi="Times New Roman"/>
          <w:color w:val="231F20"/>
          <w:spacing w:val="-3"/>
          <w:w w:val="105"/>
          <w:sz w:val="20"/>
          <w:szCs w:val="20"/>
        </w:rPr>
        <w:t xml:space="preserve">liquidation judiciaire </w:t>
      </w:r>
      <w:r w:rsidR="00171B61" w:rsidRPr="00445FA3">
        <w:rPr>
          <w:rFonts w:ascii="Times New Roman" w:hAnsi="Times New Roman"/>
          <w:color w:val="231F20"/>
          <w:w w:val="105"/>
          <w:sz w:val="20"/>
          <w:szCs w:val="20"/>
        </w:rPr>
        <w:t>ou en faillite ;</w:t>
      </w:r>
    </w:p>
    <w:p w14:paraId="31ACA36F" w14:textId="0B833C02" w:rsidR="00171B61" w:rsidRPr="00445FA3" w:rsidRDefault="00A63854" w:rsidP="00F00B24">
      <w:pPr>
        <w:pStyle w:val="Sansinterligne"/>
        <w:numPr>
          <w:ilvl w:val="0"/>
          <w:numId w:val="23"/>
        </w:numPr>
        <w:spacing w:line="276" w:lineRule="auto"/>
        <w:ind w:left="567" w:hanging="283"/>
        <w:jc w:val="both"/>
        <w:rPr>
          <w:rFonts w:ascii="Times New Roman" w:hAnsi="Times New Roman"/>
          <w:color w:val="231F20"/>
          <w:w w:val="105"/>
          <w:sz w:val="20"/>
          <w:szCs w:val="20"/>
        </w:rPr>
      </w:pPr>
      <w:r w:rsidRPr="00445FA3">
        <w:rPr>
          <w:rFonts w:ascii="Times New Roman" w:hAnsi="Times New Roman"/>
          <w:color w:val="231F20"/>
          <w:w w:val="105"/>
          <w:sz w:val="20"/>
          <w:szCs w:val="20"/>
        </w:rPr>
        <w:t>Ne</w:t>
      </w:r>
      <w:r w:rsidR="00171B61" w:rsidRPr="00445FA3">
        <w:rPr>
          <w:rFonts w:ascii="Times New Roman" w:hAnsi="Times New Roman"/>
          <w:color w:val="231F20"/>
          <w:spacing w:val="-3"/>
          <w:w w:val="110"/>
          <w:sz w:val="20"/>
          <w:szCs w:val="20"/>
        </w:rPr>
        <w:t xml:space="preserve"> pas être frappé </w:t>
      </w:r>
      <w:r w:rsidR="00171B61" w:rsidRPr="00445FA3">
        <w:rPr>
          <w:rFonts w:ascii="Times New Roman" w:hAnsi="Times New Roman"/>
          <w:color w:val="231F20"/>
          <w:w w:val="110"/>
          <w:sz w:val="20"/>
          <w:szCs w:val="20"/>
        </w:rPr>
        <w:t xml:space="preserve">de l’une des </w:t>
      </w:r>
      <w:r w:rsidR="00171B61" w:rsidRPr="00445FA3">
        <w:rPr>
          <w:rFonts w:ascii="Times New Roman" w:hAnsi="Times New Roman"/>
          <w:color w:val="231F20"/>
          <w:spacing w:val="-3"/>
          <w:w w:val="110"/>
          <w:sz w:val="20"/>
          <w:szCs w:val="20"/>
        </w:rPr>
        <w:t xml:space="preserve">interdictions </w:t>
      </w:r>
      <w:r w:rsidR="00171B61" w:rsidRPr="00445FA3">
        <w:rPr>
          <w:rFonts w:ascii="Times New Roman" w:hAnsi="Times New Roman"/>
          <w:color w:val="231F20"/>
          <w:w w:val="110"/>
          <w:sz w:val="20"/>
          <w:szCs w:val="20"/>
        </w:rPr>
        <w:t xml:space="preserve">ou d’échéances </w:t>
      </w:r>
      <w:r w:rsidR="00171B61" w:rsidRPr="00445FA3">
        <w:rPr>
          <w:rFonts w:ascii="Times New Roman" w:hAnsi="Times New Roman"/>
          <w:color w:val="231F20"/>
          <w:spacing w:val="-3"/>
          <w:w w:val="110"/>
          <w:sz w:val="20"/>
          <w:szCs w:val="20"/>
        </w:rPr>
        <w:t xml:space="preserve">prévues </w:t>
      </w:r>
      <w:r w:rsidR="00171B61" w:rsidRPr="00445FA3">
        <w:rPr>
          <w:rFonts w:ascii="Times New Roman" w:hAnsi="Times New Roman"/>
          <w:color w:val="231F20"/>
          <w:w w:val="110"/>
          <w:sz w:val="20"/>
          <w:szCs w:val="20"/>
        </w:rPr>
        <w:t xml:space="preserve">par les lois </w:t>
      </w:r>
      <w:r w:rsidR="00171B61" w:rsidRPr="00445FA3">
        <w:rPr>
          <w:rFonts w:ascii="Times New Roman" w:hAnsi="Times New Roman"/>
          <w:color w:val="231F20"/>
          <w:spacing w:val="-4"/>
          <w:w w:val="110"/>
          <w:sz w:val="20"/>
          <w:szCs w:val="20"/>
        </w:rPr>
        <w:t xml:space="preserve">et </w:t>
      </w:r>
      <w:r w:rsidR="00171B61" w:rsidRPr="00445FA3">
        <w:rPr>
          <w:rFonts w:ascii="Times New Roman" w:hAnsi="Times New Roman"/>
          <w:color w:val="231F20"/>
          <w:spacing w:val="-3"/>
          <w:w w:val="110"/>
          <w:sz w:val="20"/>
          <w:szCs w:val="20"/>
        </w:rPr>
        <w:t xml:space="preserve">règlements </w:t>
      </w:r>
      <w:r w:rsidR="00171B61" w:rsidRPr="00445FA3">
        <w:rPr>
          <w:rFonts w:ascii="Times New Roman" w:hAnsi="Times New Roman"/>
          <w:color w:val="231F20"/>
          <w:w w:val="110"/>
          <w:sz w:val="20"/>
          <w:szCs w:val="20"/>
        </w:rPr>
        <w:t xml:space="preserve">en </w:t>
      </w:r>
      <w:r w:rsidR="00171B61" w:rsidRPr="00445FA3">
        <w:rPr>
          <w:rFonts w:ascii="Times New Roman" w:hAnsi="Times New Roman"/>
          <w:color w:val="231F20"/>
          <w:spacing w:val="-3"/>
          <w:w w:val="110"/>
          <w:sz w:val="20"/>
          <w:szCs w:val="20"/>
        </w:rPr>
        <w:t>vigueur, aussi</w:t>
      </w:r>
      <w:r w:rsidR="00171B61" w:rsidRPr="00445FA3">
        <w:rPr>
          <w:rFonts w:ascii="Times New Roman" w:hAnsi="Times New Roman"/>
          <w:color w:val="231F20"/>
          <w:w w:val="110"/>
          <w:sz w:val="20"/>
          <w:szCs w:val="20"/>
        </w:rPr>
        <w:t xml:space="preserve"> bien au plan </w:t>
      </w:r>
      <w:r w:rsidR="00171B61" w:rsidRPr="00445FA3">
        <w:rPr>
          <w:rFonts w:ascii="Times New Roman" w:hAnsi="Times New Roman"/>
          <w:color w:val="231F20"/>
          <w:spacing w:val="-3"/>
          <w:w w:val="110"/>
          <w:sz w:val="20"/>
          <w:szCs w:val="20"/>
        </w:rPr>
        <w:t xml:space="preserve">national </w:t>
      </w:r>
      <w:r w:rsidR="009D7A46" w:rsidRPr="00445FA3">
        <w:rPr>
          <w:rFonts w:ascii="Times New Roman" w:hAnsi="Times New Roman"/>
          <w:color w:val="231F20"/>
          <w:spacing w:val="-3"/>
          <w:w w:val="110"/>
          <w:sz w:val="20"/>
          <w:szCs w:val="20"/>
        </w:rPr>
        <w:t>qu’international ;</w:t>
      </w:r>
    </w:p>
    <w:p w14:paraId="4706B45D" w14:textId="1FE62480" w:rsidR="00171B61" w:rsidRPr="00445FA3" w:rsidRDefault="00A63854" w:rsidP="00F00B24">
      <w:pPr>
        <w:pStyle w:val="Sansinterligne"/>
        <w:numPr>
          <w:ilvl w:val="0"/>
          <w:numId w:val="23"/>
        </w:numPr>
        <w:spacing w:line="276" w:lineRule="auto"/>
        <w:ind w:left="567" w:hanging="283"/>
        <w:rPr>
          <w:rFonts w:ascii="Times New Roman" w:hAnsi="Times New Roman"/>
          <w:color w:val="231F20"/>
          <w:w w:val="105"/>
          <w:sz w:val="20"/>
          <w:szCs w:val="20"/>
        </w:rPr>
      </w:pPr>
      <w:r w:rsidRPr="00445FA3">
        <w:rPr>
          <w:rFonts w:ascii="Times New Roman" w:hAnsi="Times New Roman"/>
          <w:color w:val="231F20"/>
          <w:spacing w:val="-3"/>
          <w:w w:val="110"/>
          <w:sz w:val="20"/>
          <w:szCs w:val="20"/>
        </w:rPr>
        <w:t>Souscrire</w:t>
      </w:r>
      <w:r w:rsidR="00171B61" w:rsidRPr="00445FA3">
        <w:rPr>
          <w:rFonts w:ascii="Times New Roman" w:hAnsi="Times New Roman"/>
          <w:color w:val="231F20"/>
          <w:w w:val="110"/>
          <w:sz w:val="20"/>
          <w:szCs w:val="20"/>
        </w:rPr>
        <w:t xml:space="preserve"> aux </w:t>
      </w:r>
      <w:r w:rsidR="00171B61" w:rsidRPr="00445FA3">
        <w:rPr>
          <w:rFonts w:ascii="Times New Roman" w:hAnsi="Times New Roman"/>
          <w:color w:val="231F20"/>
          <w:spacing w:val="-3"/>
          <w:w w:val="110"/>
          <w:sz w:val="20"/>
          <w:szCs w:val="20"/>
        </w:rPr>
        <w:t xml:space="preserve">déclarations prévues </w:t>
      </w:r>
      <w:r w:rsidR="00171B61" w:rsidRPr="00445FA3">
        <w:rPr>
          <w:rFonts w:ascii="Times New Roman" w:hAnsi="Times New Roman"/>
          <w:color w:val="231F20"/>
          <w:w w:val="110"/>
          <w:sz w:val="20"/>
          <w:szCs w:val="20"/>
        </w:rPr>
        <w:t xml:space="preserve">par les lois </w:t>
      </w:r>
      <w:r w:rsidR="00171B61" w:rsidRPr="00445FA3">
        <w:rPr>
          <w:rFonts w:ascii="Times New Roman" w:hAnsi="Times New Roman"/>
          <w:color w:val="231F20"/>
          <w:spacing w:val="-4"/>
          <w:w w:val="110"/>
          <w:sz w:val="20"/>
          <w:szCs w:val="20"/>
        </w:rPr>
        <w:t xml:space="preserve">et </w:t>
      </w:r>
      <w:r w:rsidR="00171B61" w:rsidRPr="00445FA3">
        <w:rPr>
          <w:rFonts w:ascii="Times New Roman" w:hAnsi="Times New Roman"/>
          <w:color w:val="231F20"/>
          <w:spacing w:val="-3"/>
          <w:w w:val="110"/>
          <w:sz w:val="20"/>
          <w:szCs w:val="20"/>
        </w:rPr>
        <w:t xml:space="preserve">règlements </w:t>
      </w:r>
      <w:r w:rsidR="00171B61" w:rsidRPr="00445FA3">
        <w:rPr>
          <w:rFonts w:ascii="Times New Roman" w:hAnsi="Times New Roman"/>
          <w:color w:val="231F20"/>
          <w:w w:val="110"/>
          <w:sz w:val="20"/>
          <w:szCs w:val="20"/>
        </w:rPr>
        <w:t xml:space="preserve">en </w:t>
      </w:r>
      <w:r w:rsidR="00171B61" w:rsidRPr="00445FA3">
        <w:rPr>
          <w:rFonts w:ascii="Times New Roman" w:hAnsi="Times New Roman"/>
          <w:color w:val="231F20"/>
          <w:spacing w:val="-3"/>
          <w:w w:val="110"/>
          <w:sz w:val="20"/>
          <w:szCs w:val="20"/>
        </w:rPr>
        <w:t>vigueur.</w:t>
      </w:r>
    </w:p>
    <w:p w14:paraId="674221DC" w14:textId="77777777" w:rsidR="00171B61" w:rsidRPr="00445FA3" w:rsidRDefault="00171B61" w:rsidP="00AC7B42">
      <w:pPr>
        <w:pStyle w:val="Sansinterligne"/>
        <w:spacing w:line="276" w:lineRule="auto"/>
        <w:jc w:val="both"/>
        <w:rPr>
          <w:rFonts w:ascii="Times New Roman" w:hAnsi="Times New Roman"/>
          <w:sz w:val="4"/>
          <w:szCs w:val="20"/>
        </w:rPr>
      </w:pPr>
    </w:p>
    <w:p w14:paraId="6F19D919" w14:textId="4923447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4.3. Si l’appel d’offres est restreint, la consultation s’adresse à tous les candidats retenus à l’issue de la procédure de pré-qualification et/ou à ceux retenus dans le cadre de la </w:t>
      </w:r>
      <w:r w:rsidR="00A63854" w:rsidRPr="00445FA3">
        <w:rPr>
          <w:rFonts w:ascii="Times New Roman" w:hAnsi="Times New Roman"/>
          <w:sz w:val="20"/>
          <w:szCs w:val="20"/>
        </w:rPr>
        <w:t>catégorisation préalablement</w:t>
      </w:r>
      <w:r w:rsidRPr="00445FA3">
        <w:rPr>
          <w:rFonts w:ascii="Times New Roman" w:hAnsi="Times New Roman"/>
          <w:sz w:val="20"/>
          <w:szCs w:val="20"/>
        </w:rPr>
        <w:t xml:space="preserve"> indiquée dans l’avis d’appel d’offres et rappelée </w:t>
      </w:r>
      <w:r w:rsidR="00A63854" w:rsidRPr="00445FA3">
        <w:rPr>
          <w:rFonts w:ascii="Times New Roman" w:hAnsi="Times New Roman"/>
          <w:sz w:val="20"/>
          <w:szCs w:val="20"/>
        </w:rPr>
        <w:t>dans le</w:t>
      </w:r>
      <w:r w:rsidRPr="00445FA3">
        <w:rPr>
          <w:rFonts w:ascii="Times New Roman" w:hAnsi="Times New Roman"/>
          <w:sz w:val="20"/>
          <w:szCs w:val="20"/>
        </w:rPr>
        <w:t xml:space="preserve"> RPAO.</w:t>
      </w:r>
    </w:p>
    <w:p w14:paraId="4DAA8EAA" w14:textId="77777777" w:rsidR="00171B61" w:rsidRPr="00445FA3" w:rsidRDefault="00171B61" w:rsidP="00AC7B42">
      <w:pPr>
        <w:pStyle w:val="Sansinterligne"/>
        <w:spacing w:line="276" w:lineRule="auto"/>
        <w:jc w:val="both"/>
        <w:rPr>
          <w:rFonts w:ascii="Times New Roman" w:hAnsi="Times New Roman"/>
          <w:bCs/>
          <w:sz w:val="8"/>
          <w:szCs w:val="20"/>
        </w:rPr>
      </w:pPr>
      <w:bookmarkStart w:id="11" w:name="_Toc530307909"/>
    </w:p>
    <w:p w14:paraId="232FEFE5"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5</w:t>
      </w:r>
      <w:r w:rsidRPr="00445FA3">
        <w:rPr>
          <w:rFonts w:ascii="Times New Roman" w:hAnsi="Times New Roman"/>
          <w:b/>
          <w:bCs/>
          <w:sz w:val="20"/>
          <w:szCs w:val="20"/>
        </w:rPr>
        <w:t xml:space="preserve"> : Matériaux, matériels, fournitures, équipements et services autorisés</w:t>
      </w:r>
      <w:bookmarkEnd w:id="11"/>
    </w:p>
    <w:p w14:paraId="0112D965" w14:textId="77777777" w:rsidR="00171B61" w:rsidRPr="00445FA3" w:rsidRDefault="00171B61" w:rsidP="00AC7B42">
      <w:pPr>
        <w:pStyle w:val="Sansinterligne"/>
        <w:spacing w:line="276" w:lineRule="auto"/>
        <w:jc w:val="both"/>
        <w:rPr>
          <w:rFonts w:ascii="Times New Roman" w:hAnsi="Times New Roman"/>
          <w:b/>
          <w:bCs/>
          <w:sz w:val="4"/>
          <w:szCs w:val="20"/>
        </w:rPr>
      </w:pPr>
    </w:p>
    <w:p w14:paraId="4B2AA9D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5.1. Les matériaux, les matériels de l’entrepreneur, les fournitures, équipements et services devant être fournis dans le cadre du Marché ne doivent pas provenir le cas échéant, des pays figurant dans la liste prévue dans le RPAO. (Vérifier l’existence de la liste)</w:t>
      </w:r>
    </w:p>
    <w:p w14:paraId="3EC1A49F" w14:textId="77777777" w:rsidR="00171B61" w:rsidRPr="00445FA3" w:rsidRDefault="00171B61" w:rsidP="00AC7B42">
      <w:pPr>
        <w:pStyle w:val="Sansinterligne"/>
        <w:spacing w:line="276" w:lineRule="auto"/>
        <w:jc w:val="both"/>
        <w:rPr>
          <w:rFonts w:ascii="Times New Roman" w:hAnsi="Times New Roman"/>
          <w:sz w:val="4"/>
          <w:szCs w:val="20"/>
        </w:rPr>
      </w:pPr>
    </w:p>
    <w:p w14:paraId="25D54A1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5.2. En vertu de l’article 5.1 ci-dessus, le terme “provenir” désigne le lieu où les biens et services poussent, sont extraits, cultivés, produits ou fabriqués, transformés, assemblés ou importés.</w:t>
      </w:r>
    </w:p>
    <w:p w14:paraId="02875402" w14:textId="77777777" w:rsidR="00171B61" w:rsidRPr="00445FA3" w:rsidRDefault="00171B61" w:rsidP="00AC7B42">
      <w:pPr>
        <w:pStyle w:val="Sansinterligne"/>
        <w:spacing w:line="276" w:lineRule="auto"/>
        <w:jc w:val="both"/>
        <w:rPr>
          <w:rFonts w:ascii="Times New Roman" w:hAnsi="Times New Roman"/>
          <w:bCs/>
          <w:sz w:val="4"/>
          <w:szCs w:val="20"/>
        </w:rPr>
      </w:pPr>
      <w:bookmarkStart w:id="12" w:name="_Toc530307910"/>
    </w:p>
    <w:p w14:paraId="1CAE7E6F" w14:textId="47AB8733"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6</w:t>
      </w:r>
      <w:r w:rsidRPr="00445FA3">
        <w:rPr>
          <w:rFonts w:ascii="Times New Roman" w:hAnsi="Times New Roman"/>
          <w:b/>
          <w:bCs/>
          <w:sz w:val="20"/>
          <w:szCs w:val="20"/>
        </w:rPr>
        <w:t xml:space="preserve"> : Documents établissant </w:t>
      </w:r>
      <w:r w:rsidR="00A63854" w:rsidRPr="00445FA3">
        <w:rPr>
          <w:rFonts w:ascii="Times New Roman" w:hAnsi="Times New Roman"/>
          <w:b/>
          <w:bCs/>
          <w:sz w:val="20"/>
          <w:szCs w:val="20"/>
        </w:rPr>
        <w:t>la qualification</w:t>
      </w:r>
      <w:r w:rsidRPr="00445FA3">
        <w:rPr>
          <w:rFonts w:ascii="Times New Roman" w:hAnsi="Times New Roman"/>
          <w:b/>
          <w:bCs/>
          <w:sz w:val="20"/>
          <w:szCs w:val="20"/>
        </w:rPr>
        <w:t xml:space="preserve"> du Soumissionnaire</w:t>
      </w:r>
      <w:bookmarkEnd w:id="12"/>
    </w:p>
    <w:p w14:paraId="6D353A85" w14:textId="77777777" w:rsidR="00171B61" w:rsidRPr="00445FA3" w:rsidRDefault="00171B61" w:rsidP="00AC7B42">
      <w:pPr>
        <w:pStyle w:val="Sansinterligne"/>
        <w:spacing w:line="276" w:lineRule="auto"/>
        <w:jc w:val="both"/>
        <w:rPr>
          <w:rFonts w:ascii="Times New Roman" w:hAnsi="Times New Roman"/>
          <w:b/>
          <w:bCs/>
          <w:sz w:val="6"/>
          <w:szCs w:val="20"/>
        </w:rPr>
      </w:pPr>
    </w:p>
    <w:p w14:paraId="2E12FB20" w14:textId="17904CB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6.1. Les soumissionnaires doivent, comme partie intégrante de leur </w:t>
      </w:r>
      <w:r w:rsidR="009D7A46" w:rsidRPr="00445FA3">
        <w:rPr>
          <w:rFonts w:ascii="Times New Roman" w:hAnsi="Times New Roman"/>
          <w:sz w:val="20"/>
          <w:szCs w:val="20"/>
        </w:rPr>
        <w:t>offre :</w:t>
      </w:r>
    </w:p>
    <w:p w14:paraId="2938C960" w14:textId="02F2B76E" w:rsidR="00171B61" w:rsidRPr="00445FA3" w:rsidRDefault="00A63854" w:rsidP="00F00B24">
      <w:pPr>
        <w:pStyle w:val="Sansinterligne"/>
        <w:numPr>
          <w:ilvl w:val="0"/>
          <w:numId w:val="24"/>
        </w:numPr>
        <w:spacing w:line="276" w:lineRule="auto"/>
        <w:jc w:val="both"/>
        <w:rPr>
          <w:rFonts w:ascii="Times New Roman" w:hAnsi="Times New Roman"/>
          <w:sz w:val="20"/>
          <w:szCs w:val="20"/>
        </w:rPr>
      </w:pPr>
      <w:r w:rsidRPr="00445FA3">
        <w:rPr>
          <w:rFonts w:ascii="Times New Roman" w:hAnsi="Times New Roman"/>
          <w:sz w:val="20"/>
          <w:szCs w:val="20"/>
        </w:rPr>
        <w:t>Produire</w:t>
      </w:r>
      <w:r w:rsidR="00171B61" w:rsidRPr="00445FA3">
        <w:rPr>
          <w:rFonts w:ascii="Times New Roman" w:hAnsi="Times New Roman"/>
          <w:sz w:val="20"/>
          <w:szCs w:val="20"/>
        </w:rPr>
        <w:t xml:space="preserve"> un pouvoir habilitant le signataire de la soumission à engager le </w:t>
      </w:r>
      <w:r w:rsidR="009D7A46" w:rsidRPr="00445FA3">
        <w:rPr>
          <w:rFonts w:ascii="Times New Roman" w:hAnsi="Times New Roman"/>
          <w:sz w:val="20"/>
          <w:szCs w:val="20"/>
        </w:rPr>
        <w:t>soumissionnaire ;</w:t>
      </w:r>
    </w:p>
    <w:p w14:paraId="02923E0C" w14:textId="77777777" w:rsidR="00171B61" w:rsidRPr="00445FA3" w:rsidRDefault="00171B61" w:rsidP="00F00B24">
      <w:pPr>
        <w:pStyle w:val="Sansinterligne"/>
        <w:numPr>
          <w:ilvl w:val="0"/>
          <w:numId w:val="24"/>
        </w:numPr>
        <w:spacing w:line="276" w:lineRule="auto"/>
        <w:jc w:val="both"/>
        <w:rPr>
          <w:rFonts w:ascii="Times New Roman" w:hAnsi="Times New Roman"/>
          <w:sz w:val="20"/>
          <w:szCs w:val="20"/>
        </w:rPr>
      </w:pPr>
      <w:r w:rsidRPr="00445FA3">
        <w:rPr>
          <w:rFonts w:ascii="Times New Roman" w:hAnsi="Times New Roman"/>
          <w:sz w:val="20"/>
          <w:szCs w:val="20"/>
        </w:rPr>
        <w:t xml:space="preserve">Fournir les documents permettant d’établir la qualification du soumissionnaire selon la présentation indiquée à l’article 13 du RGAO et comprenant notamment, toutes les informations (compléter ou mettre à jour les informations jointes à leur </w:t>
      </w:r>
      <w:r w:rsidRPr="00445FA3">
        <w:rPr>
          <w:rFonts w:ascii="Times New Roman" w:hAnsi="Times New Roman"/>
          <w:sz w:val="20"/>
          <w:szCs w:val="20"/>
        </w:rPr>
        <w:lastRenderedPageBreak/>
        <w:t>demande de pré-qualification qui ont pu changer, au cas où les candidats ont fait l’objet d’une pré-qualification) qui leur sont demandées dans le RPAO.</w:t>
      </w:r>
    </w:p>
    <w:p w14:paraId="3F63017D" w14:textId="77777777" w:rsidR="00171B61" w:rsidRPr="00445FA3" w:rsidRDefault="00171B61" w:rsidP="00AC7B42">
      <w:pPr>
        <w:pStyle w:val="Sansinterligne"/>
        <w:spacing w:line="276" w:lineRule="auto"/>
        <w:jc w:val="both"/>
        <w:rPr>
          <w:rFonts w:ascii="Times New Roman" w:hAnsi="Times New Roman"/>
          <w:sz w:val="4"/>
          <w:szCs w:val="20"/>
        </w:rPr>
      </w:pPr>
    </w:p>
    <w:p w14:paraId="543CFBEB" w14:textId="5707F74F"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Les informations relatives aux points suivants sont exigées le cas </w:t>
      </w:r>
      <w:r w:rsidR="009D7A46" w:rsidRPr="00445FA3">
        <w:rPr>
          <w:rFonts w:ascii="Times New Roman" w:hAnsi="Times New Roman"/>
          <w:sz w:val="20"/>
          <w:szCs w:val="20"/>
        </w:rPr>
        <w:t>échéant :</w:t>
      </w:r>
    </w:p>
    <w:p w14:paraId="4299393E" w14:textId="7A09DB21"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rPr>
        <w:t xml:space="preserve">La production de l’extrait des bilans certifiés faisant ressortir </w:t>
      </w:r>
      <w:r w:rsidR="00A63854" w:rsidRPr="00445FA3">
        <w:rPr>
          <w:rFonts w:ascii="Times New Roman" w:hAnsi="Times New Roman"/>
        </w:rPr>
        <w:t>le chiffre</w:t>
      </w:r>
      <w:r w:rsidRPr="00445FA3">
        <w:rPr>
          <w:rFonts w:ascii="Times New Roman" w:hAnsi="Times New Roman"/>
        </w:rPr>
        <w:t xml:space="preserve"> d’affaires et les résultats ;</w:t>
      </w:r>
    </w:p>
    <w:p w14:paraId="0B35D552" w14:textId="5A555BE9"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pacing w:val="2"/>
          <w:sz w:val="20"/>
          <w:szCs w:val="20"/>
        </w:rPr>
        <w:t>Accè</w:t>
      </w:r>
      <w:r w:rsidRPr="00445FA3">
        <w:rPr>
          <w:rFonts w:ascii="Times New Roman" w:hAnsi="Times New Roman"/>
          <w:sz w:val="20"/>
          <w:szCs w:val="20"/>
        </w:rPr>
        <w:t xml:space="preserve">s à </w:t>
      </w:r>
      <w:r w:rsidRPr="00445FA3">
        <w:rPr>
          <w:rFonts w:ascii="Times New Roman" w:hAnsi="Times New Roman"/>
          <w:spacing w:val="2"/>
          <w:sz w:val="20"/>
          <w:szCs w:val="20"/>
        </w:rPr>
        <w:t>un</w:t>
      </w:r>
      <w:r w:rsidRPr="00445FA3">
        <w:rPr>
          <w:rFonts w:ascii="Times New Roman" w:hAnsi="Times New Roman"/>
          <w:sz w:val="20"/>
          <w:szCs w:val="20"/>
        </w:rPr>
        <w:t xml:space="preserve">e </w:t>
      </w:r>
      <w:r w:rsidRPr="00445FA3">
        <w:rPr>
          <w:rFonts w:ascii="Times New Roman" w:hAnsi="Times New Roman"/>
          <w:spacing w:val="2"/>
          <w:sz w:val="20"/>
          <w:szCs w:val="20"/>
        </w:rPr>
        <w:t>lign</w:t>
      </w:r>
      <w:r w:rsidRPr="00445FA3">
        <w:rPr>
          <w:rFonts w:ascii="Times New Roman" w:hAnsi="Times New Roman"/>
          <w:sz w:val="20"/>
          <w:szCs w:val="20"/>
        </w:rPr>
        <w:t xml:space="preserve">e </w:t>
      </w:r>
      <w:r w:rsidRPr="00445FA3">
        <w:rPr>
          <w:rFonts w:ascii="Times New Roman" w:hAnsi="Times New Roman"/>
          <w:spacing w:val="2"/>
          <w:sz w:val="20"/>
          <w:szCs w:val="20"/>
        </w:rPr>
        <w:t>d</w:t>
      </w:r>
      <w:r w:rsidRPr="00445FA3">
        <w:rPr>
          <w:rFonts w:ascii="Times New Roman" w:hAnsi="Times New Roman"/>
          <w:sz w:val="20"/>
          <w:szCs w:val="20"/>
        </w:rPr>
        <w:t xml:space="preserve">e </w:t>
      </w:r>
      <w:r w:rsidRPr="00445FA3">
        <w:rPr>
          <w:rFonts w:ascii="Times New Roman" w:hAnsi="Times New Roman"/>
          <w:spacing w:val="2"/>
          <w:sz w:val="20"/>
          <w:szCs w:val="20"/>
        </w:rPr>
        <w:t>crédi</w:t>
      </w:r>
      <w:r w:rsidRPr="00445FA3">
        <w:rPr>
          <w:rFonts w:ascii="Times New Roman" w:hAnsi="Times New Roman"/>
          <w:sz w:val="20"/>
          <w:szCs w:val="20"/>
        </w:rPr>
        <w:t xml:space="preserve">t </w:t>
      </w:r>
      <w:r w:rsidRPr="00445FA3">
        <w:rPr>
          <w:rFonts w:ascii="Times New Roman" w:hAnsi="Times New Roman"/>
          <w:spacing w:val="2"/>
          <w:sz w:val="20"/>
          <w:szCs w:val="20"/>
        </w:rPr>
        <w:t>o</w:t>
      </w:r>
      <w:r w:rsidRPr="00445FA3">
        <w:rPr>
          <w:rFonts w:ascii="Times New Roman" w:hAnsi="Times New Roman"/>
          <w:sz w:val="20"/>
          <w:szCs w:val="20"/>
        </w:rPr>
        <w:t xml:space="preserve">u </w:t>
      </w:r>
      <w:r w:rsidRPr="00445FA3">
        <w:rPr>
          <w:rFonts w:ascii="Times New Roman" w:hAnsi="Times New Roman"/>
          <w:spacing w:val="2"/>
          <w:sz w:val="20"/>
          <w:szCs w:val="20"/>
        </w:rPr>
        <w:t xml:space="preserve">disposition </w:t>
      </w:r>
      <w:r w:rsidRPr="00445FA3">
        <w:rPr>
          <w:rFonts w:ascii="Times New Roman" w:hAnsi="Times New Roman"/>
          <w:sz w:val="20"/>
          <w:szCs w:val="20"/>
        </w:rPr>
        <w:t xml:space="preserve">d’autres ressources </w:t>
      </w:r>
      <w:r w:rsidR="009D7A46" w:rsidRPr="00445FA3">
        <w:rPr>
          <w:rFonts w:ascii="Times New Roman" w:hAnsi="Times New Roman"/>
          <w:sz w:val="20"/>
          <w:szCs w:val="20"/>
        </w:rPr>
        <w:t>financières ;</w:t>
      </w:r>
    </w:p>
    <w:p w14:paraId="2B455D71" w14:textId="7CCB6CA4" w:rsidR="00171B61" w:rsidRPr="00445FA3" w:rsidRDefault="00A63854"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pacing w:val="5"/>
          <w:sz w:val="20"/>
          <w:szCs w:val="20"/>
        </w:rPr>
        <w:t>Le</w:t>
      </w:r>
      <w:r w:rsidRPr="00445FA3">
        <w:rPr>
          <w:rFonts w:ascii="Times New Roman" w:hAnsi="Times New Roman"/>
          <w:sz w:val="20"/>
          <w:szCs w:val="20"/>
        </w:rPr>
        <w:t>s marchés</w:t>
      </w:r>
      <w:r w:rsidR="00171B61" w:rsidRPr="00445FA3">
        <w:rPr>
          <w:rFonts w:ascii="Times New Roman" w:hAnsi="Times New Roman"/>
          <w:spacing w:val="5"/>
          <w:sz w:val="20"/>
          <w:szCs w:val="20"/>
        </w:rPr>
        <w:t xml:space="preserve"> exécutés ; </w:t>
      </w:r>
    </w:p>
    <w:p w14:paraId="1F1E89CD" w14:textId="77777777" w:rsidR="00171B61" w:rsidRPr="00445FA3" w:rsidRDefault="00171B61" w:rsidP="00F00B24">
      <w:pPr>
        <w:pStyle w:val="Sansinterligne"/>
        <w:numPr>
          <w:ilvl w:val="0"/>
          <w:numId w:val="25"/>
        </w:numPr>
        <w:spacing w:line="276" w:lineRule="auto"/>
        <w:ind w:left="426" w:hanging="66"/>
        <w:rPr>
          <w:rFonts w:ascii="Times New Roman" w:hAnsi="Times New Roman"/>
        </w:rPr>
      </w:pPr>
      <w:proofErr w:type="gramStart"/>
      <w:r w:rsidRPr="00445FA3">
        <w:rPr>
          <w:rFonts w:ascii="Times New Roman" w:hAnsi="Times New Roman"/>
          <w:sz w:val="20"/>
          <w:szCs w:val="20"/>
        </w:rPr>
        <w:t>la</w:t>
      </w:r>
      <w:proofErr w:type="gramEnd"/>
      <w:r w:rsidRPr="00445FA3">
        <w:rPr>
          <w:rFonts w:ascii="Times New Roman" w:hAnsi="Times New Roman"/>
          <w:sz w:val="20"/>
          <w:szCs w:val="20"/>
        </w:rPr>
        <w:t xml:space="preserve"> liste du personnel clé; </w:t>
      </w:r>
    </w:p>
    <w:p w14:paraId="71993777" w14:textId="77777777"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z w:val="20"/>
          <w:szCs w:val="20"/>
        </w:rPr>
        <w:t>La disponibilité du matériel indispensable ;</w:t>
      </w:r>
    </w:p>
    <w:p w14:paraId="1DF1C0B3" w14:textId="77777777" w:rsidR="00171B61" w:rsidRPr="00445FA3" w:rsidRDefault="00171B61" w:rsidP="00F00B24">
      <w:pPr>
        <w:pStyle w:val="Sansinterligne"/>
        <w:numPr>
          <w:ilvl w:val="0"/>
          <w:numId w:val="25"/>
        </w:numPr>
        <w:spacing w:line="276" w:lineRule="auto"/>
        <w:ind w:left="426" w:hanging="66"/>
        <w:rPr>
          <w:rFonts w:ascii="Times New Roman" w:hAnsi="Times New Roman"/>
        </w:rPr>
      </w:pPr>
      <w:r w:rsidRPr="00445FA3">
        <w:rPr>
          <w:rFonts w:ascii="Times New Roman" w:hAnsi="Times New Roman"/>
          <w:sz w:val="20"/>
          <w:szCs w:val="20"/>
        </w:rPr>
        <w:t>Le Certificat de catégorisation pour les prestataires de BTP, le cas échéant.</w:t>
      </w:r>
    </w:p>
    <w:p w14:paraId="5E7A5F3A" w14:textId="77777777" w:rsidR="00171B61" w:rsidRPr="00445FA3" w:rsidRDefault="00171B61" w:rsidP="00AC7B42">
      <w:pPr>
        <w:pStyle w:val="Sansinterligne"/>
        <w:spacing w:line="276" w:lineRule="auto"/>
        <w:jc w:val="both"/>
        <w:rPr>
          <w:rFonts w:ascii="Times New Roman" w:hAnsi="Times New Roman"/>
          <w:sz w:val="6"/>
          <w:szCs w:val="20"/>
        </w:rPr>
      </w:pPr>
    </w:p>
    <w:p w14:paraId="17A429DC" w14:textId="335A44A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6.2. </w:t>
      </w:r>
      <w:r w:rsidRPr="00445FA3">
        <w:rPr>
          <w:rFonts w:ascii="Times New Roman" w:hAnsi="Times New Roman"/>
          <w:spacing w:val="4"/>
          <w:sz w:val="20"/>
          <w:szCs w:val="20"/>
        </w:rPr>
        <w:t>Le</w:t>
      </w:r>
      <w:r w:rsidRPr="00445FA3">
        <w:rPr>
          <w:rFonts w:ascii="Times New Roman" w:hAnsi="Times New Roman"/>
          <w:sz w:val="20"/>
          <w:szCs w:val="20"/>
        </w:rPr>
        <w:t xml:space="preserve">s </w:t>
      </w:r>
      <w:r w:rsidRPr="00445FA3">
        <w:rPr>
          <w:rFonts w:ascii="Times New Roman" w:hAnsi="Times New Roman"/>
          <w:spacing w:val="4"/>
          <w:sz w:val="20"/>
          <w:szCs w:val="20"/>
        </w:rPr>
        <w:t>soumission</w:t>
      </w:r>
      <w:r w:rsidRPr="00445FA3">
        <w:rPr>
          <w:rFonts w:ascii="Times New Roman" w:hAnsi="Times New Roman"/>
          <w:sz w:val="20"/>
          <w:szCs w:val="20"/>
        </w:rPr>
        <w:t xml:space="preserve">s </w:t>
      </w:r>
      <w:r w:rsidRPr="00445FA3">
        <w:rPr>
          <w:rFonts w:ascii="Times New Roman" w:hAnsi="Times New Roman"/>
          <w:spacing w:val="4"/>
          <w:sz w:val="20"/>
          <w:szCs w:val="20"/>
        </w:rPr>
        <w:t>présentée</w:t>
      </w:r>
      <w:r w:rsidRPr="00445FA3">
        <w:rPr>
          <w:rFonts w:ascii="Times New Roman" w:hAnsi="Times New Roman"/>
          <w:sz w:val="20"/>
          <w:szCs w:val="20"/>
        </w:rPr>
        <w:t xml:space="preserve">s </w:t>
      </w:r>
      <w:r w:rsidRPr="00445FA3">
        <w:rPr>
          <w:rFonts w:ascii="Times New Roman" w:hAnsi="Times New Roman"/>
          <w:spacing w:val="4"/>
          <w:sz w:val="20"/>
          <w:szCs w:val="20"/>
        </w:rPr>
        <w:t>pa</w:t>
      </w:r>
      <w:r w:rsidRPr="00445FA3">
        <w:rPr>
          <w:rFonts w:ascii="Times New Roman" w:hAnsi="Times New Roman"/>
          <w:sz w:val="20"/>
          <w:szCs w:val="20"/>
        </w:rPr>
        <w:t xml:space="preserve">r </w:t>
      </w:r>
      <w:r w:rsidRPr="00445FA3">
        <w:rPr>
          <w:rFonts w:ascii="Times New Roman" w:hAnsi="Times New Roman"/>
          <w:spacing w:val="4"/>
          <w:sz w:val="20"/>
          <w:szCs w:val="20"/>
        </w:rPr>
        <w:t>deu</w:t>
      </w:r>
      <w:r w:rsidRPr="00445FA3">
        <w:rPr>
          <w:rFonts w:ascii="Times New Roman" w:hAnsi="Times New Roman"/>
          <w:sz w:val="20"/>
          <w:szCs w:val="20"/>
        </w:rPr>
        <w:t xml:space="preserve">x </w:t>
      </w:r>
      <w:r w:rsidRPr="00445FA3">
        <w:rPr>
          <w:rFonts w:ascii="Times New Roman" w:hAnsi="Times New Roman"/>
          <w:spacing w:val="4"/>
          <w:sz w:val="20"/>
          <w:szCs w:val="20"/>
        </w:rPr>
        <w:t xml:space="preserve">ou </w:t>
      </w:r>
      <w:r w:rsidRPr="00445FA3">
        <w:rPr>
          <w:rFonts w:ascii="Times New Roman" w:hAnsi="Times New Roman"/>
          <w:sz w:val="20"/>
          <w:szCs w:val="20"/>
        </w:rPr>
        <w:t>plusieurs entrepreneurs groupés (</w:t>
      </w:r>
      <w:r w:rsidR="00A63854" w:rsidRPr="00445FA3">
        <w:rPr>
          <w:rFonts w:ascii="Times New Roman" w:hAnsi="Times New Roman"/>
          <w:sz w:val="20"/>
          <w:szCs w:val="20"/>
        </w:rPr>
        <w:t>cotraitance</w:t>
      </w:r>
      <w:r w:rsidRPr="00445FA3">
        <w:rPr>
          <w:rFonts w:ascii="Times New Roman" w:hAnsi="Times New Roman"/>
          <w:sz w:val="20"/>
          <w:szCs w:val="20"/>
        </w:rPr>
        <w:t xml:space="preserve">) doivent satisfaire aux conditions </w:t>
      </w:r>
      <w:r w:rsidR="009D7A46" w:rsidRPr="00445FA3">
        <w:rPr>
          <w:rFonts w:ascii="Times New Roman" w:hAnsi="Times New Roman"/>
          <w:sz w:val="20"/>
          <w:szCs w:val="20"/>
        </w:rPr>
        <w:t>suivantes :</w:t>
      </w:r>
    </w:p>
    <w:p w14:paraId="0FE6A515" w14:textId="072D28BB"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devr</w:t>
      </w:r>
      <w:r w:rsidRPr="00445FA3">
        <w:rPr>
          <w:rFonts w:ascii="Times New Roman" w:hAnsi="Times New Roman"/>
          <w:sz w:val="20"/>
          <w:szCs w:val="20"/>
        </w:rPr>
        <w:t xml:space="preserve">a </w:t>
      </w:r>
      <w:r w:rsidRPr="00445FA3">
        <w:rPr>
          <w:rFonts w:ascii="Times New Roman" w:hAnsi="Times New Roman"/>
          <w:spacing w:val="5"/>
          <w:sz w:val="20"/>
          <w:szCs w:val="20"/>
        </w:rPr>
        <w:t>inclur</w:t>
      </w:r>
      <w:r w:rsidRPr="00445FA3">
        <w:rPr>
          <w:rFonts w:ascii="Times New Roman" w:hAnsi="Times New Roman"/>
          <w:sz w:val="20"/>
          <w:szCs w:val="20"/>
        </w:rPr>
        <w:t xml:space="preserve">e </w:t>
      </w:r>
      <w:r w:rsidRPr="00445FA3">
        <w:rPr>
          <w:rFonts w:ascii="Times New Roman" w:hAnsi="Times New Roman"/>
          <w:spacing w:val="5"/>
          <w:sz w:val="20"/>
          <w:szCs w:val="20"/>
        </w:rPr>
        <w:t>pou</w:t>
      </w:r>
      <w:r w:rsidRPr="00445FA3">
        <w:rPr>
          <w:rFonts w:ascii="Times New Roman" w:hAnsi="Times New Roman"/>
          <w:sz w:val="20"/>
          <w:szCs w:val="20"/>
        </w:rPr>
        <w:t xml:space="preserve">r </w:t>
      </w:r>
      <w:r w:rsidRPr="00445FA3">
        <w:rPr>
          <w:rFonts w:ascii="Times New Roman" w:hAnsi="Times New Roman"/>
          <w:spacing w:val="5"/>
          <w:sz w:val="20"/>
          <w:szCs w:val="20"/>
        </w:rPr>
        <w:t>chacun</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des </w:t>
      </w:r>
      <w:r w:rsidRPr="00445FA3">
        <w:rPr>
          <w:rFonts w:ascii="Times New Roman" w:hAnsi="Times New Roman"/>
          <w:sz w:val="20"/>
          <w:szCs w:val="20"/>
        </w:rPr>
        <w:t xml:space="preserve">entreprises, tous les renseignements énumérés à l’article 6.1 ci-dessus. Le RPAO devra préciser les informations à fournir par le groupement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celle</w:t>
      </w:r>
      <w:r w:rsidRPr="00445FA3">
        <w:rPr>
          <w:rFonts w:ascii="Times New Roman" w:hAnsi="Times New Roman"/>
          <w:sz w:val="20"/>
          <w:szCs w:val="20"/>
        </w:rPr>
        <w:t xml:space="preserve">s à </w:t>
      </w:r>
      <w:r w:rsidRPr="00445FA3">
        <w:rPr>
          <w:rFonts w:ascii="Times New Roman" w:hAnsi="Times New Roman"/>
          <w:spacing w:val="5"/>
          <w:sz w:val="20"/>
          <w:szCs w:val="20"/>
        </w:rPr>
        <w:t>fourni</w:t>
      </w:r>
      <w:r w:rsidRPr="00445FA3">
        <w:rPr>
          <w:rFonts w:ascii="Times New Roman" w:hAnsi="Times New Roman"/>
          <w:sz w:val="20"/>
          <w:szCs w:val="20"/>
        </w:rPr>
        <w:t xml:space="preserve">r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chaqu</w:t>
      </w:r>
      <w:r w:rsidRPr="00445FA3">
        <w:rPr>
          <w:rFonts w:ascii="Times New Roman" w:hAnsi="Times New Roman"/>
          <w:sz w:val="20"/>
          <w:szCs w:val="20"/>
        </w:rPr>
        <w:t xml:space="preserve">e </w:t>
      </w:r>
      <w:r w:rsidRPr="00445FA3">
        <w:rPr>
          <w:rFonts w:ascii="Times New Roman" w:hAnsi="Times New Roman"/>
          <w:spacing w:val="5"/>
          <w:sz w:val="20"/>
          <w:szCs w:val="20"/>
        </w:rPr>
        <w:t>membr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du </w:t>
      </w:r>
      <w:r w:rsidR="009D7A46" w:rsidRPr="00445FA3">
        <w:rPr>
          <w:rFonts w:ascii="Times New Roman" w:hAnsi="Times New Roman"/>
          <w:sz w:val="20"/>
          <w:szCs w:val="20"/>
        </w:rPr>
        <w:t>groupement ;</w:t>
      </w:r>
    </w:p>
    <w:p w14:paraId="1E57C709" w14:textId="55E277CC"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L’offre et le marché doivent être signés de façon à obliger tous les membres du </w:t>
      </w:r>
      <w:r w:rsidR="009D7A46" w:rsidRPr="00445FA3">
        <w:rPr>
          <w:rFonts w:ascii="Times New Roman" w:hAnsi="Times New Roman"/>
          <w:sz w:val="20"/>
          <w:szCs w:val="20"/>
        </w:rPr>
        <w:t>groupement ;</w:t>
      </w:r>
    </w:p>
    <w:p w14:paraId="287B64C9" w14:textId="2C1EE833"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La nature du groupement (conjoint ou solidaire tel que requis dans le RPAO) doit être précisée et justifiée par la production d’une copie de l’accord de groupement en bonne et due </w:t>
      </w:r>
      <w:r w:rsidR="009D7A46" w:rsidRPr="00445FA3">
        <w:rPr>
          <w:rFonts w:ascii="Times New Roman" w:hAnsi="Times New Roman"/>
          <w:sz w:val="20"/>
          <w:szCs w:val="20"/>
        </w:rPr>
        <w:t>forme ;</w:t>
      </w:r>
    </w:p>
    <w:p w14:paraId="20D6358F" w14:textId="341D5228"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Le membre du groupement désigné comme mandataire, représentera l’ensemble des entreprises vis à vis du Maître </w:t>
      </w:r>
      <w:r w:rsidR="00A63854" w:rsidRPr="00445FA3">
        <w:rPr>
          <w:rFonts w:ascii="Times New Roman" w:hAnsi="Times New Roman"/>
          <w:sz w:val="20"/>
          <w:szCs w:val="20"/>
        </w:rPr>
        <w:t>d’Ouvrage ou</w:t>
      </w:r>
      <w:r w:rsidRPr="00445FA3">
        <w:rPr>
          <w:rFonts w:ascii="Times New Roman" w:hAnsi="Times New Roman"/>
          <w:sz w:val="20"/>
          <w:szCs w:val="20"/>
        </w:rPr>
        <w:t xml:space="preserve"> du Maître d’Ouvrage Délégué pour l’exécution du </w:t>
      </w:r>
      <w:r w:rsidR="009D7A46" w:rsidRPr="00445FA3">
        <w:rPr>
          <w:rFonts w:ascii="Times New Roman" w:hAnsi="Times New Roman"/>
          <w:sz w:val="20"/>
          <w:szCs w:val="20"/>
        </w:rPr>
        <w:t>marché ;</w:t>
      </w:r>
    </w:p>
    <w:p w14:paraId="54D16DD0" w14:textId="603C0626" w:rsidR="00171B61" w:rsidRPr="00445FA3" w:rsidRDefault="00171B61" w:rsidP="00F00B24">
      <w:pPr>
        <w:pStyle w:val="Sansinterligne"/>
        <w:numPr>
          <w:ilvl w:val="0"/>
          <w:numId w:val="26"/>
        </w:numPr>
        <w:spacing w:line="276" w:lineRule="auto"/>
        <w:jc w:val="both"/>
        <w:rPr>
          <w:rFonts w:ascii="Times New Roman" w:hAnsi="Times New Roman"/>
          <w:sz w:val="20"/>
          <w:szCs w:val="20"/>
        </w:rPr>
      </w:pPr>
      <w:r w:rsidRPr="00445FA3">
        <w:rPr>
          <w:rFonts w:ascii="Times New Roman" w:hAnsi="Times New Roman"/>
          <w:sz w:val="20"/>
          <w:szCs w:val="20"/>
        </w:rPr>
        <w:t xml:space="preserve">En cas de groupement solidaire, les </w:t>
      </w:r>
      <w:r w:rsidR="00A63854" w:rsidRPr="00445FA3">
        <w:rPr>
          <w:rFonts w:ascii="Times New Roman" w:hAnsi="Times New Roman"/>
          <w:sz w:val="20"/>
          <w:szCs w:val="20"/>
        </w:rPr>
        <w:t>cotraitants</w:t>
      </w:r>
      <w:r w:rsidRPr="00445FA3">
        <w:rPr>
          <w:rFonts w:ascii="Times New Roman" w:hAnsi="Times New Roman"/>
          <w:sz w:val="20"/>
          <w:szCs w:val="20"/>
        </w:rPr>
        <w:t xml:space="preserve"> se répartissent les paiements qui sont effectués par le Maître d’Ouvrage ou le Maître d’Ouvrage Délégué dans un compte unique. En cas de groupement conjoint, les tâches de chaque membre doivent être </w:t>
      </w:r>
      <w:r w:rsidR="00A63854" w:rsidRPr="00445FA3">
        <w:rPr>
          <w:rFonts w:ascii="Times New Roman" w:hAnsi="Times New Roman"/>
          <w:sz w:val="20"/>
          <w:szCs w:val="20"/>
        </w:rPr>
        <w:t>précisées et</w:t>
      </w:r>
      <w:r w:rsidRPr="00445FA3">
        <w:rPr>
          <w:rFonts w:ascii="Times New Roman" w:hAnsi="Times New Roman"/>
          <w:sz w:val="20"/>
          <w:szCs w:val="20"/>
        </w:rPr>
        <w:t xml:space="preserve"> chaque entreprise est payée par le </w:t>
      </w:r>
      <w:r w:rsidR="00A63854" w:rsidRPr="00445FA3">
        <w:rPr>
          <w:rFonts w:ascii="Times New Roman" w:hAnsi="Times New Roman"/>
          <w:sz w:val="20"/>
          <w:szCs w:val="20"/>
        </w:rPr>
        <w:t>Maître d’Ouvrage</w:t>
      </w:r>
      <w:r w:rsidRPr="00445FA3">
        <w:rPr>
          <w:rFonts w:ascii="Times New Roman" w:hAnsi="Times New Roman"/>
          <w:sz w:val="20"/>
          <w:szCs w:val="20"/>
        </w:rPr>
        <w:t xml:space="preserve"> ou le Maître d’Ouvrage </w:t>
      </w:r>
      <w:r w:rsidR="00A63854" w:rsidRPr="00445FA3">
        <w:rPr>
          <w:rFonts w:ascii="Times New Roman" w:hAnsi="Times New Roman"/>
          <w:sz w:val="20"/>
          <w:szCs w:val="20"/>
        </w:rPr>
        <w:t>Délégué dans son propre compte</w:t>
      </w:r>
      <w:r w:rsidRPr="00445FA3">
        <w:rPr>
          <w:rFonts w:ascii="Times New Roman" w:hAnsi="Times New Roman"/>
          <w:sz w:val="20"/>
          <w:szCs w:val="20"/>
        </w:rPr>
        <w:t xml:space="preserve">. </w:t>
      </w:r>
    </w:p>
    <w:p w14:paraId="016EAD9E" w14:textId="77777777" w:rsidR="00171B61" w:rsidRPr="00445FA3" w:rsidRDefault="00171B61" w:rsidP="00AC7B42">
      <w:pPr>
        <w:pStyle w:val="Sansinterligne"/>
        <w:spacing w:line="276" w:lineRule="auto"/>
        <w:jc w:val="both"/>
        <w:rPr>
          <w:rFonts w:ascii="Times New Roman" w:hAnsi="Times New Roman"/>
          <w:sz w:val="6"/>
          <w:szCs w:val="20"/>
        </w:rPr>
      </w:pPr>
    </w:p>
    <w:p w14:paraId="0E072CD7" w14:textId="2160644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6.3. Les soumissionnaires doivent également présenter des propositions suffisamment </w:t>
      </w:r>
      <w:r w:rsidR="00A63854" w:rsidRPr="00445FA3">
        <w:rPr>
          <w:rFonts w:ascii="Times New Roman" w:hAnsi="Times New Roman"/>
          <w:sz w:val="20"/>
          <w:szCs w:val="20"/>
        </w:rPr>
        <w:t>détaillées pour démontrer</w:t>
      </w:r>
      <w:r w:rsidRPr="00445FA3">
        <w:rPr>
          <w:rFonts w:ascii="Times New Roman" w:hAnsi="Times New Roman"/>
          <w:sz w:val="20"/>
          <w:szCs w:val="20"/>
        </w:rPr>
        <w:t xml:space="preserve"> qu’elles sont conformes aux spécifications techniques et aux délais d’exécution visés dans le RPAO.</w:t>
      </w:r>
    </w:p>
    <w:p w14:paraId="444FEE8D" w14:textId="77777777" w:rsidR="00171B61" w:rsidRPr="00445FA3" w:rsidRDefault="00171B61" w:rsidP="00AC7B42">
      <w:pPr>
        <w:pStyle w:val="Sansinterligne"/>
        <w:spacing w:line="276" w:lineRule="auto"/>
        <w:jc w:val="both"/>
        <w:rPr>
          <w:rFonts w:ascii="Times New Roman" w:hAnsi="Times New Roman"/>
          <w:sz w:val="4"/>
          <w:szCs w:val="20"/>
        </w:rPr>
      </w:pPr>
    </w:p>
    <w:p w14:paraId="497F704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6.4. Les soumissionnaires qui sollicitent le bénéfice d’une marge de préférence, doivent fournir </w:t>
      </w:r>
      <w:r w:rsidRPr="00445FA3">
        <w:rPr>
          <w:rFonts w:ascii="Times New Roman" w:hAnsi="Times New Roman"/>
          <w:spacing w:val="2"/>
          <w:sz w:val="20"/>
          <w:szCs w:val="20"/>
        </w:rPr>
        <w:t>tou</w:t>
      </w:r>
      <w:r w:rsidRPr="00445FA3">
        <w:rPr>
          <w:rFonts w:ascii="Times New Roman" w:hAnsi="Times New Roman"/>
          <w:sz w:val="20"/>
          <w:szCs w:val="20"/>
        </w:rPr>
        <w:t xml:space="preserve">s </w:t>
      </w:r>
      <w:r w:rsidRPr="00445FA3">
        <w:rPr>
          <w:rFonts w:ascii="Times New Roman" w:hAnsi="Times New Roman"/>
          <w:spacing w:val="2"/>
          <w:sz w:val="20"/>
          <w:szCs w:val="20"/>
        </w:rPr>
        <w:t>le</w:t>
      </w:r>
      <w:r w:rsidRPr="00445FA3">
        <w:rPr>
          <w:rFonts w:ascii="Times New Roman" w:hAnsi="Times New Roman"/>
          <w:sz w:val="20"/>
          <w:szCs w:val="20"/>
        </w:rPr>
        <w:t xml:space="preserve">s </w:t>
      </w:r>
      <w:r w:rsidRPr="00445FA3">
        <w:rPr>
          <w:rFonts w:ascii="Times New Roman" w:hAnsi="Times New Roman"/>
          <w:spacing w:val="2"/>
          <w:sz w:val="20"/>
          <w:szCs w:val="20"/>
        </w:rPr>
        <w:t>renseignement</w:t>
      </w:r>
      <w:r w:rsidRPr="00445FA3">
        <w:rPr>
          <w:rFonts w:ascii="Times New Roman" w:hAnsi="Times New Roman"/>
          <w:sz w:val="20"/>
          <w:szCs w:val="20"/>
        </w:rPr>
        <w:t xml:space="preserve">s </w:t>
      </w:r>
      <w:r w:rsidRPr="00445FA3">
        <w:rPr>
          <w:rFonts w:ascii="Times New Roman" w:hAnsi="Times New Roman"/>
          <w:spacing w:val="2"/>
          <w:sz w:val="20"/>
          <w:szCs w:val="20"/>
        </w:rPr>
        <w:t>nécessaire</w:t>
      </w:r>
      <w:r w:rsidRPr="00445FA3">
        <w:rPr>
          <w:rFonts w:ascii="Times New Roman" w:hAnsi="Times New Roman"/>
          <w:sz w:val="20"/>
          <w:szCs w:val="20"/>
        </w:rPr>
        <w:t xml:space="preserve">s </w:t>
      </w:r>
      <w:r w:rsidRPr="00445FA3">
        <w:rPr>
          <w:rFonts w:ascii="Times New Roman" w:hAnsi="Times New Roman"/>
          <w:spacing w:val="2"/>
          <w:sz w:val="20"/>
          <w:szCs w:val="20"/>
        </w:rPr>
        <w:t xml:space="preserve">pour </w:t>
      </w:r>
      <w:r w:rsidRPr="00445FA3">
        <w:rPr>
          <w:rFonts w:ascii="Times New Roman" w:hAnsi="Times New Roman"/>
          <w:sz w:val="20"/>
          <w:szCs w:val="20"/>
        </w:rPr>
        <w:t>prouver qu’ils satisfont aux critères d’éligibilité décrits à l’article 33 du RGAO.</w:t>
      </w:r>
    </w:p>
    <w:p w14:paraId="390315E1" w14:textId="77777777" w:rsidR="00171B61" w:rsidRPr="00445FA3" w:rsidRDefault="00171B61" w:rsidP="00AC7B42">
      <w:pPr>
        <w:pStyle w:val="Sansinterligne"/>
        <w:spacing w:line="276" w:lineRule="auto"/>
        <w:jc w:val="both"/>
        <w:rPr>
          <w:rFonts w:ascii="Times New Roman" w:hAnsi="Times New Roman"/>
          <w:bCs/>
          <w:sz w:val="6"/>
          <w:szCs w:val="20"/>
        </w:rPr>
      </w:pPr>
      <w:bookmarkStart w:id="13" w:name="_Toc530307911"/>
    </w:p>
    <w:p w14:paraId="466B3A85"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7</w:t>
      </w:r>
      <w:r w:rsidRPr="00445FA3">
        <w:rPr>
          <w:rFonts w:ascii="Times New Roman" w:hAnsi="Times New Roman"/>
          <w:b/>
          <w:bCs/>
          <w:sz w:val="20"/>
          <w:szCs w:val="20"/>
        </w:rPr>
        <w:t xml:space="preserve"> : Visite du site des travaux</w:t>
      </w:r>
      <w:bookmarkEnd w:id="13"/>
    </w:p>
    <w:p w14:paraId="1AB0DBBB" w14:textId="77777777" w:rsidR="00171B61" w:rsidRPr="00445FA3" w:rsidRDefault="00171B61" w:rsidP="00AC7B42">
      <w:pPr>
        <w:pStyle w:val="Sansinterligne"/>
        <w:spacing w:line="276" w:lineRule="auto"/>
        <w:jc w:val="both"/>
        <w:rPr>
          <w:rFonts w:ascii="Times New Roman" w:hAnsi="Times New Roman"/>
          <w:b/>
          <w:bCs/>
          <w:sz w:val="10"/>
          <w:szCs w:val="20"/>
        </w:rPr>
      </w:pPr>
    </w:p>
    <w:p w14:paraId="0DEA5F7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 rapport faisant ressortir une description du site ainsi que les observations sur les conditions d’exécution des travaux. Les coûts liés à la visite du site sont à la charge du Soumissionnaire.</w:t>
      </w:r>
    </w:p>
    <w:p w14:paraId="735E0DFB" w14:textId="77777777" w:rsidR="00171B61" w:rsidRPr="00445FA3" w:rsidRDefault="00171B61" w:rsidP="00AC7B42">
      <w:pPr>
        <w:pStyle w:val="Sansinterligne"/>
        <w:spacing w:line="276" w:lineRule="auto"/>
        <w:jc w:val="both"/>
        <w:rPr>
          <w:rFonts w:ascii="Times New Roman" w:hAnsi="Times New Roman"/>
          <w:sz w:val="2"/>
          <w:szCs w:val="20"/>
        </w:rPr>
      </w:pPr>
    </w:p>
    <w:p w14:paraId="7A4B52A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7.2. le Maître d’Ouvrage ou le Maître d’Ouvrage Délégué </w:t>
      </w:r>
      <w:r w:rsidRPr="00445FA3">
        <w:rPr>
          <w:rFonts w:ascii="Times New Roman" w:hAnsi="Times New Roman"/>
          <w:spacing w:val="5"/>
          <w:sz w:val="20"/>
          <w:szCs w:val="20"/>
        </w:rPr>
        <w:t xml:space="preserve">est tenu d’autoriser le </w:t>
      </w:r>
      <w:r w:rsidRPr="00445FA3">
        <w:rPr>
          <w:rFonts w:ascii="Times New Roman" w:hAnsi="Times New Roman"/>
          <w:sz w:val="20"/>
          <w:szCs w:val="20"/>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445FA3">
        <w:rPr>
          <w:rFonts w:ascii="Times New Roman" w:hAnsi="Times New Roman"/>
          <w:spacing w:val="5"/>
          <w:sz w:val="20"/>
          <w:szCs w:val="20"/>
        </w:rPr>
        <w:t xml:space="preserve">le Maître d’Ouvrage </w:t>
      </w:r>
      <w:r w:rsidRPr="00445FA3">
        <w:rPr>
          <w:rFonts w:ascii="Times New Roman" w:hAnsi="Times New Roman"/>
          <w:sz w:val="20"/>
          <w:szCs w:val="20"/>
        </w:rPr>
        <w:t>ou le Maître d’Ouvrage Délégué</w:t>
      </w:r>
      <w:r w:rsidRPr="00445FA3">
        <w:rPr>
          <w:rFonts w:ascii="Times New Roman" w:hAnsi="Times New Roman"/>
          <w:spacing w:val="5"/>
          <w:sz w:val="20"/>
          <w:szCs w:val="20"/>
        </w:rPr>
        <w:t>,</w:t>
      </w:r>
      <w:r w:rsidRPr="00445FA3">
        <w:rPr>
          <w:rFonts w:ascii="Times New Roman" w:hAnsi="Times New Roman"/>
          <w:sz w:val="20"/>
          <w:szCs w:val="20"/>
        </w:rPr>
        <w:t xml:space="preserve"> de toute responsabilité pouvant en résulter et les indem</w:t>
      </w:r>
      <w:r w:rsidRPr="00445FA3">
        <w:rPr>
          <w:rFonts w:ascii="Times New Roman" w:hAnsi="Times New Roman"/>
          <w:spacing w:val="5"/>
          <w:sz w:val="20"/>
          <w:szCs w:val="20"/>
        </w:rPr>
        <w:t>nisen</w:t>
      </w:r>
      <w:r w:rsidRPr="00445FA3">
        <w:rPr>
          <w:rFonts w:ascii="Times New Roman" w:hAnsi="Times New Roman"/>
          <w:sz w:val="20"/>
          <w:szCs w:val="20"/>
        </w:rPr>
        <w:t xml:space="preserve">t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nécessaire</w:t>
      </w:r>
      <w:r w:rsidRPr="00445FA3">
        <w:rPr>
          <w:rFonts w:ascii="Times New Roman" w:hAnsi="Times New Roman"/>
          <w:sz w:val="20"/>
          <w:szCs w:val="20"/>
        </w:rPr>
        <w:t xml:space="preserve">,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 xml:space="preserve">qu’il demeure </w:t>
      </w:r>
      <w:r w:rsidRPr="00445FA3">
        <w:rPr>
          <w:rFonts w:ascii="Times New Roman" w:hAnsi="Times New Roman"/>
          <w:sz w:val="20"/>
          <w:szCs w:val="20"/>
        </w:rPr>
        <w:t>responsable des accidents mortels ou corporels, des pertes ou dommages matériels, coûts et frais encourus du fait de cette visite.</w:t>
      </w:r>
    </w:p>
    <w:p w14:paraId="36AE2C2E" w14:textId="77777777" w:rsidR="00171B61" w:rsidRPr="00445FA3" w:rsidRDefault="00171B61" w:rsidP="00AC7B42">
      <w:pPr>
        <w:pStyle w:val="Sansinterligne"/>
        <w:spacing w:line="276" w:lineRule="auto"/>
        <w:jc w:val="both"/>
        <w:rPr>
          <w:rFonts w:ascii="Times New Roman" w:hAnsi="Times New Roman"/>
          <w:sz w:val="6"/>
          <w:szCs w:val="20"/>
        </w:rPr>
      </w:pPr>
    </w:p>
    <w:p w14:paraId="52E1A904"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7.3. Le Maître d’Ouvrage ou le Maître d’Ouvrage Délégué peut organiser une visite du site des travaux au moment de la réunion </w:t>
      </w:r>
      <w:r w:rsidRPr="00445FA3">
        <w:rPr>
          <w:rFonts w:ascii="Times New Roman" w:hAnsi="Times New Roman"/>
          <w:spacing w:val="5"/>
          <w:sz w:val="20"/>
          <w:szCs w:val="20"/>
        </w:rPr>
        <w:t>préparatoir</w:t>
      </w:r>
      <w:r w:rsidRPr="00445FA3">
        <w:rPr>
          <w:rFonts w:ascii="Times New Roman" w:hAnsi="Times New Roman"/>
          <w:sz w:val="20"/>
          <w:szCs w:val="20"/>
        </w:rPr>
        <w:t xml:space="preserve">e à </w:t>
      </w:r>
      <w:r w:rsidRPr="00445FA3">
        <w:rPr>
          <w:rFonts w:ascii="Times New Roman" w:hAnsi="Times New Roman"/>
          <w:spacing w:val="5"/>
          <w:sz w:val="20"/>
          <w:szCs w:val="20"/>
        </w:rPr>
        <w:t>l’établissemen</w:t>
      </w:r>
      <w:r w:rsidRPr="00445FA3">
        <w:rPr>
          <w:rFonts w:ascii="Times New Roman" w:hAnsi="Times New Roman"/>
          <w:sz w:val="20"/>
          <w:szCs w:val="20"/>
        </w:rPr>
        <w:t xml:space="preserve">t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offres </w:t>
      </w:r>
      <w:r w:rsidRPr="00445FA3">
        <w:rPr>
          <w:rFonts w:ascii="Times New Roman" w:hAnsi="Times New Roman"/>
          <w:sz w:val="20"/>
          <w:szCs w:val="20"/>
        </w:rPr>
        <w:t>mentionnées à l’article 19 du RGAO.</w:t>
      </w:r>
    </w:p>
    <w:p w14:paraId="361DE328" w14:textId="77777777" w:rsidR="00171B61" w:rsidRPr="00445FA3" w:rsidRDefault="00171B61" w:rsidP="00AC7B42">
      <w:pPr>
        <w:pStyle w:val="Sansinterligne"/>
        <w:spacing w:line="276" w:lineRule="auto"/>
        <w:jc w:val="both"/>
        <w:rPr>
          <w:rFonts w:ascii="Times New Roman" w:hAnsi="Times New Roman"/>
          <w:b/>
          <w:bCs/>
          <w:sz w:val="20"/>
          <w:szCs w:val="20"/>
        </w:rPr>
      </w:pPr>
    </w:p>
    <w:p w14:paraId="33A0542B" w14:textId="77777777" w:rsidR="00171B61" w:rsidRPr="00445FA3" w:rsidRDefault="00171B61" w:rsidP="00AC7B42">
      <w:pPr>
        <w:pStyle w:val="Sansinterligne"/>
        <w:spacing w:line="276" w:lineRule="auto"/>
        <w:jc w:val="center"/>
        <w:rPr>
          <w:rFonts w:ascii="Times New Roman" w:hAnsi="Times New Roman"/>
          <w:b/>
          <w:bCs/>
          <w:sz w:val="20"/>
          <w:szCs w:val="20"/>
        </w:rPr>
      </w:pPr>
      <w:bookmarkStart w:id="14" w:name="_Toc530307912"/>
      <w:r w:rsidRPr="00445FA3">
        <w:rPr>
          <w:rFonts w:ascii="Times New Roman" w:hAnsi="Times New Roman"/>
          <w:b/>
          <w:bCs/>
          <w:sz w:val="20"/>
          <w:szCs w:val="20"/>
        </w:rPr>
        <w:t>B. Dossier d’Appel d’Offres</w:t>
      </w:r>
      <w:bookmarkEnd w:id="14"/>
    </w:p>
    <w:p w14:paraId="28C9B8E9" w14:textId="77777777" w:rsidR="00171B61" w:rsidRPr="00445FA3" w:rsidRDefault="00171B61" w:rsidP="00AC7B42">
      <w:pPr>
        <w:pStyle w:val="Sansinterligne"/>
        <w:spacing w:line="276" w:lineRule="auto"/>
        <w:jc w:val="both"/>
        <w:rPr>
          <w:rFonts w:ascii="Times New Roman" w:hAnsi="Times New Roman"/>
          <w:bCs/>
          <w:sz w:val="10"/>
          <w:szCs w:val="20"/>
        </w:rPr>
      </w:pPr>
      <w:bookmarkStart w:id="15" w:name="_Toc530307913"/>
    </w:p>
    <w:p w14:paraId="5DC77A77"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8</w:t>
      </w:r>
      <w:r w:rsidRPr="00445FA3">
        <w:rPr>
          <w:rFonts w:ascii="Times New Roman" w:hAnsi="Times New Roman"/>
          <w:b/>
          <w:bCs/>
          <w:sz w:val="20"/>
          <w:szCs w:val="20"/>
        </w:rPr>
        <w:t xml:space="preserve"> : Contenu du Dossier d’Appel d’Offres</w:t>
      </w:r>
      <w:bookmarkEnd w:id="15"/>
    </w:p>
    <w:p w14:paraId="48B20D6F" w14:textId="77777777" w:rsidR="00171B61" w:rsidRPr="00445FA3" w:rsidRDefault="00171B61" w:rsidP="00AC7B42">
      <w:pPr>
        <w:pStyle w:val="Sansinterligne"/>
        <w:spacing w:line="276" w:lineRule="auto"/>
        <w:jc w:val="both"/>
        <w:rPr>
          <w:rFonts w:ascii="Times New Roman" w:hAnsi="Times New Roman"/>
          <w:b/>
          <w:bCs/>
          <w:sz w:val="10"/>
          <w:szCs w:val="20"/>
        </w:rPr>
      </w:pPr>
    </w:p>
    <w:p w14:paraId="71BA2BDF" w14:textId="4C77BCD4"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8.1. Le Dossier d’Appel d’Offres décrit les travaux faisant l’objet du marché, fixe les procédures de consultation des entrepreneurs et précise les conditions du marché. </w:t>
      </w:r>
      <w:proofErr w:type="spellStart"/>
      <w:r w:rsidR="006D55CF" w:rsidRPr="00445FA3">
        <w:rPr>
          <w:rFonts w:ascii="Times New Roman" w:hAnsi="Times New Roman"/>
          <w:sz w:val="20"/>
          <w:szCs w:val="20"/>
        </w:rPr>
        <w:t>Outre-le</w:t>
      </w:r>
      <w:proofErr w:type="spellEnd"/>
      <w:r w:rsidRPr="00445FA3">
        <w:rPr>
          <w:rFonts w:ascii="Times New Roman" w:hAnsi="Times New Roman"/>
          <w:sz w:val="20"/>
          <w:szCs w:val="20"/>
        </w:rPr>
        <w:t xml:space="preserve">(s) additif(s) </w:t>
      </w:r>
      <w:r w:rsidRPr="00445FA3">
        <w:rPr>
          <w:rFonts w:ascii="Times New Roman" w:hAnsi="Times New Roman"/>
          <w:spacing w:val="5"/>
          <w:sz w:val="20"/>
          <w:szCs w:val="20"/>
        </w:rPr>
        <w:t>publié(s</w:t>
      </w:r>
      <w:r w:rsidRPr="00445FA3">
        <w:rPr>
          <w:rFonts w:ascii="Times New Roman" w:hAnsi="Times New Roman"/>
          <w:sz w:val="20"/>
          <w:szCs w:val="20"/>
        </w:rPr>
        <w:t xml:space="preserve">) </w:t>
      </w:r>
      <w:r w:rsidRPr="00445FA3">
        <w:rPr>
          <w:rFonts w:ascii="Times New Roman" w:hAnsi="Times New Roman"/>
          <w:spacing w:val="5"/>
          <w:sz w:val="20"/>
          <w:szCs w:val="20"/>
        </w:rPr>
        <w:t>conformémen</w:t>
      </w:r>
      <w:r w:rsidRPr="00445FA3">
        <w:rPr>
          <w:rFonts w:ascii="Times New Roman" w:hAnsi="Times New Roman"/>
          <w:sz w:val="20"/>
          <w:szCs w:val="20"/>
        </w:rPr>
        <w:t xml:space="preserve">t à </w:t>
      </w:r>
      <w:r w:rsidRPr="00445FA3">
        <w:rPr>
          <w:rFonts w:ascii="Times New Roman" w:hAnsi="Times New Roman"/>
          <w:spacing w:val="5"/>
          <w:sz w:val="20"/>
          <w:szCs w:val="20"/>
        </w:rPr>
        <w:t>l’articl</w:t>
      </w:r>
      <w:r w:rsidRPr="00445FA3">
        <w:rPr>
          <w:rFonts w:ascii="Times New Roman" w:hAnsi="Times New Roman"/>
          <w:sz w:val="20"/>
          <w:szCs w:val="20"/>
        </w:rPr>
        <w:t xml:space="preserve">e </w:t>
      </w:r>
      <w:r w:rsidRPr="00445FA3">
        <w:rPr>
          <w:rFonts w:ascii="Times New Roman" w:hAnsi="Times New Roman"/>
          <w:spacing w:val="5"/>
          <w:sz w:val="20"/>
          <w:szCs w:val="20"/>
        </w:rPr>
        <w:t>1</w:t>
      </w:r>
      <w:r w:rsidRPr="00445FA3">
        <w:rPr>
          <w:rFonts w:ascii="Times New Roman" w:hAnsi="Times New Roman"/>
          <w:sz w:val="20"/>
          <w:szCs w:val="20"/>
        </w:rPr>
        <w:t xml:space="preserve">0 </w:t>
      </w:r>
      <w:r w:rsidRPr="00445FA3">
        <w:rPr>
          <w:rFonts w:ascii="Times New Roman" w:hAnsi="Times New Roman"/>
          <w:spacing w:val="5"/>
          <w:sz w:val="20"/>
          <w:szCs w:val="20"/>
        </w:rPr>
        <w:t xml:space="preserve">du </w:t>
      </w:r>
      <w:r w:rsidRPr="00445FA3">
        <w:rPr>
          <w:rFonts w:ascii="Times New Roman" w:hAnsi="Times New Roman"/>
          <w:sz w:val="20"/>
          <w:szCs w:val="20"/>
        </w:rPr>
        <w:t>RGAO, il comprend</w:t>
      </w:r>
      <w:r w:rsidRPr="00445FA3">
        <w:rPr>
          <w:rFonts w:ascii="Times New Roman" w:hAnsi="Times New Roman"/>
          <w:spacing w:val="24"/>
          <w:sz w:val="20"/>
          <w:szCs w:val="20"/>
        </w:rPr>
        <w:t xml:space="preserve"> aussi </w:t>
      </w:r>
      <w:r w:rsidRPr="00445FA3">
        <w:rPr>
          <w:rFonts w:ascii="Times New Roman" w:hAnsi="Times New Roman"/>
          <w:sz w:val="20"/>
          <w:szCs w:val="20"/>
        </w:rPr>
        <w:t>les principaux documents énumérés ci-</w:t>
      </w:r>
      <w:r w:rsidR="009D7A46" w:rsidRPr="00445FA3">
        <w:rPr>
          <w:rFonts w:ascii="Times New Roman" w:hAnsi="Times New Roman"/>
          <w:sz w:val="20"/>
          <w:szCs w:val="20"/>
        </w:rPr>
        <w:t>après :</w:t>
      </w:r>
    </w:p>
    <w:p w14:paraId="0E31EDF8"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n°0 : La lettre d’invitation à soumissionner (en cas d’Appels d’Offres Restreints);</w:t>
      </w:r>
    </w:p>
    <w:p w14:paraId="2C83028F"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n°1 : L’Avis d’Appel d’Offres rédigé en français et en anglais (AAO);</w:t>
      </w:r>
    </w:p>
    <w:p w14:paraId="3905FC05"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n°2 : Le Règlement Général de l’Appel d’Offres (RGAO) ;</w:t>
      </w:r>
    </w:p>
    <w:p w14:paraId="35A21E04"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 xml:space="preserve">Pièce n°3 : Le </w:t>
      </w:r>
      <w:r w:rsidRPr="00445FA3">
        <w:rPr>
          <w:rFonts w:ascii="Times New Roman" w:hAnsi="Times New Roman"/>
          <w:spacing w:val="5"/>
          <w:sz w:val="20"/>
          <w:szCs w:val="20"/>
        </w:rPr>
        <w:t>Règlemen</w:t>
      </w:r>
      <w:r w:rsidRPr="00445FA3">
        <w:rPr>
          <w:rFonts w:ascii="Times New Roman" w:hAnsi="Times New Roman"/>
          <w:sz w:val="20"/>
          <w:szCs w:val="20"/>
        </w:rPr>
        <w:t xml:space="preserve">t </w:t>
      </w:r>
      <w:r w:rsidRPr="00445FA3">
        <w:rPr>
          <w:rFonts w:ascii="Times New Roman" w:hAnsi="Times New Roman"/>
          <w:spacing w:val="5"/>
          <w:sz w:val="20"/>
          <w:szCs w:val="20"/>
        </w:rPr>
        <w:t>Particulie</w:t>
      </w:r>
      <w:r w:rsidRPr="00445FA3">
        <w:rPr>
          <w:rFonts w:ascii="Times New Roman" w:hAnsi="Times New Roman"/>
          <w:sz w:val="20"/>
          <w:szCs w:val="20"/>
        </w:rPr>
        <w:t xml:space="preserve">r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l’Appe</w:t>
      </w:r>
      <w:r w:rsidRPr="00445FA3">
        <w:rPr>
          <w:rFonts w:ascii="Times New Roman" w:hAnsi="Times New Roman"/>
          <w:sz w:val="20"/>
          <w:szCs w:val="20"/>
        </w:rPr>
        <w:t xml:space="preserve">l </w:t>
      </w:r>
      <w:r w:rsidRPr="00445FA3">
        <w:rPr>
          <w:rFonts w:ascii="Times New Roman" w:hAnsi="Times New Roman"/>
          <w:spacing w:val="5"/>
          <w:sz w:val="20"/>
          <w:szCs w:val="20"/>
        </w:rPr>
        <w:t>d’Offres</w:t>
      </w:r>
      <w:r w:rsidRPr="00445FA3">
        <w:rPr>
          <w:rFonts w:ascii="Times New Roman" w:hAnsi="Times New Roman"/>
          <w:sz w:val="20"/>
          <w:szCs w:val="20"/>
        </w:rPr>
        <w:t xml:space="preserve"> (RPAO);</w:t>
      </w:r>
    </w:p>
    <w:p w14:paraId="27663CE5"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n°4 : Le Cahier des Clauses Administratives Particulières (CCAP);</w:t>
      </w:r>
    </w:p>
    <w:p w14:paraId="183AF4EF"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lastRenderedPageBreak/>
        <w:t>Pièce n°5 : Le Cahier des Clauses Techniques Particulières (CCTP);</w:t>
      </w:r>
    </w:p>
    <w:p w14:paraId="28D34333"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 6 : Le cadre du Bordereau des Prix unitaires;</w:t>
      </w:r>
    </w:p>
    <w:p w14:paraId="4BC5D537"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n°7 : Le cadre du Détail quantitatif et estimatif;</w:t>
      </w:r>
    </w:p>
    <w:p w14:paraId="7F918913" w14:textId="0A86E266"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 xml:space="preserve">Pièce n°8 : Le cadre du Sous-Détail des Prix unitaires </w:t>
      </w:r>
      <w:r w:rsidRPr="00445FA3">
        <w:rPr>
          <w:rFonts w:ascii="Times New Roman" w:hAnsi="Times New Roman"/>
          <w:spacing w:val="6"/>
          <w:sz w:val="20"/>
          <w:szCs w:val="20"/>
        </w:rPr>
        <w:t xml:space="preserve">ou de la décomposition des </w:t>
      </w:r>
      <w:r w:rsidR="00C45931" w:rsidRPr="00445FA3">
        <w:rPr>
          <w:rFonts w:ascii="Times New Roman" w:hAnsi="Times New Roman"/>
          <w:spacing w:val="6"/>
          <w:sz w:val="20"/>
          <w:szCs w:val="20"/>
        </w:rPr>
        <w:t>prix, le</w:t>
      </w:r>
      <w:r w:rsidRPr="00445FA3">
        <w:rPr>
          <w:rFonts w:ascii="Times New Roman" w:hAnsi="Times New Roman"/>
          <w:spacing w:val="6"/>
          <w:sz w:val="20"/>
          <w:szCs w:val="20"/>
        </w:rPr>
        <w:t xml:space="preserve"> cas échéant</w:t>
      </w:r>
      <w:r w:rsidRPr="00445FA3">
        <w:rPr>
          <w:rFonts w:ascii="Times New Roman" w:hAnsi="Times New Roman"/>
          <w:sz w:val="20"/>
          <w:szCs w:val="20"/>
        </w:rPr>
        <w:t>;</w:t>
      </w:r>
    </w:p>
    <w:p w14:paraId="0D44A5E7" w14:textId="77777777"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n°09 : Le modèle de marché ;</w:t>
      </w:r>
    </w:p>
    <w:p w14:paraId="1D9D361C" w14:textId="6870E9A9" w:rsidR="00171B61" w:rsidRPr="00445FA3" w:rsidRDefault="00171B61" w:rsidP="00F00B24">
      <w:pPr>
        <w:pStyle w:val="Sansinterligne"/>
        <w:numPr>
          <w:ilvl w:val="0"/>
          <w:numId w:val="27"/>
        </w:numPr>
        <w:spacing w:line="276" w:lineRule="auto"/>
        <w:jc w:val="both"/>
        <w:rPr>
          <w:rFonts w:ascii="Times New Roman" w:hAnsi="Times New Roman"/>
          <w:sz w:val="20"/>
          <w:szCs w:val="20"/>
        </w:rPr>
      </w:pPr>
      <w:r w:rsidRPr="00445FA3">
        <w:rPr>
          <w:rFonts w:ascii="Times New Roman" w:hAnsi="Times New Roman"/>
          <w:sz w:val="20"/>
          <w:szCs w:val="20"/>
        </w:rPr>
        <w:t>Pièce n° 10 :</w:t>
      </w:r>
      <w:r w:rsidR="009A6CF4" w:rsidRPr="00445FA3">
        <w:rPr>
          <w:rFonts w:ascii="Times New Roman" w:hAnsi="Times New Roman"/>
          <w:sz w:val="20"/>
          <w:szCs w:val="20"/>
        </w:rPr>
        <w:t xml:space="preserve"> </w:t>
      </w:r>
      <w:r w:rsidRPr="00445FA3">
        <w:rPr>
          <w:rFonts w:ascii="Times New Roman" w:hAnsi="Times New Roman"/>
          <w:sz w:val="20"/>
          <w:szCs w:val="20"/>
        </w:rPr>
        <w:t>Les Modèles ou formulaires types à utiliser par les Soumissionnaires notamment :</w:t>
      </w:r>
    </w:p>
    <w:p w14:paraId="33318393"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lettre de soumission;</w:t>
      </w:r>
    </w:p>
    <w:p w14:paraId="0D91691C" w14:textId="111D3088"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 Modèle </w:t>
      </w:r>
      <w:r w:rsidR="006D55CF" w:rsidRPr="00445FA3">
        <w:rPr>
          <w:rFonts w:ascii="Times New Roman" w:hAnsi="Times New Roman"/>
          <w:sz w:val="20"/>
          <w:szCs w:val="20"/>
        </w:rPr>
        <w:t>de cautionnement</w:t>
      </w:r>
      <w:r w:rsidRPr="00445FA3">
        <w:rPr>
          <w:rFonts w:ascii="Times New Roman" w:hAnsi="Times New Roman"/>
          <w:sz w:val="20"/>
          <w:szCs w:val="20"/>
        </w:rPr>
        <w:t xml:space="preserve"> de soumission ;</w:t>
      </w:r>
    </w:p>
    <w:p w14:paraId="1E7A0E52"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cautionnement définitif ;</w:t>
      </w:r>
    </w:p>
    <w:p w14:paraId="4B842DA4" w14:textId="4C1A196A" w:rsidR="00171B61" w:rsidRPr="00445FA3" w:rsidRDefault="006D55CF"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de</w:t>
      </w:r>
      <w:r w:rsidR="00171B61" w:rsidRPr="00445FA3">
        <w:rPr>
          <w:rFonts w:ascii="Times New Roman" w:hAnsi="Times New Roman"/>
          <w:sz w:val="20"/>
          <w:szCs w:val="20"/>
        </w:rPr>
        <w:t xml:space="preserve"> cautionnement d’avance de démarrage ;</w:t>
      </w:r>
    </w:p>
    <w:p w14:paraId="28D7BBDB"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cautionnement de bonne exécution en remplacement de la retenue de garantie;</w:t>
      </w:r>
    </w:p>
    <w:p w14:paraId="774E7AC6"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Les Modèles de fiches de présentation du matériel, personnel et références ; </w:t>
      </w:r>
    </w:p>
    <w:p w14:paraId="18C9034E"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cadre du planning d’exécution;</w:t>
      </w:r>
    </w:p>
    <w:p w14:paraId="72908719"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Le Modèle de la charte d’intégrité ;</w:t>
      </w:r>
    </w:p>
    <w:p w14:paraId="2D9BBA07" w14:textId="77777777" w:rsidR="00171B61" w:rsidRPr="00445FA3" w:rsidRDefault="00171B61" w:rsidP="00F00B24">
      <w:pPr>
        <w:pStyle w:val="Sansinterligne"/>
        <w:numPr>
          <w:ilvl w:val="0"/>
          <w:numId w:val="28"/>
        </w:numPr>
        <w:tabs>
          <w:tab w:val="left" w:pos="1134"/>
        </w:tabs>
        <w:spacing w:line="276" w:lineRule="auto"/>
        <w:ind w:firstLine="273"/>
        <w:jc w:val="both"/>
        <w:rPr>
          <w:rFonts w:ascii="Times New Roman" w:hAnsi="Times New Roman"/>
          <w:sz w:val="20"/>
          <w:szCs w:val="20"/>
        </w:rPr>
      </w:pPr>
      <w:r w:rsidRPr="00445FA3">
        <w:rPr>
          <w:rFonts w:ascii="Times New Roman" w:hAnsi="Times New Roman"/>
          <w:sz w:val="20"/>
          <w:szCs w:val="20"/>
        </w:rPr>
        <w:t xml:space="preserve">Le Modèle de déclaration d’engagement social et environnemental. </w:t>
      </w:r>
    </w:p>
    <w:p w14:paraId="4A3C6068" w14:textId="302CF1FF" w:rsidR="00171B61" w:rsidRPr="00445FA3" w:rsidRDefault="00171B61" w:rsidP="00F00B24">
      <w:pPr>
        <w:pStyle w:val="Sansinterligne"/>
        <w:numPr>
          <w:ilvl w:val="0"/>
          <w:numId w:val="29"/>
        </w:numPr>
        <w:spacing w:line="276" w:lineRule="auto"/>
        <w:jc w:val="both"/>
        <w:rPr>
          <w:rFonts w:ascii="Times New Roman" w:hAnsi="Times New Roman"/>
          <w:sz w:val="20"/>
          <w:szCs w:val="20"/>
        </w:rPr>
      </w:pPr>
      <w:r w:rsidRPr="00445FA3">
        <w:rPr>
          <w:rFonts w:ascii="Times New Roman" w:hAnsi="Times New Roman"/>
          <w:sz w:val="20"/>
          <w:szCs w:val="20"/>
        </w:rPr>
        <w:t xml:space="preserve">Pièce n° 11 : le Visa de maturité ou tous </w:t>
      </w:r>
      <w:r w:rsidR="006D55CF" w:rsidRPr="00445FA3">
        <w:rPr>
          <w:rFonts w:ascii="Times New Roman" w:hAnsi="Times New Roman"/>
          <w:sz w:val="20"/>
          <w:szCs w:val="20"/>
        </w:rPr>
        <w:t>autres justificatifs</w:t>
      </w:r>
      <w:r w:rsidRPr="00445FA3">
        <w:rPr>
          <w:rFonts w:ascii="Times New Roman" w:hAnsi="Times New Roman"/>
          <w:sz w:val="20"/>
          <w:szCs w:val="20"/>
        </w:rPr>
        <w:t xml:space="preserve"> des études préalables à remplir par le Maître d’Ouvrage ou le Maître d’Ouvrage Délégué.</w:t>
      </w:r>
    </w:p>
    <w:p w14:paraId="094B42A9" w14:textId="753ED12F" w:rsidR="00171B61" w:rsidRPr="00445FA3" w:rsidRDefault="00171B61" w:rsidP="00F00B24">
      <w:pPr>
        <w:pStyle w:val="Sansinterligne"/>
        <w:numPr>
          <w:ilvl w:val="0"/>
          <w:numId w:val="29"/>
        </w:numPr>
        <w:spacing w:line="276" w:lineRule="auto"/>
        <w:jc w:val="both"/>
        <w:rPr>
          <w:rFonts w:ascii="Times New Roman" w:hAnsi="Times New Roman"/>
          <w:sz w:val="20"/>
          <w:szCs w:val="20"/>
        </w:rPr>
      </w:pPr>
      <w:r w:rsidRPr="00445FA3">
        <w:rPr>
          <w:rFonts w:ascii="Times New Roman" w:hAnsi="Times New Roman"/>
          <w:sz w:val="20"/>
          <w:szCs w:val="20"/>
        </w:rPr>
        <w:t>Pièce n° 12 :</w:t>
      </w:r>
      <w:r w:rsidRPr="00445FA3">
        <w:rPr>
          <w:rFonts w:ascii="Times New Roman" w:hAnsi="Times New Roman"/>
          <w:sz w:val="20"/>
          <w:szCs w:val="20"/>
        </w:rPr>
        <w:tab/>
        <w:t xml:space="preserve">La liste des établissements bancaires et organismes </w:t>
      </w:r>
      <w:r w:rsidR="006D55CF" w:rsidRPr="00445FA3">
        <w:rPr>
          <w:rFonts w:ascii="Times New Roman" w:hAnsi="Times New Roman"/>
          <w:sz w:val="20"/>
          <w:szCs w:val="20"/>
        </w:rPr>
        <w:t>financiers agréés</w:t>
      </w:r>
      <w:r w:rsidRPr="00445FA3">
        <w:rPr>
          <w:rFonts w:ascii="Times New Roman" w:hAnsi="Times New Roman"/>
          <w:sz w:val="20"/>
          <w:szCs w:val="20"/>
        </w:rPr>
        <w:t xml:space="preserve"> par le Ministre en charge des finances et </w:t>
      </w:r>
      <w:r w:rsidR="006D55CF" w:rsidRPr="00445FA3">
        <w:rPr>
          <w:rFonts w:ascii="Times New Roman" w:hAnsi="Times New Roman"/>
          <w:sz w:val="20"/>
          <w:szCs w:val="20"/>
        </w:rPr>
        <w:t>habilités à</w:t>
      </w:r>
      <w:r w:rsidRPr="00445FA3">
        <w:rPr>
          <w:rFonts w:ascii="Times New Roman" w:hAnsi="Times New Roman"/>
          <w:sz w:val="20"/>
          <w:szCs w:val="20"/>
        </w:rPr>
        <w:t xml:space="preserve"> émettre des cautions, dans le cadre des marchés publics, à insérer </w:t>
      </w:r>
      <w:r w:rsidR="006D55CF" w:rsidRPr="00445FA3">
        <w:rPr>
          <w:rFonts w:ascii="Times New Roman" w:hAnsi="Times New Roman"/>
          <w:sz w:val="20"/>
          <w:szCs w:val="20"/>
        </w:rPr>
        <w:t>par le</w:t>
      </w:r>
      <w:r w:rsidRPr="00445FA3">
        <w:rPr>
          <w:rFonts w:ascii="Times New Roman" w:hAnsi="Times New Roman"/>
          <w:sz w:val="20"/>
          <w:szCs w:val="20"/>
        </w:rPr>
        <w:t xml:space="preserve"> Maître d’Ouvrage ou le Maître d’Ouvrage Délégué</w:t>
      </w:r>
    </w:p>
    <w:p w14:paraId="27490ECF" w14:textId="77777777" w:rsidR="00171B61" w:rsidRPr="00445FA3" w:rsidRDefault="00171B61" w:rsidP="00AC7B42">
      <w:pPr>
        <w:pStyle w:val="Sansinterligne"/>
        <w:spacing w:line="276" w:lineRule="auto"/>
        <w:jc w:val="both"/>
        <w:rPr>
          <w:rFonts w:ascii="Times New Roman" w:hAnsi="Times New Roman"/>
          <w:sz w:val="6"/>
          <w:szCs w:val="20"/>
        </w:rPr>
      </w:pPr>
    </w:p>
    <w:p w14:paraId="38C9E4A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8.2. Le Soumissionnaire doit examiner l’ensemble des règlements, formulaires, conditions et spécifications contenus dans le DAO. Il lui </w:t>
      </w:r>
      <w:r w:rsidRPr="00445FA3">
        <w:rPr>
          <w:rFonts w:ascii="Times New Roman" w:hAnsi="Times New Roman"/>
          <w:spacing w:val="5"/>
          <w:sz w:val="20"/>
          <w:szCs w:val="20"/>
        </w:rPr>
        <w:t>appartient d</w:t>
      </w:r>
      <w:r w:rsidRPr="00445FA3">
        <w:rPr>
          <w:rFonts w:ascii="Times New Roman" w:hAnsi="Times New Roman"/>
          <w:sz w:val="20"/>
          <w:szCs w:val="20"/>
        </w:rPr>
        <w:t xml:space="preserve">e </w:t>
      </w:r>
      <w:r w:rsidRPr="00445FA3">
        <w:rPr>
          <w:rFonts w:ascii="Times New Roman" w:hAnsi="Times New Roman"/>
          <w:spacing w:val="5"/>
          <w:sz w:val="20"/>
          <w:szCs w:val="20"/>
        </w:rPr>
        <w:t>fourni</w:t>
      </w:r>
      <w:r w:rsidRPr="00445FA3">
        <w:rPr>
          <w:rFonts w:ascii="Times New Roman" w:hAnsi="Times New Roman"/>
          <w:sz w:val="20"/>
          <w:szCs w:val="20"/>
        </w:rPr>
        <w:t xml:space="preserve">r </w:t>
      </w:r>
      <w:r w:rsidRPr="00445FA3">
        <w:rPr>
          <w:rFonts w:ascii="Times New Roman" w:hAnsi="Times New Roman"/>
          <w:spacing w:val="5"/>
          <w:sz w:val="20"/>
          <w:szCs w:val="20"/>
        </w:rPr>
        <w:t>tou</w:t>
      </w:r>
      <w:r w:rsidRPr="00445FA3">
        <w:rPr>
          <w:rFonts w:ascii="Times New Roman" w:hAnsi="Times New Roman"/>
          <w:sz w:val="20"/>
          <w:szCs w:val="20"/>
        </w:rPr>
        <w:t xml:space="preserve">s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renseignements </w:t>
      </w:r>
      <w:r w:rsidRPr="00445FA3">
        <w:rPr>
          <w:rFonts w:ascii="Times New Roman" w:hAnsi="Times New Roman"/>
          <w:sz w:val="20"/>
          <w:szCs w:val="20"/>
        </w:rPr>
        <w:t>demandés et de préparer une offre conforme à tous égards audit dossier.</w:t>
      </w:r>
    </w:p>
    <w:p w14:paraId="3454CEA1" w14:textId="77777777" w:rsidR="00171B61" w:rsidRPr="00445FA3" w:rsidRDefault="00171B61" w:rsidP="00AC7B42">
      <w:pPr>
        <w:pStyle w:val="Sansinterligne"/>
        <w:spacing w:line="276" w:lineRule="auto"/>
        <w:jc w:val="both"/>
        <w:rPr>
          <w:rFonts w:ascii="Times New Roman" w:hAnsi="Times New Roman"/>
          <w:bCs/>
          <w:sz w:val="6"/>
          <w:szCs w:val="20"/>
        </w:rPr>
      </w:pPr>
      <w:bookmarkStart w:id="16" w:name="_Toc530307914"/>
    </w:p>
    <w:p w14:paraId="3487BDAC" w14:textId="4AF9F7AF"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9</w:t>
      </w:r>
      <w:r w:rsidRPr="00445FA3">
        <w:rPr>
          <w:rFonts w:ascii="Times New Roman" w:hAnsi="Times New Roman"/>
          <w:b/>
          <w:bCs/>
          <w:sz w:val="20"/>
          <w:szCs w:val="20"/>
        </w:rPr>
        <w:t xml:space="preserve"> : </w:t>
      </w:r>
      <w:r w:rsidR="006D55CF" w:rsidRPr="00445FA3">
        <w:rPr>
          <w:rFonts w:ascii="Times New Roman" w:hAnsi="Times New Roman"/>
          <w:b/>
          <w:bCs/>
          <w:sz w:val="20"/>
          <w:szCs w:val="20"/>
        </w:rPr>
        <w:t>Éclaircissements</w:t>
      </w:r>
      <w:r w:rsidRPr="00445FA3">
        <w:rPr>
          <w:rFonts w:ascii="Times New Roman" w:hAnsi="Times New Roman"/>
          <w:b/>
          <w:bCs/>
          <w:sz w:val="20"/>
          <w:szCs w:val="20"/>
        </w:rPr>
        <w:t xml:space="preserve"> apportés au Dossier d’Appel d’Offres et Recours</w:t>
      </w:r>
      <w:bookmarkEnd w:id="16"/>
    </w:p>
    <w:p w14:paraId="56843863" w14:textId="77777777" w:rsidR="00171B61" w:rsidRPr="00445FA3" w:rsidRDefault="00171B61" w:rsidP="00AC7B42">
      <w:pPr>
        <w:pStyle w:val="Sansinterligne"/>
        <w:spacing w:line="276" w:lineRule="auto"/>
        <w:jc w:val="both"/>
        <w:rPr>
          <w:rFonts w:ascii="Times New Roman" w:hAnsi="Times New Roman"/>
          <w:b/>
          <w:bCs/>
          <w:sz w:val="10"/>
          <w:szCs w:val="20"/>
        </w:rPr>
      </w:pPr>
    </w:p>
    <w:p w14:paraId="2974240E" w14:textId="1F37DF0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9.1. a) </w:t>
      </w:r>
      <w:r w:rsidRPr="00445FA3">
        <w:rPr>
          <w:rFonts w:ascii="Times New Roman" w:hAnsi="Times New Roman"/>
          <w:spacing w:val="3"/>
          <w:sz w:val="20"/>
          <w:szCs w:val="20"/>
        </w:rPr>
        <w:t>Tou</w:t>
      </w:r>
      <w:r w:rsidRPr="00445FA3">
        <w:rPr>
          <w:rFonts w:ascii="Times New Roman" w:hAnsi="Times New Roman"/>
          <w:sz w:val="20"/>
          <w:szCs w:val="20"/>
        </w:rPr>
        <w:t xml:space="preserve">t </w:t>
      </w:r>
      <w:r w:rsidRPr="00445FA3">
        <w:rPr>
          <w:rFonts w:ascii="Times New Roman" w:hAnsi="Times New Roman"/>
          <w:spacing w:val="3"/>
          <w:sz w:val="20"/>
          <w:szCs w:val="20"/>
        </w:rPr>
        <w:t>soumissionnair</w:t>
      </w:r>
      <w:r w:rsidRPr="00445FA3">
        <w:rPr>
          <w:rFonts w:ascii="Times New Roman" w:hAnsi="Times New Roman"/>
          <w:sz w:val="20"/>
          <w:szCs w:val="20"/>
        </w:rPr>
        <w:t xml:space="preserve">e </w:t>
      </w:r>
      <w:r w:rsidRPr="00445FA3">
        <w:rPr>
          <w:rFonts w:ascii="Times New Roman" w:hAnsi="Times New Roman"/>
          <w:spacing w:val="3"/>
          <w:sz w:val="20"/>
          <w:szCs w:val="20"/>
        </w:rPr>
        <w:t>désiran</w:t>
      </w:r>
      <w:r w:rsidRPr="00445FA3">
        <w:rPr>
          <w:rFonts w:ascii="Times New Roman" w:hAnsi="Times New Roman"/>
          <w:sz w:val="20"/>
          <w:szCs w:val="20"/>
        </w:rPr>
        <w:t xml:space="preserve">t </w:t>
      </w:r>
      <w:r w:rsidRPr="00445FA3">
        <w:rPr>
          <w:rFonts w:ascii="Times New Roman" w:hAnsi="Times New Roman"/>
          <w:spacing w:val="3"/>
          <w:sz w:val="20"/>
          <w:szCs w:val="20"/>
        </w:rPr>
        <w:t>obteni</w:t>
      </w:r>
      <w:r w:rsidRPr="00445FA3">
        <w:rPr>
          <w:rFonts w:ascii="Times New Roman" w:hAnsi="Times New Roman"/>
          <w:sz w:val="20"/>
          <w:szCs w:val="20"/>
        </w:rPr>
        <w:t xml:space="preserve">r </w:t>
      </w:r>
      <w:r w:rsidRPr="00445FA3">
        <w:rPr>
          <w:rFonts w:ascii="Times New Roman" w:hAnsi="Times New Roman"/>
          <w:spacing w:val="3"/>
          <w:sz w:val="20"/>
          <w:szCs w:val="20"/>
        </w:rPr>
        <w:t xml:space="preserve">des </w:t>
      </w:r>
      <w:r w:rsidRPr="00445FA3">
        <w:rPr>
          <w:rFonts w:ascii="Times New Roman" w:hAnsi="Times New Roman"/>
          <w:spacing w:val="5"/>
          <w:sz w:val="20"/>
          <w:szCs w:val="20"/>
        </w:rPr>
        <w:t>éclaircissement</w:t>
      </w:r>
      <w:r w:rsidRPr="00445FA3">
        <w:rPr>
          <w:rFonts w:ascii="Times New Roman" w:hAnsi="Times New Roman"/>
          <w:sz w:val="20"/>
          <w:szCs w:val="20"/>
        </w:rPr>
        <w:t xml:space="preserve">s </w:t>
      </w:r>
      <w:r w:rsidRPr="00445FA3">
        <w:rPr>
          <w:rFonts w:ascii="Times New Roman" w:hAnsi="Times New Roman"/>
          <w:spacing w:val="5"/>
          <w:sz w:val="20"/>
          <w:szCs w:val="20"/>
        </w:rPr>
        <w:t>su</w:t>
      </w:r>
      <w:r w:rsidRPr="00445FA3">
        <w:rPr>
          <w:rFonts w:ascii="Times New Roman" w:hAnsi="Times New Roman"/>
          <w:sz w:val="20"/>
          <w:szCs w:val="20"/>
        </w:rPr>
        <w:t xml:space="preserve">r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Dossie</w:t>
      </w:r>
      <w:r w:rsidRPr="00445FA3">
        <w:rPr>
          <w:rFonts w:ascii="Times New Roman" w:hAnsi="Times New Roman"/>
          <w:sz w:val="20"/>
          <w:szCs w:val="20"/>
        </w:rPr>
        <w:t xml:space="preserve">r </w:t>
      </w:r>
      <w:r w:rsidRPr="00445FA3">
        <w:rPr>
          <w:rFonts w:ascii="Times New Roman" w:hAnsi="Times New Roman"/>
          <w:spacing w:val="5"/>
          <w:sz w:val="20"/>
          <w:szCs w:val="20"/>
        </w:rPr>
        <w:t xml:space="preserve">d’Appel </w:t>
      </w:r>
      <w:r w:rsidRPr="00445FA3">
        <w:rPr>
          <w:rFonts w:ascii="Times New Roman" w:hAnsi="Times New Roman"/>
          <w:sz w:val="20"/>
          <w:szCs w:val="20"/>
        </w:rPr>
        <w:t xml:space="preserve">d’Offres peut en faire la </w:t>
      </w:r>
      <w:r w:rsidR="006D55CF" w:rsidRPr="00445FA3">
        <w:rPr>
          <w:rFonts w:ascii="Times New Roman" w:hAnsi="Times New Roman"/>
          <w:sz w:val="20"/>
          <w:szCs w:val="20"/>
        </w:rPr>
        <w:t>demande au Maître</w:t>
      </w:r>
      <w:r w:rsidRPr="00445FA3">
        <w:rPr>
          <w:rFonts w:ascii="Times New Roman" w:hAnsi="Times New Roman"/>
          <w:sz w:val="20"/>
          <w:szCs w:val="20"/>
        </w:rPr>
        <w:t xml:space="preserve"> d’Ouvrage ou au Maître d’Ouvrage Délégué par écrit ou par courrier électronique (télécopie ou e-mail) à l’adresse </w:t>
      </w:r>
      <w:r w:rsidR="006D55CF" w:rsidRPr="00445FA3">
        <w:rPr>
          <w:rFonts w:ascii="Times New Roman" w:hAnsi="Times New Roman"/>
          <w:sz w:val="20"/>
          <w:szCs w:val="20"/>
        </w:rPr>
        <w:t>du Maître</w:t>
      </w:r>
      <w:r w:rsidRPr="00445FA3">
        <w:rPr>
          <w:rFonts w:ascii="Times New Roman" w:hAnsi="Times New Roman"/>
          <w:sz w:val="20"/>
          <w:szCs w:val="20"/>
        </w:rPr>
        <w:t xml:space="preserve"> d’Ouvrage ou du Maître d’Ouvrage Délégué indiquée dans le RPAO avec </w:t>
      </w:r>
      <w:r w:rsidR="006D55CF" w:rsidRPr="00445FA3">
        <w:rPr>
          <w:rFonts w:ascii="Times New Roman" w:hAnsi="Times New Roman"/>
          <w:sz w:val="20"/>
          <w:szCs w:val="20"/>
        </w:rPr>
        <w:t>copie à</w:t>
      </w:r>
      <w:r w:rsidRPr="00445FA3">
        <w:rPr>
          <w:rFonts w:ascii="Times New Roman" w:hAnsi="Times New Roman"/>
          <w:sz w:val="20"/>
          <w:szCs w:val="20"/>
        </w:rPr>
        <w:t xml:space="preserve"> l’organisme chargé de la régulation des marchés publics.</w:t>
      </w:r>
      <w:r w:rsidRPr="00445FA3">
        <w:rPr>
          <w:rFonts w:ascii="Times New Roman" w:hAnsi="Times New Roman"/>
          <w:spacing w:val="26"/>
          <w:sz w:val="20"/>
          <w:szCs w:val="20"/>
        </w:rPr>
        <w:t xml:space="preserve"> Cependant,</w:t>
      </w:r>
      <w:r w:rsidRPr="00445FA3">
        <w:rPr>
          <w:rFonts w:ascii="Times New Roman" w:hAnsi="Times New Roman"/>
          <w:sz w:val="20"/>
          <w:szCs w:val="20"/>
        </w:rPr>
        <w:t xml:space="preserve"> le Maître d’Ouvrage ou le Maître d’Ouvrage Délégué répondra par écrit à toute demande </w:t>
      </w:r>
      <w:r w:rsidRPr="00445FA3">
        <w:rPr>
          <w:rFonts w:ascii="Times New Roman" w:hAnsi="Times New Roman"/>
          <w:spacing w:val="1"/>
          <w:sz w:val="20"/>
          <w:szCs w:val="20"/>
        </w:rPr>
        <w:t>d’éclaircissemen</w:t>
      </w:r>
      <w:r w:rsidRPr="00445FA3">
        <w:rPr>
          <w:rFonts w:ascii="Times New Roman" w:hAnsi="Times New Roman"/>
          <w:sz w:val="20"/>
          <w:szCs w:val="20"/>
        </w:rPr>
        <w:t xml:space="preserve">t </w:t>
      </w:r>
      <w:r w:rsidRPr="00445FA3">
        <w:rPr>
          <w:rFonts w:ascii="Times New Roman" w:hAnsi="Times New Roman"/>
          <w:spacing w:val="1"/>
          <w:sz w:val="20"/>
          <w:szCs w:val="20"/>
        </w:rPr>
        <w:t>reçue a</w:t>
      </w:r>
      <w:r w:rsidRPr="00445FA3">
        <w:rPr>
          <w:rFonts w:ascii="Times New Roman" w:hAnsi="Times New Roman"/>
          <w:sz w:val="20"/>
          <w:szCs w:val="20"/>
        </w:rPr>
        <w:t xml:space="preserve">u </w:t>
      </w:r>
      <w:r w:rsidR="006D55CF" w:rsidRPr="00445FA3">
        <w:rPr>
          <w:rFonts w:ascii="Times New Roman" w:hAnsi="Times New Roman"/>
          <w:spacing w:val="1"/>
          <w:sz w:val="20"/>
          <w:szCs w:val="20"/>
        </w:rPr>
        <w:t>moin</w:t>
      </w:r>
      <w:r w:rsidR="006D55CF" w:rsidRPr="00445FA3">
        <w:rPr>
          <w:rFonts w:ascii="Times New Roman" w:hAnsi="Times New Roman"/>
          <w:sz w:val="20"/>
          <w:szCs w:val="20"/>
        </w:rPr>
        <w:t xml:space="preserve">s </w:t>
      </w:r>
      <w:r w:rsidR="006D55CF" w:rsidRPr="00445FA3">
        <w:rPr>
          <w:rFonts w:ascii="Times New Roman" w:hAnsi="Times New Roman"/>
          <w:spacing w:val="1"/>
          <w:sz w:val="20"/>
          <w:szCs w:val="20"/>
        </w:rPr>
        <w:t>sept</w:t>
      </w:r>
      <w:r w:rsidRPr="00445FA3">
        <w:rPr>
          <w:rFonts w:ascii="Times New Roman" w:hAnsi="Times New Roman"/>
          <w:spacing w:val="1"/>
          <w:sz w:val="20"/>
          <w:szCs w:val="20"/>
        </w:rPr>
        <w:t xml:space="preserve"> (07) </w:t>
      </w:r>
      <w:r w:rsidRPr="00445FA3">
        <w:rPr>
          <w:rFonts w:ascii="Times New Roman" w:hAnsi="Times New Roman"/>
          <w:sz w:val="20"/>
          <w:szCs w:val="20"/>
        </w:rPr>
        <w:t>jours pour les (AON) et quatorze (14) jours pour les (AOI) avant la date limite de dépôt des offres.</w:t>
      </w:r>
    </w:p>
    <w:p w14:paraId="6797EAC0" w14:textId="77777777" w:rsidR="00171B61" w:rsidRPr="00445FA3" w:rsidRDefault="00171B61" w:rsidP="00AC7B42">
      <w:pPr>
        <w:pStyle w:val="Sansinterligne"/>
        <w:spacing w:line="276" w:lineRule="auto"/>
        <w:jc w:val="both"/>
        <w:rPr>
          <w:rFonts w:ascii="Times New Roman" w:hAnsi="Times New Roman"/>
          <w:sz w:val="8"/>
          <w:szCs w:val="20"/>
        </w:rPr>
      </w:pPr>
    </w:p>
    <w:p w14:paraId="4A15B465" w14:textId="06CCAFE5"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9.1.b). Une copie de la réponse </w:t>
      </w:r>
      <w:r w:rsidR="006D55CF" w:rsidRPr="00445FA3">
        <w:rPr>
          <w:rFonts w:ascii="Times New Roman" w:hAnsi="Times New Roman"/>
          <w:sz w:val="20"/>
          <w:szCs w:val="20"/>
        </w:rPr>
        <w:t>du Maître</w:t>
      </w:r>
      <w:r w:rsidRPr="00445FA3">
        <w:rPr>
          <w:rFonts w:ascii="Times New Roman" w:hAnsi="Times New Roman"/>
          <w:sz w:val="20"/>
          <w:szCs w:val="20"/>
        </w:rPr>
        <w:t xml:space="preserve"> d’Ouvrage ou du Maître d’Ouvrage Délégué, indiquant la question posée mais ne mentionnant pas son auteur, est adressée à tous les soumissionnaires ayant acheté le Dossier d’Appel d’Offres.</w:t>
      </w:r>
    </w:p>
    <w:p w14:paraId="3DB66F11" w14:textId="77777777" w:rsidR="00171B61" w:rsidRPr="00445FA3" w:rsidRDefault="00171B61" w:rsidP="00AC7B42">
      <w:pPr>
        <w:pStyle w:val="Sansinterligne"/>
        <w:spacing w:line="276" w:lineRule="auto"/>
        <w:jc w:val="both"/>
        <w:rPr>
          <w:rFonts w:ascii="Times New Roman" w:hAnsi="Times New Roman"/>
          <w:sz w:val="6"/>
          <w:szCs w:val="20"/>
        </w:rPr>
      </w:pPr>
    </w:p>
    <w:p w14:paraId="1ACFB9FE" w14:textId="76511568"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 2.  Tout soumissionnaire qui s’estime </w:t>
      </w:r>
      <w:r w:rsidR="006D55CF" w:rsidRPr="00445FA3">
        <w:rPr>
          <w:rFonts w:ascii="Times New Roman" w:hAnsi="Times New Roman"/>
          <w:sz w:val="20"/>
          <w:szCs w:val="20"/>
        </w:rPr>
        <w:t>léser</w:t>
      </w:r>
      <w:r w:rsidRPr="00445FA3">
        <w:rPr>
          <w:rFonts w:ascii="Times New Roman" w:hAnsi="Times New Roman"/>
          <w:sz w:val="20"/>
          <w:szCs w:val="20"/>
        </w:rPr>
        <w:t xml:space="preserve"> peut introduire une requête auprès du Maître d’ouvrage et Maître d’ouvrage Délégué. En cas d’appel d’offres restreint, le recours doit :</w:t>
      </w:r>
    </w:p>
    <w:p w14:paraId="2E1EFE72" w14:textId="457C665D"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a)  à la </w:t>
      </w:r>
      <w:r w:rsidRPr="00445FA3">
        <w:rPr>
          <w:rFonts w:ascii="Times New Roman" w:hAnsi="Times New Roman"/>
          <w:color w:val="231F20"/>
          <w:sz w:val="20"/>
          <w:szCs w:val="20"/>
        </w:rPr>
        <w:t xml:space="preserve">phase de </w:t>
      </w:r>
      <w:r w:rsidRPr="00445FA3">
        <w:rPr>
          <w:rFonts w:ascii="Times New Roman" w:hAnsi="Times New Roman"/>
          <w:color w:val="231F20"/>
          <w:spacing w:val="-3"/>
          <w:sz w:val="20"/>
          <w:szCs w:val="20"/>
        </w:rPr>
        <w:t>pré-</w:t>
      </w:r>
      <w:r w:rsidR="006D55CF" w:rsidRPr="00445FA3">
        <w:rPr>
          <w:rFonts w:ascii="Times New Roman" w:hAnsi="Times New Roman"/>
          <w:color w:val="231F20"/>
          <w:spacing w:val="-3"/>
          <w:sz w:val="20"/>
          <w:szCs w:val="20"/>
        </w:rPr>
        <w:t xml:space="preserve">qualification, </w:t>
      </w:r>
      <w:r w:rsidR="006D55CF" w:rsidRPr="00445FA3">
        <w:rPr>
          <w:rFonts w:ascii="Times New Roman" w:hAnsi="Times New Roman"/>
          <w:color w:val="231F20"/>
          <w:sz w:val="20"/>
          <w:szCs w:val="20"/>
        </w:rPr>
        <w:t>porter</w:t>
      </w:r>
      <w:r w:rsidRPr="00445FA3">
        <w:rPr>
          <w:rFonts w:ascii="Times New Roman" w:hAnsi="Times New Roman"/>
          <w:color w:val="231F20"/>
          <w:sz w:val="20"/>
          <w:szCs w:val="20"/>
        </w:rPr>
        <w:t xml:space="preserve"> sur des demandes de </w:t>
      </w:r>
      <w:r w:rsidRPr="00445FA3">
        <w:rPr>
          <w:rFonts w:ascii="Times New Roman" w:hAnsi="Times New Roman"/>
          <w:color w:val="231F20"/>
          <w:spacing w:val="-3"/>
          <w:sz w:val="20"/>
          <w:szCs w:val="20"/>
        </w:rPr>
        <w:t xml:space="preserve">réexamen </w:t>
      </w:r>
      <w:r w:rsidRPr="00445FA3">
        <w:rPr>
          <w:rFonts w:ascii="Times New Roman" w:hAnsi="Times New Roman"/>
          <w:color w:val="231F20"/>
          <w:sz w:val="20"/>
          <w:szCs w:val="20"/>
        </w:rPr>
        <w:t xml:space="preserve">des </w:t>
      </w:r>
      <w:r w:rsidRPr="00445FA3">
        <w:rPr>
          <w:rFonts w:ascii="Times New Roman" w:hAnsi="Times New Roman"/>
          <w:color w:val="231F20"/>
          <w:spacing w:val="-3"/>
          <w:sz w:val="20"/>
          <w:szCs w:val="20"/>
        </w:rPr>
        <w:t xml:space="preserve">conditions </w:t>
      </w:r>
      <w:r w:rsidRPr="00445FA3">
        <w:rPr>
          <w:rFonts w:ascii="Times New Roman" w:hAnsi="Times New Roman"/>
          <w:color w:val="231F20"/>
          <w:sz w:val="20"/>
          <w:szCs w:val="20"/>
        </w:rPr>
        <w:t xml:space="preserve">de </w:t>
      </w:r>
      <w:r w:rsidRPr="00445FA3">
        <w:rPr>
          <w:rFonts w:ascii="Times New Roman" w:hAnsi="Times New Roman"/>
          <w:color w:val="231F20"/>
          <w:spacing w:val="-3"/>
          <w:sz w:val="20"/>
          <w:szCs w:val="20"/>
        </w:rPr>
        <w:t xml:space="preserve">sollicitation, </w:t>
      </w:r>
      <w:r w:rsidRPr="00445FA3">
        <w:rPr>
          <w:rFonts w:ascii="Times New Roman" w:hAnsi="Times New Roman"/>
          <w:color w:val="231F20"/>
          <w:sz w:val="20"/>
          <w:szCs w:val="20"/>
        </w:rPr>
        <w:t xml:space="preserve">de </w:t>
      </w:r>
      <w:r w:rsidRPr="00445FA3">
        <w:rPr>
          <w:rFonts w:ascii="Times New Roman" w:hAnsi="Times New Roman"/>
          <w:color w:val="231F20"/>
          <w:spacing w:val="-3"/>
          <w:sz w:val="20"/>
          <w:szCs w:val="20"/>
        </w:rPr>
        <w:t xml:space="preserve">pré-qualification </w:t>
      </w:r>
      <w:r w:rsidRPr="00445FA3">
        <w:rPr>
          <w:rFonts w:ascii="Times New Roman" w:hAnsi="Times New Roman"/>
          <w:color w:val="231F20"/>
          <w:sz w:val="20"/>
          <w:szCs w:val="20"/>
        </w:rPr>
        <w:t xml:space="preserve">ou sur des demandes de </w:t>
      </w:r>
      <w:r w:rsidRPr="00445FA3">
        <w:rPr>
          <w:rFonts w:ascii="Times New Roman" w:hAnsi="Times New Roman"/>
          <w:color w:val="231F20"/>
          <w:spacing w:val="-3"/>
          <w:sz w:val="20"/>
          <w:szCs w:val="20"/>
        </w:rPr>
        <w:t xml:space="preserve">réexamen </w:t>
      </w:r>
      <w:r w:rsidRPr="00445FA3">
        <w:rPr>
          <w:rFonts w:ascii="Times New Roman" w:hAnsi="Times New Roman"/>
          <w:color w:val="231F20"/>
          <w:sz w:val="20"/>
          <w:szCs w:val="20"/>
        </w:rPr>
        <w:t xml:space="preserve">des décisions ou actes pris par le </w:t>
      </w:r>
      <w:r w:rsidRPr="00445FA3">
        <w:rPr>
          <w:rFonts w:ascii="Times New Roman" w:hAnsi="Times New Roman"/>
          <w:color w:val="231F20"/>
          <w:spacing w:val="-3"/>
          <w:sz w:val="20"/>
          <w:szCs w:val="20"/>
        </w:rPr>
        <w:t xml:space="preserve">Maître d’Ouvrage </w:t>
      </w:r>
      <w:r w:rsidRPr="00445FA3">
        <w:rPr>
          <w:rFonts w:ascii="Times New Roman" w:hAnsi="Times New Roman"/>
          <w:color w:val="231F20"/>
          <w:sz w:val="20"/>
          <w:szCs w:val="20"/>
        </w:rPr>
        <w:t xml:space="preserve">ou le </w:t>
      </w:r>
      <w:r w:rsidRPr="00445FA3">
        <w:rPr>
          <w:rFonts w:ascii="Times New Roman" w:hAnsi="Times New Roman"/>
          <w:color w:val="231F20"/>
          <w:spacing w:val="-3"/>
          <w:sz w:val="20"/>
          <w:szCs w:val="20"/>
        </w:rPr>
        <w:t xml:space="preserve">Maître d’Ouvrage </w:t>
      </w:r>
      <w:r w:rsidRPr="00445FA3">
        <w:rPr>
          <w:rFonts w:ascii="Times New Roman" w:hAnsi="Times New Roman"/>
          <w:color w:val="231F20"/>
          <w:sz w:val="20"/>
          <w:szCs w:val="20"/>
        </w:rPr>
        <w:t xml:space="preserve">Délégué lors de la </w:t>
      </w:r>
      <w:r w:rsidRPr="00445FA3">
        <w:rPr>
          <w:rFonts w:ascii="Times New Roman" w:hAnsi="Times New Roman"/>
          <w:color w:val="231F20"/>
          <w:spacing w:val="-3"/>
          <w:sz w:val="20"/>
          <w:szCs w:val="20"/>
        </w:rPr>
        <w:t xml:space="preserve">procédure </w:t>
      </w:r>
      <w:r w:rsidRPr="00445FA3">
        <w:rPr>
          <w:rFonts w:ascii="Times New Roman" w:hAnsi="Times New Roman"/>
          <w:color w:val="231F20"/>
          <w:sz w:val="20"/>
          <w:szCs w:val="20"/>
        </w:rPr>
        <w:t xml:space="preserve">de </w:t>
      </w:r>
      <w:r w:rsidRPr="00445FA3">
        <w:rPr>
          <w:rFonts w:ascii="Times New Roman" w:hAnsi="Times New Roman"/>
          <w:color w:val="231F20"/>
          <w:spacing w:val="-3"/>
          <w:sz w:val="20"/>
          <w:szCs w:val="20"/>
        </w:rPr>
        <w:t>pré-qualification.</w:t>
      </w:r>
    </w:p>
    <w:p w14:paraId="76142597" w14:textId="77777777" w:rsidR="00171B61" w:rsidRPr="00445FA3" w:rsidRDefault="00171B61" w:rsidP="00AC7B42">
      <w:pPr>
        <w:pStyle w:val="Sansinterligne"/>
        <w:spacing w:line="276" w:lineRule="auto"/>
        <w:jc w:val="both"/>
        <w:rPr>
          <w:rFonts w:ascii="Times New Roman" w:hAnsi="Times New Roman"/>
          <w:sz w:val="4"/>
          <w:szCs w:val="20"/>
        </w:rPr>
      </w:pPr>
    </w:p>
    <w:p w14:paraId="7DF30B50" w14:textId="27481FE7" w:rsidR="00171B61" w:rsidRPr="00445FA3" w:rsidRDefault="00171B61" w:rsidP="00AC7B42">
      <w:pPr>
        <w:pStyle w:val="Sansinterligne"/>
        <w:spacing w:line="276" w:lineRule="auto"/>
        <w:jc w:val="both"/>
        <w:rPr>
          <w:rFonts w:ascii="Times New Roman" w:hAnsi="Times New Roman"/>
          <w:color w:val="231F20"/>
          <w:w w:val="110"/>
          <w:sz w:val="20"/>
          <w:szCs w:val="20"/>
        </w:rPr>
      </w:pPr>
      <w:r w:rsidRPr="00445FA3">
        <w:rPr>
          <w:rFonts w:ascii="Times New Roman" w:hAnsi="Times New Roman"/>
          <w:sz w:val="20"/>
          <w:szCs w:val="20"/>
        </w:rPr>
        <w:t xml:space="preserve">b) </w:t>
      </w:r>
      <w:r w:rsidRPr="00445FA3">
        <w:rPr>
          <w:rFonts w:ascii="Times New Roman" w:hAnsi="Times New Roman"/>
          <w:spacing w:val="-3"/>
          <w:w w:val="110"/>
          <w:sz w:val="20"/>
          <w:szCs w:val="20"/>
        </w:rPr>
        <w:t xml:space="preserve">Les candidats disposent </w:t>
      </w:r>
      <w:r w:rsidRPr="00445FA3">
        <w:rPr>
          <w:rFonts w:ascii="Times New Roman" w:hAnsi="Times New Roman"/>
          <w:w w:val="110"/>
          <w:sz w:val="20"/>
          <w:szCs w:val="20"/>
        </w:rPr>
        <w:t xml:space="preserve">de cinq (05) jours </w:t>
      </w:r>
      <w:r w:rsidRPr="00445FA3">
        <w:rPr>
          <w:rFonts w:ascii="Times New Roman" w:hAnsi="Times New Roman"/>
          <w:spacing w:val="-3"/>
          <w:w w:val="110"/>
          <w:sz w:val="20"/>
          <w:szCs w:val="20"/>
        </w:rPr>
        <w:t xml:space="preserve">ouvrables </w:t>
      </w:r>
      <w:r w:rsidRPr="00445FA3">
        <w:rPr>
          <w:rFonts w:ascii="Times New Roman" w:hAnsi="Times New Roman"/>
          <w:spacing w:val="-4"/>
          <w:w w:val="110"/>
          <w:sz w:val="20"/>
          <w:szCs w:val="20"/>
        </w:rPr>
        <w:t xml:space="preserve">avant </w:t>
      </w:r>
      <w:r w:rsidRPr="00445FA3">
        <w:rPr>
          <w:rFonts w:ascii="Times New Roman" w:hAnsi="Times New Roman"/>
          <w:w w:val="110"/>
          <w:sz w:val="20"/>
          <w:szCs w:val="20"/>
        </w:rPr>
        <w:t xml:space="preserve">la </w:t>
      </w:r>
      <w:r w:rsidR="006D55CF" w:rsidRPr="00445FA3">
        <w:rPr>
          <w:rFonts w:ascii="Times New Roman" w:hAnsi="Times New Roman"/>
          <w:spacing w:val="-3"/>
          <w:w w:val="110"/>
          <w:sz w:val="20"/>
          <w:szCs w:val="20"/>
        </w:rPr>
        <w:t>date de</w:t>
      </w:r>
      <w:r w:rsidRPr="00445FA3">
        <w:rPr>
          <w:rFonts w:ascii="Times New Roman" w:hAnsi="Times New Roman"/>
          <w:w w:val="110"/>
          <w:sz w:val="20"/>
          <w:szCs w:val="20"/>
        </w:rPr>
        <w:t xml:space="preserve"> </w:t>
      </w:r>
      <w:r w:rsidRPr="00445FA3">
        <w:rPr>
          <w:rFonts w:ascii="Times New Roman" w:hAnsi="Times New Roman"/>
          <w:spacing w:val="-3"/>
          <w:w w:val="110"/>
          <w:sz w:val="20"/>
          <w:szCs w:val="20"/>
        </w:rPr>
        <w:t xml:space="preserve">dépôt </w:t>
      </w:r>
      <w:r w:rsidRPr="00445FA3">
        <w:rPr>
          <w:rFonts w:ascii="Times New Roman" w:hAnsi="Times New Roman"/>
          <w:w w:val="110"/>
          <w:sz w:val="20"/>
          <w:szCs w:val="20"/>
        </w:rPr>
        <w:t xml:space="preserve">des </w:t>
      </w:r>
      <w:r w:rsidRPr="00445FA3">
        <w:rPr>
          <w:rFonts w:ascii="Times New Roman" w:hAnsi="Times New Roman"/>
          <w:spacing w:val="-3"/>
          <w:w w:val="110"/>
          <w:sz w:val="20"/>
          <w:szCs w:val="20"/>
        </w:rPr>
        <w:t xml:space="preserve">candidatures </w:t>
      </w:r>
      <w:r w:rsidRPr="00445FA3">
        <w:rPr>
          <w:rFonts w:ascii="Times New Roman" w:hAnsi="Times New Roman"/>
          <w:spacing w:val="-4"/>
          <w:w w:val="110"/>
          <w:sz w:val="20"/>
          <w:szCs w:val="20"/>
        </w:rPr>
        <w:t xml:space="preserve">et </w:t>
      </w:r>
      <w:r w:rsidRPr="00445FA3">
        <w:rPr>
          <w:rFonts w:ascii="Times New Roman" w:hAnsi="Times New Roman"/>
          <w:w w:val="110"/>
          <w:sz w:val="20"/>
          <w:szCs w:val="20"/>
        </w:rPr>
        <w:t xml:space="preserve">cinq (05) jours </w:t>
      </w:r>
      <w:r w:rsidRPr="00445FA3">
        <w:rPr>
          <w:rFonts w:ascii="Times New Roman" w:hAnsi="Times New Roman"/>
          <w:spacing w:val="-3"/>
          <w:w w:val="110"/>
          <w:sz w:val="20"/>
          <w:szCs w:val="20"/>
        </w:rPr>
        <w:t xml:space="preserve">ouvrables après </w:t>
      </w:r>
      <w:r w:rsidRPr="00445FA3">
        <w:rPr>
          <w:rFonts w:ascii="Times New Roman" w:hAnsi="Times New Roman"/>
          <w:w w:val="110"/>
          <w:sz w:val="20"/>
          <w:szCs w:val="20"/>
        </w:rPr>
        <w:t>la publi</w:t>
      </w:r>
      <w:r w:rsidRPr="00445FA3">
        <w:rPr>
          <w:rFonts w:ascii="Times New Roman" w:hAnsi="Times New Roman"/>
          <w:spacing w:val="-3"/>
          <w:w w:val="110"/>
          <w:sz w:val="20"/>
          <w:szCs w:val="20"/>
        </w:rPr>
        <w:t xml:space="preserve">cation </w:t>
      </w:r>
      <w:r w:rsidRPr="00445FA3">
        <w:rPr>
          <w:rFonts w:ascii="Times New Roman" w:hAnsi="Times New Roman"/>
          <w:w w:val="110"/>
          <w:sz w:val="20"/>
          <w:szCs w:val="20"/>
        </w:rPr>
        <w:t xml:space="preserve">des </w:t>
      </w:r>
      <w:r w:rsidRPr="00445FA3">
        <w:rPr>
          <w:rFonts w:ascii="Times New Roman" w:hAnsi="Times New Roman"/>
          <w:spacing w:val="-3"/>
          <w:w w:val="110"/>
          <w:sz w:val="20"/>
          <w:szCs w:val="20"/>
        </w:rPr>
        <w:t xml:space="preserve">résultats </w:t>
      </w:r>
      <w:r w:rsidRPr="00445FA3">
        <w:rPr>
          <w:rFonts w:ascii="Times New Roman" w:hAnsi="Times New Roman"/>
          <w:w w:val="110"/>
          <w:sz w:val="20"/>
          <w:szCs w:val="20"/>
        </w:rPr>
        <w:t xml:space="preserve">de la </w:t>
      </w:r>
      <w:r w:rsidRPr="00445FA3">
        <w:rPr>
          <w:rFonts w:ascii="Times New Roman" w:hAnsi="Times New Roman"/>
          <w:spacing w:val="-3"/>
          <w:w w:val="110"/>
          <w:sz w:val="20"/>
          <w:szCs w:val="20"/>
        </w:rPr>
        <w:t xml:space="preserve">pré-qualification </w:t>
      </w:r>
      <w:r w:rsidRPr="00445FA3">
        <w:rPr>
          <w:rFonts w:ascii="Times New Roman" w:hAnsi="Times New Roman"/>
          <w:w w:val="110"/>
          <w:sz w:val="20"/>
          <w:szCs w:val="20"/>
        </w:rPr>
        <w:t xml:space="preserve">pour </w:t>
      </w:r>
      <w:r w:rsidRPr="00445FA3">
        <w:rPr>
          <w:rFonts w:ascii="Times New Roman" w:hAnsi="Times New Roman"/>
          <w:spacing w:val="-3"/>
          <w:w w:val="110"/>
          <w:sz w:val="20"/>
          <w:szCs w:val="20"/>
        </w:rPr>
        <w:t xml:space="preserve">introduire </w:t>
      </w:r>
      <w:r w:rsidRPr="00445FA3">
        <w:rPr>
          <w:rFonts w:ascii="Times New Roman" w:hAnsi="Times New Roman"/>
          <w:w w:val="110"/>
          <w:sz w:val="20"/>
          <w:szCs w:val="20"/>
        </w:rPr>
        <w:t xml:space="preserve">leur </w:t>
      </w:r>
      <w:r w:rsidRPr="00445FA3">
        <w:rPr>
          <w:rFonts w:ascii="Times New Roman" w:hAnsi="Times New Roman"/>
          <w:spacing w:val="-4"/>
          <w:w w:val="110"/>
          <w:sz w:val="20"/>
          <w:szCs w:val="20"/>
        </w:rPr>
        <w:t xml:space="preserve">recours </w:t>
      </w:r>
      <w:r w:rsidRPr="00445FA3">
        <w:rPr>
          <w:rFonts w:ascii="Times New Roman" w:hAnsi="Times New Roman"/>
          <w:spacing w:val="-3"/>
          <w:w w:val="110"/>
          <w:sz w:val="20"/>
          <w:szCs w:val="20"/>
        </w:rPr>
        <w:t xml:space="preserve">auprès </w:t>
      </w:r>
      <w:r w:rsidRPr="00445FA3">
        <w:rPr>
          <w:rFonts w:ascii="Times New Roman" w:hAnsi="Times New Roman"/>
          <w:w w:val="110"/>
          <w:sz w:val="20"/>
          <w:szCs w:val="20"/>
        </w:rPr>
        <w:t xml:space="preserve">du </w:t>
      </w:r>
      <w:r w:rsidRPr="00445FA3">
        <w:rPr>
          <w:rFonts w:ascii="Times New Roman" w:hAnsi="Times New Roman"/>
          <w:spacing w:val="-3"/>
          <w:w w:val="110"/>
          <w:sz w:val="20"/>
          <w:szCs w:val="20"/>
        </w:rPr>
        <w:t xml:space="preserve">Maître </w:t>
      </w:r>
      <w:r w:rsidRPr="00445FA3">
        <w:rPr>
          <w:rFonts w:ascii="Times New Roman" w:hAnsi="Times New Roman"/>
          <w:color w:val="231F20"/>
          <w:spacing w:val="-3"/>
          <w:w w:val="110"/>
          <w:sz w:val="20"/>
          <w:szCs w:val="20"/>
        </w:rPr>
        <w:t xml:space="preserve">d’Ouvrage </w:t>
      </w:r>
      <w:r w:rsidRPr="00445FA3">
        <w:rPr>
          <w:rFonts w:ascii="Times New Roman" w:hAnsi="Times New Roman"/>
          <w:color w:val="231F20"/>
          <w:spacing w:val="-4"/>
          <w:w w:val="110"/>
          <w:sz w:val="20"/>
          <w:szCs w:val="20"/>
        </w:rPr>
        <w:t xml:space="preserve">avec </w:t>
      </w:r>
      <w:r w:rsidRPr="00445FA3">
        <w:rPr>
          <w:rFonts w:ascii="Times New Roman" w:hAnsi="Times New Roman"/>
          <w:color w:val="231F20"/>
          <w:spacing w:val="-3"/>
          <w:w w:val="110"/>
          <w:sz w:val="20"/>
          <w:szCs w:val="20"/>
        </w:rPr>
        <w:t xml:space="preserve">copie </w:t>
      </w:r>
      <w:r w:rsidRPr="00445FA3">
        <w:rPr>
          <w:rFonts w:ascii="Times New Roman" w:hAnsi="Times New Roman"/>
          <w:color w:val="231F20"/>
          <w:w w:val="110"/>
          <w:sz w:val="20"/>
          <w:szCs w:val="20"/>
        </w:rPr>
        <w:t xml:space="preserve">à </w:t>
      </w:r>
      <w:r w:rsidRPr="00445FA3">
        <w:rPr>
          <w:rFonts w:ascii="Times New Roman" w:hAnsi="Times New Roman"/>
          <w:color w:val="231F20"/>
          <w:spacing w:val="-3"/>
          <w:w w:val="110"/>
          <w:sz w:val="20"/>
          <w:szCs w:val="20"/>
        </w:rPr>
        <w:t xml:space="preserve">l’Autorité chargée </w:t>
      </w:r>
      <w:r w:rsidRPr="00445FA3">
        <w:rPr>
          <w:rFonts w:ascii="Times New Roman" w:hAnsi="Times New Roman"/>
          <w:color w:val="231F20"/>
          <w:w w:val="110"/>
          <w:sz w:val="20"/>
          <w:szCs w:val="20"/>
        </w:rPr>
        <w:t xml:space="preserve">des </w:t>
      </w:r>
      <w:r w:rsidRPr="00445FA3">
        <w:rPr>
          <w:rFonts w:ascii="Times New Roman" w:hAnsi="Times New Roman"/>
          <w:color w:val="231F20"/>
          <w:spacing w:val="-3"/>
          <w:w w:val="110"/>
          <w:sz w:val="20"/>
          <w:szCs w:val="20"/>
        </w:rPr>
        <w:t xml:space="preserve">marchés </w:t>
      </w:r>
      <w:r w:rsidRPr="00445FA3">
        <w:rPr>
          <w:rFonts w:ascii="Times New Roman" w:hAnsi="Times New Roman"/>
          <w:color w:val="231F20"/>
          <w:w w:val="110"/>
          <w:sz w:val="20"/>
          <w:szCs w:val="20"/>
        </w:rPr>
        <w:t xml:space="preserve">publics </w:t>
      </w:r>
      <w:r w:rsidRPr="00445FA3">
        <w:rPr>
          <w:rFonts w:ascii="Times New Roman" w:hAnsi="Times New Roman"/>
          <w:color w:val="231F20"/>
          <w:spacing w:val="-4"/>
          <w:w w:val="110"/>
          <w:sz w:val="20"/>
          <w:szCs w:val="20"/>
        </w:rPr>
        <w:t xml:space="preserve">et </w:t>
      </w:r>
      <w:r w:rsidRPr="00445FA3">
        <w:rPr>
          <w:rFonts w:ascii="Times New Roman" w:hAnsi="Times New Roman"/>
          <w:color w:val="231F20"/>
          <w:w w:val="110"/>
          <w:sz w:val="20"/>
          <w:szCs w:val="20"/>
        </w:rPr>
        <w:t xml:space="preserve">à </w:t>
      </w:r>
      <w:r w:rsidRPr="00445FA3">
        <w:rPr>
          <w:rFonts w:ascii="Times New Roman" w:hAnsi="Times New Roman"/>
          <w:color w:val="231F20"/>
          <w:spacing w:val="-3"/>
          <w:w w:val="110"/>
          <w:sz w:val="20"/>
          <w:szCs w:val="20"/>
        </w:rPr>
        <w:t xml:space="preserve">l’organisme chargé </w:t>
      </w:r>
      <w:r w:rsidRPr="00445FA3">
        <w:rPr>
          <w:rFonts w:ascii="Times New Roman" w:hAnsi="Times New Roman"/>
          <w:color w:val="231F20"/>
          <w:w w:val="110"/>
          <w:sz w:val="20"/>
          <w:szCs w:val="20"/>
        </w:rPr>
        <w:t xml:space="preserve">de la </w:t>
      </w:r>
      <w:r w:rsidRPr="00445FA3">
        <w:rPr>
          <w:rFonts w:ascii="Times New Roman" w:hAnsi="Times New Roman"/>
          <w:color w:val="231F20"/>
          <w:spacing w:val="-3"/>
          <w:w w:val="110"/>
          <w:sz w:val="20"/>
          <w:szCs w:val="20"/>
        </w:rPr>
        <w:t xml:space="preserve">régulation </w:t>
      </w:r>
      <w:r w:rsidRPr="00445FA3">
        <w:rPr>
          <w:rFonts w:ascii="Times New Roman" w:hAnsi="Times New Roman"/>
          <w:color w:val="231F20"/>
          <w:w w:val="110"/>
          <w:sz w:val="20"/>
          <w:szCs w:val="20"/>
        </w:rPr>
        <w:t xml:space="preserve">des </w:t>
      </w:r>
      <w:r w:rsidRPr="00445FA3">
        <w:rPr>
          <w:rFonts w:ascii="Times New Roman" w:hAnsi="Times New Roman"/>
          <w:color w:val="231F20"/>
          <w:spacing w:val="-3"/>
          <w:w w:val="110"/>
          <w:sz w:val="20"/>
          <w:szCs w:val="20"/>
        </w:rPr>
        <w:t xml:space="preserve">marchés </w:t>
      </w:r>
      <w:r w:rsidRPr="00445FA3">
        <w:rPr>
          <w:rFonts w:ascii="Times New Roman" w:hAnsi="Times New Roman"/>
          <w:color w:val="231F20"/>
          <w:w w:val="110"/>
          <w:sz w:val="20"/>
          <w:szCs w:val="20"/>
        </w:rPr>
        <w:t>publics.</w:t>
      </w:r>
    </w:p>
    <w:p w14:paraId="7005E6D5" w14:textId="77777777" w:rsidR="00171B61" w:rsidRPr="00445FA3" w:rsidRDefault="00171B61" w:rsidP="00AC7B42">
      <w:pPr>
        <w:pStyle w:val="Sansinterligne"/>
        <w:spacing w:line="276" w:lineRule="auto"/>
        <w:jc w:val="both"/>
        <w:rPr>
          <w:rFonts w:ascii="Times New Roman" w:hAnsi="Times New Roman"/>
          <w:sz w:val="6"/>
          <w:szCs w:val="20"/>
        </w:rPr>
      </w:pPr>
    </w:p>
    <w:p w14:paraId="2D75737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c) Ce recours n’est pas suspensif.</w:t>
      </w:r>
    </w:p>
    <w:p w14:paraId="0DDA657C"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9.3. Lorsque l’appel d’offres est la procédure retenue, le recours doit être adressé, entre la publication de l’Avis d’appel d’offres et l’ouverture des plis : </w:t>
      </w:r>
    </w:p>
    <w:p w14:paraId="0E73F8B4" w14:textId="14FCA1A9" w:rsidR="00171B61" w:rsidRPr="00445FA3" w:rsidRDefault="006D55CF"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a) au</w:t>
      </w:r>
      <w:r w:rsidR="00171B61" w:rsidRPr="00445FA3">
        <w:rPr>
          <w:rFonts w:ascii="Times New Roman" w:hAnsi="Times New Roman"/>
          <w:sz w:val="20"/>
          <w:szCs w:val="20"/>
        </w:rPr>
        <w:t xml:space="preserve"> Maître d’ouvrage avec copie à l’Autorité chargée des Marchés Publics et à l’organisme chargé de la régulation des marchés publics ;</w:t>
      </w:r>
    </w:p>
    <w:p w14:paraId="1218BCC7" w14:textId="3AD28179"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b) il doit parvenir au Maître d’ouvrage au plus tard </w:t>
      </w:r>
      <w:r w:rsidR="006D55CF" w:rsidRPr="00445FA3">
        <w:rPr>
          <w:rFonts w:ascii="Times New Roman" w:hAnsi="Times New Roman"/>
          <w:sz w:val="20"/>
          <w:szCs w:val="20"/>
        </w:rPr>
        <w:t>quatorze (</w:t>
      </w:r>
      <w:r w:rsidRPr="00445FA3">
        <w:rPr>
          <w:rFonts w:ascii="Times New Roman" w:hAnsi="Times New Roman"/>
          <w:sz w:val="20"/>
          <w:szCs w:val="20"/>
        </w:rPr>
        <w:t>14) jours ouvrables avant la date d’ouverture des offres ;</w:t>
      </w:r>
    </w:p>
    <w:p w14:paraId="5A0ED849" w14:textId="38BDD7D3"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c) le Maître d’ouvrage dispose de </w:t>
      </w:r>
      <w:r w:rsidR="006D55CF" w:rsidRPr="00445FA3">
        <w:rPr>
          <w:rFonts w:ascii="Times New Roman" w:hAnsi="Times New Roman"/>
          <w:sz w:val="20"/>
          <w:szCs w:val="20"/>
        </w:rPr>
        <w:t>cinq (</w:t>
      </w:r>
      <w:r w:rsidRPr="00445FA3">
        <w:rPr>
          <w:rFonts w:ascii="Times New Roman" w:hAnsi="Times New Roman"/>
          <w:sz w:val="20"/>
          <w:szCs w:val="20"/>
        </w:rPr>
        <w:t>05) jours ouvrables pour réagir. La copie de la réaction est transmise à l’Autorité chargée des Marchés Publics et à l’organisme chargé de la régulation des marchés publics ;</w:t>
      </w:r>
    </w:p>
    <w:p w14:paraId="068C58FE" w14:textId="660D7D76"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d) en cas de désaccord entre le requérant et le Maître d’ouvrage, le recours est porté par le requérant au Comité chargé de </w:t>
      </w:r>
      <w:r w:rsidR="006D55CF" w:rsidRPr="00445FA3">
        <w:rPr>
          <w:rFonts w:ascii="Times New Roman" w:hAnsi="Times New Roman"/>
          <w:sz w:val="20"/>
          <w:szCs w:val="20"/>
        </w:rPr>
        <w:t>l’examen des</w:t>
      </w:r>
      <w:r w:rsidRPr="00445FA3">
        <w:rPr>
          <w:rFonts w:ascii="Times New Roman" w:hAnsi="Times New Roman"/>
          <w:sz w:val="20"/>
          <w:szCs w:val="20"/>
        </w:rPr>
        <w:t xml:space="preserve"> recours.</w:t>
      </w:r>
    </w:p>
    <w:p w14:paraId="513EAE0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d) ce recours n’est pas suspensif.</w:t>
      </w:r>
    </w:p>
    <w:p w14:paraId="6CA77E16" w14:textId="77777777" w:rsidR="00171B61" w:rsidRPr="00445FA3" w:rsidRDefault="00171B61" w:rsidP="00AC7B42">
      <w:pPr>
        <w:pStyle w:val="Sansinterligne"/>
        <w:spacing w:line="276" w:lineRule="auto"/>
        <w:jc w:val="both"/>
        <w:rPr>
          <w:rFonts w:ascii="Times New Roman" w:hAnsi="Times New Roman"/>
          <w:b/>
          <w:bCs/>
          <w:sz w:val="4"/>
          <w:szCs w:val="20"/>
        </w:rPr>
      </w:pPr>
      <w:bookmarkStart w:id="17" w:name="_Toc530307915"/>
    </w:p>
    <w:p w14:paraId="709D04A1"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lastRenderedPageBreak/>
        <w:t>Article 10</w:t>
      </w:r>
      <w:r w:rsidRPr="00445FA3">
        <w:rPr>
          <w:rFonts w:ascii="Times New Roman" w:hAnsi="Times New Roman"/>
          <w:b/>
          <w:bCs/>
          <w:sz w:val="20"/>
          <w:szCs w:val="20"/>
        </w:rPr>
        <w:t xml:space="preserve"> : Modification du Dossier d’Appel d’Offres</w:t>
      </w:r>
      <w:bookmarkEnd w:id="17"/>
    </w:p>
    <w:p w14:paraId="52C79165" w14:textId="77777777" w:rsidR="00171B61" w:rsidRPr="00445FA3" w:rsidRDefault="00171B61" w:rsidP="00AC7B42">
      <w:pPr>
        <w:pStyle w:val="Sansinterligne"/>
        <w:spacing w:line="276" w:lineRule="auto"/>
        <w:jc w:val="both"/>
        <w:rPr>
          <w:rFonts w:ascii="Times New Roman" w:hAnsi="Times New Roman"/>
          <w:b/>
          <w:bCs/>
          <w:sz w:val="10"/>
          <w:szCs w:val="20"/>
        </w:rPr>
      </w:pPr>
    </w:p>
    <w:p w14:paraId="4D21A1BD"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w w:val="99"/>
          <w:sz w:val="20"/>
          <w:szCs w:val="20"/>
        </w:rPr>
        <w:t>10.1</w:t>
      </w:r>
      <w:r w:rsidRPr="00445FA3">
        <w:rPr>
          <w:rFonts w:ascii="Times New Roman" w:hAnsi="Times New Roman"/>
          <w:sz w:val="20"/>
          <w:szCs w:val="20"/>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1E46A588" w14:textId="77777777" w:rsidR="00171B61" w:rsidRPr="00445FA3" w:rsidRDefault="00171B61" w:rsidP="00AC7B42">
      <w:pPr>
        <w:pStyle w:val="Sansinterligne"/>
        <w:spacing w:line="276" w:lineRule="auto"/>
        <w:jc w:val="both"/>
        <w:rPr>
          <w:rFonts w:ascii="Times New Roman" w:hAnsi="Times New Roman"/>
          <w:sz w:val="4"/>
          <w:szCs w:val="20"/>
        </w:rPr>
      </w:pPr>
    </w:p>
    <w:p w14:paraId="17490C07" w14:textId="3541B64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10.2. Tout additif ainsi publié fera partie intégrante du Dossier d’Appel d’Offres conformément à </w:t>
      </w:r>
      <w:r w:rsidRPr="00445FA3">
        <w:rPr>
          <w:rFonts w:ascii="Times New Roman" w:hAnsi="Times New Roman"/>
          <w:sz w:val="20"/>
          <w:szCs w:val="20"/>
          <w:shd w:val="clear" w:color="auto" w:fill="FFFFFF"/>
        </w:rPr>
        <w:t>l’Article 8.1 du RGAO</w:t>
      </w:r>
      <w:r w:rsidRPr="00445FA3">
        <w:rPr>
          <w:rFonts w:ascii="Times New Roman" w:hAnsi="Times New Roman"/>
          <w:sz w:val="20"/>
          <w:szCs w:val="20"/>
        </w:rPr>
        <w:t xml:space="preserve"> et doit être communiqué par écrit ou signifié par tout moyen laissant trace écrite à tous les </w:t>
      </w:r>
      <w:r w:rsidR="006D55CF" w:rsidRPr="00445FA3">
        <w:rPr>
          <w:rFonts w:ascii="Times New Roman" w:hAnsi="Times New Roman"/>
          <w:sz w:val="20"/>
          <w:szCs w:val="20"/>
        </w:rPr>
        <w:t>soumissionnaires ayant</w:t>
      </w:r>
      <w:r w:rsidRPr="00445FA3">
        <w:rPr>
          <w:rFonts w:ascii="Times New Roman" w:hAnsi="Times New Roman"/>
          <w:sz w:val="20"/>
          <w:szCs w:val="20"/>
        </w:rPr>
        <w:t xml:space="preserve"> acheté le Dossier d’Appel d’Offres.</w:t>
      </w:r>
    </w:p>
    <w:p w14:paraId="685F362B" w14:textId="77777777" w:rsidR="00171B61" w:rsidRPr="00445FA3" w:rsidRDefault="00171B61" w:rsidP="00AC7B42">
      <w:pPr>
        <w:pStyle w:val="Sansinterligne"/>
        <w:spacing w:line="276" w:lineRule="auto"/>
        <w:jc w:val="both"/>
        <w:rPr>
          <w:rFonts w:ascii="Times New Roman" w:hAnsi="Times New Roman"/>
          <w:w w:val="99"/>
          <w:sz w:val="2"/>
          <w:szCs w:val="20"/>
        </w:rPr>
      </w:pPr>
    </w:p>
    <w:p w14:paraId="27ADF05B" w14:textId="7F6F416E"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w w:val="99"/>
          <w:sz w:val="20"/>
          <w:szCs w:val="20"/>
        </w:rPr>
        <w:t>10.3.</w:t>
      </w:r>
      <w:r w:rsidRPr="00445FA3">
        <w:rPr>
          <w:rFonts w:ascii="Times New Roman" w:hAnsi="Times New Roman"/>
          <w:sz w:val="20"/>
          <w:szCs w:val="20"/>
        </w:rPr>
        <w:t xml:space="preserve"> Afin de donner aux soumissionnaires suffisamment de temps pour tenir compte de l’additif dans la préparation de leurs </w:t>
      </w:r>
      <w:r w:rsidR="006D55CF" w:rsidRPr="00445FA3">
        <w:rPr>
          <w:rFonts w:ascii="Times New Roman" w:hAnsi="Times New Roman"/>
          <w:sz w:val="20"/>
          <w:szCs w:val="20"/>
        </w:rPr>
        <w:t>offres, le</w:t>
      </w:r>
      <w:r w:rsidRPr="00445FA3">
        <w:rPr>
          <w:rFonts w:ascii="Times New Roman" w:hAnsi="Times New Roman"/>
          <w:sz w:val="20"/>
          <w:szCs w:val="20"/>
        </w:rPr>
        <w:t xml:space="preserve"> Maître d’Ouvrage ou le Maître d’Ouvrage Délégué pourra reporter, autant que nécessaire, la date limite de dépôt des offres, conformément aux dispositions de l’Article 22 du RGAO.</w:t>
      </w:r>
    </w:p>
    <w:p w14:paraId="56EA99A4" w14:textId="77777777" w:rsidR="00171B61" w:rsidRPr="00445FA3" w:rsidRDefault="00171B61" w:rsidP="00AC7B42">
      <w:pPr>
        <w:pStyle w:val="Sansinterligne"/>
        <w:spacing w:line="276" w:lineRule="auto"/>
        <w:jc w:val="both"/>
        <w:rPr>
          <w:rFonts w:ascii="Times New Roman" w:hAnsi="Times New Roman"/>
          <w:sz w:val="20"/>
          <w:szCs w:val="20"/>
        </w:rPr>
      </w:pPr>
    </w:p>
    <w:p w14:paraId="01150678" w14:textId="2893E383" w:rsidR="00171B61" w:rsidRDefault="00171B61" w:rsidP="00AC7B42">
      <w:pPr>
        <w:pStyle w:val="Sansinterligne"/>
        <w:spacing w:line="276" w:lineRule="auto"/>
        <w:jc w:val="both"/>
        <w:rPr>
          <w:rFonts w:ascii="Times New Roman" w:hAnsi="Times New Roman"/>
          <w:sz w:val="20"/>
          <w:szCs w:val="20"/>
        </w:rPr>
      </w:pPr>
    </w:p>
    <w:p w14:paraId="4C8BF1E7" w14:textId="2FCC188A" w:rsidR="009D7A46" w:rsidRDefault="009D7A46" w:rsidP="00AC7B42">
      <w:pPr>
        <w:pStyle w:val="Sansinterligne"/>
        <w:spacing w:line="276" w:lineRule="auto"/>
        <w:jc w:val="both"/>
        <w:rPr>
          <w:rFonts w:ascii="Times New Roman" w:hAnsi="Times New Roman"/>
          <w:sz w:val="20"/>
          <w:szCs w:val="20"/>
        </w:rPr>
      </w:pPr>
    </w:p>
    <w:p w14:paraId="43D63602" w14:textId="3AEC587F" w:rsidR="009D7A46" w:rsidRDefault="009D7A46" w:rsidP="00AC7B42">
      <w:pPr>
        <w:pStyle w:val="Sansinterligne"/>
        <w:spacing w:line="276" w:lineRule="auto"/>
        <w:jc w:val="both"/>
        <w:rPr>
          <w:rFonts w:ascii="Times New Roman" w:hAnsi="Times New Roman"/>
          <w:sz w:val="20"/>
          <w:szCs w:val="20"/>
        </w:rPr>
      </w:pPr>
    </w:p>
    <w:p w14:paraId="180BD3E9" w14:textId="669C6D0F" w:rsidR="009D7A46" w:rsidRDefault="009D7A46" w:rsidP="00AC7B42">
      <w:pPr>
        <w:pStyle w:val="Sansinterligne"/>
        <w:spacing w:line="276" w:lineRule="auto"/>
        <w:jc w:val="both"/>
        <w:rPr>
          <w:rFonts w:ascii="Times New Roman" w:hAnsi="Times New Roman"/>
          <w:sz w:val="20"/>
          <w:szCs w:val="20"/>
        </w:rPr>
      </w:pPr>
    </w:p>
    <w:p w14:paraId="1A10B4EA" w14:textId="77777777" w:rsidR="009D7A46" w:rsidRPr="00445FA3" w:rsidRDefault="009D7A46" w:rsidP="00AC7B42">
      <w:pPr>
        <w:pStyle w:val="Sansinterligne"/>
        <w:spacing w:line="276" w:lineRule="auto"/>
        <w:jc w:val="both"/>
        <w:rPr>
          <w:rFonts w:ascii="Times New Roman" w:hAnsi="Times New Roman"/>
          <w:sz w:val="20"/>
          <w:szCs w:val="20"/>
        </w:rPr>
      </w:pPr>
    </w:p>
    <w:p w14:paraId="1EA5CD90" w14:textId="77777777" w:rsidR="00171B61" w:rsidRPr="00445FA3" w:rsidRDefault="00171B61" w:rsidP="00AC7B42">
      <w:pPr>
        <w:pStyle w:val="Sansinterligne"/>
        <w:spacing w:line="276" w:lineRule="auto"/>
        <w:jc w:val="both"/>
        <w:rPr>
          <w:rFonts w:ascii="Times New Roman" w:hAnsi="Times New Roman"/>
          <w:bCs/>
          <w:sz w:val="10"/>
          <w:szCs w:val="20"/>
        </w:rPr>
      </w:pPr>
      <w:bookmarkStart w:id="18" w:name="_Toc530307916"/>
    </w:p>
    <w:p w14:paraId="59CBC7FB" w14:textId="77777777" w:rsidR="00171B61" w:rsidRPr="00445FA3" w:rsidRDefault="00171B61" w:rsidP="00AC7B42">
      <w:pPr>
        <w:pStyle w:val="Sansinterligne"/>
        <w:spacing w:line="276" w:lineRule="auto"/>
        <w:jc w:val="center"/>
        <w:rPr>
          <w:rFonts w:ascii="Times New Roman" w:hAnsi="Times New Roman"/>
          <w:b/>
          <w:bCs/>
          <w:sz w:val="20"/>
          <w:szCs w:val="20"/>
        </w:rPr>
      </w:pPr>
      <w:r w:rsidRPr="00445FA3">
        <w:rPr>
          <w:rFonts w:ascii="Times New Roman" w:hAnsi="Times New Roman"/>
          <w:b/>
          <w:bCs/>
          <w:sz w:val="20"/>
          <w:szCs w:val="20"/>
        </w:rPr>
        <w:t>C. Préparation des offres</w:t>
      </w:r>
      <w:bookmarkEnd w:id="18"/>
    </w:p>
    <w:p w14:paraId="79C3D623" w14:textId="77777777" w:rsidR="00171B61" w:rsidRPr="00445FA3" w:rsidRDefault="00171B61" w:rsidP="00AC7B42">
      <w:pPr>
        <w:pStyle w:val="Sansinterligne"/>
        <w:spacing w:line="276" w:lineRule="auto"/>
        <w:jc w:val="both"/>
        <w:rPr>
          <w:rFonts w:ascii="Times New Roman" w:hAnsi="Times New Roman"/>
          <w:b/>
          <w:bCs/>
          <w:sz w:val="6"/>
          <w:szCs w:val="20"/>
        </w:rPr>
      </w:pPr>
    </w:p>
    <w:p w14:paraId="68FAFF17" w14:textId="77777777" w:rsidR="00171B61" w:rsidRPr="00445FA3" w:rsidRDefault="00171B61" w:rsidP="00AC7B42">
      <w:pPr>
        <w:pStyle w:val="Sansinterligne"/>
        <w:spacing w:line="276" w:lineRule="auto"/>
        <w:jc w:val="both"/>
        <w:rPr>
          <w:rFonts w:ascii="Times New Roman" w:hAnsi="Times New Roman"/>
          <w:b/>
          <w:bCs/>
          <w:sz w:val="20"/>
          <w:szCs w:val="20"/>
        </w:rPr>
      </w:pPr>
      <w:bookmarkStart w:id="19" w:name="_Toc530307917"/>
      <w:r w:rsidRPr="00445FA3">
        <w:rPr>
          <w:rFonts w:ascii="Times New Roman" w:hAnsi="Times New Roman"/>
          <w:b/>
          <w:bCs/>
          <w:sz w:val="20"/>
          <w:szCs w:val="20"/>
          <w:u w:val="single"/>
        </w:rPr>
        <w:t>Article 11</w:t>
      </w:r>
      <w:r w:rsidRPr="00445FA3">
        <w:rPr>
          <w:rFonts w:ascii="Times New Roman" w:hAnsi="Times New Roman"/>
          <w:b/>
          <w:bCs/>
          <w:sz w:val="20"/>
          <w:szCs w:val="20"/>
        </w:rPr>
        <w:t xml:space="preserve"> : Frais de soumission</w:t>
      </w:r>
      <w:bookmarkEnd w:id="19"/>
    </w:p>
    <w:p w14:paraId="0018F14C" w14:textId="77777777" w:rsidR="00171B61" w:rsidRPr="00445FA3" w:rsidRDefault="00171B61" w:rsidP="00AC7B42">
      <w:pPr>
        <w:pStyle w:val="Sansinterligne"/>
        <w:spacing w:line="276" w:lineRule="auto"/>
        <w:jc w:val="both"/>
        <w:rPr>
          <w:rFonts w:ascii="Times New Roman" w:hAnsi="Times New Roman"/>
          <w:b/>
          <w:bCs/>
          <w:sz w:val="8"/>
          <w:szCs w:val="20"/>
        </w:rPr>
      </w:pPr>
    </w:p>
    <w:p w14:paraId="57ED9F3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5201DA12" w14:textId="77777777" w:rsidR="00171B61" w:rsidRPr="00445FA3" w:rsidRDefault="00171B61" w:rsidP="00AC7B42">
      <w:pPr>
        <w:pStyle w:val="Sansinterligne"/>
        <w:spacing w:line="276" w:lineRule="auto"/>
        <w:jc w:val="both"/>
        <w:rPr>
          <w:rFonts w:ascii="Times New Roman" w:hAnsi="Times New Roman"/>
          <w:bCs/>
          <w:sz w:val="2"/>
          <w:szCs w:val="20"/>
        </w:rPr>
      </w:pPr>
      <w:bookmarkStart w:id="20" w:name="_Toc530307918"/>
    </w:p>
    <w:p w14:paraId="2C17CAE5"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12</w:t>
      </w:r>
      <w:r w:rsidRPr="00445FA3">
        <w:rPr>
          <w:rFonts w:ascii="Times New Roman" w:hAnsi="Times New Roman"/>
          <w:b/>
          <w:bCs/>
          <w:sz w:val="20"/>
          <w:szCs w:val="20"/>
        </w:rPr>
        <w:t xml:space="preserve"> : Langue de l’offre</w:t>
      </w:r>
      <w:bookmarkEnd w:id="20"/>
    </w:p>
    <w:p w14:paraId="27CF6B5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3"/>
          <w:sz w:val="20"/>
          <w:szCs w:val="20"/>
        </w:rPr>
        <w:t>L’offr</w:t>
      </w:r>
      <w:r w:rsidRPr="00445FA3">
        <w:rPr>
          <w:rFonts w:ascii="Times New Roman" w:hAnsi="Times New Roman"/>
          <w:sz w:val="20"/>
          <w:szCs w:val="20"/>
        </w:rPr>
        <w:t xml:space="preserve">e </w:t>
      </w:r>
      <w:r w:rsidRPr="00445FA3">
        <w:rPr>
          <w:rFonts w:ascii="Times New Roman" w:hAnsi="Times New Roman"/>
          <w:spacing w:val="3"/>
          <w:sz w:val="20"/>
          <w:szCs w:val="20"/>
        </w:rPr>
        <w:t>ains</w:t>
      </w:r>
      <w:r w:rsidRPr="00445FA3">
        <w:rPr>
          <w:rFonts w:ascii="Times New Roman" w:hAnsi="Times New Roman"/>
          <w:sz w:val="20"/>
          <w:szCs w:val="20"/>
        </w:rPr>
        <w:t xml:space="preserve">i </w:t>
      </w:r>
      <w:r w:rsidRPr="00445FA3">
        <w:rPr>
          <w:rFonts w:ascii="Times New Roman" w:hAnsi="Times New Roman"/>
          <w:spacing w:val="3"/>
          <w:sz w:val="20"/>
          <w:szCs w:val="20"/>
        </w:rPr>
        <w:t>qu</w:t>
      </w:r>
      <w:r w:rsidRPr="00445FA3">
        <w:rPr>
          <w:rFonts w:ascii="Times New Roman" w:hAnsi="Times New Roman"/>
          <w:sz w:val="20"/>
          <w:szCs w:val="20"/>
        </w:rPr>
        <w:t xml:space="preserve">e </w:t>
      </w:r>
      <w:r w:rsidRPr="00445FA3">
        <w:rPr>
          <w:rFonts w:ascii="Times New Roman" w:hAnsi="Times New Roman"/>
          <w:spacing w:val="3"/>
          <w:sz w:val="20"/>
          <w:szCs w:val="20"/>
        </w:rPr>
        <w:t>tout</w:t>
      </w:r>
      <w:r w:rsidRPr="00445FA3">
        <w:rPr>
          <w:rFonts w:ascii="Times New Roman" w:hAnsi="Times New Roman"/>
          <w:sz w:val="20"/>
          <w:szCs w:val="20"/>
        </w:rPr>
        <w:t xml:space="preserve">e </w:t>
      </w:r>
      <w:r w:rsidRPr="00445FA3">
        <w:rPr>
          <w:rFonts w:ascii="Times New Roman" w:hAnsi="Times New Roman"/>
          <w:spacing w:val="3"/>
          <w:sz w:val="20"/>
          <w:szCs w:val="20"/>
        </w:rPr>
        <w:t>correspondanc</w:t>
      </w:r>
      <w:r w:rsidRPr="00445FA3">
        <w:rPr>
          <w:rFonts w:ascii="Times New Roman" w:hAnsi="Times New Roman"/>
          <w:sz w:val="20"/>
          <w:szCs w:val="20"/>
        </w:rPr>
        <w:t xml:space="preserve">e </w:t>
      </w:r>
      <w:r w:rsidRPr="00445FA3">
        <w:rPr>
          <w:rFonts w:ascii="Times New Roman" w:hAnsi="Times New Roman"/>
          <w:spacing w:val="3"/>
          <w:sz w:val="20"/>
          <w:szCs w:val="20"/>
        </w:rPr>
        <w:t>e</w:t>
      </w:r>
      <w:r w:rsidRPr="00445FA3">
        <w:rPr>
          <w:rFonts w:ascii="Times New Roman" w:hAnsi="Times New Roman"/>
          <w:sz w:val="20"/>
          <w:szCs w:val="20"/>
        </w:rPr>
        <w:t xml:space="preserve">t </w:t>
      </w:r>
      <w:r w:rsidRPr="00445FA3">
        <w:rPr>
          <w:rFonts w:ascii="Times New Roman" w:hAnsi="Times New Roman"/>
          <w:spacing w:val="3"/>
          <w:sz w:val="20"/>
          <w:szCs w:val="20"/>
        </w:rPr>
        <w:t xml:space="preserve">tout </w:t>
      </w:r>
      <w:r w:rsidRPr="00445FA3">
        <w:rPr>
          <w:rFonts w:ascii="Times New Roman" w:hAnsi="Times New Roman"/>
          <w:sz w:val="20"/>
          <w:szCs w:val="20"/>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5B54B7C6" w14:textId="77777777" w:rsidR="00171B61" w:rsidRPr="00445FA3" w:rsidRDefault="00171B61" w:rsidP="00AC7B42">
      <w:pPr>
        <w:pStyle w:val="Sansinterligne"/>
        <w:spacing w:line="276" w:lineRule="auto"/>
        <w:jc w:val="both"/>
        <w:rPr>
          <w:rFonts w:ascii="Times New Roman" w:hAnsi="Times New Roman"/>
          <w:bCs/>
          <w:sz w:val="6"/>
          <w:szCs w:val="20"/>
        </w:rPr>
      </w:pPr>
      <w:bookmarkStart w:id="21" w:name="_Toc530307919"/>
    </w:p>
    <w:p w14:paraId="5C1B0D5B" w14:textId="77777777" w:rsidR="00171B61" w:rsidRPr="00445FA3" w:rsidRDefault="00171B61" w:rsidP="00AC7B42">
      <w:pPr>
        <w:pStyle w:val="Sansinterligne"/>
        <w:tabs>
          <w:tab w:val="left" w:pos="4125"/>
        </w:tabs>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w:t>
      </w:r>
      <w:r w:rsidRPr="00445FA3">
        <w:rPr>
          <w:rFonts w:ascii="Times New Roman" w:hAnsi="Times New Roman"/>
          <w:b/>
          <w:bCs/>
          <w:sz w:val="20"/>
          <w:szCs w:val="20"/>
        </w:rPr>
        <w:t>3 : Documents constituant l’offre</w:t>
      </w:r>
      <w:bookmarkEnd w:id="21"/>
      <w:r w:rsidRPr="00445FA3">
        <w:rPr>
          <w:rFonts w:ascii="Times New Roman" w:hAnsi="Times New Roman"/>
          <w:b/>
          <w:bCs/>
          <w:sz w:val="20"/>
          <w:szCs w:val="20"/>
        </w:rPr>
        <w:tab/>
      </w:r>
    </w:p>
    <w:p w14:paraId="14DC4184"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13.1.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présenté</w:t>
      </w:r>
      <w:r w:rsidRPr="00445FA3">
        <w:rPr>
          <w:rFonts w:ascii="Times New Roman" w:hAnsi="Times New Roman"/>
          <w:sz w:val="20"/>
          <w:szCs w:val="20"/>
        </w:rPr>
        <w:t xml:space="preserve">e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soumissionnaire comprendr</w:t>
      </w:r>
      <w:r w:rsidRPr="00445FA3">
        <w:rPr>
          <w:rFonts w:ascii="Times New Roman" w:hAnsi="Times New Roman"/>
          <w:sz w:val="20"/>
          <w:szCs w:val="20"/>
        </w:rPr>
        <w:t xml:space="preserve">a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document</w:t>
      </w:r>
      <w:r w:rsidRPr="00445FA3">
        <w:rPr>
          <w:rFonts w:ascii="Times New Roman" w:hAnsi="Times New Roman"/>
          <w:sz w:val="20"/>
          <w:szCs w:val="20"/>
        </w:rPr>
        <w:t xml:space="preserve">s </w:t>
      </w:r>
      <w:r w:rsidRPr="00445FA3">
        <w:rPr>
          <w:rFonts w:ascii="Times New Roman" w:hAnsi="Times New Roman"/>
          <w:spacing w:val="5"/>
          <w:sz w:val="20"/>
          <w:szCs w:val="20"/>
        </w:rPr>
        <w:t>détaillé</w:t>
      </w:r>
      <w:r w:rsidRPr="00445FA3">
        <w:rPr>
          <w:rFonts w:ascii="Times New Roman" w:hAnsi="Times New Roman"/>
          <w:sz w:val="20"/>
          <w:szCs w:val="20"/>
        </w:rPr>
        <w:t xml:space="preserve">s </w:t>
      </w:r>
      <w:r w:rsidRPr="00445FA3">
        <w:rPr>
          <w:rFonts w:ascii="Times New Roman" w:hAnsi="Times New Roman"/>
          <w:spacing w:val="5"/>
          <w:sz w:val="20"/>
          <w:szCs w:val="20"/>
        </w:rPr>
        <w:t xml:space="preserve">au </w:t>
      </w:r>
      <w:r w:rsidRPr="00445FA3">
        <w:rPr>
          <w:rFonts w:ascii="Times New Roman" w:hAnsi="Times New Roman"/>
          <w:sz w:val="20"/>
          <w:szCs w:val="20"/>
        </w:rPr>
        <w:t>RPAO, dûment remplis et regroupés en trois volumes:</w:t>
      </w:r>
    </w:p>
    <w:p w14:paraId="60CA162E" w14:textId="77777777" w:rsidR="00171B61" w:rsidRPr="00445FA3" w:rsidRDefault="00171B61" w:rsidP="00AC7B42">
      <w:pPr>
        <w:pStyle w:val="Sansinterligne"/>
        <w:spacing w:line="276" w:lineRule="auto"/>
        <w:jc w:val="both"/>
        <w:rPr>
          <w:rFonts w:ascii="Times New Roman" w:hAnsi="Times New Roman"/>
          <w:iCs/>
          <w:sz w:val="8"/>
          <w:szCs w:val="20"/>
        </w:rPr>
      </w:pPr>
    </w:p>
    <w:p w14:paraId="43C1C983" w14:textId="77777777" w:rsidR="00171B61" w:rsidRPr="00445FA3" w:rsidRDefault="00171B61" w:rsidP="00AC7B42">
      <w:pPr>
        <w:pStyle w:val="Sansinterligne"/>
        <w:spacing w:line="276" w:lineRule="auto"/>
        <w:jc w:val="both"/>
        <w:rPr>
          <w:rFonts w:ascii="Times New Roman" w:hAnsi="Times New Roman"/>
          <w:b/>
          <w:iCs/>
          <w:sz w:val="20"/>
          <w:szCs w:val="20"/>
        </w:rPr>
      </w:pPr>
      <w:r w:rsidRPr="00445FA3">
        <w:rPr>
          <w:rFonts w:ascii="Times New Roman" w:hAnsi="Times New Roman"/>
          <w:iCs/>
          <w:sz w:val="20"/>
          <w:szCs w:val="20"/>
        </w:rPr>
        <w:t xml:space="preserve">a. </w:t>
      </w:r>
      <w:r w:rsidRPr="00445FA3">
        <w:rPr>
          <w:rFonts w:ascii="Times New Roman" w:hAnsi="Times New Roman"/>
          <w:b/>
          <w:iCs/>
          <w:sz w:val="20"/>
          <w:szCs w:val="20"/>
        </w:rPr>
        <w:t>Volume 1 : Dossier administratif</w:t>
      </w:r>
    </w:p>
    <w:p w14:paraId="7C5C8885"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comprend notamment :</w:t>
      </w:r>
    </w:p>
    <w:p w14:paraId="04EE3FA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w w:val="93"/>
          <w:sz w:val="20"/>
          <w:szCs w:val="20"/>
        </w:rPr>
        <w:t>a.1.Tous les documents attestant que le soumissionnaire:</w:t>
      </w:r>
    </w:p>
    <w:p w14:paraId="430D4595" w14:textId="35373F61"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A</w:t>
      </w:r>
      <w:r w:rsidR="00171B61" w:rsidRPr="00445FA3">
        <w:rPr>
          <w:rFonts w:ascii="Times New Roman" w:hAnsi="Times New Roman"/>
          <w:sz w:val="20"/>
          <w:szCs w:val="20"/>
        </w:rPr>
        <w:t xml:space="preserve"> souscrit les déclarations prévues par les lois et règlements en vigueur;</w:t>
      </w:r>
    </w:p>
    <w:p w14:paraId="6F334363" w14:textId="6E4A760B"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S’est</w:t>
      </w:r>
      <w:r w:rsidR="00171B61" w:rsidRPr="00445FA3">
        <w:rPr>
          <w:rFonts w:ascii="Times New Roman" w:hAnsi="Times New Roman"/>
          <w:sz w:val="20"/>
          <w:szCs w:val="20"/>
        </w:rPr>
        <w:t xml:space="preserve"> acquitté des droits, taxes, impôts, cotisations, contributions, redevances ou prélèvements de quelque nature que ce soit;</w:t>
      </w:r>
    </w:p>
    <w:p w14:paraId="1CAD1A23" w14:textId="09ACB0AE"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N’est</w:t>
      </w:r>
      <w:r w:rsidR="00171B61" w:rsidRPr="00445FA3">
        <w:rPr>
          <w:rFonts w:ascii="Times New Roman" w:hAnsi="Times New Roman"/>
          <w:sz w:val="20"/>
          <w:szCs w:val="20"/>
        </w:rPr>
        <w:t xml:space="preserve"> pas en état de liquidation judiciaire ou en faillite;</w:t>
      </w:r>
    </w:p>
    <w:p w14:paraId="37D07D38" w14:textId="0D8AD6E3" w:rsidR="00171B61" w:rsidRPr="00445FA3" w:rsidRDefault="006D55CF" w:rsidP="00F00B24">
      <w:pPr>
        <w:pStyle w:val="Sansinterligne"/>
        <w:numPr>
          <w:ilvl w:val="0"/>
          <w:numId w:val="30"/>
        </w:numPr>
        <w:spacing w:line="276" w:lineRule="auto"/>
        <w:jc w:val="both"/>
        <w:rPr>
          <w:rFonts w:ascii="Times New Roman" w:hAnsi="Times New Roman"/>
          <w:sz w:val="20"/>
          <w:szCs w:val="20"/>
        </w:rPr>
      </w:pPr>
      <w:r w:rsidRPr="00445FA3">
        <w:rPr>
          <w:rFonts w:ascii="Times New Roman" w:hAnsi="Times New Roman"/>
          <w:sz w:val="20"/>
          <w:szCs w:val="20"/>
        </w:rPr>
        <w:t>N’est</w:t>
      </w:r>
      <w:r w:rsidR="00171B61" w:rsidRPr="00445FA3">
        <w:rPr>
          <w:rFonts w:ascii="Times New Roman" w:hAnsi="Times New Roman"/>
          <w:sz w:val="20"/>
          <w:szCs w:val="20"/>
        </w:rPr>
        <w:t xml:space="preserve"> pas frappé de l’une des interdictions ou d’échéances prévues par les lois et </w:t>
      </w:r>
      <w:r w:rsidRPr="00445FA3">
        <w:rPr>
          <w:rFonts w:ascii="Times New Roman" w:hAnsi="Times New Roman"/>
          <w:sz w:val="20"/>
          <w:szCs w:val="20"/>
        </w:rPr>
        <w:t>règlements en</w:t>
      </w:r>
      <w:r w:rsidR="00171B61" w:rsidRPr="00445FA3">
        <w:rPr>
          <w:rFonts w:ascii="Times New Roman" w:hAnsi="Times New Roman"/>
          <w:sz w:val="20"/>
          <w:szCs w:val="20"/>
        </w:rPr>
        <w:t xml:space="preserve"> vigueur, aussi bien au plan national qu’international.</w:t>
      </w:r>
    </w:p>
    <w:p w14:paraId="54609247" w14:textId="77777777" w:rsidR="00171B61" w:rsidRPr="00445FA3" w:rsidRDefault="00171B61" w:rsidP="00AC7B42">
      <w:pPr>
        <w:pStyle w:val="Sansinterligne"/>
        <w:spacing w:line="276" w:lineRule="auto"/>
        <w:jc w:val="both"/>
        <w:rPr>
          <w:rFonts w:ascii="Times New Roman" w:hAnsi="Times New Roman"/>
          <w:sz w:val="6"/>
          <w:szCs w:val="20"/>
        </w:rPr>
      </w:pPr>
    </w:p>
    <w:p w14:paraId="17D88BD5" w14:textId="5DA1CD0E"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a.2. Le cautionnement de soumission </w:t>
      </w:r>
      <w:r w:rsidR="006D55CF" w:rsidRPr="00445FA3">
        <w:rPr>
          <w:rFonts w:ascii="Times New Roman" w:hAnsi="Times New Roman"/>
          <w:sz w:val="20"/>
          <w:szCs w:val="20"/>
        </w:rPr>
        <w:t>établi conformément</w:t>
      </w:r>
      <w:r w:rsidRPr="00445FA3">
        <w:rPr>
          <w:rFonts w:ascii="Times New Roman" w:hAnsi="Times New Roman"/>
          <w:sz w:val="20"/>
          <w:szCs w:val="20"/>
        </w:rPr>
        <w:t xml:space="preserve"> aux dispositions de l’article 17 du RGAO;</w:t>
      </w:r>
    </w:p>
    <w:p w14:paraId="69791C47" w14:textId="77777777" w:rsidR="00171B61" w:rsidRPr="00445FA3" w:rsidRDefault="00171B61" w:rsidP="00AC7B42">
      <w:pPr>
        <w:pStyle w:val="Sansinterligne"/>
        <w:spacing w:line="276" w:lineRule="auto"/>
        <w:jc w:val="both"/>
        <w:rPr>
          <w:rFonts w:ascii="Times New Roman" w:hAnsi="Times New Roman"/>
          <w:sz w:val="6"/>
          <w:szCs w:val="20"/>
        </w:rPr>
      </w:pPr>
    </w:p>
    <w:p w14:paraId="663ECEF2" w14:textId="77A2734F" w:rsidR="00171B61" w:rsidRPr="00445FA3" w:rsidRDefault="006D55CF"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a.3.L’acte écrit</w:t>
      </w:r>
      <w:r w:rsidR="00171B61" w:rsidRPr="00445FA3">
        <w:rPr>
          <w:rFonts w:ascii="Times New Roman" w:hAnsi="Times New Roman"/>
          <w:sz w:val="20"/>
          <w:szCs w:val="20"/>
        </w:rPr>
        <w:t xml:space="preserve"> donnant </w:t>
      </w:r>
      <w:r w:rsidRPr="00445FA3">
        <w:rPr>
          <w:rFonts w:ascii="Times New Roman" w:hAnsi="Times New Roman"/>
          <w:sz w:val="20"/>
          <w:szCs w:val="20"/>
        </w:rPr>
        <w:t>pouvoir au</w:t>
      </w:r>
      <w:r w:rsidR="00171B61" w:rsidRPr="00445FA3">
        <w:rPr>
          <w:rFonts w:ascii="Times New Roman" w:hAnsi="Times New Roman"/>
          <w:sz w:val="20"/>
          <w:szCs w:val="20"/>
        </w:rPr>
        <w:t xml:space="preserve"> signataire de </w:t>
      </w:r>
      <w:r w:rsidRPr="00445FA3">
        <w:rPr>
          <w:rFonts w:ascii="Times New Roman" w:hAnsi="Times New Roman"/>
          <w:sz w:val="20"/>
          <w:szCs w:val="20"/>
        </w:rPr>
        <w:t>l’offre d’engager</w:t>
      </w:r>
      <w:r w:rsidR="00171B61" w:rsidRPr="00445FA3">
        <w:rPr>
          <w:rFonts w:ascii="Times New Roman" w:hAnsi="Times New Roman"/>
          <w:sz w:val="20"/>
          <w:szCs w:val="20"/>
        </w:rPr>
        <w:t xml:space="preserve"> </w:t>
      </w:r>
      <w:r w:rsidRPr="00445FA3">
        <w:rPr>
          <w:rFonts w:ascii="Times New Roman" w:hAnsi="Times New Roman"/>
          <w:sz w:val="20"/>
          <w:szCs w:val="20"/>
        </w:rPr>
        <w:t>la Société conformément</w:t>
      </w:r>
      <w:r w:rsidR="00171B61" w:rsidRPr="00445FA3">
        <w:rPr>
          <w:rFonts w:ascii="Times New Roman" w:hAnsi="Times New Roman"/>
          <w:sz w:val="20"/>
          <w:szCs w:val="20"/>
        </w:rPr>
        <w:t xml:space="preserve"> aux dispositions de l’article 6.1 du RGAO;</w:t>
      </w:r>
    </w:p>
    <w:p w14:paraId="1295FD1F" w14:textId="77777777" w:rsidR="00171B61" w:rsidRPr="00445FA3" w:rsidRDefault="00171B61" w:rsidP="00AC7B42">
      <w:pPr>
        <w:pStyle w:val="Sansinterligne"/>
        <w:spacing w:line="276" w:lineRule="auto"/>
        <w:jc w:val="both"/>
        <w:rPr>
          <w:rFonts w:ascii="Times New Roman" w:hAnsi="Times New Roman"/>
          <w:b/>
          <w:iCs/>
          <w:sz w:val="8"/>
          <w:szCs w:val="20"/>
        </w:rPr>
      </w:pPr>
    </w:p>
    <w:p w14:paraId="1F1C549F"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iCs/>
          <w:sz w:val="20"/>
          <w:szCs w:val="20"/>
        </w:rPr>
        <w:t>b. Volume 2 : Offre technique</w:t>
      </w:r>
    </w:p>
    <w:p w14:paraId="1CE720BF"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comprend notamment :</w:t>
      </w:r>
    </w:p>
    <w:p w14:paraId="69DFEFB7" w14:textId="77777777" w:rsidR="00171B61" w:rsidRPr="00445FA3" w:rsidRDefault="00171B61" w:rsidP="00AC7B42">
      <w:pPr>
        <w:pStyle w:val="Sansinterligne"/>
        <w:spacing w:line="276" w:lineRule="auto"/>
        <w:jc w:val="both"/>
        <w:rPr>
          <w:rFonts w:ascii="Times New Roman" w:hAnsi="Times New Roman"/>
          <w:sz w:val="8"/>
          <w:szCs w:val="20"/>
        </w:rPr>
      </w:pPr>
    </w:p>
    <w:p w14:paraId="4EFC1F63"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iCs/>
          <w:sz w:val="20"/>
          <w:szCs w:val="20"/>
        </w:rPr>
        <w:t>b.1.</w:t>
      </w:r>
      <w:r w:rsidRPr="00445FA3">
        <w:rPr>
          <w:rFonts w:ascii="Times New Roman" w:hAnsi="Times New Roman"/>
          <w:b/>
          <w:iCs/>
          <w:sz w:val="20"/>
          <w:szCs w:val="20"/>
        </w:rPr>
        <w:t>Les renseignements sur les qualifications</w:t>
      </w:r>
    </w:p>
    <w:p w14:paraId="394D05FC" w14:textId="44EED2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 RPAO précise la liste des documents à fournir par les soumissionnaires pour justifier les critères de qualification mentionnés à l’article </w:t>
      </w:r>
      <w:r w:rsidR="006D55CF" w:rsidRPr="00445FA3">
        <w:rPr>
          <w:rFonts w:ascii="Times New Roman" w:hAnsi="Times New Roman"/>
          <w:sz w:val="20"/>
          <w:szCs w:val="20"/>
        </w:rPr>
        <w:t>6.1 du</w:t>
      </w:r>
      <w:r w:rsidRPr="00445FA3">
        <w:rPr>
          <w:rFonts w:ascii="Times New Roman" w:hAnsi="Times New Roman"/>
          <w:sz w:val="20"/>
          <w:szCs w:val="20"/>
        </w:rPr>
        <w:t xml:space="preserve"> RGAO, notamment les références de l’entreprise, le matériel et la liste du personnel.</w:t>
      </w:r>
    </w:p>
    <w:p w14:paraId="5AEB7966" w14:textId="77777777" w:rsidR="00171B61" w:rsidRPr="00445FA3" w:rsidRDefault="00171B61" w:rsidP="00AC7B42">
      <w:pPr>
        <w:pStyle w:val="Sansinterligne"/>
        <w:spacing w:line="276" w:lineRule="auto"/>
        <w:jc w:val="both"/>
        <w:rPr>
          <w:rFonts w:ascii="Times New Roman" w:hAnsi="Times New Roman"/>
          <w:iCs/>
          <w:sz w:val="6"/>
          <w:szCs w:val="20"/>
        </w:rPr>
      </w:pPr>
    </w:p>
    <w:p w14:paraId="169D2AA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iCs/>
          <w:sz w:val="20"/>
          <w:szCs w:val="20"/>
        </w:rPr>
        <w:t>b.2.</w:t>
      </w:r>
      <w:r w:rsidRPr="00445FA3">
        <w:rPr>
          <w:rFonts w:ascii="Times New Roman" w:hAnsi="Times New Roman"/>
          <w:b/>
          <w:iCs/>
          <w:sz w:val="20"/>
          <w:szCs w:val="20"/>
        </w:rPr>
        <w:t>Méthodologie</w:t>
      </w:r>
    </w:p>
    <w:p w14:paraId="26791D8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Le RPAO précise les éléments constitutifs de la </w:t>
      </w:r>
      <w:r w:rsidRPr="00445FA3">
        <w:rPr>
          <w:rFonts w:ascii="Times New Roman" w:hAnsi="Times New Roman"/>
          <w:spacing w:val="5"/>
          <w:sz w:val="20"/>
          <w:szCs w:val="20"/>
        </w:rPr>
        <w:t>propositio</w:t>
      </w:r>
      <w:r w:rsidRPr="00445FA3">
        <w:rPr>
          <w:rFonts w:ascii="Times New Roman" w:hAnsi="Times New Roman"/>
          <w:sz w:val="20"/>
          <w:szCs w:val="20"/>
        </w:rPr>
        <w:t xml:space="preserve">n </w:t>
      </w:r>
      <w:r w:rsidRPr="00445FA3">
        <w:rPr>
          <w:rFonts w:ascii="Times New Roman" w:hAnsi="Times New Roman"/>
          <w:spacing w:val="5"/>
          <w:sz w:val="20"/>
          <w:szCs w:val="20"/>
        </w:rPr>
        <w:t>techniqu</w:t>
      </w:r>
      <w:r w:rsidRPr="00445FA3">
        <w:rPr>
          <w:rFonts w:ascii="Times New Roman" w:hAnsi="Times New Roman"/>
          <w:sz w:val="20"/>
          <w:szCs w:val="20"/>
        </w:rPr>
        <w:t xml:space="preserve">e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soumissionnaires, </w:t>
      </w:r>
      <w:r w:rsidRPr="00445FA3">
        <w:rPr>
          <w:rFonts w:ascii="Times New Roman" w:hAnsi="Times New Roman"/>
          <w:sz w:val="20"/>
          <w:szCs w:val="20"/>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0F6EC958" w14:textId="77777777" w:rsidR="00171B61" w:rsidRPr="00445FA3" w:rsidRDefault="00171B61" w:rsidP="00AC7B42">
      <w:pPr>
        <w:pStyle w:val="Sansinterligne"/>
        <w:spacing w:line="276" w:lineRule="auto"/>
        <w:jc w:val="both"/>
        <w:rPr>
          <w:rFonts w:ascii="Times New Roman" w:hAnsi="Times New Roman"/>
          <w:iCs/>
          <w:sz w:val="8"/>
          <w:szCs w:val="20"/>
        </w:rPr>
      </w:pPr>
    </w:p>
    <w:p w14:paraId="282EEDC4" w14:textId="7DD8EFCC"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iCs/>
          <w:sz w:val="20"/>
          <w:szCs w:val="20"/>
        </w:rPr>
        <w:t xml:space="preserve">b.3. </w:t>
      </w:r>
      <w:r w:rsidRPr="00445FA3">
        <w:rPr>
          <w:rFonts w:ascii="Times New Roman" w:hAnsi="Times New Roman"/>
          <w:b/>
          <w:iCs/>
          <w:sz w:val="20"/>
          <w:szCs w:val="20"/>
        </w:rPr>
        <w:t xml:space="preserve">Les preuves </w:t>
      </w:r>
      <w:r w:rsidR="006D55CF" w:rsidRPr="00445FA3">
        <w:rPr>
          <w:rFonts w:ascii="Times New Roman" w:hAnsi="Times New Roman"/>
          <w:b/>
          <w:iCs/>
          <w:sz w:val="20"/>
          <w:szCs w:val="20"/>
        </w:rPr>
        <w:t>d’acceptation des</w:t>
      </w:r>
      <w:r w:rsidRPr="00445FA3">
        <w:rPr>
          <w:rFonts w:ascii="Times New Roman" w:hAnsi="Times New Roman"/>
          <w:b/>
          <w:iCs/>
          <w:sz w:val="20"/>
          <w:szCs w:val="20"/>
        </w:rPr>
        <w:t xml:space="preserve"> conditions du marché</w:t>
      </w:r>
    </w:p>
    <w:p w14:paraId="2B6445E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soumissionnaire remettra les copies dûment paraphées, renseignées et signées des documents à caractères administratif et technique régissant le marché, à savoir:</w:t>
      </w:r>
    </w:p>
    <w:p w14:paraId="40DA969E" w14:textId="77777777" w:rsidR="00171B61" w:rsidRPr="00445FA3" w:rsidRDefault="00171B61" w:rsidP="00F00B24">
      <w:pPr>
        <w:pStyle w:val="Sansinterligne"/>
        <w:numPr>
          <w:ilvl w:val="0"/>
          <w:numId w:val="31"/>
        </w:numPr>
        <w:spacing w:line="276" w:lineRule="auto"/>
        <w:jc w:val="both"/>
        <w:rPr>
          <w:rFonts w:ascii="Times New Roman" w:hAnsi="Times New Roman"/>
          <w:sz w:val="20"/>
          <w:szCs w:val="20"/>
        </w:rPr>
      </w:pPr>
      <w:r w:rsidRPr="00445FA3">
        <w:rPr>
          <w:rFonts w:ascii="Times New Roman" w:hAnsi="Times New Roman"/>
          <w:spacing w:val="5"/>
          <w:w w:val="98"/>
          <w:sz w:val="20"/>
          <w:szCs w:val="20"/>
        </w:rPr>
        <w:t>L</w:t>
      </w:r>
      <w:r w:rsidRPr="00445FA3">
        <w:rPr>
          <w:rFonts w:ascii="Times New Roman" w:hAnsi="Times New Roman"/>
          <w:w w:val="98"/>
          <w:sz w:val="20"/>
          <w:szCs w:val="20"/>
        </w:rPr>
        <w:t xml:space="preserve">e </w:t>
      </w:r>
      <w:r w:rsidRPr="00445FA3">
        <w:rPr>
          <w:rFonts w:ascii="Times New Roman" w:hAnsi="Times New Roman"/>
          <w:spacing w:val="5"/>
          <w:w w:val="98"/>
          <w:sz w:val="20"/>
          <w:szCs w:val="20"/>
        </w:rPr>
        <w:t>Cahie</w:t>
      </w:r>
      <w:r w:rsidRPr="00445FA3">
        <w:rPr>
          <w:rFonts w:ascii="Times New Roman" w:hAnsi="Times New Roman"/>
          <w:w w:val="98"/>
          <w:sz w:val="20"/>
          <w:szCs w:val="20"/>
        </w:rPr>
        <w:t xml:space="preserve">r </w:t>
      </w:r>
      <w:r w:rsidRPr="00445FA3">
        <w:rPr>
          <w:rFonts w:ascii="Times New Roman" w:hAnsi="Times New Roman"/>
          <w:spacing w:val="5"/>
          <w:w w:val="98"/>
          <w:sz w:val="20"/>
          <w:szCs w:val="20"/>
        </w:rPr>
        <w:t>de</w:t>
      </w:r>
      <w:r w:rsidRPr="00445FA3">
        <w:rPr>
          <w:rFonts w:ascii="Times New Roman" w:hAnsi="Times New Roman"/>
          <w:w w:val="98"/>
          <w:sz w:val="20"/>
          <w:szCs w:val="20"/>
        </w:rPr>
        <w:t xml:space="preserve">s </w:t>
      </w:r>
      <w:r w:rsidRPr="00445FA3">
        <w:rPr>
          <w:rFonts w:ascii="Times New Roman" w:hAnsi="Times New Roman"/>
          <w:spacing w:val="5"/>
          <w:w w:val="98"/>
          <w:sz w:val="20"/>
          <w:szCs w:val="20"/>
        </w:rPr>
        <w:t>Clause</w:t>
      </w:r>
      <w:r w:rsidRPr="00445FA3">
        <w:rPr>
          <w:rFonts w:ascii="Times New Roman" w:hAnsi="Times New Roman"/>
          <w:w w:val="98"/>
          <w:sz w:val="20"/>
          <w:szCs w:val="20"/>
        </w:rPr>
        <w:t xml:space="preserve">s </w:t>
      </w:r>
      <w:r w:rsidRPr="00445FA3">
        <w:rPr>
          <w:rFonts w:ascii="Times New Roman" w:hAnsi="Times New Roman"/>
          <w:spacing w:val="5"/>
          <w:w w:val="98"/>
          <w:sz w:val="20"/>
          <w:szCs w:val="20"/>
        </w:rPr>
        <w:t xml:space="preserve">Administratives </w:t>
      </w:r>
      <w:r w:rsidRPr="00445FA3">
        <w:rPr>
          <w:rFonts w:ascii="Times New Roman" w:hAnsi="Times New Roman"/>
          <w:w w:val="98"/>
          <w:sz w:val="20"/>
          <w:szCs w:val="20"/>
        </w:rPr>
        <w:t>Particulières (CCAP);</w:t>
      </w:r>
    </w:p>
    <w:p w14:paraId="1CD1143A" w14:textId="77777777" w:rsidR="00171B61" w:rsidRPr="00445FA3" w:rsidRDefault="00171B61" w:rsidP="00F00B24">
      <w:pPr>
        <w:pStyle w:val="Sansinterligne"/>
        <w:numPr>
          <w:ilvl w:val="0"/>
          <w:numId w:val="31"/>
        </w:numPr>
        <w:spacing w:line="276" w:lineRule="auto"/>
        <w:jc w:val="both"/>
        <w:rPr>
          <w:rFonts w:ascii="Times New Roman" w:hAnsi="Times New Roman"/>
          <w:sz w:val="20"/>
          <w:szCs w:val="20"/>
        </w:rPr>
      </w:pPr>
      <w:r w:rsidRPr="00445FA3">
        <w:rPr>
          <w:rFonts w:ascii="Times New Roman" w:hAnsi="Times New Roman"/>
          <w:w w:val="98"/>
          <w:sz w:val="20"/>
          <w:szCs w:val="20"/>
        </w:rPr>
        <w:t>Le Cahier des Clauses Techniques Particulières (CCTP).</w:t>
      </w:r>
    </w:p>
    <w:p w14:paraId="1C01ACF8" w14:textId="77777777" w:rsidR="00171B61" w:rsidRPr="00445FA3" w:rsidRDefault="00171B61" w:rsidP="00AC7B42">
      <w:pPr>
        <w:pStyle w:val="Sansinterligne"/>
        <w:spacing w:line="276" w:lineRule="auto"/>
        <w:jc w:val="both"/>
        <w:rPr>
          <w:rFonts w:ascii="Times New Roman" w:hAnsi="Times New Roman"/>
          <w:iCs/>
          <w:sz w:val="6"/>
          <w:szCs w:val="20"/>
        </w:rPr>
      </w:pPr>
    </w:p>
    <w:p w14:paraId="07556CE8" w14:textId="77777777" w:rsidR="00171B61" w:rsidRPr="00445FA3" w:rsidRDefault="00171B61" w:rsidP="00AC7B42">
      <w:pPr>
        <w:pStyle w:val="Sansinterligne"/>
        <w:spacing w:line="276" w:lineRule="auto"/>
        <w:jc w:val="both"/>
        <w:rPr>
          <w:rFonts w:ascii="Times New Roman" w:hAnsi="Times New Roman"/>
          <w:b/>
          <w:iCs/>
          <w:sz w:val="20"/>
          <w:szCs w:val="20"/>
        </w:rPr>
      </w:pPr>
      <w:r w:rsidRPr="00445FA3">
        <w:rPr>
          <w:rFonts w:ascii="Times New Roman" w:hAnsi="Times New Roman"/>
          <w:iCs/>
          <w:sz w:val="20"/>
          <w:szCs w:val="20"/>
        </w:rPr>
        <w:t>b.4.</w:t>
      </w:r>
      <w:r w:rsidRPr="00445FA3">
        <w:rPr>
          <w:rFonts w:ascii="Times New Roman" w:hAnsi="Times New Roman"/>
          <w:b/>
          <w:iCs/>
          <w:sz w:val="20"/>
          <w:szCs w:val="20"/>
        </w:rPr>
        <w:t>Commentaires CCAP et CCTP (facultatifs)</w:t>
      </w:r>
    </w:p>
    <w:p w14:paraId="733FA65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Les soumissionnaires formuleront un commentaire sur les choix techniques du projet et d’éventuelles propositions. </w:t>
      </w:r>
    </w:p>
    <w:p w14:paraId="6BDD624C" w14:textId="77777777" w:rsidR="00171B61" w:rsidRPr="00445FA3" w:rsidRDefault="00171B61" w:rsidP="00AC7B42">
      <w:pPr>
        <w:pStyle w:val="Sansinterligne"/>
        <w:spacing w:line="276" w:lineRule="auto"/>
        <w:jc w:val="both"/>
        <w:rPr>
          <w:rFonts w:ascii="Times New Roman" w:hAnsi="Times New Roman"/>
          <w:sz w:val="6"/>
          <w:szCs w:val="20"/>
        </w:rPr>
      </w:pPr>
    </w:p>
    <w:p w14:paraId="2710DFD8"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sz w:val="20"/>
          <w:szCs w:val="20"/>
        </w:rPr>
        <w:t xml:space="preserve">c. </w:t>
      </w:r>
      <w:r w:rsidRPr="00445FA3">
        <w:rPr>
          <w:rFonts w:ascii="Times New Roman" w:hAnsi="Times New Roman"/>
          <w:b/>
          <w:sz w:val="20"/>
          <w:szCs w:val="20"/>
        </w:rPr>
        <w:t>Volume 3 : Offre financière</w:t>
      </w:r>
    </w:p>
    <w:p w14:paraId="4D681A0A"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3"/>
          <w:sz w:val="20"/>
          <w:szCs w:val="20"/>
        </w:rPr>
        <w:t>Il comprend le</w:t>
      </w:r>
      <w:r w:rsidRPr="00445FA3">
        <w:rPr>
          <w:rFonts w:ascii="Times New Roman" w:hAnsi="Times New Roman"/>
          <w:sz w:val="20"/>
          <w:szCs w:val="20"/>
        </w:rPr>
        <w:t xml:space="preserve">s </w:t>
      </w:r>
      <w:r w:rsidRPr="00445FA3">
        <w:rPr>
          <w:rFonts w:ascii="Times New Roman" w:hAnsi="Times New Roman"/>
          <w:spacing w:val="3"/>
          <w:sz w:val="20"/>
          <w:szCs w:val="20"/>
        </w:rPr>
        <w:t>élément</w:t>
      </w:r>
      <w:r w:rsidRPr="00445FA3">
        <w:rPr>
          <w:rFonts w:ascii="Times New Roman" w:hAnsi="Times New Roman"/>
          <w:sz w:val="20"/>
          <w:szCs w:val="20"/>
        </w:rPr>
        <w:t xml:space="preserve">s </w:t>
      </w:r>
      <w:r w:rsidRPr="00445FA3">
        <w:rPr>
          <w:rFonts w:ascii="Times New Roman" w:hAnsi="Times New Roman"/>
          <w:spacing w:val="3"/>
          <w:sz w:val="20"/>
          <w:szCs w:val="20"/>
        </w:rPr>
        <w:t>permettan</w:t>
      </w:r>
      <w:r w:rsidRPr="00445FA3">
        <w:rPr>
          <w:rFonts w:ascii="Times New Roman" w:hAnsi="Times New Roman"/>
          <w:sz w:val="20"/>
          <w:szCs w:val="20"/>
        </w:rPr>
        <w:t xml:space="preserve">t </w:t>
      </w:r>
      <w:r w:rsidRPr="00445FA3">
        <w:rPr>
          <w:rFonts w:ascii="Times New Roman" w:hAnsi="Times New Roman"/>
          <w:spacing w:val="3"/>
          <w:sz w:val="20"/>
          <w:szCs w:val="20"/>
        </w:rPr>
        <w:t xml:space="preserve">de </w:t>
      </w:r>
      <w:r w:rsidRPr="00445FA3">
        <w:rPr>
          <w:rFonts w:ascii="Times New Roman" w:hAnsi="Times New Roman"/>
          <w:sz w:val="20"/>
          <w:szCs w:val="20"/>
        </w:rPr>
        <w:t>justifier le coût des travaux, à savoir:</w:t>
      </w:r>
    </w:p>
    <w:p w14:paraId="2DBBD0CB" w14:textId="77777777" w:rsidR="00171B61" w:rsidRPr="00445FA3" w:rsidRDefault="00171B61" w:rsidP="00AC7B42">
      <w:pPr>
        <w:pStyle w:val="Sansinterligne"/>
        <w:spacing w:line="276" w:lineRule="auto"/>
        <w:jc w:val="both"/>
        <w:rPr>
          <w:rFonts w:ascii="Times New Roman" w:hAnsi="Times New Roman"/>
          <w:sz w:val="6"/>
          <w:szCs w:val="20"/>
        </w:rPr>
      </w:pPr>
    </w:p>
    <w:p w14:paraId="1945C973"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c.1. La soumission proprement dite, en original rédigée selon le modèle ou le formulaire type joint, timbrée au tarif en vigueur, signée et datée;</w:t>
      </w:r>
    </w:p>
    <w:p w14:paraId="254E021E"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c.2. Le bordereau des prix unitaires dûment rempli;</w:t>
      </w:r>
    </w:p>
    <w:p w14:paraId="3CB3FB5C"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c.3. Le détail estimatif dûment rempli;</w:t>
      </w:r>
    </w:p>
    <w:p w14:paraId="5FBED6AE"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c.4. Le sous-détail des prix et/ou la décomposition des prix forfaitaires;</w:t>
      </w:r>
    </w:p>
    <w:p w14:paraId="373EBE62" w14:textId="77777777" w:rsidR="00171B61" w:rsidRPr="00445FA3" w:rsidRDefault="00171B61" w:rsidP="00F00B24">
      <w:pPr>
        <w:pStyle w:val="Sansinterligne"/>
        <w:numPr>
          <w:ilvl w:val="0"/>
          <w:numId w:val="32"/>
        </w:numPr>
        <w:spacing w:line="276" w:lineRule="auto"/>
        <w:jc w:val="both"/>
        <w:rPr>
          <w:rFonts w:ascii="Times New Roman" w:hAnsi="Times New Roman"/>
          <w:sz w:val="20"/>
          <w:szCs w:val="20"/>
        </w:rPr>
      </w:pPr>
      <w:r w:rsidRPr="00445FA3">
        <w:rPr>
          <w:rFonts w:ascii="Times New Roman" w:hAnsi="Times New Roman"/>
          <w:sz w:val="20"/>
          <w:szCs w:val="20"/>
        </w:rPr>
        <w:t>c.5. L’échéancier prévisionnel de paiements, le cas échéant.</w:t>
      </w:r>
    </w:p>
    <w:p w14:paraId="7D1A820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sz w:val="20"/>
          <w:szCs w:val="20"/>
        </w:rPr>
        <w:t>Le</w:t>
      </w:r>
      <w:r w:rsidRPr="00445FA3">
        <w:rPr>
          <w:rFonts w:ascii="Times New Roman" w:hAnsi="Times New Roman"/>
          <w:sz w:val="20"/>
          <w:szCs w:val="20"/>
        </w:rPr>
        <w:t xml:space="preserve">s </w:t>
      </w:r>
      <w:r w:rsidRPr="00445FA3">
        <w:rPr>
          <w:rFonts w:ascii="Times New Roman" w:hAnsi="Times New Roman"/>
          <w:spacing w:val="1"/>
          <w:sz w:val="20"/>
          <w:szCs w:val="20"/>
        </w:rPr>
        <w:t>soumissionnaire</w:t>
      </w:r>
      <w:r w:rsidRPr="00445FA3">
        <w:rPr>
          <w:rFonts w:ascii="Times New Roman" w:hAnsi="Times New Roman"/>
          <w:sz w:val="20"/>
          <w:szCs w:val="20"/>
        </w:rPr>
        <w:t xml:space="preserve">s </w:t>
      </w:r>
      <w:r w:rsidRPr="00445FA3">
        <w:rPr>
          <w:rFonts w:ascii="Times New Roman" w:hAnsi="Times New Roman"/>
          <w:spacing w:val="1"/>
          <w:sz w:val="20"/>
          <w:szCs w:val="20"/>
        </w:rPr>
        <w:t>utiliseron</w:t>
      </w:r>
      <w:r w:rsidRPr="00445FA3">
        <w:rPr>
          <w:rFonts w:ascii="Times New Roman" w:hAnsi="Times New Roman"/>
          <w:sz w:val="20"/>
          <w:szCs w:val="20"/>
        </w:rPr>
        <w:t xml:space="preserve">t à </w:t>
      </w:r>
      <w:r w:rsidRPr="00445FA3">
        <w:rPr>
          <w:rFonts w:ascii="Times New Roman" w:hAnsi="Times New Roman"/>
          <w:spacing w:val="1"/>
          <w:sz w:val="20"/>
          <w:szCs w:val="20"/>
        </w:rPr>
        <w:t>ce</w:t>
      </w:r>
      <w:r w:rsidRPr="00445FA3">
        <w:rPr>
          <w:rFonts w:ascii="Times New Roman" w:hAnsi="Times New Roman"/>
          <w:sz w:val="20"/>
          <w:szCs w:val="20"/>
        </w:rPr>
        <w:t xml:space="preserve">t </w:t>
      </w:r>
      <w:r w:rsidRPr="00445FA3">
        <w:rPr>
          <w:rFonts w:ascii="Times New Roman" w:hAnsi="Times New Roman"/>
          <w:spacing w:val="1"/>
          <w:sz w:val="20"/>
          <w:szCs w:val="20"/>
        </w:rPr>
        <w:t>effe</w:t>
      </w:r>
      <w:r w:rsidRPr="00445FA3">
        <w:rPr>
          <w:rFonts w:ascii="Times New Roman" w:hAnsi="Times New Roman"/>
          <w:sz w:val="20"/>
          <w:szCs w:val="20"/>
        </w:rPr>
        <w:t xml:space="preserve">t </w:t>
      </w:r>
      <w:r w:rsidRPr="00445FA3">
        <w:rPr>
          <w:rFonts w:ascii="Times New Roman" w:hAnsi="Times New Roman"/>
          <w:spacing w:val="1"/>
          <w:sz w:val="20"/>
          <w:szCs w:val="20"/>
        </w:rPr>
        <w:t xml:space="preserve">les </w:t>
      </w:r>
      <w:r w:rsidRPr="00445FA3">
        <w:rPr>
          <w:rFonts w:ascii="Times New Roman" w:hAnsi="Times New Roman"/>
          <w:sz w:val="20"/>
          <w:szCs w:val="20"/>
        </w:rPr>
        <w:t xml:space="preserve">pièces et modèles ou formulaires types prévus dans le Dossier d’Appel d’Offres, sous réserve des dispositions de l’article </w:t>
      </w:r>
      <w:r w:rsidRPr="00445FA3">
        <w:rPr>
          <w:rFonts w:ascii="Times New Roman" w:hAnsi="Times New Roman"/>
          <w:spacing w:val="5"/>
          <w:sz w:val="20"/>
          <w:szCs w:val="20"/>
        </w:rPr>
        <w:t>17.</w:t>
      </w:r>
      <w:r w:rsidRPr="00445FA3">
        <w:rPr>
          <w:rFonts w:ascii="Times New Roman" w:hAnsi="Times New Roman"/>
          <w:sz w:val="20"/>
          <w:szCs w:val="20"/>
        </w:rPr>
        <w:t xml:space="preserve">2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RGA</w:t>
      </w:r>
      <w:r w:rsidRPr="00445FA3">
        <w:rPr>
          <w:rFonts w:ascii="Times New Roman" w:hAnsi="Times New Roman"/>
          <w:sz w:val="20"/>
          <w:szCs w:val="20"/>
        </w:rPr>
        <w:t xml:space="preserve">O </w:t>
      </w:r>
      <w:r w:rsidRPr="00445FA3">
        <w:rPr>
          <w:rFonts w:ascii="Times New Roman" w:hAnsi="Times New Roman"/>
          <w:spacing w:val="5"/>
          <w:sz w:val="20"/>
          <w:szCs w:val="20"/>
        </w:rPr>
        <w:t>concernan</w:t>
      </w:r>
      <w:r w:rsidRPr="00445FA3">
        <w:rPr>
          <w:rFonts w:ascii="Times New Roman" w:hAnsi="Times New Roman"/>
          <w:sz w:val="20"/>
          <w:szCs w:val="20"/>
        </w:rPr>
        <w:t xml:space="preserve">t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autre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formes </w:t>
      </w:r>
      <w:r w:rsidRPr="00445FA3">
        <w:rPr>
          <w:rFonts w:ascii="Times New Roman" w:hAnsi="Times New Roman"/>
          <w:sz w:val="20"/>
          <w:szCs w:val="20"/>
        </w:rPr>
        <w:t>possibles de Cautionnement de Soumission.</w:t>
      </w:r>
    </w:p>
    <w:p w14:paraId="7CFB2ADE" w14:textId="77777777" w:rsidR="00171B61" w:rsidRPr="00445FA3" w:rsidRDefault="00171B61" w:rsidP="00AC7B42">
      <w:pPr>
        <w:pStyle w:val="Sansinterligne"/>
        <w:spacing w:line="276" w:lineRule="auto"/>
        <w:jc w:val="both"/>
        <w:rPr>
          <w:rFonts w:ascii="Times New Roman" w:hAnsi="Times New Roman"/>
          <w:sz w:val="4"/>
          <w:szCs w:val="20"/>
        </w:rPr>
      </w:pPr>
    </w:p>
    <w:p w14:paraId="4AA88F3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13.2. Si, conformément aux dispositions du RPAO, les soumissionnaires présentent des offres pour plusieurs lots du même Appel d’offres, ils pourront indiquer les rabais offerts en cas d’attribution de plus d’un lot.</w:t>
      </w:r>
    </w:p>
    <w:p w14:paraId="3F8C1C75" w14:textId="77777777" w:rsidR="00171B61" w:rsidRPr="00445FA3" w:rsidRDefault="00171B61" w:rsidP="00AC7B42">
      <w:pPr>
        <w:pStyle w:val="Sansinterligne"/>
        <w:spacing w:line="276" w:lineRule="auto"/>
        <w:jc w:val="both"/>
        <w:rPr>
          <w:rFonts w:ascii="Times New Roman" w:hAnsi="Times New Roman"/>
          <w:bCs/>
          <w:sz w:val="8"/>
          <w:szCs w:val="20"/>
        </w:rPr>
      </w:pPr>
      <w:bookmarkStart w:id="22" w:name="_Toc530307920"/>
    </w:p>
    <w:p w14:paraId="0416A649"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14</w:t>
      </w:r>
      <w:r w:rsidRPr="00445FA3">
        <w:rPr>
          <w:rFonts w:ascii="Times New Roman" w:hAnsi="Times New Roman"/>
          <w:b/>
          <w:bCs/>
          <w:sz w:val="20"/>
          <w:szCs w:val="20"/>
        </w:rPr>
        <w:t xml:space="preserve"> : Montant de l’offre</w:t>
      </w:r>
      <w:bookmarkEnd w:id="22"/>
    </w:p>
    <w:p w14:paraId="73F5E195" w14:textId="77777777" w:rsidR="00171B61" w:rsidRPr="00445FA3" w:rsidRDefault="00171B61" w:rsidP="00AC7B42">
      <w:pPr>
        <w:pStyle w:val="Sansinterligne"/>
        <w:spacing w:line="276" w:lineRule="auto"/>
        <w:jc w:val="both"/>
        <w:rPr>
          <w:rFonts w:ascii="Times New Roman" w:hAnsi="Times New Roman"/>
          <w:b/>
          <w:bCs/>
          <w:sz w:val="10"/>
          <w:szCs w:val="20"/>
        </w:rPr>
      </w:pPr>
    </w:p>
    <w:p w14:paraId="3ADC11A2" w14:textId="2D02EA18"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14.1. </w:t>
      </w:r>
      <w:r w:rsidRPr="00445FA3">
        <w:rPr>
          <w:rFonts w:ascii="Times New Roman" w:hAnsi="Times New Roman"/>
          <w:spacing w:val="2"/>
          <w:sz w:val="20"/>
          <w:szCs w:val="20"/>
        </w:rPr>
        <w:t>Sau</w:t>
      </w:r>
      <w:r w:rsidRPr="00445FA3">
        <w:rPr>
          <w:rFonts w:ascii="Times New Roman" w:hAnsi="Times New Roman"/>
          <w:sz w:val="20"/>
          <w:szCs w:val="20"/>
        </w:rPr>
        <w:t xml:space="preserve">f </w:t>
      </w:r>
      <w:r w:rsidRPr="00445FA3">
        <w:rPr>
          <w:rFonts w:ascii="Times New Roman" w:hAnsi="Times New Roman"/>
          <w:spacing w:val="2"/>
          <w:sz w:val="20"/>
          <w:szCs w:val="20"/>
        </w:rPr>
        <w:t>indicatio</w:t>
      </w:r>
      <w:r w:rsidRPr="00445FA3">
        <w:rPr>
          <w:rFonts w:ascii="Times New Roman" w:hAnsi="Times New Roman"/>
          <w:sz w:val="20"/>
          <w:szCs w:val="20"/>
        </w:rPr>
        <w:t xml:space="preserve">n </w:t>
      </w:r>
      <w:r w:rsidRPr="00445FA3">
        <w:rPr>
          <w:rFonts w:ascii="Times New Roman" w:hAnsi="Times New Roman"/>
          <w:spacing w:val="2"/>
          <w:sz w:val="20"/>
          <w:szCs w:val="20"/>
        </w:rPr>
        <w:t>contrair</w:t>
      </w:r>
      <w:r w:rsidRPr="00445FA3">
        <w:rPr>
          <w:rFonts w:ascii="Times New Roman" w:hAnsi="Times New Roman"/>
          <w:sz w:val="20"/>
          <w:szCs w:val="20"/>
        </w:rPr>
        <w:t xml:space="preserve">e </w:t>
      </w:r>
      <w:r w:rsidRPr="00445FA3">
        <w:rPr>
          <w:rFonts w:ascii="Times New Roman" w:hAnsi="Times New Roman"/>
          <w:spacing w:val="2"/>
          <w:sz w:val="20"/>
          <w:szCs w:val="20"/>
        </w:rPr>
        <w:t>figuran</w:t>
      </w:r>
      <w:r w:rsidRPr="00445FA3">
        <w:rPr>
          <w:rFonts w:ascii="Times New Roman" w:hAnsi="Times New Roman"/>
          <w:sz w:val="20"/>
          <w:szCs w:val="20"/>
        </w:rPr>
        <w:t xml:space="preserve">t </w:t>
      </w:r>
      <w:r w:rsidRPr="00445FA3">
        <w:rPr>
          <w:rFonts w:ascii="Times New Roman" w:hAnsi="Times New Roman"/>
          <w:spacing w:val="2"/>
          <w:sz w:val="20"/>
          <w:szCs w:val="20"/>
        </w:rPr>
        <w:t>dan</w:t>
      </w:r>
      <w:r w:rsidRPr="00445FA3">
        <w:rPr>
          <w:rFonts w:ascii="Times New Roman" w:hAnsi="Times New Roman"/>
          <w:sz w:val="20"/>
          <w:szCs w:val="20"/>
        </w:rPr>
        <w:t xml:space="preserve">s </w:t>
      </w:r>
      <w:r w:rsidRPr="00445FA3">
        <w:rPr>
          <w:rFonts w:ascii="Times New Roman" w:hAnsi="Times New Roman"/>
          <w:spacing w:val="2"/>
          <w:sz w:val="20"/>
          <w:szCs w:val="20"/>
        </w:rPr>
        <w:t xml:space="preserve">le </w:t>
      </w:r>
      <w:r w:rsidRPr="00445FA3">
        <w:rPr>
          <w:rFonts w:ascii="Times New Roman" w:hAnsi="Times New Roman"/>
          <w:spacing w:val="5"/>
          <w:sz w:val="20"/>
          <w:szCs w:val="20"/>
        </w:rPr>
        <w:t>Dossie</w:t>
      </w:r>
      <w:r w:rsidRPr="00445FA3">
        <w:rPr>
          <w:rFonts w:ascii="Times New Roman" w:hAnsi="Times New Roman"/>
          <w:sz w:val="20"/>
          <w:szCs w:val="20"/>
        </w:rPr>
        <w:t xml:space="preserve">r </w:t>
      </w:r>
      <w:r w:rsidRPr="00445FA3">
        <w:rPr>
          <w:rFonts w:ascii="Times New Roman" w:hAnsi="Times New Roman"/>
          <w:spacing w:val="5"/>
          <w:sz w:val="20"/>
          <w:szCs w:val="20"/>
        </w:rPr>
        <w:t>d’Appe</w:t>
      </w:r>
      <w:r w:rsidRPr="00445FA3">
        <w:rPr>
          <w:rFonts w:ascii="Times New Roman" w:hAnsi="Times New Roman"/>
          <w:sz w:val="20"/>
          <w:szCs w:val="20"/>
        </w:rPr>
        <w:t xml:space="preserve">l </w:t>
      </w:r>
      <w:r w:rsidRPr="00445FA3">
        <w:rPr>
          <w:rFonts w:ascii="Times New Roman" w:hAnsi="Times New Roman"/>
          <w:spacing w:val="5"/>
          <w:sz w:val="20"/>
          <w:szCs w:val="20"/>
        </w:rPr>
        <w:t>d’Offres</w:t>
      </w:r>
      <w:r w:rsidRPr="00445FA3">
        <w:rPr>
          <w:rFonts w:ascii="Times New Roman" w:hAnsi="Times New Roman"/>
          <w:sz w:val="20"/>
          <w:szCs w:val="20"/>
        </w:rPr>
        <w:t xml:space="preserve">,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montan</w:t>
      </w:r>
      <w:r w:rsidRPr="00445FA3">
        <w:rPr>
          <w:rFonts w:ascii="Times New Roman" w:hAnsi="Times New Roman"/>
          <w:sz w:val="20"/>
          <w:szCs w:val="20"/>
        </w:rPr>
        <w:t xml:space="preserve">t </w:t>
      </w:r>
      <w:r w:rsidRPr="00445FA3">
        <w:rPr>
          <w:rFonts w:ascii="Times New Roman" w:hAnsi="Times New Roman"/>
          <w:spacing w:val="5"/>
          <w:sz w:val="20"/>
          <w:szCs w:val="20"/>
        </w:rPr>
        <w:t>du march</w:t>
      </w:r>
      <w:r w:rsidRPr="00445FA3">
        <w:rPr>
          <w:rFonts w:ascii="Times New Roman" w:hAnsi="Times New Roman"/>
          <w:sz w:val="20"/>
          <w:szCs w:val="20"/>
        </w:rPr>
        <w:t xml:space="preserve">é </w:t>
      </w:r>
      <w:r w:rsidRPr="00445FA3">
        <w:rPr>
          <w:rFonts w:ascii="Times New Roman" w:hAnsi="Times New Roman"/>
          <w:spacing w:val="5"/>
          <w:sz w:val="20"/>
          <w:szCs w:val="20"/>
        </w:rPr>
        <w:t>couvrir</w:t>
      </w:r>
      <w:r w:rsidRPr="00445FA3">
        <w:rPr>
          <w:rFonts w:ascii="Times New Roman" w:hAnsi="Times New Roman"/>
          <w:sz w:val="20"/>
          <w:szCs w:val="20"/>
        </w:rPr>
        <w:t xml:space="preserve">a </w:t>
      </w:r>
      <w:r w:rsidRPr="00445FA3">
        <w:rPr>
          <w:rFonts w:ascii="Times New Roman" w:hAnsi="Times New Roman"/>
          <w:spacing w:val="5"/>
          <w:sz w:val="20"/>
          <w:szCs w:val="20"/>
        </w:rPr>
        <w:t>l’ensembl</w:t>
      </w:r>
      <w:r w:rsidRPr="00445FA3">
        <w:rPr>
          <w:rFonts w:ascii="Times New Roman" w:hAnsi="Times New Roman"/>
          <w:sz w:val="20"/>
          <w:szCs w:val="20"/>
        </w:rPr>
        <w:t xml:space="preserve">e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travaux </w:t>
      </w:r>
      <w:r w:rsidRPr="00445FA3">
        <w:rPr>
          <w:rFonts w:ascii="Times New Roman" w:hAnsi="Times New Roman"/>
          <w:sz w:val="20"/>
          <w:szCs w:val="20"/>
        </w:rPr>
        <w:t xml:space="preserve">décrits à l’article 1.1 du RGAO, sur la base du Bordereau des </w:t>
      </w:r>
      <w:r w:rsidR="006D55CF" w:rsidRPr="00445FA3">
        <w:rPr>
          <w:rFonts w:ascii="Times New Roman" w:hAnsi="Times New Roman"/>
          <w:sz w:val="20"/>
          <w:szCs w:val="20"/>
        </w:rPr>
        <w:t>Prix, du</w:t>
      </w:r>
      <w:r w:rsidRPr="00445FA3">
        <w:rPr>
          <w:rFonts w:ascii="Times New Roman" w:hAnsi="Times New Roman"/>
          <w:sz w:val="20"/>
          <w:szCs w:val="20"/>
        </w:rPr>
        <w:t xml:space="preserve"> Détail Quantitatif et Estimatif, du sous-détail des prix et la décomposition des prix chiffrés présentés par le soumissionnaire.</w:t>
      </w:r>
    </w:p>
    <w:p w14:paraId="279D3B1C" w14:textId="77777777" w:rsidR="00171B61" w:rsidRPr="00445FA3" w:rsidRDefault="00171B61" w:rsidP="00AC7B42">
      <w:pPr>
        <w:pStyle w:val="Sansinterligne"/>
        <w:spacing w:line="276" w:lineRule="auto"/>
        <w:jc w:val="both"/>
        <w:rPr>
          <w:rFonts w:ascii="Times New Roman" w:hAnsi="Times New Roman"/>
          <w:sz w:val="6"/>
          <w:szCs w:val="20"/>
        </w:rPr>
      </w:pPr>
    </w:p>
    <w:p w14:paraId="55F1710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14.2. Le soumissionnaire remplira les prix unitaires et totaux de tous les postes du bordereau de prix et du Détail quantitatif et estimatif.</w:t>
      </w:r>
    </w:p>
    <w:p w14:paraId="2A8AA4F7" w14:textId="77777777" w:rsidR="00171B61" w:rsidRPr="00445FA3" w:rsidRDefault="00171B61" w:rsidP="00AC7B42">
      <w:pPr>
        <w:pStyle w:val="Sansinterligne"/>
        <w:spacing w:line="276" w:lineRule="auto"/>
        <w:jc w:val="both"/>
        <w:rPr>
          <w:rFonts w:ascii="Times New Roman" w:hAnsi="Times New Roman"/>
          <w:sz w:val="8"/>
          <w:szCs w:val="20"/>
        </w:rPr>
      </w:pPr>
    </w:p>
    <w:p w14:paraId="23E755C6" w14:textId="15E96A3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14.3. </w:t>
      </w:r>
      <w:r w:rsidRPr="00445FA3">
        <w:rPr>
          <w:rFonts w:ascii="Times New Roman" w:hAnsi="Times New Roman"/>
          <w:spacing w:val="5"/>
          <w:sz w:val="20"/>
          <w:szCs w:val="20"/>
        </w:rPr>
        <w:t>Sou</w:t>
      </w:r>
      <w:r w:rsidRPr="00445FA3">
        <w:rPr>
          <w:rFonts w:ascii="Times New Roman" w:hAnsi="Times New Roman"/>
          <w:sz w:val="20"/>
          <w:szCs w:val="20"/>
        </w:rPr>
        <w:t xml:space="preserve">s </w:t>
      </w:r>
      <w:r w:rsidRPr="00445FA3">
        <w:rPr>
          <w:rFonts w:ascii="Times New Roman" w:hAnsi="Times New Roman"/>
          <w:spacing w:val="5"/>
          <w:sz w:val="20"/>
          <w:szCs w:val="20"/>
        </w:rPr>
        <w:t>réserv</w:t>
      </w:r>
      <w:r w:rsidRPr="00445FA3">
        <w:rPr>
          <w:rFonts w:ascii="Times New Roman" w:hAnsi="Times New Roman"/>
          <w:sz w:val="20"/>
          <w:szCs w:val="20"/>
        </w:rPr>
        <w:t xml:space="preserve">e </w:t>
      </w:r>
      <w:r w:rsidRPr="00445FA3">
        <w:rPr>
          <w:rFonts w:ascii="Times New Roman" w:hAnsi="Times New Roman"/>
          <w:spacing w:val="5"/>
          <w:sz w:val="20"/>
          <w:szCs w:val="20"/>
        </w:rPr>
        <w:t>d</w:t>
      </w:r>
      <w:r w:rsidRPr="00445FA3">
        <w:rPr>
          <w:rFonts w:ascii="Times New Roman" w:hAnsi="Times New Roman"/>
          <w:sz w:val="20"/>
          <w:szCs w:val="20"/>
        </w:rPr>
        <w:t xml:space="preserve">es </w:t>
      </w:r>
      <w:r w:rsidRPr="00445FA3">
        <w:rPr>
          <w:rFonts w:ascii="Times New Roman" w:hAnsi="Times New Roman"/>
          <w:spacing w:val="5"/>
          <w:sz w:val="20"/>
          <w:szCs w:val="20"/>
        </w:rPr>
        <w:t>disposition</w:t>
      </w:r>
      <w:r w:rsidRPr="00445FA3">
        <w:rPr>
          <w:rFonts w:ascii="Times New Roman" w:hAnsi="Times New Roman"/>
          <w:sz w:val="20"/>
          <w:szCs w:val="20"/>
        </w:rPr>
        <w:t xml:space="preserve">s </w:t>
      </w:r>
      <w:r w:rsidRPr="00445FA3">
        <w:rPr>
          <w:rFonts w:ascii="Times New Roman" w:hAnsi="Times New Roman"/>
          <w:spacing w:val="5"/>
          <w:sz w:val="20"/>
          <w:szCs w:val="20"/>
        </w:rPr>
        <w:t xml:space="preserve">contraires </w:t>
      </w:r>
      <w:r w:rsidRPr="00445FA3">
        <w:rPr>
          <w:rFonts w:ascii="Times New Roman" w:hAnsi="Times New Roman"/>
          <w:sz w:val="20"/>
          <w:szCs w:val="20"/>
        </w:rPr>
        <w:t xml:space="preserve">prévues dans le RPAO et au CCAP, tous les </w:t>
      </w:r>
      <w:r w:rsidRPr="00445FA3">
        <w:rPr>
          <w:rFonts w:ascii="Times New Roman" w:hAnsi="Times New Roman"/>
          <w:spacing w:val="5"/>
          <w:sz w:val="20"/>
          <w:szCs w:val="20"/>
        </w:rPr>
        <w:t>droits</w:t>
      </w:r>
      <w:r w:rsidRPr="00445FA3">
        <w:rPr>
          <w:rFonts w:ascii="Times New Roman" w:hAnsi="Times New Roman"/>
          <w:sz w:val="20"/>
          <w:szCs w:val="20"/>
        </w:rPr>
        <w:t xml:space="preserve">, </w:t>
      </w:r>
      <w:r w:rsidR="006D55CF" w:rsidRPr="00445FA3">
        <w:rPr>
          <w:rFonts w:ascii="Times New Roman" w:hAnsi="Times New Roman"/>
          <w:spacing w:val="5"/>
          <w:sz w:val="20"/>
          <w:szCs w:val="20"/>
        </w:rPr>
        <w:t>impôt</w:t>
      </w:r>
      <w:r w:rsidR="006D55CF" w:rsidRPr="00445FA3">
        <w:rPr>
          <w:rFonts w:ascii="Times New Roman" w:hAnsi="Times New Roman"/>
          <w:sz w:val="20"/>
          <w:szCs w:val="20"/>
        </w:rPr>
        <w:t>s,</w:t>
      </w:r>
      <w:r w:rsidRPr="00445FA3">
        <w:rPr>
          <w:rFonts w:ascii="Times New Roman" w:hAnsi="Times New Roman"/>
          <w:sz w:val="20"/>
          <w:szCs w:val="20"/>
        </w:rPr>
        <w:t xml:space="preserve"> </w:t>
      </w:r>
      <w:r w:rsidRPr="00445FA3">
        <w:rPr>
          <w:rFonts w:ascii="Times New Roman" w:hAnsi="Times New Roman"/>
          <w:spacing w:val="5"/>
          <w:sz w:val="20"/>
          <w:szCs w:val="20"/>
        </w:rPr>
        <w:t>taxe</w:t>
      </w:r>
      <w:r w:rsidRPr="00445FA3">
        <w:rPr>
          <w:rFonts w:ascii="Times New Roman" w:hAnsi="Times New Roman"/>
          <w:sz w:val="20"/>
          <w:szCs w:val="20"/>
        </w:rPr>
        <w:t xml:space="preserve">s </w:t>
      </w:r>
      <w:r w:rsidRPr="00445FA3">
        <w:rPr>
          <w:rFonts w:ascii="Times New Roman" w:hAnsi="Times New Roman"/>
          <w:spacing w:val="5"/>
          <w:sz w:val="20"/>
          <w:szCs w:val="20"/>
        </w:rPr>
        <w:t>e</w:t>
      </w:r>
      <w:r w:rsidRPr="00445FA3">
        <w:rPr>
          <w:rFonts w:ascii="Times New Roman" w:hAnsi="Times New Roman"/>
          <w:sz w:val="20"/>
          <w:szCs w:val="20"/>
        </w:rPr>
        <w:t>t</w:t>
      </w:r>
      <w:r w:rsidRPr="00445FA3">
        <w:rPr>
          <w:rFonts w:ascii="Times New Roman" w:hAnsi="Times New Roman"/>
          <w:spacing w:val="5"/>
          <w:sz w:val="20"/>
          <w:szCs w:val="20"/>
        </w:rPr>
        <w:t xml:space="preserve"> assurances payable</w:t>
      </w:r>
      <w:r w:rsidRPr="00445FA3">
        <w:rPr>
          <w:rFonts w:ascii="Times New Roman" w:hAnsi="Times New Roman"/>
          <w:sz w:val="20"/>
          <w:szCs w:val="20"/>
        </w:rPr>
        <w:t xml:space="preserve">s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le </w:t>
      </w:r>
      <w:r w:rsidRPr="00445FA3">
        <w:rPr>
          <w:rFonts w:ascii="Times New Roman" w:hAnsi="Times New Roman"/>
          <w:sz w:val="20"/>
          <w:szCs w:val="20"/>
        </w:rPr>
        <w:t>soumissionnaire au titre du futur Marché, ou à tout autre titre, trente (30) jours avant la date limite de dépôt des offres seront inclus dans les prix et dans le montant total de son offre.</w:t>
      </w:r>
    </w:p>
    <w:p w14:paraId="7CD24FB0" w14:textId="77777777" w:rsidR="00171B61" w:rsidRPr="00445FA3" w:rsidRDefault="00171B61" w:rsidP="00AC7B42">
      <w:pPr>
        <w:pStyle w:val="Sansinterligne"/>
        <w:spacing w:line="276" w:lineRule="auto"/>
        <w:jc w:val="both"/>
        <w:rPr>
          <w:rFonts w:ascii="Times New Roman" w:hAnsi="Times New Roman"/>
          <w:sz w:val="6"/>
          <w:szCs w:val="20"/>
        </w:rPr>
      </w:pPr>
    </w:p>
    <w:p w14:paraId="2B480D12" w14:textId="1DD9E8E6"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14.4. Si les clauses de révision et/ou d’actualisation des prix sont prévues au marché, la date d’établissement des prix initiaux, ainsi que les </w:t>
      </w:r>
      <w:r w:rsidRPr="00445FA3">
        <w:rPr>
          <w:rFonts w:ascii="Times New Roman" w:hAnsi="Times New Roman"/>
          <w:spacing w:val="1"/>
          <w:sz w:val="20"/>
          <w:szCs w:val="20"/>
        </w:rPr>
        <w:t>modalité</w:t>
      </w:r>
      <w:r w:rsidRPr="00445FA3">
        <w:rPr>
          <w:rFonts w:ascii="Times New Roman" w:hAnsi="Times New Roman"/>
          <w:sz w:val="20"/>
          <w:szCs w:val="20"/>
        </w:rPr>
        <w:t xml:space="preserve">s </w:t>
      </w:r>
      <w:r w:rsidRPr="00445FA3">
        <w:rPr>
          <w:rFonts w:ascii="Times New Roman" w:hAnsi="Times New Roman"/>
          <w:spacing w:val="1"/>
          <w:sz w:val="20"/>
          <w:szCs w:val="20"/>
        </w:rPr>
        <w:t>d</w:t>
      </w:r>
      <w:r w:rsidRPr="00445FA3">
        <w:rPr>
          <w:rFonts w:ascii="Times New Roman" w:hAnsi="Times New Roman"/>
          <w:sz w:val="20"/>
          <w:szCs w:val="20"/>
        </w:rPr>
        <w:t xml:space="preserve">e </w:t>
      </w:r>
      <w:r w:rsidRPr="00445FA3">
        <w:rPr>
          <w:rFonts w:ascii="Times New Roman" w:hAnsi="Times New Roman"/>
          <w:spacing w:val="1"/>
          <w:sz w:val="20"/>
          <w:szCs w:val="20"/>
        </w:rPr>
        <w:t>révisio</w:t>
      </w:r>
      <w:r w:rsidRPr="00445FA3">
        <w:rPr>
          <w:rFonts w:ascii="Times New Roman" w:hAnsi="Times New Roman"/>
          <w:sz w:val="20"/>
          <w:szCs w:val="20"/>
        </w:rPr>
        <w:t xml:space="preserve">n </w:t>
      </w:r>
      <w:r w:rsidRPr="00445FA3">
        <w:rPr>
          <w:rFonts w:ascii="Times New Roman" w:hAnsi="Times New Roman"/>
          <w:spacing w:val="1"/>
          <w:sz w:val="20"/>
          <w:szCs w:val="20"/>
        </w:rPr>
        <w:t>et/o</w:t>
      </w:r>
      <w:r w:rsidRPr="00445FA3">
        <w:rPr>
          <w:rFonts w:ascii="Times New Roman" w:hAnsi="Times New Roman"/>
          <w:sz w:val="20"/>
          <w:szCs w:val="20"/>
        </w:rPr>
        <w:t xml:space="preserve">u </w:t>
      </w:r>
      <w:r w:rsidRPr="00445FA3">
        <w:rPr>
          <w:rFonts w:ascii="Times New Roman" w:hAnsi="Times New Roman"/>
          <w:spacing w:val="1"/>
          <w:sz w:val="20"/>
          <w:szCs w:val="20"/>
        </w:rPr>
        <w:t>d’actualisation desdit</w:t>
      </w:r>
      <w:r w:rsidRPr="00445FA3">
        <w:rPr>
          <w:rFonts w:ascii="Times New Roman" w:hAnsi="Times New Roman"/>
          <w:sz w:val="20"/>
          <w:szCs w:val="20"/>
        </w:rPr>
        <w:t xml:space="preserve">s </w:t>
      </w:r>
      <w:r w:rsidRPr="00445FA3">
        <w:rPr>
          <w:rFonts w:ascii="Times New Roman" w:hAnsi="Times New Roman"/>
          <w:spacing w:val="1"/>
          <w:sz w:val="20"/>
          <w:szCs w:val="20"/>
        </w:rPr>
        <w:t>pri</w:t>
      </w:r>
      <w:r w:rsidRPr="00445FA3">
        <w:rPr>
          <w:rFonts w:ascii="Times New Roman" w:hAnsi="Times New Roman"/>
          <w:sz w:val="20"/>
          <w:szCs w:val="20"/>
        </w:rPr>
        <w:t xml:space="preserve">x </w:t>
      </w:r>
      <w:r w:rsidRPr="00445FA3">
        <w:rPr>
          <w:rFonts w:ascii="Times New Roman" w:hAnsi="Times New Roman"/>
          <w:spacing w:val="1"/>
          <w:sz w:val="20"/>
          <w:szCs w:val="20"/>
        </w:rPr>
        <w:t>doiven</w:t>
      </w:r>
      <w:r w:rsidRPr="00445FA3">
        <w:rPr>
          <w:rFonts w:ascii="Times New Roman" w:hAnsi="Times New Roman"/>
          <w:sz w:val="20"/>
          <w:szCs w:val="20"/>
        </w:rPr>
        <w:t xml:space="preserve">t </w:t>
      </w:r>
      <w:r w:rsidRPr="00445FA3">
        <w:rPr>
          <w:rFonts w:ascii="Times New Roman" w:hAnsi="Times New Roman"/>
          <w:spacing w:val="1"/>
          <w:sz w:val="20"/>
          <w:szCs w:val="20"/>
        </w:rPr>
        <w:t>êtr</w:t>
      </w:r>
      <w:r w:rsidRPr="00445FA3">
        <w:rPr>
          <w:rFonts w:ascii="Times New Roman" w:hAnsi="Times New Roman"/>
          <w:sz w:val="20"/>
          <w:szCs w:val="20"/>
        </w:rPr>
        <w:t xml:space="preserve">e </w:t>
      </w:r>
      <w:r w:rsidRPr="00445FA3">
        <w:rPr>
          <w:rFonts w:ascii="Times New Roman" w:hAnsi="Times New Roman"/>
          <w:spacing w:val="1"/>
          <w:sz w:val="20"/>
          <w:szCs w:val="20"/>
        </w:rPr>
        <w:t>précisées</w:t>
      </w:r>
      <w:r w:rsidRPr="00445FA3">
        <w:rPr>
          <w:rFonts w:ascii="Times New Roman" w:hAnsi="Times New Roman"/>
          <w:sz w:val="20"/>
          <w:szCs w:val="20"/>
        </w:rPr>
        <w:t xml:space="preserve">. </w:t>
      </w:r>
      <w:r w:rsidR="006D55CF" w:rsidRPr="00445FA3">
        <w:rPr>
          <w:rFonts w:ascii="Times New Roman" w:hAnsi="Times New Roman"/>
          <w:spacing w:val="1"/>
          <w:sz w:val="20"/>
          <w:szCs w:val="20"/>
        </w:rPr>
        <w:t>Étant</w:t>
      </w:r>
      <w:r w:rsidRPr="00445FA3">
        <w:rPr>
          <w:rFonts w:ascii="Times New Roman" w:hAnsi="Times New Roman"/>
          <w:spacing w:val="1"/>
          <w:sz w:val="20"/>
          <w:szCs w:val="20"/>
        </w:rPr>
        <w:t xml:space="preserve"> </w:t>
      </w:r>
      <w:r w:rsidRPr="00445FA3">
        <w:rPr>
          <w:rFonts w:ascii="Times New Roman" w:hAnsi="Times New Roman"/>
          <w:sz w:val="20"/>
          <w:szCs w:val="20"/>
        </w:rPr>
        <w:t>entendu que tout Marché dont la durée d’exécution est au plus égale à un (1) an ne peut faire l’objet de révision de prix.</w:t>
      </w:r>
    </w:p>
    <w:p w14:paraId="062A4861" w14:textId="77777777" w:rsidR="00171B61" w:rsidRPr="00445FA3" w:rsidRDefault="00171B61" w:rsidP="00AC7B42">
      <w:pPr>
        <w:pStyle w:val="Sansinterligne"/>
        <w:spacing w:line="276" w:lineRule="auto"/>
        <w:jc w:val="both"/>
        <w:rPr>
          <w:rFonts w:ascii="Times New Roman" w:hAnsi="Times New Roman"/>
          <w:sz w:val="4"/>
          <w:szCs w:val="20"/>
        </w:rPr>
      </w:pPr>
    </w:p>
    <w:p w14:paraId="1F2766BD"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14.5. Tous les prix unitaires assortis des quantités doivent être justifiés par des sous-détails établis conformément au cadre proposé à la pièce N°8 du DAO.</w:t>
      </w:r>
    </w:p>
    <w:p w14:paraId="459D2EA9" w14:textId="77777777" w:rsidR="00171B61" w:rsidRPr="00445FA3" w:rsidRDefault="00171B61" w:rsidP="00AC7B42">
      <w:pPr>
        <w:pStyle w:val="Sansinterligne"/>
        <w:spacing w:line="276" w:lineRule="auto"/>
        <w:jc w:val="both"/>
        <w:rPr>
          <w:rFonts w:ascii="Times New Roman" w:hAnsi="Times New Roman"/>
          <w:bCs/>
          <w:sz w:val="8"/>
          <w:szCs w:val="20"/>
        </w:rPr>
      </w:pPr>
      <w:bookmarkStart w:id="23" w:name="_Toc530307921"/>
    </w:p>
    <w:p w14:paraId="3A13E69B"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15</w:t>
      </w:r>
      <w:r w:rsidRPr="00445FA3">
        <w:rPr>
          <w:rFonts w:ascii="Times New Roman" w:hAnsi="Times New Roman"/>
          <w:b/>
          <w:bCs/>
          <w:sz w:val="20"/>
          <w:szCs w:val="20"/>
        </w:rPr>
        <w:t xml:space="preserve"> : Monnaies de soumission et de règlement</w:t>
      </w:r>
      <w:bookmarkEnd w:id="23"/>
    </w:p>
    <w:p w14:paraId="2882A0A7" w14:textId="77777777" w:rsidR="00171B61" w:rsidRPr="00445FA3" w:rsidRDefault="00171B61" w:rsidP="00AC7B42">
      <w:pPr>
        <w:pStyle w:val="Sansinterligne"/>
        <w:spacing w:line="276" w:lineRule="auto"/>
        <w:jc w:val="both"/>
        <w:rPr>
          <w:rFonts w:ascii="Times New Roman" w:hAnsi="Times New Roman"/>
          <w:b/>
          <w:bCs/>
          <w:sz w:val="8"/>
          <w:szCs w:val="20"/>
        </w:rPr>
      </w:pPr>
    </w:p>
    <w:p w14:paraId="3659E01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15.1. En cas d’Appels d’Offres Internationaux, les monnaies de l’offre</w:t>
      </w:r>
      <w:r w:rsidRPr="00445FA3">
        <w:rPr>
          <w:rFonts w:ascii="Times New Roman" w:hAnsi="Times New Roman"/>
          <w:spacing w:val="26"/>
          <w:sz w:val="20"/>
          <w:szCs w:val="20"/>
        </w:rPr>
        <w:t xml:space="preserve"> doivent </w:t>
      </w:r>
      <w:r w:rsidRPr="00445FA3">
        <w:rPr>
          <w:rFonts w:ascii="Times New Roman" w:hAnsi="Times New Roman"/>
          <w:sz w:val="20"/>
          <w:szCs w:val="20"/>
        </w:rPr>
        <w:t xml:space="preserve">suivre les dispositions soit de l’Option A ou de l’Option B </w:t>
      </w:r>
      <w:r w:rsidRPr="00445FA3">
        <w:rPr>
          <w:rFonts w:ascii="Times New Roman" w:hAnsi="Times New Roman"/>
          <w:spacing w:val="3"/>
          <w:sz w:val="20"/>
          <w:szCs w:val="20"/>
        </w:rPr>
        <w:t>ci-dessous</w:t>
      </w:r>
      <w:r w:rsidRPr="00445FA3">
        <w:rPr>
          <w:rFonts w:ascii="Times New Roman" w:hAnsi="Times New Roman"/>
          <w:sz w:val="20"/>
          <w:szCs w:val="20"/>
        </w:rPr>
        <w:t xml:space="preserve">; </w:t>
      </w:r>
      <w:r w:rsidRPr="00445FA3">
        <w:rPr>
          <w:rFonts w:ascii="Times New Roman" w:hAnsi="Times New Roman"/>
          <w:spacing w:val="3"/>
          <w:sz w:val="20"/>
          <w:szCs w:val="20"/>
        </w:rPr>
        <w:t>l’optio</w:t>
      </w:r>
      <w:r w:rsidRPr="00445FA3">
        <w:rPr>
          <w:rFonts w:ascii="Times New Roman" w:hAnsi="Times New Roman"/>
          <w:sz w:val="20"/>
          <w:szCs w:val="20"/>
        </w:rPr>
        <w:t xml:space="preserve">n </w:t>
      </w:r>
      <w:r w:rsidRPr="00445FA3">
        <w:rPr>
          <w:rFonts w:ascii="Times New Roman" w:hAnsi="Times New Roman"/>
          <w:spacing w:val="3"/>
          <w:sz w:val="20"/>
          <w:szCs w:val="20"/>
        </w:rPr>
        <w:t>applicabl</w:t>
      </w:r>
      <w:r w:rsidRPr="00445FA3">
        <w:rPr>
          <w:rFonts w:ascii="Times New Roman" w:hAnsi="Times New Roman"/>
          <w:sz w:val="20"/>
          <w:szCs w:val="20"/>
        </w:rPr>
        <w:t xml:space="preserve">e </w:t>
      </w:r>
      <w:r w:rsidRPr="00445FA3">
        <w:rPr>
          <w:rFonts w:ascii="Times New Roman" w:hAnsi="Times New Roman"/>
          <w:spacing w:val="3"/>
          <w:sz w:val="20"/>
          <w:szCs w:val="20"/>
        </w:rPr>
        <w:t>étan</w:t>
      </w:r>
      <w:r w:rsidRPr="00445FA3">
        <w:rPr>
          <w:rFonts w:ascii="Times New Roman" w:hAnsi="Times New Roman"/>
          <w:sz w:val="20"/>
          <w:szCs w:val="20"/>
        </w:rPr>
        <w:t xml:space="preserve">t </w:t>
      </w:r>
      <w:r w:rsidRPr="00445FA3">
        <w:rPr>
          <w:rFonts w:ascii="Times New Roman" w:hAnsi="Times New Roman"/>
          <w:spacing w:val="3"/>
          <w:sz w:val="20"/>
          <w:szCs w:val="20"/>
        </w:rPr>
        <w:t xml:space="preserve">celle </w:t>
      </w:r>
      <w:r w:rsidRPr="00445FA3">
        <w:rPr>
          <w:rFonts w:ascii="Times New Roman" w:hAnsi="Times New Roman"/>
          <w:sz w:val="20"/>
          <w:szCs w:val="20"/>
        </w:rPr>
        <w:t>retenue dans le RPAO.</w:t>
      </w:r>
    </w:p>
    <w:p w14:paraId="30F5A4E6" w14:textId="77777777" w:rsidR="00171B61" w:rsidRPr="00445FA3" w:rsidRDefault="00171B61" w:rsidP="00AC7B42">
      <w:pPr>
        <w:pStyle w:val="Sansinterligne"/>
        <w:spacing w:line="276" w:lineRule="auto"/>
        <w:jc w:val="both"/>
        <w:rPr>
          <w:rFonts w:ascii="Times New Roman" w:hAnsi="Times New Roman"/>
          <w:sz w:val="2"/>
          <w:szCs w:val="20"/>
        </w:rPr>
      </w:pPr>
    </w:p>
    <w:p w14:paraId="5AC3D24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15.2. Option A : le montant de la soumission est libellé entièrement en monnaie nationale</w:t>
      </w:r>
    </w:p>
    <w:p w14:paraId="2567265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montant de la soumission, les prix unitaires du bordereau des prix et les prix du détail quantitatif et estimatif sont libellés entièrement</w:t>
      </w:r>
      <w:r w:rsidRPr="00445FA3">
        <w:rPr>
          <w:rFonts w:ascii="Times New Roman" w:hAnsi="Times New Roman"/>
          <w:spacing w:val="8"/>
          <w:sz w:val="20"/>
          <w:szCs w:val="20"/>
        </w:rPr>
        <w:t xml:space="preserve"> e</w:t>
      </w:r>
      <w:r w:rsidRPr="00445FA3">
        <w:rPr>
          <w:rFonts w:ascii="Times New Roman" w:hAnsi="Times New Roman"/>
          <w:sz w:val="20"/>
          <w:szCs w:val="20"/>
        </w:rPr>
        <w:t>n francs CFA de la manière suivante:</w:t>
      </w:r>
    </w:p>
    <w:p w14:paraId="0136C00F" w14:textId="77777777" w:rsidR="00171B61" w:rsidRPr="00445FA3" w:rsidRDefault="00171B61" w:rsidP="00F00B24">
      <w:pPr>
        <w:pStyle w:val="Sansinterligne"/>
        <w:numPr>
          <w:ilvl w:val="1"/>
          <w:numId w:val="33"/>
        </w:numPr>
        <w:spacing w:line="276" w:lineRule="auto"/>
        <w:ind w:left="567" w:hanging="283"/>
        <w:jc w:val="both"/>
        <w:rPr>
          <w:rFonts w:ascii="Times New Roman" w:hAnsi="Times New Roman"/>
          <w:sz w:val="20"/>
          <w:szCs w:val="20"/>
        </w:rPr>
      </w:pPr>
      <w:r w:rsidRPr="00445FA3">
        <w:rPr>
          <w:rFonts w:ascii="Times New Roman" w:hAnsi="Times New Roman"/>
          <w:spacing w:val="2"/>
          <w:sz w:val="20"/>
          <w:szCs w:val="20"/>
        </w:rPr>
        <w:t>Le</w:t>
      </w:r>
      <w:r w:rsidRPr="00445FA3">
        <w:rPr>
          <w:rFonts w:ascii="Times New Roman" w:hAnsi="Times New Roman"/>
          <w:sz w:val="20"/>
          <w:szCs w:val="20"/>
        </w:rPr>
        <w:t xml:space="preserve">s </w:t>
      </w:r>
      <w:r w:rsidRPr="00445FA3">
        <w:rPr>
          <w:rFonts w:ascii="Times New Roman" w:hAnsi="Times New Roman"/>
          <w:spacing w:val="2"/>
          <w:sz w:val="20"/>
          <w:szCs w:val="20"/>
        </w:rPr>
        <w:t>pri</w:t>
      </w:r>
      <w:r w:rsidRPr="00445FA3">
        <w:rPr>
          <w:rFonts w:ascii="Times New Roman" w:hAnsi="Times New Roman"/>
          <w:sz w:val="20"/>
          <w:szCs w:val="20"/>
        </w:rPr>
        <w:t xml:space="preserve">x </w:t>
      </w:r>
      <w:r w:rsidRPr="00445FA3">
        <w:rPr>
          <w:rFonts w:ascii="Times New Roman" w:hAnsi="Times New Roman"/>
          <w:spacing w:val="2"/>
          <w:sz w:val="20"/>
          <w:szCs w:val="20"/>
        </w:rPr>
        <w:t>seron</w:t>
      </w:r>
      <w:r w:rsidRPr="00445FA3">
        <w:rPr>
          <w:rFonts w:ascii="Times New Roman" w:hAnsi="Times New Roman"/>
          <w:sz w:val="20"/>
          <w:szCs w:val="20"/>
        </w:rPr>
        <w:t xml:space="preserve">t </w:t>
      </w:r>
      <w:r w:rsidRPr="00445FA3">
        <w:rPr>
          <w:rFonts w:ascii="Times New Roman" w:hAnsi="Times New Roman"/>
          <w:spacing w:val="2"/>
          <w:sz w:val="20"/>
          <w:szCs w:val="20"/>
        </w:rPr>
        <w:t>entièremen</w:t>
      </w:r>
      <w:r w:rsidRPr="00445FA3">
        <w:rPr>
          <w:rFonts w:ascii="Times New Roman" w:hAnsi="Times New Roman"/>
          <w:sz w:val="20"/>
          <w:szCs w:val="20"/>
        </w:rPr>
        <w:t xml:space="preserve">t </w:t>
      </w:r>
      <w:r w:rsidRPr="00445FA3">
        <w:rPr>
          <w:rFonts w:ascii="Times New Roman" w:hAnsi="Times New Roman"/>
          <w:spacing w:val="2"/>
          <w:sz w:val="20"/>
          <w:szCs w:val="20"/>
        </w:rPr>
        <w:t>libellé</w:t>
      </w:r>
      <w:r w:rsidRPr="00445FA3">
        <w:rPr>
          <w:rFonts w:ascii="Times New Roman" w:hAnsi="Times New Roman"/>
          <w:sz w:val="20"/>
          <w:szCs w:val="20"/>
        </w:rPr>
        <w:t xml:space="preserve">s </w:t>
      </w:r>
      <w:r w:rsidRPr="00445FA3">
        <w:rPr>
          <w:rFonts w:ascii="Times New Roman" w:hAnsi="Times New Roman"/>
          <w:spacing w:val="2"/>
          <w:sz w:val="20"/>
          <w:szCs w:val="20"/>
        </w:rPr>
        <w:t>dan</w:t>
      </w:r>
      <w:r w:rsidRPr="00445FA3">
        <w:rPr>
          <w:rFonts w:ascii="Times New Roman" w:hAnsi="Times New Roman"/>
          <w:sz w:val="20"/>
          <w:szCs w:val="20"/>
        </w:rPr>
        <w:t xml:space="preserve">s </w:t>
      </w:r>
      <w:r w:rsidRPr="00445FA3">
        <w:rPr>
          <w:rFonts w:ascii="Times New Roman" w:hAnsi="Times New Roman"/>
          <w:spacing w:val="2"/>
          <w:sz w:val="20"/>
          <w:szCs w:val="20"/>
        </w:rPr>
        <w:t xml:space="preserve">la </w:t>
      </w:r>
      <w:r w:rsidRPr="00445FA3">
        <w:rPr>
          <w:rFonts w:ascii="Times New Roman" w:hAnsi="Times New Roman"/>
          <w:spacing w:val="5"/>
          <w:sz w:val="20"/>
          <w:szCs w:val="20"/>
        </w:rPr>
        <w:t>monnai</w:t>
      </w:r>
      <w:r w:rsidRPr="00445FA3">
        <w:rPr>
          <w:rFonts w:ascii="Times New Roman" w:hAnsi="Times New Roman"/>
          <w:sz w:val="20"/>
          <w:szCs w:val="20"/>
        </w:rPr>
        <w:t xml:space="preserve">e </w:t>
      </w:r>
      <w:r w:rsidRPr="00445FA3">
        <w:rPr>
          <w:rFonts w:ascii="Times New Roman" w:hAnsi="Times New Roman"/>
          <w:spacing w:val="5"/>
          <w:sz w:val="20"/>
          <w:szCs w:val="20"/>
        </w:rPr>
        <w:t>nationale</w:t>
      </w:r>
      <w:r w:rsidRPr="00445FA3">
        <w:rPr>
          <w:rFonts w:ascii="Times New Roman" w:hAnsi="Times New Roman"/>
          <w:sz w:val="20"/>
          <w:szCs w:val="20"/>
        </w:rPr>
        <w:t xml:space="preserve">.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soumissionnair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qui </w:t>
      </w:r>
      <w:r w:rsidRPr="00445FA3">
        <w:rPr>
          <w:rFonts w:ascii="Times New Roman" w:hAnsi="Times New Roman"/>
          <w:sz w:val="20"/>
          <w:szCs w:val="20"/>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2C72BADE" w14:textId="77777777" w:rsidR="00171B61" w:rsidRPr="00445FA3" w:rsidRDefault="00171B61" w:rsidP="00F00B24">
      <w:pPr>
        <w:pStyle w:val="Sansinterligne"/>
        <w:numPr>
          <w:ilvl w:val="1"/>
          <w:numId w:val="33"/>
        </w:numPr>
        <w:spacing w:line="276" w:lineRule="auto"/>
        <w:ind w:left="567" w:hanging="283"/>
        <w:jc w:val="both"/>
        <w:rPr>
          <w:rFonts w:ascii="Times New Roman" w:hAnsi="Times New Roman"/>
          <w:sz w:val="20"/>
          <w:szCs w:val="20"/>
        </w:rPr>
      </w:pPr>
      <w:r w:rsidRPr="00445FA3">
        <w:rPr>
          <w:rFonts w:ascii="Times New Roman" w:hAnsi="Times New Roman"/>
          <w:spacing w:val="5"/>
          <w:sz w:val="20"/>
          <w:szCs w:val="20"/>
        </w:rPr>
        <w:lastRenderedPageBreak/>
        <w:t>Le</w:t>
      </w:r>
      <w:r w:rsidRPr="00445FA3">
        <w:rPr>
          <w:rFonts w:ascii="Times New Roman" w:hAnsi="Times New Roman"/>
          <w:sz w:val="20"/>
          <w:szCs w:val="20"/>
        </w:rPr>
        <w:t xml:space="preserve">s </w:t>
      </w:r>
      <w:r w:rsidRPr="00445FA3">
        <w:rPr>
          <w:rFonts w:ascii="Times New Roman" w:hAnsi="Times New Roman"/>
          <w:spacing w:val="5"/>
          <w:sz w:val="20"/>
          <w:szCs w:val="20"/>
        </w:rPr>
        <w:t>tau</w:t>
      </w:r>
      <w:r w:rsidRPr="00445FA3">
        <w:rPr>
          <w:rFonts w:ascii="Times New Roman" w:hAnsi="Times New Roman"/>
          <w:sz w:val="20"/>
          <w:szCs w:val="20"/>
        </w:rPr>
        <w:t xml:space="preserve">x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chang</w:t>
      </w:r>
      <w:r w:rsidRPr="00445FA3">
        <w:rPr>
          <w:rFonts w:ascii="Times New Roman" w:hAnsi="Times New Roman"/>
          <w:sz w:val="20"/>
          <w:szCs w:val="20"/>
        </w:rPr>
        <w:t xml:space="preserve">e </w:t>
      </w:r>
      <w:r w:rsidRPr="00445FA3">
        <w:rPr>
          <w:rFonts w:ascii="Times New Roman" w:hAnsi="Times New Roman"/>
          <w:spacing w:val="5"/>
          <w:sz w:val="20"/>
          <w:szCs w:val="20"/>
        </w:rPr>
        <w:t>utilisé</w:t>
      </w:r>
      <w:r w:rsidRPr="00445FA3">
        <w:rPr>
          <w:rFonts w:ascii="Times New Roman" w:hAnsi="Times New Roman"/>
          <w:sz w:val="20"/>
          <w:szCs w:val="20"/>
        </w:rPr>
        <w:t xml:space="preserve">s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le </w:t>
      </w:r>
      <w:r w:rsidRPr="00445FA3">
        <w:rPr>
          <w:rFonts w:ascii="Times New Roman" w:hAnsi="Times New Roman"/>
          <w:spacing w:val="2"/>
          <w:sz w:val="20"/>
          <w:szCs w:val="20"/>
        </w:rPr>
        <w:t>Soumissionnair</w:t>
      </w:r>
      <w:r w:rsidRPr="00445FA3">
        <w:rPr>
          <w:rFonts w:ascii="Times New Roman" w:hAnsi="Times New Roman"/>
          <w:sz w:val="20"/>
          <w:szCs w:val="20"/>
        </w:rPr>
        <w:t xml:space="preserve">e </w:t>
      </w:r>
      <w:r w:rsidRPr="00445FA3">
        <w:rPr>
          <w:rFonts w:ascii="Times New Roman" w:hAnsi="Times New Roman"/>
          <w:spacing w:val="2"/>
          <w:sz w:val="20"/>
          <w:szCs w:val="20"/>
        </w:rPr>
        <w:t>pou</w:t>
      </w:r>
      <w:r w:rsidRPr="00445FA3">
        <w:rPr>
          <w:rFonts w:ascii="Times New Roman" w:hAnsi="Times New Roman"/>
          <w:sz w:val="20"/>
          <w:szCs w:val="20"/>
        </w:rPr>
        <w:t xml:space="preserve">r </w:t>
      </w:r>
      <w:r w:rsidRPr="00445FA3">
        <w:rPr>
          <w:rFonts w:ascii="Times New Roman" w:hAnsi="Times New Roman"/>
          <w:spacing w:val="2"/>
          <w:sz w:val="20"/>
          <w:szCs w:val="20"/>
        </w:rPr>
        <w:t>converti</w:t>
      </w:r>
      <w:r w:rsidRPr="00445FA3">
        <w:rPr>
          <w:rFonts w:ascii="Times New Roman" w:hAnsi="Times New Roman"/>
          <w:sz w:val="20"/>
          <w:szCs w:val="20"/>
        </w:rPr>
        <w:t xml:space="preserve">r </w:t>
      </w:r>
      <w:r w:rsidRPr="00445FA3">
        <w:rPr>
          <w:rFonts w:ascii="Times New Roman" w:hAnsi="Times New Roman"/>
          <w:spacing w:val="2"/>
          <w:sz w:val="20"/>
          <w:szCs w:val="20"/>
        </w:rPr>
        <w:t>so</w:t>
      </w:r>
      <w:r w:rsidRPr="00445FA3">
        <w:rPr>
          <w:rFonts w:ascii="Times New Roman" w:hAnsi="Times New Roman"/>
          <w:sz w:val="20"/>
          <w:szCs w:val="20"/>
        </w:rPr>
        <w:t xml:space="preserve">n </w:t>
      </w:r>
      <w:r w:rsidRPr="00445FA3">
        <w:rPr>
          <w:rFonts w:ascii="Times New Roman" w:hAnsi="Times New Roman"/>
          <w:spacing w:val="2"/>
          <w:sz w:val="20"/>
          <w:szCs w:val="20"/>
        </w:rPr>
        <w:t>offr</w:t>
      </w:r>
      <w:r w:rsidRPr="00445FA3">
        <w:rPr>
          <w:rFonts w:ascii="Times New Roman" w:hAnsi="Times New Roman"/>
          <w:sz w:val="20"/>
          <w:szCs w:val="20"/>
        </w:rPr>
        <w:t xml:space="preserve">e </w:t>
      </w:r>
      <w:r w:rsidRPr="00445FA3">
        <w:rPr>
          <w:rFonts w:ascii="Times New Roman" w:hAnsi="Times New Roman"/>
          <w:spacing w:val="2"/>
          <w:sz w:val="20"/>
          <w:szCs w:val="20"/>
        </w:rPr>
        <w:t xml:space="preserve">en </w:t>
      </w:r>
      <w:r w:rsidRPr="00445FA3">
        <w:rPr>
          <w:rFonts w:ascii="Times New Roman" w:hAnsi="Times New Roman"/>
          <w:sz w:val="20"/>
          <w:szCs w:val="20"/>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4877B210" w14:textId="77777777" w:rsidR="00171B61" w:rsidRPr="00445FA3" w:rsidRDefault="00171B61" w:rsidP="00AC7B42">
      <w:pPr>
        <w:pStyle w:val="Sansinterligne"/>
        <w:spacing w:line="276" w:lineRule="auto"/>
        <w:jc w:val="both"/>
        <w:rPr>
          <w:rFonts w:ascii="Times New Roman" w:hAnsi="Times New Roman"/>
          <w:sz w:val="6"/>
          <w:szCs w:val="20"/>
        </w:rPr>
      </w:pPr>
    </w:p>
    <w:p w14:paraId="32F6E5D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15.3. Option B : Le montant de la soumission est directement libellé en monnaie nationale et étrangère au taux fixé dans le RPAO.</w:t>
      </w:r>
    </w:p>
    <w:p w14:paraId="44DD53E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soumissionnaire libellera les prix unitaires du bordereau des prix et les prix du Détail quantitatif et estimatif de la manière suivante:</w:t>
      </w:r>
    </w:p>
    <w:p w14:paraId="79E8D873" w14:textId="361E0BEA" w:rsidR="00171B61" w:rsidRPr="00445FA3" w:rsidRDefault="00171B61" w:rsidP="00F00B24">
      <w:pPr>
        <w:pStyle w:val="Sansinterligne"/>
        <w:numPr>
          <w:ilvl w:val="0"/>
          <w:numId w:val="34"/>
        </w:numPr>
        <w:spacing w:line="276" w:lineRule="auto"/>
        <w:ind w:left="567" w:hanging="283"/>
        <w:jc w:val="both"/>
        <w:rPr>
          <w:rFonts w:ascii="Times New Roman" w:hAnsi="Times New Roman"/>
          <w:sz w:val="20"/>
          <w:szCs w:val="20"/>
        </w:rPr>
      </w:pPr>
      <w:r w:rsidRPr="00445FA3">
        <w:rPr>
          <w:rFonts w:ascii="Times New Roman" w:hAnsi="Times New Roman"/>
          <w:sz w:val="20"/>
          <w:szCs w:val="20"/>
        </w:rPr>
        <w:t xml:space="preserve">Les prix des intrants nécessaires aux Travaux que le Soumissionnaire compte se procurer dans le pays du Maître d’Ouvrage ou du Maître d’Ouvrage </w:t>
      </w:r>
      <w:r w:rsidR="006D55CF" w:rsidRPr="00445FA3">
        <w:rPr>
          <w:rFonts w:ascii="Times New Roman" w:hAnsi="Times New Roman"/>
          <w:sz w:val="20"/>
          <w:szCs w:val="20"/>
        </w:rPr>
        <w:t>Délégué seront</w:t>
      </w:r>
      <w:r w:rsidRPr="00445FA3">
        <w:rPr>
          <w:rFonts w:ascii="Times New Roman" w:hAnsi="Times New Roman"/>
          <w:sz w:val="20"/>
          <w:szCs w:val="20"/>
        </w:rPr>
        <w:t xml:space="preserve"> libellés en francs CFA tels </w:t>
      </w:r>
      <w:r w:rsidR="006D55CF" w:rsidRPr="00445FA3">
        <w:rPr>
          <w:rFonts w:ascii="Times New Roman" w:hAnsi="Times New Roman"/>
          <w:sz w:val="20"/>
          <w:szCs w:val="20"/>
        </w:rPr>
        <w:t>que spécifié</w:t>
      </w:r>
      <w:r w:rsidRPr="00445FA3">
        <w:rPr>
          <w:rFonts w:ascii="Times New Roman" w:hAnsi="Times New Roman"/>
          <w:sz w:val="20"/>
          <w:szCs w:val="20"/>
        </w:rPr>
        <w:t xml:space="preserve"> </w:t>
      </w:r>
      <w:r w:rsidR="006D55CF" w:rsidRPr="00445FA3">
        <w:rPr>
          <w:rFonts w:ascii="Times New Roman" w:hAnsi="Times New Roman"/>
          <w:sz w:val="20"/>
          <w:szCs w:val="20"/>
        </w:rPr>
        <w:t>au RPAO</w:t>
      </w:r>
      <w:r w:rsidRPr="00445FA3">
        <w:rPr>
          <w:rFonts w:ascii="Times New Roman" w:hAnsi="Times New Roman"/>
          <w:sz w:val="20"/>
          <w:szCs w:val="20"/>
        </w:rPr>
        <w:t xml:space="preserve"> et dénommée “monnaie nationale”.</w:t>
      </w:r>
    </w:p>
    <w:p w14:paraId="74C4A691" w14:textId="77777777" w:rsidR="00171B61" w:rsidRPr="00445FA3" w:rsidRDefault="00171B61" w:rsidP="00F00B24">
      <w:pPr>
        <w:pStyle w:val="Sansinterligne"/>
        <w:numPr>
          <w:ilvl w:val="0"/>
          <w:numId w:val="34"/>
        </w:numPr>
        <w:spacing w:line="276" w:lineRule="auto"/>
        <w:ind w:left="567" w:hanging="283"/>
        <w:jc w:val="both"/>
        <w:rPr>
          <w:rFonts w:ascii="Times New Roman" w:hAnsi="Times New Roman"/>
          <w:sz w:val="20"/>
          <w:szCs w:val="20"/>
        </w:rPr>
      </w:pPr>
      <w:r w:rsidRPr="00445FA3">
        <w:rPr>
          <w:rFonts w:ascii="Times New Roman" w:hAnsi="Times New Roman"/>
          <w:sz w:val="20"/>
          <w:szCs w:val="20"/>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3736ED0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512F2198" w14:textId="77777777" w:rsidR="00171B61" w:rsidRPr="00445FA3" w:rsidRDefault="00171B61" w:rsidP="00AC7B42">
      <w:pPr>
        <w:pStyle w:val="Sansinterligne"/>
        <w:spacing w:line="276" w:lineRule="auto"/>
        <w:jc w:val="both"/>
        <w:rPr>
          <w:rFonts w:ascii="Times New Roman" w:hAnsi="Times New Roman"/>
          <w:sz w:val="4"/>
          <w:szCs w:val="20"/>
        </w:rPr>
      </w:pPr>
    </w:p>
    <w:p w14:paraId="1828A315"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15.5. Durant l’exécution des travaux, la plupart des monnaies étrangères restant à payer sur le montant du marché peut être révisée d’un commun accord par le Maître d’Ouvrage ou le Maître d’Ouvrage Délégué et l’entrepreneur de façon à tenir compte de toute modification survenue dans les besoins en devises au titre du marché.</w:t>
      </w:r>
    </w:p>
    <w:p w14:paraId="6A050E74" w14:textId="77777777" w:rsidR="00171B61" w:rsidRPr="00445FA3" w:rsidRDefault="00171B61" w:rsidP="00AC7B42">
      <w:pPr>
        <w:pStyle w:val="Sansinterligne"/>
        <w:spacing w:line="276" w:lineRule="auto"/>
        <w:jc w:val="both"/>
        <w:rPr>
          <w:rFonts w:ascii="Times New Roman" w:hAnsi="Times New Roman"/>
          <w:bCs/>
          <w:sz w:val="4"/>
          <w:szCs w:val="20"/>
        </w:rPr>
      </w:pPr>
      <w:bookmarkStart w:id="24" w:name="_Toc530307922"/>
    </w:p>
    <w:p w14:paraId="5F087053"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16</w:t>
      </w:r>
      <w:r w:rsidRPr="00445FA3">
        <w:rPr>
          <w:rFonts w:ascii="Times New Roman" w:hAnsi="Times New Roman"/>
          <w:b/>
          <w:bCs/>
          <w:sz w:val="20"/>
          <w:szCs w:val="20"/>
        </w:rPr>
        <w:t xml:space="preserve"> : Validité des offres</w:t>
      </w:r>
      <w:bookmarkEnd w:id="24"/>
    </w:p>
    <w:p w14:paraId="61CA077A" w14:textId="77777777" w:rsidR="00171B61" w:rsidRPr="00445FA3" w:rsidRDefault="00171B61" w:rsidP="00AC7B42">
      <w:pPr>
        <w:pStyle w:val="Sansinterligne"/>
        <w:spacing w:line="276" w:lineRule="auto"/>
        <w:jc w:val="both"/>
        <w:rPr>
          <w:rFonts w:ascii="Times New Roman" w:hAnsi="Times New Roman"/>
          <w:b/>
          <w:bCs/>
          <w:sz w:val="10"/>
          <w:szCs w:val="20"/>
        </w:rPr>
      </w:pPr>
    </w:p>
    <w:p w14:paraId="1E8DBFAB" w14:textId="1251D13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16.1. Les offres doivent demeurer valables pendant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périod</w:t>
      </w:r>
      <w:r w:rsidRPr="00445FA3">
        <w:rPr>
          <w:rFonts w:ascii="Times New Roman" w:hAnsi="Times New Roman"/>
          <w:sz w:val="20"/>
          <w:szCs w:val="20"/>
        </w:rPr>
        <w:t xml:space="preserve">e </w:t>
      </w:r>
      <w:r w:rsidRPr="00445FA3">
        <w:rPr>
          <w:rFonts w:ascii="Times New Roman" w:hAnsi="Times New Roman"/>
          <w:spacing w:val="5"/>
          <w:sz w:val="20"/>
          <w:szCs w:val="20"/>
        </w:rPr>
        <w:t>spécifié</w:t>
      </w:r>
      <w:r w:rsidRPr="00445FA3">
        <w:rPr>
          <w:rFonts w:ascii="Times New Roman" w:hAnsi="Times New Roman"/>
          <w:sz w:val="20"/>
          <w:szCs w:val="20"/>
        </w:rPr>
        <w:t xml:space="preserve">e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 xml:space="preserve">Règlement </w:t>
      </w:r>
      <w:r w:rsidRPr="00445FA3">
        <w:rPr>
          <w:rFonts w:ascii="Times New Roman" w:hAnsi="Times New Roman"/>
          <w:sz w:val="20"/>
          <w:szCs w:val="20"/>
        </w:rPr>
        <w:t xml:space="preserve">Particulier de l'Appel d'Offres à compter de la date de remise des offres fixée par le Maître d’Ouvrage ou le Maître d’Ouvrage Délégué, en application de l'article 22 du RGAO. Une offre valable pour une période </w:t>
      </w:r>
      <w:r w:rsidRPr="00445FA3">
        <w:rPr>
          <w:rFonts w:ascii="Times New Roman" w:hAnsi="Times New Roman"/>
          <w:spacing w:val="5"/>
          <w:sz w:val="20"/>
          <w:szCs w:val="20"/>
        </w:rPr>
        <w:t>plu</w:t>
      </w:r>
      <w:r w:rsidRPr="00445FA3">
        <w:rPr>
          <w:rFonts w:ascii="Times New Roman" w:hAnsi="Times New Roman"/>
          <w:sz w:val="20"/>
          <w:szCs w:val="20"/>
        </w:rPr>
        <w:t xml:space="preserve">s </w:t>
      </w:r>
      <w:r w:rsidRPr="00445FA3">
        <w:rPr>
          <w:rFonts w:ascii="Times New Roman" w:hAnsi="Times New Roman"/>
          <w:spacing w:val="5"/>
          <w:sz w:val="20"/>
          <w:szCs w:val="20"/>
        </w:rPr>
        <w:t>court</w:t>
      </w:r>
      <w:r w:rsidRPr="00445FA3">
        <w:rPr>
          <w:rFonts w:ascii="Times New Roman" w:hAnsi="Times New Roman"/>
          <w:sz w:val="20"/>
          <w:szCs w:val="20"/>
        </w:rPr>
        <w:t>e, au dépouillement,</w:t>
      </w:r>
      <w:r w:rsidRPr="00445FA3">
        <w:rPr>
          <w:rFonts w:ascii="Times New Roman" w:hAnsi="Times New Roman"/>
          <w:spacing w:val="5"/>
          <w:sz w:val="20"/>
          <w:szCs w:val="20"/>
        </w:rPr>
        <w:t xml:space="preserve"> se</w:t>
      </w:r>
      <w:r w:rsidRPr="00445FA3">
        <w:rPr>
          <w:rFonts w:ascii="Times New Roman" w:hAnsi="Times New Roman"/>
          <w:sz w:val="20"/>
          <w:szCs w:val="20"/>
        </w:rPr>
        <w:t xml:space="preserve">ra </w:t>
      </w:r>
      <w:r w:rsidRPr="00445FA3">
        <w:rPr>
          <w:rFonts w:ascii="Times New Roman" w:hAnsi="Times New Roman"/>
          <w:spacing w:val="5"/>
          <w:sz w:val="20"/>
          <w:szCs w:val="20"/>
        </w:rPr>
        <w:t>considérée pa</w:t>
      </w:r>
      <w:r w:rsidRPr="00445FA3">
        <w:rPr>
          <w:rFonts w:ascii="Times New Roman" w:hAnsi="Times New Roman"/>
          <w:sz w:val="20"/>
          <w:szCs w:val="20"/>
        </w:rPr>
        <w:t xml:space="preserve">r </w:t>
      </w:r>
      <w:r w:rsidRPr="00445FA3">
        <w:rPr>
          <w:rFonts w:ascii="Times New Roman" w:hAnsi="Times New Roman"/>
          <w:spacing w:val="5"/>
          <w:sz w:val="20"/>
          <w:szCs w:val="20"/>
        </w:rPr>
        <w:t>la Commission de passation des marchés</w:t>
      </w:r>
      <w:r w:rsidRPr="00445FA3">
        <w:rPr>
          <w:rFonts w:ascii="Times New Roman" w:hAnsi="Times New Roman"/>
          <w:sz w:val="20"/>
          <w:szCs w:val="20"/>
        </w:rPr>
        <w:t xml:space="preserve"> comme non conforme, sauf si le délai de validité du cautionnement de soumission est conforme. Dans ce cas, un délai de quarante-</w:t>
      </w:r>
      <w:r w:rsidR="006D55CF" w:rsidRPr="00445FA3">
        <w:rPr>
          <w:rFonts w:ascii="Times New Roman" w:hAnsi="Times New Roman"/>
          <w:sz w:val="20"/>
          <w:szCs w:val="20"/>
        </w:rPr>
        <w:t>huit (</w:t>
      </w:r>
      <w:r w:rsidRPr="00445FA3">
        <w:rPr>
          <w:rFonts w:ascii="Times New Roman" w:hAnsi="Times New Roman"/>
          <w:sz w:val="20"/>
          <w:szCs w:val="20"/>
        </w:rPr>
        <w:t xml:space="preserve">48) </w:t>
      </w:r>
      <w:r w:rsidR="006D55CF" w:rsidRPr="00445FA3">
        <w:rPr>
          <w:rFonts w:ascii="Times New Roman" w:hAnsi="Times New Roman"/>
          <w:sz w:val="20"/>
          <w:szCs w:val="20"/>
        </w:rPr>
        <w:t>heures est</w:t>
      </w:r>
      <w:r w:rsidRPr="00445FA3">
        <w:rPr>
          <w:rFonts w:ascii="Times New Roman" w:hAnsi="Times New Roman"/>
          <w:sz w:val="20"/>
          <w:szCs w:val="20"/>
        </w:rPr>
        <w:t xml:space="preserve"> </w:t>
      </w:r>
      <w:r w:rsidR="006D55CF" w:rsidRPr="00445FA3">
        <w:rPr>
          <w:rFonts w:ascii="Times New Roman" w:hAnsi="Times New Roman"/>
          <w:sz w:val="20"/>
          <w:szCs w:val="20"/>
        </w:rPr>
        <w:t>accordé au</w:t>
      </w:r>
      <w:r w:rsidRPr="00445FA3">
        <w:rPr>
          <w:rFonts w:ascii="Times New Roman" w:hAnsi="Times New Roman"/>
          <w:sz w:val="20"/>
          <w:szCs w:val="20"/>
        </w:rPr>
        <w:t xml:space="preserve"> soumissionnaire pour en produire une nouvelle lettre de soumission en phase avec le cautionnement de soumission.</w:t>
      </w:r>
    </w:p>
    <w:p w14:paraId="3EFECFA0" w14:textId="77777777" w:rsidR="00171B61" w:rsidRPr="00445FA3" w:rsidRDefault="00171B61" w:rsidP="00AC7B42">
      <w:pPr>
        <w:pStyle w:val="Sansinterligne"/>
        <w:spacing w:line="276" w:lineRule="auto"/>
        <w:jc w:val="both"/>
        <w:rPr>
          <w:rFonts w:ascii="Times New Roman" w:hAnsi="Times New Roman"/>
          <w:sz w:val="2"/>
          <w:szCs w:val="20"/>
        </w:rPr>
      </w:pPr>
    </w:p>
    <w:p w14:paraId="506FF20F" w14:textId="70CEF8C4"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16.2.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circonstance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exceptionnelles, </w:t>
      </w:r>
      <w:r w:rsidRPr="00445FA3">
        <w:rPr>
          <w:rFonts w:ascii="Times New Roman" w:hAnsi="Times New Roman"/>
          <w:sz w:val="20"/>
          <w:szCs w:val="20"/>
        </w:rPr>
        <w:t xml:space="preserve">le Maître d’Ouvrage ou le Maître d’Ouvrage Délégué peut solliciter le consentement du soumissionnaire à une prolongation du délai de validité. La demande et les réponses qui lui seront faites le seront par écrit (ou par télécopie). La validité </w:t>
      </w:r>
      <w:r w:rsidR="006D55CF" w:rsidRPr="00445FA3">
        <w:rPr>
          <w:rFonts w:ascii="Times New Roman" w:hAnsi="Times New Roman"/>
          <w:sz w:val="20"/>
          <w:szCs w:val="20"/>
        </w:rPr>
        <w:t>du cautionnement</w:t>
      </w:r>
      <w:r w:rsidRPr="00445FA3">
        <w:rPr>
          <w:rFonts w:ascii="Times New Roman" w:hAnsi="Times New Roman"/>
          <w:sz w:val="20"/>
          <w:szCs w:val="20"/>
        </w:rPr>
        <w:t xml:space="preserve"> de soumission prévu à l'article 17 du RGAO sera de même </w:t>
      </w:r>
      <w:r w:rsidR="006D55CF" w:rsidRPr="00445FA3">
        <w:rPr>
          <w:rFonts w:ascii="Times New Roman" w:hAnsi="Times New Roman"/>
          <w:sz w:val="20"/>
          <w:szCs w:val="20"/>
        </w:rPr>
        <w:t>prolongée pour</w:t>
      </w:r>
      <w:r w:rsidRPr="00445FA3">
        <w:rPr>
          <w:rFonts w:ascii="Times New Roman" w:hAnsi="Times New Roman"/>
          <w:sz w:val="20"/>
          <w:szCs w:val="20"/>
        </w:rPr>
        <w:t xml:space="preserve"> une durée correspondante. Un Soumissionnaire peut refuser de prolonger la validité de son offre sans perdre </w:t>
      </w:r>
      <w:r w:rsidR="006D55CF" w:rsidRPr="00445FA3">
        <w:rPr>
          <w:rFonts w:ascii="Times New Roman" w:hAnsi="Times New Roman"/>
          <w:sz w:val="20"/>
          <w:szCs w:val="20"/>
        </w:rPr>
        <w:t>son cautionnement</w:t>
      </w:r>
      <w:r w:rsidRPr="00445FA3">
        <w:rPr>
          <w:rFonts w:ascii="Times New Roman" w:hAnsi="Times New Roman"/>
          <w:sz w:val="20"/>
          <w:szCs w:val="20"/>
        </w:rPr>
        <w:t xml:space="preserve"> de soumission. </w:t>
      </w:r>
      <w:r w:rsidR="006D55CF" w:rsidRPr="00445FA3">
        <w:rPr>
          <w:rFonts w:ascii="Times New Roman" w:hAnsi="Times New Roman"/>
          <w:spacing w:val="5"/>
          <w:sz w:val="20"/>
          <w:szCs w:val="20"/>
        </w:rPr>
        <w:t>U</w:t>
      </w:r>
      <w:r w:rsidR="006D55CF" w:rsidRPr="00445FA3">
        <w:rPr>
          <w:rFonts w:ascii="Times New Roman" w:hAnsi="Times New Roman"/>
          <w:sz w:val="20"/>
          <w:szCs w:val="20"/>
        </w:rPr>
        <w:t>n soumissionnaire qui consent à une</w:t>
      </w:r>
      <w:r w:rsidRPr="00445FA3">
        <w:rPr>
          <w:rFonts w:ascii="Times New Roman" w:hAnsi="Times New Roman"/>
          <w:spacing w:val="5"/>
          <w:sz w:val="20"/>
          <w:szCs w:val="20"/>
        </w:rPr>
        <w:t xml:space="preserve"> </w:t>
      </w:r>
      <w:r w:rsidRPr="00445FA3">
        <w:rPr>
          <w:rFonts w:ascii="Times New Roman" w:hAnsi="Times New Roman"/>
          <w:sz w:val="20"/>
          <w:szCs w:val="20"/>
        </w:rPr>
        <w:t>prolongation ne se verra pas demander de modifier son offre, ni ne sera autorisé à le faire.</w:t>
      </w:r>
    </w:p>
    <w:p w14:paraId="71A6077B" w14:textId="77777777" w:rsidR="00171B61" w:rsidRPr="00445FA3" w:rsidRDefault="00171B61" w:rsidP="00AC7B42">
      <w:pPr>
        <w:pStyle w:val="Sansinterligne"/>
        <w:spacing w:line="276" w:lineRule="auto"/>
        <w:jc w:val="both"/>
        <w:rPr>
          <w:rFonts w:ascii="Times New Roman" w:hAnsi="Times New Roman"/>
          <w:sz w:val="2"/>
          <w:szCs w:val="20"/>
        </w:rPr>
      </w:pPr>
    </w:p>
    <w:p w14:paraId="0979F851" w14:textId="570CB1D8"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r w:rsidR="006D55CF" w:rsidRPr="00445FA3">
        <w:rPr>
          <w:rFonts w:ascii="Times New Roman" w:hAnsi="Times New Roman"/>
          <w:sz w:val="20"/>
          <w:szCs w:val="20"/>
        </w:rPr>
        <w:t>à la</w:t>
      </w:r>
      <w:r w:rsidRPr="00445FA3">
        <w:rPr>
          <w:rFonts w:ascii="Times New Roman" w:hAnsi="Times New Roman"/>
          <w:sz w:val="20"/>
          <w:szCs w:val="20"/>
        </w:rPr>
        <w:t xml:space="preserve"> demande de prorogation que le Maître d’Ouvrage ou le Maître d’Ouvrage Délégué </w:t>
      </w:r>
      <w:r w:rsidRPr="00445FA3">
        <w:rPr>
          <w:rFonts w:ascii="Times New Roman" w:hAnsi="Times New Roman"/>
          <w:spacing w:val="5"/>
          <w:sz w:val="20"/>
          <w:szCs w:val="20"/>
        </w:rPr>
        <w:t>adresser</w:t>
      </w:r>
      <w:r w:rsidRPr="00445FA3">
        <w:rPr>
          <w:rFonts w:ascii="Times New Roman" w:hAnsi="Times New Roman"/>
          <w:sz w:val="20"/>
          <w:szCs w:val="20"/>
        </w:rPr>
        <w:t xml:space="preserve">a </w:t>
      </w:r>
      <w:r w:rsidRPr="00445FA3">
        <w:rPr>
          <w:rFonts w:ascii="Times New Roman" w:hAnsi="Times New Roman"/>
          <w:spacing w:val="5"/>
          <w:sz w:val="20"/>
          <w:szCs w:val="20"/>
        </w:rPr>
        <w:t>au(x</w:t>
      </w:r>
      <w:r w:rsidRPr="00445FA3">
        <w:rPr>
          <w:rFonts w:ascii="Times New Roman" w:hAnsi="Times New Roman"/>
          <w:sz w:val="20"/>
          <w:szCs w:val="20"/>
        </w:rPr>
        <w:t xml:space="preserve">) </w:t>
      </w:r>
      <w:r w:rsidRPr="00445FA3">
        <w:rPr>
          <w:rFonts w:ascii="Times New Roman" w:hAnsi="Times New Roman"/>
          <w:spacing w:val="5"/>
          <w:sz w:val="20"/>
          <w:szCs w:val="20"/>
        </w:rPr>
        <w:t>soumission</w:t>
      </w:r>
      <w:r w:rsidRPr="00445FA3">
        <w:rPr>
          <w:rFonts w:ascii="Times New Roman" w:hAnsi="Times New Roman"/>
          <w:sz w:val="20"/>
          <w:szCs w:val="20"/>
        </w:rPr>
        <w:t>naire(s).</w:t>
      </w:r>
    </w:p>
    <w:p w14:paraId="2737EE0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27B26725" w14:textId="77777777" w:rsidR="00171B61" w:rsidRPr="00445FA3" w:rsidRDefault="00171B61" w:rsidP="00AC7B42">
      <w:pPr>
        <w:pStyle w:val="Sansinterligne"/>
        <w:spacing w:line="276" w:lineRule="auto"/>
        <w:jc w:val="both"/>
        <w:rPr>
          <w:rFonts w:ascii="Times New Roman" w:hAnsi="Times New Roman"/>
          <w:bCs/>
          <w:sz w:val="10"/>
          <w:szCs w:val="20"/>
        </w:rPr>
      </w:pPr>
      <w:bookmarkStart w:id="25" w:name="_Toc530307923"/>
    </w:p>
    <w:p w14:paraId="022BB490"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17</w:t>
      </w:r>
      <w:r w:rsidRPr="00445FA3">
        <w:rPr>
          <w:rFonts w:ascii="Times New Roman" w:hAnsi="Times New Roman"/>
          <w:b/>
          <w:bCs/>
          <w:sz w:val="20"/>
          <w:szCs w:val="20"/>
        </w:rPr>
        <w:t xml:space="preserve"> : Cautionnement de soumission</w:t>
      </w:r>
      <w:bookmarkEnd w:id="25"/>
    </w:p>
    <w:p w14:paraId="61BA9BAD" w14:textId="77777777" w:rsidR="00171B61" w:rsidRPr="00445FA3" w:rsidRDefault="00171B61" w:rsidP="00AC7B42">
      <w:pPr>
        <w:pStyle w:val="Sansinterligne"/>
        <w:spacing w:line="276" w:lineRule="auto"/>
        <w:jc w:val="both"/>
        <w:rPr>
          <w:rFonts w:ascii="Times New Roman" w:hAnsi="Times New Roman"/>
          <w:b/>
          <w:bCs/>
          <w:sz w:val="14"/>
          <w:szCs w:val="20"/>
        </w:rPr>
      </w:pPr>
    </w:p>
    <w:p w14:paraId="4EF331DD" w14:textId="18C1930C"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17.1. </w:t>
      </w:r>
      <w:r w:rsidRPr="00445FA3">
        <w:rPr>
          <w:rFonts w:ascii="Times New Roman" w:hAnsi="Times New Roman"/>
          <w:spacing w:val="3"/>
          <w:sz w:val="20"/>
          <w:szCs w:val="20"/>
        </w:rPr>
        <w:t>E</w:t>
      </w:r>
      <w:r w:rsidRPr="00445FA3">
        <w:rPr>
          <w:rFonts w:ascii="Times New Roman" w:hAnsi="Times New Roman"/>
          <w:sz w:val="20"/>
          <w:szCs w:val="20"/>
        </w:rPr>
        <w:t xml:space="preserve">n </w:t>
      </w:r>
      <w:r w:rsidRPr="00445FA3">
        <w:rPr>
          <w:rFonts w:ascii="Times New Roman" w:hAnsi="Times New Roman"/>
          <w:spacing w:val="3"/>
          <w:sz w:val="20"/>
          <w:szCs w:val="20"/>
        </w:rPr>
        <w:t>applicatio</w:t>
      </w:r>
      <w:r w:rsidRPr="00445FA3">
        <w:rPr>
          <w:rFonts w:ascii="Times New Roman" w:hAnsi="Times New Roman"/>
          <w:sz w:val="20"/>
          <w:szCs w:val="20"/>
        </w:rPr>
        <w:t xml:space="preserve">n </w:t>
      </w:r>
      <w:r w:rsidRPr="00445FA3">
        <w:rPr>
          <w:rFonts w:ascii="Times New Roman" w:hAnsi="Times New Roman"/>
          <w:spacing w:val="3"/>
          <w:sz w:val="20"/>
          <w:szCs w:val="20"/>
        </w:rPr>
        <w:t>d</w:t>
      </w:r>
      <w:r w:rsidRPr="00445FA3">
        <w:rPr>
          <w:rFonts w:ascii="Times New Roman" w:hAnsi="Times New Roman"/>
          <w:sz w:val="20"/>
          <w:szCs w:val="20"/>
        </w:rPr>
        <w:t xml:space="preserve">e </w:t>
      </w:r>
      <w:r w:rsidRPr="00445FA3">
        <w:rPr>
          <w:rFonts w:ascii="Times New Roman" w:hAnsi="Times New Roman"/>
          <w:spacing w:val="3"/>
          <w:sz w:val="20"/>
          <w:szCs w:val="20"/>
        </w:rPr>
        <w:t>l'articl</w:t>
      </w:r>
      <w:r w:rsidRPr="00445FA3">
        <w:rPr>
          <w:rFonts w:ascii="Times New Roman" w:hAnsi="Times New Roman"/>
          <w:sz w:val="20"/>
          <w:szCs w:val="20"/>
        </w:rPr>
        <w:t xml:space="preserve">e </w:t>
      </w:r>
      <w:r w:rsidRPr="00445FA3">
        <w:rPr>
          <w:rFonts w:ascii="Times New Roman" w:hAnsi="Times New Roman"/>
          <w:spacing w:val="3"/>
          <w:sz w:val="20"/>
          <w:szCs w:val="20"/>
        </w:rPr>
        <w:t>1</w:t>
      </w:r>
      <w:r w:rsidRPr="00445FA3">
        <w:rPr>
          <w:rFonts w:ascii="Times New Roman" w:hAnsi="Times New Roman"/>
          <w:sz w:val="20"/>
          <w:szCs w:val="20"/>
        </w:rPr>
        <w:t xml:space="preserve">3 </w:t>
      </w:r>
      <w:r w:rsidRPr="00445FA3">
        <w:rPr>
          <w:rFonts w:ascii="Times New Roman" w:hAnsi="Times New Roman"/>
          <w:spacing w:val="3"/>
          <w:sz w:val="20"/>
          <w:szCs w:val="20"/>
        </w:rPr>
        <w:t>d</w:t>
      </w:r>
      <w:r w:rsidRPr="00445FA3">
        <w:rPr>
          <w:rFonts w:ascii="Times New Roman" w:hAnsi="Times New Roman"/>
          <w:sz w:val="20"/>
          <w:szCs w:val="20"/>
        </w:rPr>
        <w:t xml:space="preserve">u </w:t>
      </w:r>
      <w:r w:rsidRPr="00445FA3">
        <w:rPr>
          <w:rFonts w:ascii="Times New Roman" w:hAnsi="Times New Roman"/>
          <w:spacing w:val="3"/>
          <w:sz w:val="20"/>
          <w:szCs w:val="20"/>
        </w:rPr>
        <w:t xml:space="preserve">RGAO, </w:t>
      </w:r>
      <w:r w:rsidRPr="00445FA3">
        <w:rPr>
          <w:rFonts w:ascii="Times New Roman" w:hAnsi="Times New Roman"/>
          <w:sz w:val="20"/>
          <w:szCs w:val="20"/>
        </w:rPr>
        <w:t xml:space="preserve">le soumissionnaire fournira </w:t>
      </w:r>
      <w:r w:rsidR="006D55CF" w:rsidRPr="00445FA3">
        <w:rPr>
          <w:rFonts w:ascii="Times New Roman" w:hAnsi="Times New Roman"/>
          <w:sz w:val="20"/>
          <w:szCs w:val="20"/>
        </w:rPr>
        <w:t>un cautionnement</w:t>
      </w:r>
      <w:r w:rsidRPr="00445FA3">
        <w:rPr>
          <w:rFonts w:ascii="Times New Roman" w:hAnsi="Times New Roman"/>
          <w:sz w:val="20"/>
          <w:szCs w:val="20"/>
        </w:rPr>
        <w:t xml:space="preserve"> de soumission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montan</w:t>
      </w:r>
      <w:r w:rsidRPr="00445FA3">
        <w:rPr>
          <w:rFonts w:ascii="Times New Roman" w:hAnsi="Times New Roman"/>
          <w:sz w:val="20"/>
          <w:szCs w:val="20"/>
        </w:rPr>
        <w:t xml:space="preserve">t </w:t>
      </w:r>
      <w:r w:rsidRPr="00445FA3">
        <w:rPr>
          <w:rFonts w:ascii="Times New Roman" w:hAnsi="Times New Roman"/>
          <w:spacing w:val="5"/>
          <w:sz w:val="20"/>
          <w:szCs w:val="20"/>
        </w:rPr>
        <w:t>spécifi</w:t>
      </w:r>
      <w:r w:rsidRPr="00445FA3">
        <w:rPr>
          <w:rFonts w:ascii="Times New Roman" w:hAnsi="Times New Roman"/>
          <w:sz w:val="20"/>
          <w:szCs w:val="20"/>
        </w:rPr>
        <w:t xml:space="preserve">é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 xml:space="preserve">le </w:t>
      </w:r>
      <w:r w:rsidRPr="00445FA3">
        <w:rPr>
          <w:rFonts w:ascii="Times New Roman" w:hAnsi="Times New Roman"/>
          <w:spacing w:val="2"/>
          <w:sz w:val="20"/>
          <w:szCs w:val="20"/>
        </w:rPr>
        <w:t>Règlemen</w:t>
      </w:r>
      <w:r w:rsidRPr="00445FA3">
        <w:rPr>
          <w:rFonts w:ascii="Times New Roman" w:hAnsi="Times New Roman"/>
          <w:sz w:val="20"/>
          <w:szCs w:val="20"/>
        </w:rPr>
        <w:t xml:space="preserve">t </w:t>
      </w:r>
      <w:r w:rsidRPr="00445FA3">
        <w:rPr>
          <w:rFonts w:ascii="Times New Roman" w:hAnsi="Times New Roman"/>
          <w:spacing w:val="2"/>
          <w:sz w:val="20"/>
          <w:szCs w:val="20"/>
        </w:rPr>
        <w:t>Particulie</w:t>
      </w:r>
      <w:r w:rsidRPr="00445FA3">
        <w:rPr>
          <w:rFonts w:ascii="Times New Roman" w:hAnsi="Times New Roman"/>
          <w:sz w:val="20"/>
          <w:szCs w:val="20"/>
        </w:rPr>
        <w:t xml:space="preserve">r </w:t>
      </w:r>
      <w:r w:rsidRPr="00445FA3">
        <w:rPr>
          <w:rFonts w:ascii="Times New Roman" w:hAnsi="Times New Roman"/>
          <w:spacing w:val="2"/>
          <w:sz w:val="20"/>
          <w:szCs w:val="20"/>
        </w:rPr>
        <w:t>d</w:t>
      </w:r>
      <w:r w:rsidRPr="00445FA3">
        <w:rPr>
          <w:rFonts w:ascii="Times New Roman" w:hAnsi="Times New Roman"/>
          <w:sz w:val="20"/>
          <w:szCs w:val="20"/>
        </w:rPr>
        <w:t xml:space="preserve">e </w:t>
      </w:r>
      <w:r w:rsidRPr="00445FA3">
        <w:rPr>
          <w:rFonts w:ascii="Times New Roman" w:hAnsi="Times New Roman"/>
          <w:spacing w:val="2"/>
          <w:sz w:val="20"/>
          <w:szCs w:val="20"/>
        </w:rPr>
        <w:t>l'Appe</w:t>
      </w:r>
      <w:r w:rsidRPr="00445FA3">
        <w:rPr>
          <w:rFonts w:ascii="Times New Roman" w:hAnsi="Times New Roman"/>
          <w:sz w:val="20"/>
          <w:szCs w:val="20"/>
        </w:rPr>
        <w:t xml:space="preserve">l </w:t>
      </w:r>
      <w:r w:rsidRPr="00445FA3">
        <w:rPr>
          <w:rFonts w:ascii="Times New Roman" w:hAnsi="Times New Roman"/>
          <w:spacing w:val="2"/>
          <w:sz w:val="20"/>
          <w:szCs w:val="20"/>
        </w:rPr>
        <w:t xml:space="preserve">d'Offres, </w:t>
      </w:r>
      <w:r w:rsidRPr="00445FA3">
        <w:rPr>
          <w:rFonts w:ascii="Times New Roman" w:hAnsi="Times New Roman"/>
          <w:sz w:val="20"/>
          <w:szCs w:val="20"/>
        </w:rPr>
        <w:t>laquelle fera partie intégrante de son offre.</w:t>
      </w:r>
    </w:p>
    <w:p w14:paraId="62CCB8FC" w14:textId="77777777" w:rsidR="00171B61" w:rsidRPr="00445FA3" w:rsidRDefault="00171B61" w:rsidP="00AC7B42">
      <w:pPr>
        <w:pStyle w:val="Sansinterligne"/>
        <w:spacing w:line="276" w:lineRule="auto"/>
        <w:jc w:val="both"/>
        <w:rPr>
          <w:rFonts w:ascii="Times New Roman" w:hAnsi="Times New Roman"/>
          <w:sz w:val="2"/>
          <w:szCs w:val="20"/>
        </w:rPr>
      </w:pPr>
    </w:p>
    <w:p w14:paraId="62E1833F" w14:textId="2006813D"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17.2. Le cautionnement de soumission sera conforme au modèle présenté dans le Dossier d’Appel </w:t>
      </w:r>
      <w:r w:rsidR="009D7A46" w:rsidRPr="00445FA3">
        <w:rPr>
          <w:rFonts w:ascii="Times New Roman" w:hAnsi="Times New Roman"/>
          <w:sz w:val="20"/>
          <w:szCs w:val="20"/>
        </w:rPr>
        <w:t>d’Offres ;</w:t>
      </w:r>
      <w:r w:rsidRPr="00445FA3">
        <w:rPr>
          <w:rFonts w:ascii="Times New Roman" w:hAnsi="Times New Roman"/>
          <w:sz w:val="20"/>
          <w:szCs w:val="20"/>
        </w:rPr>
        <w:t xml:space="preserve"> d’autres modèles peuvent être autorisés, par le </w:t>
      </w:r>
      <w:r w:rsidRPr="00445FA3">
        <w:rPr>
          <w:rFonts w:ascii="Times New Roman" w:hAnsi="Times New Roman"/>
          <w:spacing w:val="5"/>
          <w:sz w:val="20"/>
          <w:szCs w:val="20"/>
        </w:rPr>
        <w:t>Maître d’Ouvrage ou du Maître d’Ouvrage Délégué</w:t>
      </w:r>
      <w:r w:rsidRPr="00445FA3">
        <w:rPr>
          <w:rFonts w:ascii="Times New Roman" w:hAnsi="Times New Roman"/>
          <w:sz w:val="20"/>
          <w:szCs w:val="20"/>
        </w:rPr>
        <w:t xml:space="preserve">.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Cautio</w:t>
      </w:r>
      <w:r w:rsidRPr="00445FA3">
        <w:rPr>
          <w:rFonts w:ascii="Times New Roman" w:hAnsi="Times New Roman"/>
          <w:sz w:val="20"/>
          <w:szCs w:val="20"/>
        </w:rPr>
        <w:t xml:space="preserve">nnement </w:t>
      </w:r>
      <w:r w:rsidRPr="00445FA3">
        <w:rPr>
          <w:rFonts w:ascii="Times New Roman" w:hAnsi="Times New Roman"/>
          <w:spacing w:val="5"/>
          <w:sz w:val="20"/>
          <w:szCs w:val="20"/>
        </w:rPr>
        <w:t xml:space="preserve">de </w:t>
      </w:r>
      <w:r w:rsidRPr="00445FA3">
        <w:rPr>
          <w:rFonts w:ascii="Times New Roman" w:hAnsi="Times New Roman"/>
          <w:sz w:val="20"/>
          <w:szCs w:val="20"/>
        </w:rPr>
        <w:t>soumission demeurera valide pendant trente (30) jours au-delà de la date limite</w:t>
      </w:r>
      <w:r w:rsidRPr="00445FA3">
        <w:rPr>
          <w:rFonts w:ascii="Times New Roman" w:hAnsi="Times New Roman"/>
          <w:spacing w:val="-8"/>
          <w:sz w:val="20"/>
          <w:szCs w:val="20"/>
        </w:rPr>
        <w:t xml:space="preserve"> initiale </w:t>
      </w:r>
      <w:r w:rsidRPr="00445FA3">
        <w:rPr>
          <w:rFonts w:ascii="Times New Roman" w:hAnsi="Times New Roman"/>
          <w:sz w:val="20"/>
          <w:szCs w:val="20"/>
        </w:rPr>
        <w:t xml:space="preserve">de validité des offres, ou de toute nouvelle date limite de validité demandée par </w:t>
      </w:r>
      <w:r w:rsidR="006D55CF" w:rsidRPr="00445FA3">
        <w:rPr>
          <w:rFonts w:ascii="Times New Roman" w:hAnsi="Times New Roman"/>
          <w:sz w:val="20"/>
          <w:szCs w:val="20"/>
        </w:rPr>
        <w:t>le Maître</w:t>
      </w:r>
      <w:r w:rsidRPr="00445FA3">
        <w:rPr>
          <w:rFonts w:ascii="Times New Roman" w:hAnsi="Times New Roman"/>
          <w:sz w:val="20"/>
          <w:szCs w:val="20"/>
        </w:rPr>
        <w:t xml:space="preserve"> d’Ouvrage ou le Maître d’Ouvrage Délégué et acceptée par le soumission</w:t>
      </w:r>
      <w:r w:rsidRPr="00445FA3">
        <w:rPr>
          <w:rFonts w:ascii="Times New Roman" w:hAnsi="Times New Roman"/>
          <w:spacing w:val="4"/>
          <w:sz w:val="20"/>
          <w:szCs w:val="20"/>
        </w:rPr>
        <w:t>naire</w:t>
      </w:r>
      <w:r w:rsidRPr="00445FA3">
        <w:rPr>
          <w:rFonts w:ascii="Times New Roman" w:hAnsi="Times New Roman"/>
          <w:sz w:val="20"/>
          <w:szCs w:val="20"/>
        </w:rPr>
        <w:t xml:space="preserve">, </w:t>
      </w:r>
      <w:r w:rsidRPr="00445FA3">
        <w:rPr>
          <w:rFonts w:ascii="Times New Roman" w:hAnsi="Times New Roman"/>
          <w:spacing w:val="4"/>
          <w:sz w:val="20"/>
          <w:szCs w:val="20"/>
        </w:rPr>
        <w:t>conformémen</w:t>
      </w:r>
      <w:r w:rsidRPr="00445FA3">
        <w:rPr>
          <w:rFonts w:ascii="Times New Roman" w:hAnsi="Times New Roman"/>
          <w:sz w:val="20"/>
          <w:szCs w:val="20"/>
        </w:rPr>
        <w:t xml:space="preserve">t </w:t>
      </w:r>
      <w:r w:rsidRPr="00445FA3">
        <w:rPr>
          <w:rFonts w:ascii="Times New Roman" w:hAnsi="Times New Roman"/>
          <w:spacing w:val="4"/>
          <w:sz w:val="20"/>
          <w:szCs w:val="20"/>
        </w:rPr>
        <w:t>au</w:t>
      </w:r>
      <w:r w:rsidRPr="00445FA3">
        <w:rPr>
          <w:rFonts w:ascii="Times New Roman" w:hAnsi="Times New Roman"/>
          <w:sz w:val="20"/>
          <w:szCs w:val="20"/>
        </w:rPr>
        <w:t xml:space="preserve">x </w:t>
      </w:r>
      <w:r w:rsidRPr="00445FA3">
        <w:rPr>
          <w:rFonts w:ascii="Times New Roman" w:hAnsi="Times New Roman"/>
          <w:spacing w:val="4"/>
          <w:sz w:val="20"/>
          <w:szCs w:val="20"/>
        </w:rPr>
        <w:t>disposition</w:t>
      </w:r>
      <w:r w:rsidRPr="00445FA3">
        <w:rPr>
          <w:rFonts w:ascii="Times New Roman" w:hAnsi="Times New Roman"/>
          <w:sz w:val="20"/>
          <w:szCs w:val="20"/>
        </w:rPr>
        <w:t xml:space="preserve">s </w:t>
      </w:r>
      <w:r w:rsidRPr="00445FA3">
        <w:rPr>
          <w:rFonts w:ascii="Times New Roman" w:hAnsi="Times New Roman"/>
          <w:spacing w:val="4"/>
          <w:sz w:val="20"/>
          <w:szCs w:val="20"/>
        </w:rPr>
        <w:t xml:space="preserve">de </w:t>
      </w:r>
      <w:r w:rsidRPr="00445FA3">
        <w:rPr>
          <w:rFonts w:ascii="Times New Roman" w:hAnsi="Times New Roman"/>
          <w:sz w:val="20"/>
          <w:szCs w:val="20"/>
        </w:rPr>
        <w:t>l’article 16.2 du RGAO.</w:t>
      </w:r>
    </w:p>
    <w:p w14:paraId="0074F0B7" w14:textId="77777777" w:rsidR="00171B61" w:rsidRPr="00445FA3" w:rsidRDefault="00171B61" w:rsidP="00AC7B42">
      <w:pPr>
        <w:pStyle w:val="Sansinterligne"/>
        <w:spacing w:line="276" w:lineRule="auto"/>
        <w:jc w:val="both"/>
        <w:rPr>
          <w:rFonts w:ascii="Times New Roman" w:hAnsi="Times New Roman"/>
          <w:sz w:val="4"/>
          <w:szCs w:val="20"/>
        </w:rPr>
      </w:pPr>
    </w:p>
    <w:p w14:paraId="21435461" w14:textId="23E63172"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17.3. Toute offre non accompagnée </w:t>
      </w:r>
      <w:r w:rsidR="006D55CF" w:rsidRPr="00445FA3">
        <w:rPr>
          <w:rFonts w:ascii="Times New Roman" w:hAnsi="Times New Roman"/>
          <w:sz w:val="20"/>
          <w:szCs w:val="20"/>
        </w:rPr>
        <w:t>d’un Cautionnement</w:t>
      </w:r>
      <w:r w:rsidRPr="00445FA3">
        <w:rPr>
          <w:rFonts w:ascii="Times New Roman" w:hAnsi="Times New Roman"/>
          <w:sz w:val="20"/>
          <w:szCs w:val="20"/>
        </w:rPr>
        <w:t xml:space="preserve"> de Soumission acceptable sera rejetée par la </w:t>
      </w:r>
      <w:r w:rsidRPr="00445FA3">
        <w:rPr>
          <w:rFonts w:ascii="Times New Roman" w:hAnsi="Times New Roman"/>
          <w:spacing w:val="5"/>
          <w:sz w:val="20"/>
          <w:szCs w:val="20"/>
        </w:rPr>
        <w:t>Commissio</w:t>
      </w:r>
      <w:r w:rsidRPr="00445FA3">
        <w:rPr>
          <w:rFonts w:ascii="Times New Roman" w:hAnsi="Times New Roman"/>
          <w:sz w:val="20"/>
          <w:szCs w:val="20"/>
        </w:rPr>
        <w:t xml:space="preserve">n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Passatio</w:t>
      </w:r>
      <w:r w:rsidRPr="00445FA3">
        <w:rPr>
          <w:rFonts w:ascii="Times New Roman" w:hAnsi="Times New Roman"/>
          <w:sz w:val="20"/>
          <w:szCs w:val="20"/>
        </w:rPr>
        <w:t xml:space="preserve">n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Marchés comm</w:t>
      </w:r>
      <w:r w:rsidRPr="00445FA3">
        <w:rPr>
          <w:rFonts w:ascii="Times New Roman" w:hAnsi="Times New Roman"/>
          <w:sz w:val="20"/>
          <w:szCs w:val="20"/>
        </w:rPr>
        <w:t xml:space="preserve">e </w:t>
      </w:r>
      <w:r w:rsidRPr="00445FA3">
        <w:rPr>
          <w:rFonts w:ascii="Times New Roman" w:hAnsi="Times New Roman"/>
          <w:spacing w:val="5"/>
          <w:sz w:val="20"/>
          <w:szCs w:val="20"/>
        </w:rPr>
        <w:t>incomplète</w:t>
      </w:r>
      <w:r w:rsidRPr="00445FA3">
        <w:rPr>
          <w:rFonts w:ascii="Times New Roman" w:hAnsi="Times New Roman"/>
          <w:sz w:val="20"/>
          <w:szCs w:val="20"/>
        </w:rPr>
        <w:t xml:space="preserve">. </w:t>
      </w:r>
      <w:r w:rsidRPr="00445FA3">
        <w:rPr>
          <w:rFonts w:ascii="Times New Roman" w:hAnsi="Times New Roman"/>
          <w:spacing w:val="5"/>
          <w:sz w:val="20"/>
          <w:szCs w:val="20"/>
        </w:rPr>
        <w:t>Le Cautio</w:t>
      </w:r>
      <w:r w:rsidRPr="00445FA3">
        <w:rPr>
          <w:rFonts w:ascii="Times New Roman" w:hAnsi="Times New Roman"/>
          <w:sz w:val="20"/>
          <w:szCs w:val="20"/>
        </w:rPr>
        <w:t xml:space="preserve">nnement </w:t>
      </w:r>
      <w:r w:rsidRPr="00445FA3">
        <w:rPr>
          <w:rFonts w:ascii="Times New Roman" w:hAnsi="Times New Roman"/>
          <w:spacing w:val="5"/>
          <w:sz w:val="20"/>
          <w:szCs w:val="20"/>
        </w:rPr>
        <w:t xml:space="preserve">de </w:t>
      </w:r>
      <w:r w:rsidRPr="00445FA3">
        <w:rPr>
          <w:rFonts w:ascii="Times New Roman" w:hAnsi="Times New Roman"/>
          <w:spacing w:val="1"/>
          <w:sz w:val="20"/>
          <w:szCs w:val="20"/>
        </w:rPr>
        <w:t>soumissio</w:t>
      </w:r>
      <w:r w:rsidRPr="00445FA3">
        <w:rPr>
          <w:rFonts w:ascii="Times New Roman" w:hAnsi="Times New Roman"/>
          <w:sz w:val="20"/>
          <w:szCs w:val="20"/>
        </w:rPr>
        <w:t xml:space="preserve">n </w:t>
      </w:r>
      <w:r w:rsidRPr="00445FA3">
        <w:rPr>
          <w:rFonts w:ascii="Times New Roman" w:hAnsi="Times New Roman"/>
          <w:spacing w:val="1"/>
          <w:sz w:val="20"/>
          <w:szCs w:val="20"/>
        </w:rPr>
        <w:t>d’u</w:t>
      </w:r>
      <w:r w:rsidRPr="00445FA3">
        <w:rPr>
          <w:rFonts w:ascii="Times New Roman" w:hAnsi="Times New Roman"/>
          <w:sz w:val="20"/>
          <w:szCs w:val="20"/>
        </w:rPr>
        <w:t xml:space="preserve">n </w:t>
      </w:r>
      <w:r w:rsidRPr="00445FA3">
        <w:rPr>
          <w:rFonts w:ascii="Times New Roman" w:hAnsi="Times New Roman"/>
          <w:spacing w:val="1"/>
          <w:sz w:val="20"/>
          <w:szCs w:val="20"/>
        </w:rPr>
        <w:t>groupemen</w:t>
      </w:r>
      <w:r w:rsidRPr="00445FA3">
        <w:rPr>
          <w:rFonts w:ascii="Times New Roman" w:hAnsi="Times New Roman"/>
          <w:sz w:val="20"/>
          <w:szCs w:val="20"/>
        </w:rPr>
        <w:t xml:space="preserve">t </w:t>
      </w:r>
      <w:r w:rsidRPr="00445FA3">
        <w:rPr>
          <w:rFonts w:ascii="Times New Roman" w:hAnsi="Times New Roman"/>
          <w:spacing w:val="1"/>
          <w:sz w:val="20"/>
          <w:szCs w:val="20"/>
        </w:rPr>
        <w:t xml:space="preserve">d’entreprises </w:t>
      </w:r>
      <w:r w:rsidRPr="00445FA3">
        <w:rPr>
          <w:rFonts w:ascii="Times New Roman" w:hAnsi="Times New Roman"/>
          <w:spacing w:val="5"/>
          <w:sz w:val="20"/>
          <w:szCs w:val="20"/>
        </w:rPr>
        <w:t>doi</w:t>
      </w:r>
      <w:r w:rsidRPr="00445FA3">
        <w:rPr>
          <w:rFonts w:ascii="Times New Roman" w:hAnsi="Times New Roman"/>
          <w:sz w:val="20"/>
          <w:szCs w:val="20"/>
        </w:rPr>
        <w:t xml:space="preserve">t </w:t>
      </w:r>
      <w:r w:rsidRPr="00445FA3">
        <w:rPr>
          <w:rFonts w:ascii="Times New Roman" w:hAnsi="Times New Roman"/>
          <w:spacing w:val="5"/>
          <w:sz w:val="20"/>
          <w:szCs w:val="20"/>
        </w:rPr>
        <w:t>êtr</w:t>
      </w:r>
      <w:r w:rsidRPr="00445FA3">
        <w:rPr>
          <w:rFonts w:ascii="Times New Roman" w:hAnsi="Times New Roman"/>
          <w:sz w:val="20"/>
          <w:szCs w:val="20"/>
        </w:rPr>
        <w:t xml:space="preserve">e </w:t>
      </w:r>
      <w:r w:rsidRPr="00445FA3">
        <w:rPr>
          <w:rFonts w:ascii="Times New Roman" w:hAnsi="Times New Roman"/>
          <w:spacing w:val="5"/>
          <w:sz w:val="20"/>
          <w:szCs w:val="20"/>
        </w:rPr>
        <w:t>établi a</w:t>
      </w:r>
      <w:r w:rsidRPr="00445FA3">
        <w:rPr>
          <w:rFonts w:ascii="Times New Roman" w:hAnsi="Times New Roman"/>
          <w:sz w:val="20"/>
          <w:szCs w:val="20"/>
        </w:rPr>
        <w:t xml:space="preserve">u </w:t>
      </w:r>
      <w:r w:rsidRPr="00445FA3">
        <w:rPr>
          <w:rFonts w:ascii="Times New Roman" w:hAnsi="Times New Roman"/>
          <w:spacing w:val="5"/>
          <w:sz w:val="20"/>
          <w:szCs w:val="20"/>
        </w:rPr>
        <w:t>no</w:t>
      </w:r>
      <w:r w:rsidRPr="00445FA3">
        <w:rPr>
          <w:rFonts w:ascii="Times New Roman" w:hAnsi="Times New Roman"/>
          <w:sz w:val="20"/>
          <w:szCs w:val="20"/>
        </w:rPr>
        <w:t xml:space="preserve">m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 xml:space="preserve">mandataire </w:t>
      </w:r>
      <w:r w:rsidRPr="00445FA3">
        <w:rPr>
          <w:rFonts w:ascii="Times New Roman" w:hAnsi="Times New Roman"/>
          <w:sz w:val="20"/>
          <w:szCs w:val="20"/>
        </w:rPr>
        <w:t>soumettant l’offre.</w:t>
      </w:r>
    </w:p>
    <w:p w14:paraId="2F08D40C" w14:textId="77777777" w:rsidR="00171B61" w:rsidRPr="00445FA3" w:rsidRDefault="00171B61" w:rsidP="00AC7B42">
      <w:pPr>
        <w:pStyle w:val="Sansinterligne"/>
        <w:spacing w:line="276" w:lineRule="auto"/>
        <w:jc w:val="both"/>
        <w:rPr>
          <w:rFonts w:ascii="Times New Roman" w:hAnsi="Times New Roman"/>
          <w:sz w:val="2"/>
          <w:szCs w:val="20"/>
        </w:rPr>
      </w:pPr>
    </w:p>
    <w:p w14:paraId="00BBA84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17.4. Le cautionnement de soumission peut être remplacé par la garantie d’une caution délivrée conformément aux dispositions de l’article 141 alinéas 1 et 2 du Code des Marchés Publics.</w:t>
      </w:r>
    </w:p>
    <w:p w14:paraId="3A33EB7F" w14:textId="77777777" w:rsidR="00171B61" w:rsidRPr="00445FA3" w:rsidRDefault="00171B61" w:rsidP="00AC7B42">
      <w:pPr>
        <w:pStyle w:val="Sansinterligne"/>
        <w:spacing w:line="276" w:lineRule="auto"/>
        <w:jc w:val="both"/>
        <w:rPr>
          <w:rFonts w:ascii="Times New Roman" w:hAnsi="Times New Roman"/>
          <w:sz w:val="4"/>
          <w:szCs w:val="20"/>
        </w:rPr>
      </w:pPr>
    </w:p>
    <w:p w14:paraId="74DE49B4" w14:textId="2E46F3E6"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17.5. Les offres des soumissionnaires non retenus (à l’exception de l’exemplaire destiné à l’organisme chargé de la régulation des marchés publics) seront restituées dans un délai de quinze (15) jours </w:t>
      </w:r>
      <w:r w:rsidR="006D55CF" w:rsidRPr="00445FA3">
        <w:rPr>
          <w:rFonts w:ascii="Times New Roman" w:hAnsi="Times New Roman"/>
          <w:sz w:val="20"/>
          <w:szCs w:val="20"/>
        </w:rPr>
        <w:t>ouvrables dès</w:t>
      </w:r>
      <w:r w:rsidRPr="00445FA3">
        <w:rPr>
          <w:rFonts w:ascii="Times New Roman" w:hAnsi="Times New Roman"/>
          <w:sz w:val="20"/>
          <w:szCs w:val="20"/>
        </w:rPr>
        <w:t xml:space="preserve"> publication des résultats de l’attribution. Les offres non retirées dans ce délai peuvent être détruites, sans qu’il y ait lieu à réclamation.</w:t>
      </w:r>
    </w:p>
    <w:p w14:paraId="0EBE74EE" w14:textId="77777777" w:rsidR="00171B61" w:rsidRPr="00445FA3" w:rsidRDefault="00171B61" w:rsidP="00AC7B42">
      <w:pPr>
        <w:pStyle w:val="Sansinterligne"/>
        <w:spacing w:line="276" w:lineRule="auto"/>
        <w:jc w:val="both"/>
        <w:rPr>
          <w:rFonts w:ascii="Times New Roman" w:hAnsi="Times New Roman"/>
          <w:sz w:val="2"/>
          <w:szCs w:val="20"/>
        </w:rPr>
      </w:pPr>
    </w:p>
    <w:p w14:paraId="3B988FB9" w14:textId="55B47918"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17.6. </w:t>
      </w:r>
      <w:r w:rsidR="006D55CF" w:rsidRPr="00445FA3">
        <w:rPr>
          <w:rFonts w:ascii="Times New Roman" w:hAnsi="Times New Roman"/>
          <w:sz w:val="20"/>
          <w:szCs w:val="20"/>
        </w:rPr>
        <w:t>Les cautionnements</w:t>
      </w:r>
      <w:r w:rsidRPr="00445FA3">
        <w:rPr>
          <w:rFonts w:ascii="Times New Roman" w:hAnsi="Times New Roman"/>
          <w:sz w:val="20"/>
          <w:szCs w:val="20"/>
        </w:rPr>
        <w:t xml:space="preserve"> de soumission des soumissionnaires non retenus sont restitués dès publication des résultats d’attribution.</w:t>
      </w:r>
    </w:p>
    <w:p w14:paraId="66CE8E10" w14:textId="77777777" w:rsidR="00171B61" w:rsidRPr="00445FA3" w:rsidRDefault="00171B61" w:rsidP="00AC7B42">
      <w:pPr>
        <w:pStyle w:val="Sansinterligne"/>
        <w:spacing w:line="276" w:lineRule="auto"/>
        <w:jc w:val="both"/>
        <w:rPr>
          <w:rFonts w:ascii="Times New Roman" w:hAnsi="Times New Roman"/>
          <w:sz w:val="2"/>
          <w:szCs w:val="20"/>
        </w:rPr>
      </w:pPr>
    </w:p>
    <w:p w14:paraId="1D2CDE32" w14:textId="0861FCF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17. 7. Le cautionnement de soumission de l’attributaire du Marché sera libéré dès que ce dernier </w:t>
      </w:r>
      <w:r w:rsidR="006D55CF" w:rsidRPr="00445FA3">
        <w:rPr>
          <w:rFonts w:ascii="Times New Roman" w:hAnsi="Times New Roman"/>
          <w:sz w:val="20"/>
          <w:szCs w:val="20"/>
        </w:rPr>
        <w:t>aura fourni</w:t>
      </w:r>
      <w:r w:rsidRPr="00445FA3">
        <w:rPr>
          <w:rFonts w:ascii="Times New Roman" w:hAnsi="Times New Roman"/>
          <w:sz w:val="20"/>
          <w:szCs w:val="20"/>
        </w:rPr>
        <w:t xml:space="preserve"> le cautionnement définitif requis.</w:t>
      </w:r>
    </w:p>
    <w:p w14:paraId="5D54EA98" w14:textId="77777777" w:rsidR="00171B61" w:rsidRPr="00445FA3" w:rsidRDefault="00171B61" w:rsidP="00AC7B42">
      <w:pPr>
        <w:pStyle w:val="Sansinterligne"/>
        <w:spacing w:line="276" w:lineRule="auto"/>
        <w:jc w:val="both"/>
        <w:rPr>
          <w:rFonts w:ascii="Times New Roman" w:hAnsi="Times New Roman"/>
          <w:sz w:val="4"/>
          <w:szCs w:val="20"/>
        </w:rPr>
      </w:pPr>
    </w:p>
    <w:p w14:paraId="1DB8BF8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17. 8. Le cautionnement de soumission peut être saisi:</w:t>
      </w:r>
    </w:p>
    <w:p w14:paraId="539896FA"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a. Si le soumissionnaire retire son offre durant la période de validité;</w:t>
      </w:r>
    </w:p>
    <w:p w14:paraId="1FE4D51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b. Si, le soumissionnaire retenu:</w:t>
      </w:r>
    </w:p>
    <w:p w14:paraId="28D02FF2" w14:textId="77777777" w:rsidR="00171B61" w:rsidRPr="00445FA3" w:rsidRDefault="00171B61" w:rsidP="00AC7B42">
      <w:pPr>
        <w:pStyle w:val="Sansinterligne"/>
        <w:spacing w:line="276" w:lineRule="auto"/>
        <w:jc w:val="both"/>
        <w:rPr>
          <w:rFonts w:ascii="Times New Roman" w:hAnsi="Times New Roman"/>
          <w:sz w:val="4"/>
          <w:szCs w:val="20"/>
        </w:rPr>
      </w:pPr>
    </w:p>
    <w:p w14:paraId="55CC272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i. Manque à son obligation de souscrire le marché en application de l’article 38 du RGAO ; </w:t>
      </w:r>
    </w:p>
    <w:p w14:paraId="14073E5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ii. Manque à son obligation de fournir le cautionnement définitif en application de l’article 39 du RGAO ; </w:t>
      </w:r>
    </w:p>
    <w:p w14:paraId="74EF5F6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iii.  Refuse de recevoir notification du marché. </w:t>
      </w:r>
    </w:p>
    <w:p w14:paraId="1E2BDD6B" w14:textId="77777777" w:rsidR="00171B61" w:rsidRPr="00445FA3" w:rsidRDefault="00171B61" w:rsidP="00AC7B42">
      <w:pPr>
        <w:pStyle w:val="Sansinterligne"/>
        <w:spacing w:line="276" w:lineRule="auto"/>
        <w:jc w:val="both"/>
        <w:rPr>
          <w:rFonts w:ascii="Times New Roman" w:hAnsi="Times New Roman"/>
          <w:bCs/>
          <w:sz w:val="6"/>
          <w:szCs w:val="20"/>
        </w:rPr>
      </w:pPr>
      <w:bookmarkStart w:id="26" w:name="_Toc530307924"/>
    </w:p>
    <w:p w14:paraId="13DA1409"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18</w:t>
      </w:r>
      <w:r w:rsidRPr="00445FA3">
        <w:rPr>
          <w:rFonts w:ascii="Times New Roman" w:hAnsi="Times New Roman"/>
          <w:b/>
          <w:bCs/>
          <w:sz w:val="20"/>
          <w:szCs w:val="20"/>
        </w:rPr>
        <w:t xml:space="preserve"> : Propositions variantes des soumissionnaires</w:t>
      </w:r>
      <w:bookmarkEnd w:id="26"/>
    </w:p>
    <w:p w14:paraId="303F5FA8" w14:textId="77777777" w:rsidR="00171B61" w:rsidRPr="00445FA3" w:rsidRDefault="00171B61" w:rsidP="00AC7B42">
      <w:pPr>
        <w:pStyle w:val="Sansinterligne"/>
        <w:spacing w:line="276" w:lineRule="auto"/>
        <w:jc w:val="both"/>
        <w:rPr>
          <w:rFonts w:ascii="Times New Roman" w:hAnsi="Times New Roman"/>
          <w:b/>
          <w:bCs/>
          <w:sz w:val="10"/>
          <w:szCs w:val="20"/>
        </w:rPr>
      </w:pPr>
    </w:p>
    <w:p w14:paraId="0A458754"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18.1. Lorsque les travaux peuvent être exécutés </w:t>
      </w:r>
      <w:r w:rsidRPr="00445FA3">
        <w:rPr>
          <w:rFonts w:ascii="Times New Roman" w:hAnsi="Times New Roman"/>
          <w:spacing w:val="2"/>
          <w:sz w:val="20"/>
          <w:szCs w:val="20"/>
        </w:rPr>
        <w:t>dan</w:t>
      </w:r>
      <w:r w:rsidRPr="00445FA3">
        <w:rPr>
          <w:rFonts w:ascii="Times New Roman" w:hAnsi="Times New Roman"/>
          <w:sz w:val="20"/>
          <w:szCs w:val="20"/>
        </w:rPr>
        <w:t xml:space="preserve">s </w:t>
      </w:r>
      <w:r w:rsidRPr="00445FA3">
        <w:rPr>
          <w:rFonts w:ascii="Times New Roman" w:hAnsi="Times New Roman"/>
          <w:spacing w:val="2"/>
          <w:sz w:val="20"/>
          <w:szCs w:val="20"/>
        </w:rPr>
        <w:t>de</w:t>
      </w:r>
      <w:r w:rsidRPr="00445FA3">
        <w:rPr>
          <w:rFonts w:ascii="Times New Roman" w:hAnsi="Times New Roman"/>
          <w:sz w:val="20"/>
          <w:szCs w:val="20"/>
        </w:rPr>
        <w:t xml:space="preserve">s </w:t>
      </w:r>
      <w:r w:rsidRPr="00445FA3">
        <w:rPr>
          <w:rFonts w:ascii="Times New Roman" w:hAnsi="Times New Roman"/>
          <w:spacing w:val="2"/>
          <w:sz w:val="20"/>
          <w:szCs w:val="20"/>
        </w:rPr>
        <w:t>délai</w:t>
      </w:r>
      <w:r w:rsidRPr="00445FA3">
        <w:rPr>
          <w:rFonts w:ascii="Times New Roman" w:hAnsi="Times New Roman"/>
          <w:sz w:val="20"/>
          <w:szCs w:val="20"/>
        </w:rPr>
        <w:t xml:space="preserve">s prévisionnels </w:t>
      </w:r>
      <w:r w:rsidRPr="00445FA3">
        <w:rPr>
          <w:rFonts w:ascii="Times New Roman" w:hAnsi="Times New Roman"/>
          <w:spacing w:val="2"/>
          <w:sz w:val="20"/>
          <w:szCs w:val="20"/>
        </w:rPr>
        <w:t>d’exécutio</w:t>
      </w:r>
      <w:r w:rsidRPr="00445FA3">
        <w:rPr>
          <w:rFonts w:ascii="Times New Roman" w:hAnsi="Times New Roman"/>
          <w:sz w:val="20"/>
          <w:szCs w:val="20"/>
        </w:rPr>
        <w:t xml:space="preserve">n </w:t>
      </w:r>
      <w:r w:rsidRPr="00445FA3">
        <w:rPr>
          <w:rFonts w:ascii="Times New Roman" w:hAnsi="Times New Roman"/>
          <w:spacing w:val="2"/>
          <w:sz w:val="20"/>
          <w:szCs w:val="20"/>
        </w:rPr>
        <w:t>variables</w:t>
      </w:r>
      <w:r w:rsidRPr="00445FA3">
        <w:rPr>
          <w:rFonts w:ascii="Times New Roman" w:hAnsi="Times New Roman"/>
          <w:sz w:val="20"/>
          <w:szCs w:val="20"/>
        </w:rPr>
        <w:t xml:space="preserve">, </w:t>
      </w:r>
      <w:r w:rsidRPr="00445FA3">
        <w:rPr>
          <w:rFonts w:ascii="Times New Roman" w:hAnsi="Times New Roman"/>
          <w:spacing w:val="2"/>
          <w:sz w:val="20"/>
          <w:szCs w:val="20"/>
        </w:rPr>
        <w:t xml:space="preserve">le </w:t>
      </w:r>
      <w:r w:rsidRPr="00445FA3">
        <w:rPr>
          <w:rFonts w:ascii="Times New Roman" w:hAnsi="Times New Roman"/>
          <w:sz w:val="20"/>
          <w:szCs w:val="20"/>
        </w:rPr>
        <w:t xml:space="preserve">RPAO précisera ces délais, et indiquera la méthode retenue pour l’évaluation du délai d’achèvement proposé par le soumissionnaire à l’intérieur des délais prévus. Les offres </w:t>
      </w:r>
      <w:r w:rsidRPr="00445FA3">
        <w:rPr>
          <w:rFonts w:ascii="Times New Roman" w:hAnsi="Times New Roman"/>
          <w:spacing w:val="5"/>
          <w:sz w:val="20"/>
          <w:szCs w:val="20"/>
        </w:rPr>
        <w:t>proposan</w:t>
      </w:r>
      <w:r w:rsidRPr="00445FA3">
        <w:rPr>
          <w:rFonts w:ascii="Times New Roman" w:hAnsi="Times New Roman"/>
          <w:sz w:val="20"/>
          <w:szCs w:val="20"/>
        </w:rPr>
        <w:t xml:space="preserve">t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délai</w:t>
      </w:r>
      <w:r w:rsidRPr="00445FA3">
        <w:rPr>
          <w:rFonts w:ascii="Times New Roman" w:hAnsi="Times New Roman"/>
          <w:sz w:val="20"/>
          <w:szCs w:val="20"/>
        </w:rPr>
        <w:t xml:space="preserve">s </w:t>
      </w:r>
      <w:r w:rsidRPr="00445FA3">
        <w:rPr>
          <w:rFonts w:ascii="Times New Roman" w:hAnsi="Times New Roman"/>
          <w:spacing w:val="5"/>
          <w:sz w:val="20"/>
          <w:szCs w:val="20"/>
        </w:rPr>
        <w:t>au-del</w:t>
      </w:r>
      <w:r w:rsidRPr="00445FA3">
        <w:rPr>
          <w:rFonts w:ascii="Times New Roman" w:hAnsi="Times New Roman"/>
          <w:sz w:val="20"/>
          <w:szCs w:val="20"/>
        </w:rPr>
        <w:t xml:space="preserve">à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 xml:space="preserve">ceux </w:t>
      </w:r>
      <w:r w:rsidRPr="00445FA3">
        <w:rPr>
          <w:rFonts w:ascii="Times New Roman" w:hAnsi="Times New Roman"/>
          <w:spacing w:val="3"/>
          <w:sz w:val="20"/>
          <w:szCs w:val="20"/>
        </w:rPr>
        <w:t>spécifié</w:t>
      </w:r>
      <w:r w:rsidRPr="00445FA3">
        <w:rPr>
          <w:rFonts w:ascii="Times New Roman" w:hAnsi="Times New Roman"/>
          <w:sz w:val="20"/>
          <w:szCs w:val="20"/>
        </w:rPr>
        <w:t xml:space="preserve">s ne </w:t>
      </w:r>
      <w:r w:rsidRPr="00445FA3">
        <w:rPr>
          <w:rFonts w:ascii="Times New Roman" w:hAnsi="Times New Roman"/>
          <w:spacing w:val="3"/>
          <w:sz w:val="20"/>
          <w:szCs w:val="20"/>
        </w:rPr>
        <w:t>seron</w:t>
      </w:r>
      <w:r w:rsidRPr="00445FA3">
        <w:rPr>
          <w:rFonts w:ascii="Times New Roman" w:hAnsi="Times New Roman"/>
          <w:sz w:val="20"/>
          <w:szCs w:val="20"/>
        </w:rPr>
        <w:t xml:space="preserve">t pas </w:t>
      </w:r>
      <w:r w:rsidRPr="00445FA3">
        <w:rPr>
          <w:rFonts w:ascii="Times New Roman" w:hAnsi="Times New Roman"/>
          <w:spacing w:val="3"/>
          <w:sz w:val="20"/>
          <w:szCs w:val="20"/>
        </w:rPr>
        <w:t>considérée</w:t>
      </w:r>
      <w:r w:rsidRPr="00445FA3">
        <w:rPr>
          <w:rFonts w:ascii="Times New Roman" w:hAnsi="Times New Roman"/>
          <w:sz w:val="20"/>
          <w:szCs w:val="20"/>
        </w:rPr>
        <w:t xml:space="preserve">s </w:t>
      </w:r>
      <w:r w:rsidRPr="00445FA3">
        <w:rPr>
          <w:rFonts w:ascii="Times New Roman" w:hAnsi="Times New Roman"/>
          <w:spacing w:val="3"/>
          <w:sz w:val="20"/>
          <w:szCs w:val="20"/>
        </w:rPr>
        <w:t>comm</w:t>
      </w:r>
      <w:r w:rsidRPr="00445FA3">
        <w:rPr>
          <w:rFonts w:ascii="Times New Roman" w:hAnsi="Times New Roman"/>
          <w:sz w:val="20"/>
          <w:szCs w:val="20"/>
        </w:rPr>
        <w:t xml:space="preserve">e </w:t>
      </w:r>
      <w:r w:rsidRPr="00445FA3">
        <w:rPr>
          <w:rFonts w:ascii="Times New Roman" w:hAnsi="Times New Roman"/>
          <w:spacing w:val="3"/>
          <w:sz w:val="20"/>
          <w:szCs w:val="20"/>
        </w:rPr>
        <w:t xml:space="preserve">non </w:t>
      </w:r>
      <w:r w:rsidRPr="00445FA3">
        <w:rPr>
          <w:rFonts w:ascii="Times New Roman" w:hAnsi="Times New Roman"/>
          <w:sz w:val="20"/>
          <w:szCs w:val="20"/>
        </w:rPr>
        <w:t>conformes.</w:t>
      </w:r>
    </w:p>
    <w:p w14:paraId="28654615" w14:textId="77777777" w:rsidR="00171B61" w:rsidRPr="00445FA3" w:rsidRDefault="00171B61" w:rsidP="00AC7B42">
      <w:pPr>
        <w:pStyle w:val="Sansinterligne"/>
        <w:spacing w:line="276" w:lineRule="auto"/>
        <w:jc w:val="both"/>
        <w:rPr>
          <w:rFonts w:ascii="Times New Roman" w:hAnsi="Times New Roman"/>
          <w:sz w:val="2"/>
          <w:szCs w:val="20"/>
        </w:rPr>
      </w:pPr>
    </w:p>
    <w:p w14:paraId="503E5FAE" w14:textId="582B74F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w:t>
      </w:r>
      <w:r w:rsidR="006D55CF" w:rsidRPr="00445FA3">
        <w:rPr>
          <w:rFonts w:ascii="Times New Roman" w:hAnsi="Times New Roman"/>
          <w:sz w:val="20"/>
          <w:szCs w:val="20"/>
        </w:rPr>
        <w:t>soumissionnaire dont</w:t>
      </w:r>
      <w:r w:rsidRPr="00445FA3">
        <w:rPr>
          <w:rFonts w:ascii="Times New Roman" w:hAnsi="Times New Roman"/>
          <w:sz w:val="20"/>
          <w:szCs w:val="20"/>
        </w:rPr>
        <w:t xml:space="preserve"> l’offre conforme à la solution de base a été évaluée la moins-</w:t>
      </w:r>
      <w:r w:rsidR="006D55CF" w:rsidRPr="00445FA3">
        <w:rPr>
          <w:rFonts w:ascii="Times New Roman" w:hAnsi="Times New Roman"/>
          <w:sz w:val="20"/>
          <w:szCs w:val="20"/>
        </w:rPr>
        <w:t>disant</w:t>
      </w:r>
      <w:r w:rsidRPr="00445FA3">
        <w:rPr>
          <w:rFonts w:ascii="Times New Roman" w:hAnsi="Times New Roman"/>
          <w:sz w:val="20"/>
          <w:szCs w:val="20"/>
        </w:rPr>
        <w:t>.</w:t>
      </w:r>
    </w:p>
    <w:p w14:paraId="03E97E11" w14:textId="77777777" w:rsidR="00171B61" w:rsidRPr="00445FA3" w:rsidRDefault="00171B61" w:rsidP="00AC7B42">
      <w:pPr>
        <w:pStyle w:val="Sansinterligne"/>
        <w:spacing w:line="276" w:lineRule="auto"/>
        <w:jc w:val="both"/>
        <w:rPr>
          <w:rFonts w:ascii="Times New Roman" w:hAnsi="Times New Roman"/>
          <w:sz w:val="2"/>
          <w:szCs w:val="20"/>
        </w:rPr>
      </w:pPr>
    </w:p>
    <w:p w14:paraId="2F95FC36" w14:textId="027F47DA"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18.3. Quand les soumissionnaires sont autorisés, suivant le RPAO, à soumettre directement des variantes techniques pour certaines parties des travaux, ces parties de travaux </w:t>
      </w:r>
      <w:r w:rsidR="006D55CF" w:rsidRPr="00445FA3">
        <w:rPr>
          <w:rFonts w:ascii="Times New Roman" w:hAnsi="Times New Roman"/>
          <w:sz w:val="20"/>
          <w:szCs w:val="20"/>
        </w:rPr>
        <w:t>doivent être décrites dans les Spécifications</w:t>
      </w:r>
      <w:r w:rsidRPr="00445FA3">
        <w:rPr>
          <w:rFonts w:ascii="Times New Roman" w:hAnsi="Times New Roman"/>
          <w:sz w:val="20"/>
          <w:szCs w:val="20"/>
        </w:rPr>
        <w:t xml:space="preserve"> techniques. De telles variantes seront évaluées suivant leur mérite propre en accord avec les dispositions de l’article 32.2(g) du RGAO.</w:t>
      </w:r>
    </w:p>
    <w:p w14:paraId="27F979A3" w14:textId="77777777" w:rsidR="00171B61" w:rsidRPr="00445FA3" w:rsidRDefault="00171B61" w:rsidP="00AC7B42">
      <w:pPr>
        <w:pStyle w:val="Sansinterligne"/>
        <w:spacing w:line="276" w:lineRule="auto"/>
        <w:jc w:val="both"/>
        <w:rPr>
          <w:rFonts w:ascii="Times New Roman" w:hAnsi="Times New Roman"/>
          <w:sz w:val="20"/>
          <w:szCs w:val="20"/>
        </w:rPr>
      </w:pPr>
    </w:p>
    <w:p w14:paraId="28BC29C6" w14:textId="77777777" w:rsidR="00171B61" w:rsidRPr="00445FA3" w:rsidRDefault="00171B61" w:rsidP="00AC7B42">
      <w:pPr>
        <w:pStyle w:val="Sansinterligne"/>
        <w:spacing w:line="276" w:lineRule="auto"/>
        <w:jc w:val="both"/>
        <w:rPr>
          <w:rFonts w:ascii="Times New Roman" w:hAnsi="Times New Roman"/>
          <w:bCs/>
          <w:sz w:val="6"/>
          <w:szCs w:val="20"/>
        </w:rPr>
      </w:pPr>
      <w:bookmarkStart w:id="27" w:name="_Toc530307925"/>
    </w:p>
    <w:p w14:paraId="559B5650" w14:textId="77777777" w:rsidR="00171B61" w:rsidRPr="00445FA3" w:rsidRDefault="00171B61" w:rsidP="00AC7B42">
      <w:pPr>
        <w:pStyle w:val="Sansinterligne"/>
        <w:spacing w:line="276" w:lineRule="auto"/>
        <w:jc w:val="both"/>
        <w:rPr>
          <w:rFonts w:ascii="Times New Roman" w:hAnsi="Times New Roman"/>
          <w:b/>
          <w:bCs/>
          <w:sz w:val="20"/>
          <w:szCs w:val="20"/>
        </w:rPr>
      </w:pPr>
      <w:r w:rsidRPr="00445FA3">
        <w:rPr>
          <w:rFonts w:ascii="Times New Roman" w:hAnsi="Times New Roman"/>
          <w:b/>
          <w:bCs/>
          <w:sz w:val="20"/>
          <w:szCs w:val="20"/>
          <w:u w:val="single"/>
        </w:rPr>
        <w:t>Article 19</w:t>
      </w:r>
      <w:r w:rsidRPr="00445FA3">
        <w:rPr>
          <w:rFonts w:ascii="Times New Roman" w:hAnsi="Times New Roman"/>
          <w:b/>
          <w:bCs/>
          <w:sz w:val="20"/>
          <w:szCs w:val="20"/>
        </w:rPr>
        <w:t xml:space="preserve"> : Réunion préparatoire à l’établissement des offres</w:t>
      </w:r>
      <w:bookmarkEnd w:id="27"/>
    </w:p>
    <w:p w14:paraId="434B1C8B" w14:textId="77777777" w:rsidR="00171B61" w:rsidRPr="00445FA3" w:rsidRDefault="00171B61" w:rsidP="00AC7B42">
      <w:pPr>
        <w:pStyle w:val="Sansinterligne"/>
        <w:spacing w:line="276" w:lineRule="auto"/>
        <w:jc w:val="both"/>
        <w:rPr>
          <w:rFonts w:ascii="Times New Roman" w:hAnsi="Times New Roman"/>
          <w:b/>
          <w:bCs/>
          <w:sz w:val="10"/>
          <w:szCs w:val="20"/>
        </w:rPr>
      </w:pPr>
    </w:p>
    <w:p w14:paraId="3392E666" w14:textId="555A7D7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19.1. </w:t>
      </w:r>
      <w:r w:rsidR="006D55CF" w:rsidRPr="00445FA3">
        <w:rPr>
          <w:rFonts w:ascii="Times New Roman" w:hAnsi="Times New Roman"/>
          <w:sz w:val="20"/>
          <w:szCs w:val="20"/>
        </w:rPr>
        <w:t>À</w:t>
      </w:r>
      <w:r w:rsidRPr="00445FA3">
        <w:rPr>
          <w:rFonts w:ascii="Times New Roman" w:hAnsi="Times New Roman"/>
          <w:sz w:val="20"/>
          <w:szCs w:val="20"/>
        </w:rPr>
        <w:t xml:space="preserve"> moins que le RPAO n’en dispose autrement, le Soumissionnaire peut être invité à assister à une réunion préparatoire qui se tiendra aux lieux et date indiqués dans le RPAO.</w:t>
      </w:r>
    </w:p>
    <w:p w14:paraId="259DB218" w14:textId="77777777" w:rsidR="00171B61" w:rsidRPr="00445FA3" w:rsidRDefault="00171B61" w:rsidP="00AC7B42">
      <w:pPr>
        <w:pStyle w:val="Sansinterligne"/>
        <w:spacing w:line="276" w:lineRule="auto"/>
        <w:jc w:val="both"/>
        <w:rPr>
          <w:rFonts w:ascii="Times New Roman" w:hAnsi="Times New Roman"/>
          <w:sz w:val="4"/>
          <w:szCs w:val="20"/>
        </w:rPr>
      </w:pPr>
    </w:p>
    <w:p w14:paraId="2DC610CC"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19.2. La réunion préparatoire aura pour objet de fournir des éclaircissements et réponses à toute question qui pourrait être soulevée à ce stade.</w:t>
      </w:r>
    </w:p>
    <w:p w14:paraId="227F1FED" w14:textId="77777777" w:rsidR="00171B61" w:rsidRPr="00445FA3" w:rsidRDefault="00171B61" w:rsidP="00AC7B42">
      <w:pPr>
        <w:pStyle w:val="Sansinterligne"/>
        <w:spacing w:line="276" w:lineRule="auto"/>
        <w:jc w:val="both"/>
        <w:rPr>
          <w:rFonts w:ascii="Times New Roman" w:hAnsi="Times New Roman"/>
          <w:sz w:val="4"/>
          <w:szCs w:val="20"/>
        </w:rPr>
      </w:pPr>
    </w:p>
    <w:p w14:paraId="01F89B52" w14:textId="148FF53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19.3. Il est demandé au Soumissionnaire, autant que possible, de soumettre toute question par écrit de façon qu’elle </w:t>
      </w:r>
      <w:r w:rsidR="006D55CF" w:rsidRPr="00445FA3">
        <w:rPr>
          <w:rFonts w:ascii="Times New Roman" w:hAnsi="Times New Roman"/>
          <w:sz w:val="20"/>
          <w:szCs w:val="20"/>
        </w:rPr>
        <w:t>parvienne au</w:t>
      </w:r>
      <w:r w:rsidRPr="00445FA3">
        <w:rPr>
          <w:rFonts w:ascii="Times New Roman" w:hAnsi="Times New Roman"/>
          <w:sz w:val="20"/>
          <w:szCs w:val="20"/>
        </w:rPr>
        <w:t xml:space="preserve"> Maître d’Ouvrage ou au Maître d’Ouvrage Délégué au </w:t>
      </w:r>
      <w:r w:rsidR="006D55CF" w:rsidRPr="00445FA3">
        <w:rPr>
          <w:rFonts w:ascii="Times New Roman" w:hAnsi="Times New Roman"/>
          <w:sz w:val="20"/>
          <w:szCs w:val="20"/>
        </w:rPr>
        <w:t>moins une semaine</w:t>
      </w:r>
      <w:r w:rsidRPr="00445FA3">
        <w:rPr>
          <w:rFonts w:ascii="Times New Roman" w:hAnsi="Times New Roman"/>
          <w:sz w:val="20"/>
          <w:szCs w:val="20"/>
        </w:rPr>
        <w:t xml:space="preserve"> avant la réunion préparatoire. </w:t>
      </w:r>
      <w:r w:rsidR="006D55CF" w:rsidRPr="00445FA3">
        <w:rPr>
          <w:rFonts w:ascii="Times New Roman" w:hAnsi="Times New Roman"/>
          <w:sz w:val="20"/>
          <w:szCs w:val="20"/>
        </w:rPr>
        <w:t>Il est</w:t>
      </w:r>
      <w:r w:rsidRPr="00445FA3">
        <w:rPr>
          <w:rFonts w:ascii="Times New Roman" w:hAnsi="Times New Roman"/>
          <w:sz w:val="20"/>
          <w:szCs w:val="20"/>
        </w:rPr>
        <w:t xml:space="preserve"> possible que le </w:t>
      </w:r>
      <w:r w:rsidR="006D55CF" w:rsidRPr="00445FA3">
        <w:rPr>
          <w:rFonts w:ascii="Times New Roman" w:hAnsi="Times New Roman"/>
          <w:sz w:val="20"/>
          <w:szCs w:val="20"/>
        </w:rPr>
        <w:t>Maître d’Ouvrage</w:t>
      </w:r>
      <w:r w:rsidRPr="00445FA3">
        <w:rPr>
          <w:rFonts w:ascii="Times New Roman" w:hAnsi="Times New Roman"/>
          <w:sz w:val="20"/>
          <w:szCs w:val="20"/>
        </w:rPr>
        <w:t xml:space="preserve"> ou le Maître d’Ouvrage Délégué ne </w:t>
      </w:r>
      <w:r w:rsidR="006D55CF" w:rsidRPr="00445FA3">
        <w:rPr>
          <w:rFonts w:ascii="Times New Roman" w:hAnsi="Times New Roman"/>
          <w:sz w:val="20"/>
          <w:szCs w:val="20"/>
        </w:rPr>
        <w:t>puisse répondre au</w:t>
      </w:r>
      <w:r w:rsidRPr="00445FA3">
        <w:rPr>
          <w:rFonts w:ascii="Times New Roman" w:hAnsi="Times New Roman"/>
          <w:sz w:val="20"/>
          <w:szCs w:val="20"/>
        </w:rPr>
        <w:t xml:space="preserve"> cours de la réunion aux questions reçues trop tard. Dans ce cas, les questions et réponses </w:t>
      </w:r>
      <w:r w:rsidR="006D55CF" w:rsidRPr="00445FA3">
        <w:rPr>
          <w:rFonts w:ascii="Times New Roman" w:hAnsi="Times New Roman"/>
          <w:sz w:val="20"/>
          <w:szCs w:val="20"/>
        </w:rPr>
        <w:t>seront transmises selon les</w:t>
      </w:r>
      <w:r w:rsidRPr="00445FA3">
        <w:rPr>
          <w:rFonts w:ascii="Times New Roman" w:hAnsi="Times New Roman"/>
          <w:sz w:val="20"/>
          <w:szCs w:val="20"/>
        </w:rPr>
        <w:t xml:space="preserve"> </w:t>
      </w:r>
      <w:r w:rsidR="006D55CF" w:rsidRPr="00445FA3">
        <w:rPr>
          <w:rFonts w:ascii="Times New Roman" w:hAnsi="Times New Roman"/>
          <w:sz w:val="20"/>
          <w:szCs w:val="20"/>
        </w:rPr>
        <w:t>modalités de</w:t>
      </w:r>
      <w:r w:rsidRPr="00445FA3">
        <w:rPr>
          <w:rFonts w:ascii="Times New Roman" w:hAnsi="Times New Roman"/>
          <w:sz w:val="20"/>
          <w:szCs w:val="20"/>
        </w:rPr>
        <w:t xml:space="preserve"> l’article 19.4 ci-dessous.</w:t>
      </w:r>
    </w:p>
    <w:p w14:paraId="396B528F" w14:textId="77777777" w:rsidR="00171B61" w:rsidRPr="00445FA3" w:rsidRDefault="00171B61" w:rsidP="00AC7B42">
      <w:pPr>
        <w:pStyle w:val="Sansinterligne"/>
        <w:spacing w:line="276" w:lineRule="auto"/>
        <w:jc w:val="both"/>
        <w:rPr>
          <w:rFonts w:ascii="Times New Roman" w:hAnsi="Times New Roman"/>
          <w:sz w:val="2"/>
          <w:szCs w:val="20"/>
        </w:rPr>
      </w:pPr>
    </w:p>
    <w:p w14:paraId="654B138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19.4.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0C387816" w14:textId="77777777" w:rsidR="00171B61" w:rsidRPr="00445FA3" w:rsidRDefault="00171B61" w:rsidP="00AC7B42">
      <w:pPr>
        <w:pStyle w:val="Sansinterligne"/>
        <w:spacing w:line="276" w:lineRule="auto"/>
        <w:jc w:val="both"/>
        <w:rPr>
          <w:rFonts w:ascii="Times New Roman" w:hAnsi="Times New Roman"/>
          <w:sz w:val="4"/>
          <w:szCs w:val="20"/>
        </w:rPr>
      </w:pPr>
    </w:p>
    <w:p w14:paraId="6D63A24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19.5. Le fait qu’un soumissionnaire n’assiste pas à la réunion préparatoire à l’établissement des offres ne sera pas un motif de disqualification.</w:t>
      </w:r>
    </w:p>
    <w:p w14:paraId="225495A5" w14:textId="77777777" w:rsidR="00171B61" w:rsidRPr="00445FA3" w:rsidRDefault="00171B61" w:rsidP="00AC7B42">
      <w:pPr>
        <w:pStyle w:val="Sansinterligne"/>
        <w:spacing w:line="276" w:lineRule="auto"/>
        <w:jc w:val="both"/>
        <w:rPr>
          <w:rFonts w:ascii="Times New Roman" w:hAnsi="Times New Roman"/>
          <w:sz w:val="4"/>
          <w:szCs w:val="20"/>
        </w:rPr>
      </w:pPr>
    </w:p>
    <w:p w14:paraId="21FDA280" w14:textId="77777777" w:rsidR="00171B61" w:rsidRPr="00445FA3" w:rsidRDefault="00171B61" w:rsidP="00AC7B42">
      <w:pPr>
        <w:pStyle w:val="Sansinterligne"/>
        <w:spacing w:line="276" w:lineRule="auto"/>
        <w:jc w:val="both"/>
        <w:rPr>
          <w:rFonts w:ascii="Times New Roman" w:hAnsi="Times New Roman"/>
          <w:b/>
          <w:bCs/>
          <w:sz w:val="20"/>
          <w:szCs w:val="20"/>
        </w:rPr>
      </w:pPr>
      <w:bookmarkStart w:id="28" w:name="_Toc530307926"/>
      <w:r w:rsidRPr="00445FA3">
        <w:rPr>
          <w:rFonts w:ascii="Times New Roman" w:hAnsi="Times New Roman"/>
          <w:b/>
          <w:bCs/>
          <w:sz w:val="20"/>
          <w:szCs w:val="20"/>
          <w:u w:val="single"/>
        </w:rPr>
        <w:t>Article 20</w:t>
      </w:r>
      <w:r w:rsidRPr="00445FA3">
        <w:rPr>
          <w:rFonts w:ascii="Times New Roman" w:hAnsi="Times New Roman"/>
          <w:b/>
          <w:bCs/>
          <w:sz w:val="20"/>
          <w:szCs w:val="20"/>
        </w:rPr>
        <w:t xml:space="preserve"> : Forme et signature de l’offre</w:t>
      </w:r>
      <w:bookmarkEnd w:id="28"/>
    </w:p>
    <w:p w14:paraId="1A4FCDE3" w14:textId="77777777" w:rsidR="00171B61" w:rsidRPr="00445FA3" w:rsidRDefault="00171B61" w:rsidP="00AC7B42">
      <w:pPr>
        <w:pStyle w:val="Sansinterligne"/>
        <w:spacing w:line="276" w:lineRule="auto"/>
        <w:jc w:val="both"/>
        <w:rPr>
          <w:rFonts w:ascii="Times New Roman" w:hAnsi="Times New Roman"/>
          <w:b/>
          <w:bCs/>
          <w:sz w:val="8"/>
          <w:szCs w:val="20"/>
        </w:rPr>
      </w:pPr>
    </w:p>
    <w:p w14:paraId="029A389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20.1. Le Soumissionnaire préparera un original de chaque volume </w:t>
      </w:r>
      <w:r w:rsidRPr="00445FA3">
        <w:rPr>
          <w:rFonts w:ascii="Times New Roman" w:hAnsi="Times New Roman"/>
          <w:spacing w:val="1"/>
          <w:sz w:val="20"/>
          <w:szCs w:val="20"/>
        </w:rPr>
        <w:t>constitutif d</w:t>
      </w:r>
      <w:r w:rsidRPr="00445FA3">
        <w:rPr>
          <w:rFonts w:ascii="Times New Roman" w:hAnsi="Times New Roman"/>
          <w:sz w:val="20"/>
          <w:szCs w:val="20"/>
        </w:rPr>
        <w:t xml:space="preserve">e </w:t>
      </w:r>
      <w:r w:rsidRPr="00445FA3">
        <w:rPr>
          <w:rFonts w:ascii="Times New Roman" w:hAnsi="Times New Roman"/>
          <w:spacing w:val="1"/>
          <w:sz w:val="20"/>
          <w:szCs w:val="20"/>
        </w:rPr>
        <w:t>l’offr</w:t>
      </w:r>
      <w:r w:rsidRPr="00445FA3">
        <w:rPr>
          <w:rFonts w:ascii="Times New Roman" w:hAnsi="Times New Roman"/>
          <w:sz w:val="20"/>
          <w:szCs w:val="20"/>
        </w:rPr>
        <w:t xml:space="preserve">e </w:t>
      </w:r>
      <w:r w:rsidRPr="00445FA3">
        <w:rPr>
          <w:rFonts w:ascii="Times New Roman" w:hAnsi="Times New Roman"/>
          <w:spacing w:val="1"/>
          <w:sz w:val="20"/>
          <w:szCs w:val="20"/>
        </w:rPr>
        <w:t xml:space="preserve">décrit à </w:t>
      </w:r>
      <w:r w:rsidRPr="00445FA3">
        <w:rPr>
          <w:rFonts w:ascii="Times New Roman" w:hAnsi="Times New Roman"/>
          <w:sz w:val="20"/>
          <w:szCs w:val="20"/>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71799207" w14:textId="77777777" w:rsidR="00171B61" w:rsidRPr="00445FA3" w:rsidRDefault="00171B61" w:rsidP="00AC7B42">
      <w:pPr>
        <w:pStyle w:val="Sansinterligne"/>
        <w:spacing w:line="276" w:lineRule="auto"/>
        <w:jc w:val="both"/>
        <w:rPr>
          <w:rFonts w:ascii="Times New Roman" w:hAnsi="Times New Roman"/>
          <w:sz w:val="4"/>
          <w:szCs w:val="20"/>
        </w:rPr>
      </w:pPr>
    </w:p>
    <w:p w14:paraId="5FE417F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20.2. </w:t>
      </w:r>
      <w:r w:rsidRPr="00445FA3">
        <w:rPr>
          <w:rFonts w:ascii="Times New Roman" w:hAnsi="Times New Roman"/>
          <w:spacing w:val="5"/>
          <w:sz w:val="20"/>
          <w:szCs w:val="20"/>
        </w:rPr>
        <w:t>L’origina</w:t>
      </w:r>
      <w:r w:rsidRPr="00445FA3">
        <w:rPr>
          <w:rFonts w:ascii="Times New Roman" w:hAnsi="Times New Roman"/>
          <w:sz w:val="20"/>
          <w:szCs w:val="20"/>
        </w:rPr>
        <w:t xml:space="preserve">l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toute</w:t>
      </w:r>
      <w:r w:rsidRPr="00445FA3">
        <w:rPr>
          <w:rFonts w:ascii="Times New Roman" w:hAnsi="Times New Roman"/>
          <w:sz w:val="20"/>
          <w:szCs w:val="20"/>
        </w:rPr>
        <w:t xml:space="preserve">s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copie</w:t>
      </w:r>
      <w:r w:rsidRPr="00445FA3">
        <w:rPr>
          <w:rFonts w:ascii="Times New Roman" w:hAnsi="Times New Roman"/>
          <w:sz w:val="20"/>
          <w:szCs w:val="20"/>
        </w:rPr>
        <w:t xml:space="preserve">s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 xml:space="preserve">l’offre </w:t>
      </w:r>
      <w:r w:rsidRPr="00445FA3">
        <w:rPr>
          <w:rFonts w:ascii="Times New Roman" w:hAnsi="Times New Roman"/>
          <w:sz w:val="20"/>
          <w:szCs w:val="20"/>
        </w:rPr>
        <w:t xml:space="preserve">devront être écrits à l’encre indélébile (dans le cas des copies, des photocopies y compris sous la forme scannée sont également acceptables) et seront signés par la ou les personnes dûment </w:t>
      </w:r>
      <w:r w:rsidRPr="00445FA3">
        <w:rPr>
          <w:rFonts w:ascii="Times New Roman" w:hAnsi="Times New Roman"/>
          <w:spacing w:val="5"/>
          <w:sz w:val="20"/>
          <w:szCs w:val="20"/>
        </w:rPr>
        <w:t>habilitée</w:t>
      </w:r>
      <w:r w:rsidRPr="00445FA3">
        <w:rPr>
          <w:rFonts w:ascii="Times New Roman" w:hAnsi="Times New Roman"/>
          <w:sz w:val="20"/>
          <w:szCs w:val="20"/>
        </w:rPr>
        <w:t xml:space="preserve">s à </w:t>
      </w:r>
      <w:r w:rsidRPr="00445FA3">
        <w:rPr>
          <w:rFonts w:ascii="Times New Roman" w:hAnsi="Times New Roman"/>
          <w:spacing w:val="5"/>
          <w:sz w:val="20"/>
          <w:szCs w:val="20"/>
        </w:rPr>
        <w:t>signe</w:t>
      </w:r>
      <w:r w:rsidRPr="00445FA3">
        <w:rPr>
          <w:rFonts w:ascii="Times New Roman" w:hAnsi="Times New Roman"/>
          <w:sz w:val="20"/>
          <w:szCs w:val="20"/>
        </w:rPr>
        <w:t xml:space="preserve">r </w:t>
      </w:r>
      <w:r w:rsidRPr="00445FA3">
        <w:rPr>
          <w:rFonts w:ascii="Times New Roman" w:hAnsi="Times New Roman"/>
          <w:spacing w:val="5"/>
          <w:sz w:val="20"/>
          <w:szCs w:val="20"/>
        </w:rPr>
        <w:t>a</w:t>
      </w:r>
      <w:r w:rsidRPr="00445FA3">
        <w:rPr>
          <w:rFonts w:ascii="Times New Roman" w:hAnsi="Times New Roman"/>
          <w:sz w:val="20"/>
          <w:szCs w:val="20"/>
        </w:rPr>
        <w:t xml:space="preserve">u </w:t>
      </w:r>
      <w:r w:rsidRPr="00445FA3">
        <w:rPr>
          <w:rFonts w:ascii="Times New Roman" w:hAnsi="Times New Roman"/>
          <w:spacing w:val="5"/>
          <w:sz w:val="20"/>
          <w:szCs w:val="20"/>
        </w:rPr>
        <w:lastRenderedPageBreak/>
        <w:t>no</w:t>
      </w:r>
      <w:r w:rsidRPr="00445FA3">
        <w:rPr>
          <w:rFonts w:ascii="Times New Roman" w:hAnsi="Times New Roman"/>
          <w:sz w:val="20"/>
          <w:szCs w:val="20"/>
        </w:rPr>
        <w:t xml:space="preserve">m </w:t>
      </w:r>
      <w:r w:rsidRPr="00445FA3">
        <w:rPr>
          <w:rFonts w:ascii="Times New Roman" w:hAnsi="Times New Roman"/>
          <w:spacing w:val="5"/>
          <w:sz w:val="20"/>
          <w:szCs w:val="20"/>
        </w:rPr>
        <w:t xml:space="preserve">du </w:t>
      </w:r>
      <w:r w:rsidRPr="00445FA3">
        <w:rPr>
          <w:rFonts w:ascii="Times New Roman" w:hAnsi="Times New Roman"/>
          <w:sz w:val="20"/>
          <w:szCs w:val="20"/>
        </w:rPr>
        <w:t>Soumissionnaire, conformément à l’article 6.1(a) ou 6.2(c) du RGAO, selon le cas. Toutes les pages de l’offre comprenant des surcharges ou des changements seront paraphées par le ou les signataires de l’offre.</w:t>
      </w:r>
    </w:p>
    <w:p w14:paraId="4C7783FE" w14:textId="77777777" w:rsidR="00171B61" w:rsidRPr="00445FA3" w:rsidRDefault="00171B61" w:rsidP="00AC7B42">
      <w:pPr>
        <w:pStyle w:val="Sansinterligne"/>
        <w:spacing w:line="276" w:lineRule="auto"/>
        <w:jc w:val="both"/>
        <w:rPr>
          <w:rFonts w:ascii="Times New Roman" w:hAnsi="Times New Roman"/>
          <w:sz w:val="2"/>
          <w:szCs w:val="20"/>
        </w:rPr>
      </w:pPr>
    </w:p>
    <w:p w14:paraId="200F826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20.3. L’offre ne doit comporter aucune modification, suppression ni surcharge, à moins que de telles corrections ne soient paraphées par le ou les signataires de la soumission.</w:t>
      </w:r>
    </w:p>
    <w:p w14:paraId="0E09E503" w14:textId="77777777" w:rsidR="00171B61" w:rsidRPr="00445FA3" w:rsidRDefault="00171B61" w:rsidP="00AC7B42">
      <w:pPr>
        <w:pStyle w:val="Sansinterligne"/>
        <w:spacing w:line="276" w:lineRule="auto"/>
        <w:jc w:val="both"/>
        <w:rPr>
          <w:rFonts w:ascii="Times New Roman" w:hAnsi="Times New Roman"/>
          <w:b/>
          <w:bCs/>
          <w:sz w:val="20"/>
          <w:szCs w:val="20"/>
        </w:rPr>
      </w:pPr>
    </w:p>
    <w:p w14:paraId="2CA35DC9" w14:textId="77777777" w:rsidR="00171B61" w:rsidRPr="00445FA3" w:rsidRDefault="00171B61" w:rsidP="00AC7B42">
      <w:pPr>
        <w:pStyle w:val="Sansinterligne"/>
        <w:spacing w:line="276" w:lineRule="auto"/>
        <w:jc w:val="center"/>
        <w:rPr>
          <w:rFonts w:ascii="Times New Roman" w:hAnsi="Times New Roman"/>
          <w:b/>
          <w:sz w:val="20"/>
          <w:szCs w:val="20"/>
        </w:rPr>
      </w:pPr>
      <w:bookmarkStart w:id="29" w:name="_Toc530307927"/>
      <w:r w:rsidRPr="00445FA3">
        <w:rPr>
          <w:rFonts w:ascii="Times New Roman" w:hAnsi="Times New Roman"/>
          <w:b/>
          <w:sz w:val="20"/>
          <w:szCs w:val="20"/>
        </w:rPr>
        <w:t>D. Dépôt des offres</w:t>
      </w:r>
      <w:bookmarkEnd w:id="29"/>
    </w:p>
    <w:p w14:paraId="1251BC9E" w14:textId="77777777" w:rsidR="00171B61" w:rsidRPr="00445FA3" w:rsidRDefault="00171B61" w:rsidP="00AC7B42">
      <w:pPr>
        <w:pStyle w:val="Sansinterligne"/>
        <w:spacing w:line="276" w:lineRule="auto"/>
        <w:jc w:val="both"/>
        <w:rPr>
          <w:rFonts w:ascii="Times New Roman" w:hAnsi="Times New Roman"/>
          <w:b/>
          <w:sz w:val="20"/>
          <w:szCs w:val="20"/>
        </w:rPr>
      </w:pPr>
      <w:bookmarkStart w:id="30" w:name="_Toc530307928"/>
    </w:p>
    <w:p w14:paraId="64BDAFA5"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21</w:t>
      </w:r>
      <w:r w:rsidRPr="00445FA3">
        <w:rPr>
          <w:rFonts w:ascii="Times New Roman" w:hAnsi="Times New Roman"/>
          <w:b/>
          <w:sz w:val="20"/>
          <w:szCs w:val="20"/>
        </w:rPr>
        <w:t xml:space="preserve"> : Cachetage et marquage des offres</w:t>
      </w:r>
      <w:bookmarkEnd w:id="30"/>
    </w:p>
    <w:p w14:paraId="5C083A43" w14:textId="77777777" w:rsidR="00171B61" w:rsidRPr="00445FA3" w:rsidRDefault="00171B61" w:rsidP="00AC7B42">
      <w:pPr>
        <w:pStyle w:val="Sansinterligne"/>
        <w:spacing w:line="276" w:lineRule="auto"/>
        <w:jc w:val="both"/>
        <w:rPr>
          <w:rFonts w:ascii="Times New Roman" w:hAnsi="Times New Roman"/>
          <w:b/>
          <w:sz w:val="8"/>
          <w:szCs w:val="20"/>
        </w:rPr>
      </w:pPr>
    </w:p>
    <w:p w14:paraId="42AFF6B4" w14:textId="75C4A77E"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 soumissionnaire devra indiquer sur chaque document de la soumission la mention</w:t>
      </w:r>
      <w:r w:rsidR="00692252" w:rsidRPr="00445FA3">
        <w:rPr>
          <w:rFonts w:ascii="Times New Roman" w:hAnsi="Times New Roman"/>
          <w:sz w:val="20"/>
          <w:szCs w:val="20"/>
        </w:rPr>
        <w:t xml:space="preserve"> « ORIGINAL »</w:t>
      </w:r>
      <w:r w:rsidRPr="00445FA3">
        <w:rPr>
          <w:rFonts w:ascii="Times New Roman" w:hAnsi="Times New Roman"/>
          <w:sz w:val="20"/>
          <w:szCs w:val="20"/>
        </w:rPr>
        <w:t xml:space="preserve"> ou</w:t>
      </w:r>
      <w:r w:rsidR="00692252" w:rsidRPr="00445FA3">
        <w:rPr>
          <w:rFonts w:ascii="Times New Roman" w:hAnsi="Times New Roman"/>
          <w:sz w:val="20"/>
          <w:szCs w:val="20"/>
        </w:rPr>
        <w:t xml:space="preserve"> « COPIE »</w:t>
      </w:r>
      <w:r w:rsidRPr="00445FA3">
        <w:rPr>
          <w:rFonts w:ascii="Times New Roman" w:hAnsi="Times New Roman"/>
          <w:sz w:val="20"/>
          <w:szCs w:val="20"/>
        </w:rPr>
        <w:t>, selon le cas.</w:t>
      </w:r>
    </w:p>
    <w:p w14:paraId="7398337A"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Les différentes pièces de chaque volume seront numérotées dans l’ordre du RPAO et séparées par un intercalaire de couleur.</w:t>
      </w:r>
    </w:p>
    <w:p w14:paraId="30FBB23A" w14:textId="77777777" w:rsidR="00171B61" w:rsidRPr="00445FA3" w:rsidRDefault="00171B61" w:rsidP="00AC7B42">
      <w:pPr>
        <w:pStyle w:val="Sansinterligne"/>
        <w:spacing w:line="276" w:lineRule="auto"/>
        <w:jc w:val="both"/>
        <w:rPr>
          <w:rFonts w:ascii="Times New Roman" w:hAnsi="Times New Roman"/>
          <w:sz w:val="2"/>
          <w:szCs w:val="20"/>
        </w:rPr>
      </w:pPr>
    </w:p>
    <w:p w14:paraId="42F12BEB" w14:textId="2F66BFE4"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21.2. Les enveloppes intérieures et </w:t>
      </w:r>
      <w:r w:rsidR="009D7A46" w:rsidRPr="00445FA3">
        <w:rPr>
          <w:rFonts w:ascii="Times New Roman" w:hAnsi="Times New Roman"/>
          <w:sz w:val="20"/>
          <w:szCs w:val="20"/>
        </w:rPr>
        <w:t>extérieures :</w:t>
      </w:r>
    </w:p>
    <w:p w14:paraId="392EAFD6" w14:textId="1BBA542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a. </w:t>
      </w:r>
      <w:r w:rsidRPr="00445FA3">
        <w:rPr>
          <w:rFonts w:ascii="Times New Roman" w:hAnsi="Times New Roman"/>
          <w:spacing w:val="5"/>
          <w:sz w:val="20"/>
          <w:szCs w:val="20"/>
        </w:rPr>
        <w:t>Seron</w:t>
      </w:r>
      <w:r w:rsidRPr="00445FA3">
        <w:rPr>
          <w:rFonts w:ascii="Times New Roman" w:hAnsi="Times New Roman"/>
          <w:sz w:val="20"/>
          <w:szCs w:val="20"/>
        </w:rPr>
        <w:t xml:space="preserve">t </w:t>
      </w:r>
      <w:r w:rsidR="00692252" w:rsidRPr="00445FA3">
        <w:rPr>
          <w:rFonts w:ascii="Times New Roman" w:hAnsi="Times New Roman"/>
          <w:spacing w:val="5"/>
          <w:sz w:val="20"/>
          <w:szCs w:val="20"/>
        </w:rPr>
        <w:t>adressée</w:t>
      </w:r>
      <w:r w:rsidR="00692252" w:rsidRPr="00445FA3">
        <w:rPr>
          <w:rFonts w:ascii="Times New Roman" w:hAnsi="Times New Roman"/>
          <w:sz w:val="20"/>
          <w:szCs w:val="20"/>
        </w:rPr>
        <w:t xml:space="preserve">s </w:t>
      </w:r>
      <w:r w:rsidR="00692252" w:rsidRPr="00445FA3">
        <w:rPr>
          <w:rFonts w:ascii="Times New Roman" w:hAnsi="Times New Roman"/>
          <w:spacing w:val="7"/>
          <w:sz w:val="20"/>
          <w:szCs w:val="20"/>
        </w:rPr>
        <w:t>au</w:t>
      </w:r>
      <w:r w:rsidRPr="00445FA3">
        <w:rPr>
          <w:rFonts w:ascii="Times New Roman" w:hAnsi="Times New Roman"/>
          <w:spacing w:val="7"/>
          <w:sz w:val="20"/>
          <w:szCs w:val="20"/>
        </w:rPr>
        <w:t xml:space="preserve"> Maître d’Ouvrage ou au Maître d’Ouvrage Délégué </w:t>
      </w:r>
      <w:r w:rsidRPr="00445FA3">
        <w:rPr>
          <w:rFonts w:ascii="Times New Roman" w:hAnsi="Times New Roman"/>
          <w:spacing w:val="5"/>
          <w:sz w:val="20"/>
          <w:szCs w:val="20"/>
        </w:rPr>
        <w:t xml:space="preserve">à </w:t>
      </w:r>
      <w:r w:rsidRPr="00445FA3">
        <w:rPr>
          <w:rFonts w:ascii="Times New Roman" w:hAnsi="Times New Roman"/>
          <w:sz w:val="20"/>
          <w:szCs w:val="20"/>
        </w:rPr>
        <w:t xml:space="preserve">l’adresse indiquée dans le Règlement Particulier de l'Appel </w:t>
      </w:r>
      <w:r w:rsidR="009D7A46" w:rsidRPr="00445FA3">
        <w:rPr>
          <w:rFonts w:ascii="Times New Roman" w:hAnsi="Times New Roman"/>
          <w:sz w:val="20"/>
          <w:szCs w:val="20"/>
        </w:rPr>
        <w:t>d’Offres ;</w:t>
      </w:r>
    </w:p>
    <w:p w14:paraId="4F1C79EF" w14:textId="590D36B5"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b. Porteront le nom du projet ainsi que l’objet et le numéro de l’Avis d’Appel d’Offres indiqués dans le RPAO, et la mention “</w:t>
      </w:r>
      <w:r w:rsidR="00692252" w:rsidRPr="00445FA3">
        <w:rPr>
          <w:rFonts w:ascii="Times New Roman" w:hAnsi="Times New Roman"/>
          <w:sz w:val="20"/>
          <w:szCs w:val="20"/>
        </w:rPr>
        <w:t>À</w:t>
      </w:r>
      <w:r w:rsidRPr="00445FA3">
        <w:rPr>
          <w:rFonts w:ascii="Times New Roman" w:hAnsi="Times New Roman"/>
          <w:sz w:val="20"/>
          <w:szCs w:val="20"/>
        </w:rPr>
        <w:t xml:space="preserve"> N'OUVRIR QU'EN SEANCE DE DEPOUILLEMENT”.</w:t>
      </w:r>
    </w:p>
    <w:p w14:paraId="127EB3D2" w14:textId="77777777" w:rsidR="00171B61" w:rsidRPr="00445FA3" w:rsidRDefault="00171B61" w:rsidP="00AC7B42">
      <w:pPr>
        <w:pStyle w:val="Sansinterligne"/>
        <w:spacing w:line="276" w:lineRule="auto"/>
        <w:jc w:val="both"/>
        <w:rPr>
          <w:rFonts w:ascii="Times New Roman" w:hAnsi="Times New Roman"/>
          <w:sz w:val="6"/>
          <w:szCs w:val="20"/>
        </w:rPr>
      </w:pPr>
    </w:p>
    <w:p w14:paraId="21C54BA5" w14:textId="7C9B7A3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21.3. Les enveloppes intérieures porteront éga</w:t>
      </w:r>
      <w:r w:rsidRPr="00445FA3">
        <w:rPr>
          <w:rFonts w:ascii="Times New Roman" w:hAnsi="Times New Roman"/>
          <w:spacing w:val="5"/>
          <w:sz w:val="20"/>
          <w:szCs w:val="20"/>
        </w:rPr>
        <w:t>lemen</w:t>
      </w:r>
      <w:r w:rsidRPr="00445FA3">
        <w:rPr>
          <w:rFonts w:ascii="Times New Roman" w:hAnsi="Times New Roman"/>
          <w:sz w:val="20"/>
          <w:szCs w:val="20"/>
        </w:rPr>
        <w:t xml:space="preserve">t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no</w:t>
      </w:r>
      <w:r w:rsidRPr="00445FA3">
        <w:rPr>
          <w:rFonts w:ascii="Times New Roman" w:hAnsi="Times New Roman"/>
          <w:sz w:val="20"/>
          <w:szCs w:val="20"/>
        </w:rPr>
        <w:t xml:space="preserve">m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l’adress</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du </w:t>
      </w:r>
      <w:r w:rsidRPr="00445FA3">
        <w:rPr>
          <w:rFonts w:ascii="Times New Roman" w:hAnsi="Times New Roman"/>
          <w:sz w:val="20"/>
          <w:szCs w:val="20"/>
        </w:rPr>
        <w:t xml:space="preserve">Soumissionnaire de façon à </w:t>
      </w:r>
      <w:r w:rsidR="00692252" w:rsidRPr="00445FA3">
        <w:rPr>
          <w:rFonts w:ascii="Times New Roman" w:hAnsi="Times New Roman"/>
          <w:sz w:val="20"/>
          <w:szCs w:val="20"/>
        </w:rPr>
        <w:t>permettre au</w:t>
      </w:r>
      <w:r w:rsidRPr="00445FA3">
        <w:rPr>
          <w:rFonts w:ascii="Times New Roman" w:hAnsi="Times New Roman"/>
          <w:sz w:val="20"/>
          <w:szCs w:val="20"/>
        </w:rPr>
        <w:t xml:space="preserve"> Maître d’Ouvrage ou au Maître d’Ouvrage Délégué de renvoyer l’offre scellée si elle a été déclarée hors délai conformément aux dispositions des articles 23 et 24 du RGAO.</w:t>
      </w:r>
    </w:p>
    <w:p w14:paraId="28F3AFF1" w14:textId="77777777" w:rsidR="00171B61" w:rsidRPr="00445FA3" w:rsidRDefault="00171B61" w:rsidP="00AC7B42">
      <w:pPr>
        <w:pStyle w:val="Sansinterligne"/>
        <w:spacing w:line="276" w:lineRule="auto"/>
        <w:jc w:val="both"/>
        <w:rPr>
          <w:rFonts w:ascii="Times New Roman" w:hAnsi="Times New Roman"/>
          <w:sz w:val="4"/>
          <w:szCs w:val="20"/>
        </w:rPr>
      </w:pPr>
    </w:p>
    <w:p w14:paraId="27B17077" w14:textId="397DBA6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21.4. Si l’enveloppe extérieure n’est pas scellée et marquée comme indiqué aux articles 21.1 et 21.2 </w:t>
      </w:r>
      <w:r w:rsidR="00692252" w:rsidRPr="00445FA3">
        <w:rPr>
          <w:rFonts w:ascii="Times New Roman" w:hAnsi="Times New Roman"/>
          <w:sz w:val="20"/>
          <w:szCs w:val="20"/>
        </w:rPr>
        <w:t>susvisés, le</w:t>
      </w:r>
      <w:r w:rsidRPr="00445FA3">
        <w:rPr>
          <w:rFonts w:ascii="Times New Roman" w:hAnsi="Times New Roman"/>
          <w:sz w:val="20"/>
          <w:szCs w:val="20"/>
        </w:rPr>
        <w:t xml:space="preserve"> Maître d’Ouvrage ou le Maître d’Ouvrage Délégué ne sera nullement responsable si l’offre est égarée ou ouverte prématurément.</w:t>
      </w:r>
    </w:p>
    <w:p w14:paraId="5D345CBF" w14:textId="77777777" w:rsidR="00171B61" w:rsidRPr="00445FA3" w:rsidRDefault="00171B61" w:rsidP="00AC7B42">
      <w:pPr>
        <w:pStyle w:val="Sansinterligne"/>
        <w:spacing w:line="276" w:lineRule="auto"/>
        <w:jc w:val="both"/>
        <w:rPr>
          <w:rFonts w:ascii="Times New Roman" w:hAnsi="Times New Roman"/>
          <w:sz w:val="8"/>
          <w:szCs w:val="20"/>
        </w:rPr>
      </w:pPr>
    </w:p>
    <w:p w14:paraId="3CD6EB38" w14:textId="77777777" w:rsidR="00171B61" w:rsidRPr="00445FA3" w:rsidRDefault="00171B61" w:rsidP="00AC7B42">
      <w:pPr>
        <w:pStyle w:val="Sansinterligne"/>
        <w:spacing w:line="276" w:lineRule="auto"/>
        <w:jc w:val="both"/>
        <w:rPr>
          <w:rFonts w:ascii="Times New Roman" w:hAnsi="Times New Roman"/>
          <w:sz w:val="4"/>
          <w:szCs w:val="20"/>
        </w:rPr>
      </w:pPr>
      <w:bookmarkStart w:id="31" w:name="_Toc530307929"/>
    </w:p>
    <w:p w14:paraId="1C0AA966"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22</w:t>
      </w:r>
      <w:r w:rsidRPr="00445FA3">
        <w:rPr>
          <w:rFonts w:ascii="Times New Roman" w:hAnsi="Times New Roman"/>
          <w:b/>
          <w:sz w:val="20"/>
          <w:szCs w:val="20"/>
        </w:rPr>
        <w:t xml:space="preserve"> : Date et heure limites de dépôt des offres</w:t>
      </w:r>
      <w:bookmarkEnd w:id="31"/>
    </w:p>
    <w:p w14:paraId="601170AA" w14:textId="77777777" w:rsidR="00171B61" w:rsidRPr="00445FA3" w:rsidRDefault="00171B61" w:rsidP="00AC7B42">
      <w:pPr>
        <w:pStyle w:val="Sansinterligne"/>
        <w:spacing w:line="276" w:lineRule="auto"/>
        <w:jc w:val="both"/>
        <w:rPr>
          <w:rFonts w:ascii="Times New Roman" w:hAnsi="Times New Roman"/>
          <w:b/>
          <w:sz w:val="8"/>
          <w:szCs w:val="20"/>
        </w:rPr>
      </w:pPr>
    </w:p>
    <w:p w14:paraId="181C15F5"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22.1. Les offres doivent être reçues par le Maître d’Ouvrage ou le Maître d’Ouvrage Délégué </w:t>
      </w:r>
      <w:r w:rsidRPr="00445FA3">
        <w:rPr>
          <w:rFonts w:ascii="Times New Roman" w:hAnsi="Times New Roman"/>
          <w:spacing w:val="-2"/>
          <w:sz w:val="20"/>
          <w:szCs w:val="20"/>
        </w:rPr>
        <w:t xml:space="preserve">par l’entremise de leur structure interne de gestion administrative des marchés publics </w:t>
      </w:r>
      <w:r w:rsidRPr="00445FA3">
        <w:rPr>
          <w:rFonts w:ascii="Times New Roman" w:hAnsi="Times New Roman"/>
          <w:sz w:val="20"/>
          <w:szCs w:val="20"/>
        </w:rPr>
        <w:t>à l’adresse spécifiée à l'article 21.2 du RPAO au plus tard à la date et à l’heure spécifiées dans le Règlement Particulier de l'Appel d'Offres.</w:t>
      </w:r>
    </w:p>
    <w:p w14:paraId="08831693" w14:textId="77777777" w:rsidR="00171B61" w:rsidRPr="00445FA3" w:rsidRDefault="00171B61" w:rsidP="00AC7B42">
      <w:pPr>
        <w:pStyle w:val="Sansinterligne"/>
        <w:spacing w:line="276" w:lineRule="auto"/>
        <w:jc w:val="both"/>
        <w:rPr>
          <w:rFonts w:ascii="Times New Roman" w:hAnsi="Times New Roman"/>
          <w:sz w:val="2"/>
          <w:szCs w:val="20"/>
        </w:rPr>
      </w:pPr>
    </w:p>
    <w:p w14:paraId="2805AC38" w14:textId="2835728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22.2. </w:t>
      </w:r>
      <w:r w:rsidR="00692252" w:rsidRPr="00445FA3">
        <w:rPr>
          <w:rFonts w:ascii="Times New Roman" w:hAnsi="Times New Roman"/>
          <w:sz w:val="20"/>
          <w:szCs w:val="20"/>
        </w:rPr>
        <w:t>Le</w:t>
      </w:r>
      <w:r w:rsidRPr="00445FA3">
        <w:rPr>
          <w:rFonts w:ascii="Times New Roman" w:hAnsi="Times New Roman"/>
          <w:sz w:val="20"/>
          <w:szCs w:val="20"/>
        </w:rPr>
        <w:t xml:space="preserve"> Maître d’Ouvrage ou le Maître d’Ouvrage Délégué peut, à son gré, reporter la date limite fixée pour le dépôt des offres en publiant un additif conformément aux dispositions de l'article 10 du RGAO. Dans ce cas, </w:t>
      </w:r>
      <w:r w:rsidRPr="00445FA3">
        <w:rPr>
          <w:rFonts w:ascii="Times New Roman" w:hAnsi="Times New Roman"/>
          <w:spacing w:val="5"/>
          <w:sz w:val="20"/>
          <w:szCs w:val="20"/>
        </w:rPr>
        <w:t>tou</w:t>
      </w:r>
      <w:r w:rsidRPr="00445FA3">
        <w:rPr>
          <w:rFonts w:ascii="Times New Roman" w:hAnsi="Times New Roman"/>
          <w:sz w:val="20"/>
          <w:szCs w:val="20"/>
        </w:rPr>
        <w:t xml:space="preserve">s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droit</w:t>
      </w:r>
      <w:r w:rsidRPr="00445FA3">
        <w:rPr>
          <w:rFonts w:ascii="Times New Roman" w:hAnsi="Times New Roman"/>
          <w:sz w:val="20"/>
          <w:szCs w:val="20"/>
        </w:rPr>
        <w:t xml:space="preserve">s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obligation</w:t>
      </w:r>
      <w:r w:rsidRPr="00445FA3">
        <w:rPr>
          <w:rFonts w:ascii="Times New Roman" w:hAnsi="Times New Roman"/>
          <w:sz w:val="20"/>
          <w:szCs w:val="20"/>
        </w:rPr>
        <w:t xml:space="preserve">s </w:t>
      </w:r>
      <w:r w:rsidRPr="00445FA3">
        <w:rPr>
          <w:rFonts w:ascii="Times New Roman" w:hAnsi="Times New Roman"/>
          <w:spacing w:val="5"/>
          <w:sz w:val="20"/>
          <w:szCs w:val="20"/>
        </w:rPr>
        <w:t>du Maître d’Ouvrage ou du Maître d’Ouvrage Délégué</w:t>
      </w:r>
      <w:r w:rsidRPr="00445FA3">
        <w:rPr>
          <w:rFonts w:ascii="Times New Roman" w:hAnsi="Times New Roman"/>
          <w:sz w:val="20"/>
          <w:szCs w:val="20"/>
        </w:rPr>
        <w:t xml:space="preserve"> et des Soumissionnaires précédemment régis par la date limite initiale seront régis par la nouvelle date limite.</w:t>
      </w:r>
    </w:p>
    <w:p w14:paraId="7CAC9743" w14:textId="77777777" w:rsidR="00171B61" w:rsidRPr="00445FA3" w:rsidRDefault="00171B61" w:rsidP="00AC7B42">
      <w:pPr>
        <w:pStyle w:val="Sansinterligne"/>
        <w:spacing w:line="276" w:lineRule="auto"/>
        <w:jc w:val="both"/>
        <w:rPr>
          <w:rFonts w:ascii="Times New Roman" w:hAnsi="Times New Roman"/>
          <w:sz w:val="4"/>
          <w:szCs w:val="20"/>
        </w:rPr>
      </w:pPr>
    </w:p>
    <w:p w14:paraId="0433EB04" w14:textId="77777777" w:rsidR="00171B61" w:rsidRPr="00445FA3" w:rsidRDefault="00171B61" w:rsidP="00AC7B42">
      <w:pPr>
        <w:pStyle w:val="Sansinterligne"/>
        <w:spacing w:line="276" w:lineRule="auto"/>
        <w:jc w:val="both"/>
        <w:rPr>
          <w:rFonts w:ascii="Times New Roman" w:hAnsi="Times New Roman"/>
          <w:sz w:val="2"/>
          <w:szCs w:val="20"/>
        </w:rPr>
      </w:pPr>
    </w:p>
    <w:p w14:paraId="56CBADBA" w14:textId="563B22C0" w:rsidR="00171B61" w:rsidRDefault="00171B61" w:rsidP="00AC7B42">
      <w:pPr>
        <w:pStyle w:val="Sansinterligne"/>
        <w:spacing w:line="276" w:lineRule="auto"/>
        <w:jc w:val="both"/>
        <w:rPr>
          <w:rFonts w:ascii="Times New Roman" w:hAnsi="Times New Roman"/>
          <w:sz w:val="4"/>
          <w:szCs w:val="20"/>
        </w:rPr>
      </w:pPr>
    </w:p>
    <w:p w14:paraId="35B0FDA3" w14:textId="61FF208B" w:rsidR="009D7A46" w:rsidRDefault="009D7A46" w:rsidP="00AC7B42">
      <w:pPr>
        <w:pStyle w:val="Sansinterligne"/>
        <w:spacing w:line="276" w:lineRule="auto"/>
        <w:jc w:val="both"/>
        <w:rPr>
          <w:rFonts w:ascii="Times New Roman" w:hAnsi="Times New Roman"/>
          <w:sz w:val="4"/>
          <w:szCs w:val="20"/>
        </w:rPr>
      </w:pPr>
    </w:p>
    <w:p w14:paraId="13905588" w14:textId="4AB206BF" w:rsidR="009D7A46" w:rsidRDefault="009D7A46" w:rsidP="00AC7B42">
      <w:pPr>
        <w:pStyle w:val="Sansinterligne"/>
        <w:spacing w:line="276" w:lineRule="auto"/>
        <w:jc w:val="both"/>
        <w:rPr>
          <w:rFonts w:ascii="Times New Roman" w:hAnsi="Times New Roman"/>
          <w:sz w:val="4"/>
          <w:szCs w:val="20"/>
        </w:rPr>
      </w:pPr>
    </w:p>
    <w:p w14:paraId="2AB9A055" w14:textId="13D3FD15" w:rsidR="009D7A46" w:rsidRDefault="009D7A46" w:rsidP="00AC7B42">
      <w:pPr>
        <w:pStyle w:val="Sansinterligne"/>
        <w:spacing w:line="276" w:lineRule="auto"/>
        <w:jc w:val="both"/>
        <w:rPr>
          <w:rFonts w:ascii="Times New Roman" w:hAnsi="Times New Roman"/>
          <w:sz w:val="4"/>
          <w:szCs w:val="20"/>
        </w:rPr>
      </w:pPr>
    </w:p>
    <w:p w14:paraId="46A0C51A" w14:textId="1323A63E" w:rsidR="009D7A46" w:rsidRDefault="009D7A46" w:rsidP="00AC7B42">
      <w:pPr>
        <w:pStyle w:val="Sansinterligne"/>
        <w:spacing w:line="276" w:lineRule="auto"/>
        <w:jc w:val="both"/>
        <w:rPr>
          <w:rFonts w:ascii="Times New Roman" w:hAnsi="Times New Roman"/>
          <w:sz w:val="4"/>
          <w:szCs w:val="20"/>
        </w:rPr>
      </w:pPr>
    </w:p>
    <w:p w14:paraId="59AD4A80" w14:textId="5BF9738B" w:rsidR="009D7A46" w:rsidRDefault="009D7A46" w:rsidP="00AC7B42">
      <w:pPr>
        <w:pStyle w:val="Sansinterligne"/>
        <w:spacing w:line="276" w:lineRule="auto"/>
        <w:jc w:val="both"/>
        <w:rPr>
          <w:rFonts w:ascii="Times New Roman" w:hAnsi="Times New Roman"/>
          <w:sz w:val="4"/>
          <w:szCs w:val="20"/>
        </w:rPr>
      </w:pPr>
    </w:p>
    <w:p w14:paraId="0BD28752" w14:textId="5261E6F1" w:rsidR="009D7A46" w:rsidRDefault="009D7A46" w:rsidP="00AC7B42">
      <w:pPr>
        <w:pStyle w:val="Sansinterligne"/>
        <w:spacing w:line="276" w:lineRule="auto"/>
        <w:jc w:val="both"/>
        <w:rPr>
          <w:rFonts w:ascii="Times New Roman" w:hAnsi="Times New Roman"/>
          <w:sz w:val="4"/>
          <w:szCs w:val="20"/>
        </w:rPr>
      </w:pPr>
    </w:p>
    <w:p w14:paraId="10E59C79" w14:textId="141B7502" w:rsidR="009D7A46" w:rsidRDefault="009D7A46" w:rsidP="00AC7B42">
      <w:pPr>
        <w:pStyle w:val="Sansinterligne"/>
        <w:spacing w:line="276" w:lineRule="auto"/>
        <w:jc w:val="both"/>
        <w:rPr>
          <w:rFonts w:ascii="Times New Roman" w:hAnsi="Times New Roman"/>
          <w:sz w:val="4"/>
          <w:szCs w:val="20"/>
        </w:rPr>
      </w:pPr>
    </w:p>
    <w:p w14:paraId="7C648EFC" w14:textId="77777777" w:rsidR="009D7A46" w:rsidRPr="00445FA3" w:rsidRDefault="009D7A46" w:rsidP="00AC7B42">
      <w:pPr>
        <w:pStyle w:val="Sansinterligne"/>
        <w:spacing w:line="276" w:lineRule="auto"/>
        <w:jc w:val="both"/>
        <w:rPr>
          <w:rFonts w:ascii="Times New Roman" w:hAnsi="Times New Roman"/>
          <w:sz w:val="4"/>
          <w:szCs w:val="20"/>
        </w:rPr>
      </w:pPr>
    </w:p>
    <w:p w14:paraId="5ED49807" w14:textId="77777777" w:rsidR="00171B61" w:rsidRPr="00445FA3" w:rsidRDefault="00171B61" w:rsidP="00AC7B42">
      <w:pPr>
        <w:pStyle w:val="Sansinterligne"/>
        <w:spacing w:line="276" w:lineRule="auto"/>
        <w:jc w:val="both"/>
        <w:rPr>
          <w:rFonts w:ascii="Times New Roman" w:hAnsi="Times New Roman"/>
          <w:sz w:val="2"/>
          <w:szCs w:val="20"/>
        </w:rPr>
      </w:pPr>
      <w:bookmarkStart w:id="32" w:name="_Toc530307930"/>
    </w:p>
    <w:p w14:paraId="1CD92E1F" w14:textId="77777777" w:rsidR="00171B61" w:rsidRPr="00445FA3" w:rsidRDefault="00171B61" w:rsidP="00AC7B42">
      <w:pPr>
        <w:pStyle w:val="Sansinterligne"/>
        <w:spacing w:line="276" w:lineRule="auto"/>
        <w:jc w:val="both"/>
        <w:rPr>
          <w:rFonts w:ascii="Times New Roman" w:hAnsi="Times New Roman"/>
          <w:sz w:val="2"/>
          <w:szCs w:val="20"/>
        </w:rPr>
      </w:pPr>
    </w:p>
    <w:p w14:paraId="52CB0C1D"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23</w:t>
      </w:r>
      <w:r w:rsidRPr="00445FA3">
        <w:rPr>
          <w:rFonts w:ascii="Times New Roman" w:hAnsi="Times New Roman"/>
          <w:b/>
          <w:sz w:val="20"/>
          <w:szCs w:val="20"/>
        </w:rPr>
        <w:t xml:space="preserve"> : Offres hors délai</w:t>
      </w:r>
      <w:bookmarkEnd w:id="32"/>
    </w:p>
    <w:p w14:paraId="529C9EDC" w14:textId="77777777" w:rsidR="00171B61" w:rsidRPr="00445FA3" w:rsidRDefault="00171B61" w:rsidP="00AC7B42">
      <w:pPr>
        <w:pStyle w:val="Sansinterligne"/>
        <w:spacing w:line="276" w:lineRule="auto"/>
        <w:jc w:val="both"/>
        <w:rPr>
          <w:rFonts w:ascii="Times New Roman" w:hAnsi="Times New Roman"/>
          <w:b/>
          <w:sz w:val="10"/>
          <w:szCs w:val="20"/>
        </w:rPr>
      </w:pPr>
    </w:p>
    <w:p w14:paraId="5D872E18"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Toute offre parvenue au Maître d’Ouvrage ou au Maître d’Ouvrage Délégué après les date et heure limites fixées pour le dépôt des offres conformément à l’Article 22 du RGAO sera déclarée hors délai et, par conséquent, irrecevable.</w:t>
      </w:r>
    </w:p>
    <w:p w14:paraId="26003632" w14:textId="77777777" w:rsidR="00171B61" w:rsidRPr="00445FA3" w:rsidRDefault="00171B61" w:rsidP="00AC7B42">
      <w:pPr>
        <w:pStyle w:val="Sansinterligne"/>
        <w:spacing w:line="276" w:lineRule="auto"/>
        <w:jc w:val="both"/>
        <w:rPr>
          <w:rFonts w:ascii="Times New Roman" w:hAnsi="Times New Roman"/>
          <w:sz w:val="12"/>
          <w:szCs w:val="20"/>
        </w:rPr>
      </w:pPr>
    </w:p>
    <w:p w14:paraId="712BF015" w14:textId="77777777" w:rsidR="00171B61" w:rsidRPr="00445FA3" w:rsidRDefault="00171B61" w:rsidP="00AC7B42">
      <w:pPr>
        <w:pStyle w:val="Sansinterligne"/>
        <w:spacing w:line="276" w:lineRule="auto"/>
        <w:jc w:val="both"/>
        <w:rPr>
          <w:rFonts w:ascii="Times New Roman" w:hAnsi="Times New Roman"/>
          <w:sz w:val="4"/>
          <w:szCs w:val="20"/>
        </w:rPr>
      </w:pPr>
      <w:bookmarkStart w:id="33" w:name="_Toc530307931"/>
    </w:p>
    <w:p w14:paraId="3DA64041"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24</w:t>
      </w:r>
      <w:r w:rsidRPr="00445FA3">
        <w:rPr>
          <w:rFonts w:ascii="Times New Roman" w:hAnsi="Times New Roman"/>
          <w:b/>
          <w:sz w:val="20"/>
          <w:szCs w:val="20"/>
        </w:rPr>
        <w:t xml:space="preserve"> : Modification, substitution et retrait des offres</w:t>
      </w:r>
      <w:bookmarkEnd w:id="33"/>
    </w:p>
    <w:p w14:paraId="2DFBC35F" w14:textId="77777777" w:rsidR="00171B61" w:rsidRPr="00445FA3" w:rsidRDefault="00171B61" w:rsidP="00AC7B42">
      <w:pPr>
        <w:pStyle w:val="Sansinterligne"/>
        <w:spacing w:line="276" w:lineRule="auto"/>
        <w:jc w:val="both"/>
        <w:rPr>
          <w:rFonts w:ascii="Times New Roman" w:hAnsi="Times New Roman"/>
          <w:b/>
          <w:sz w:val="12"/>
          <w:szCs w:val="20"/>
        </w:rPr>
      </w:pPr>
    </w:p>
    <w:p w14:paraId="2E82F179" w14:textId="341B8E76"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24.1. Un Soumissionnaire peut modifier, remplacer ou retirer son offre après l’avoir déposé, à condition que la notification écrite de la modification ou du retrait, soit reçue par le Maître d’Ouvrage ou le Maître d’Ouvrage Délégué </w:t>
      </w:r>
      <w:r w:rsidRPr="00445FA3">
        <w:rPr>
          <w:rFonts w:ascii="Times New Roman" w:hAnsi="Times New Roman"/>
          <w:spacing w:val="5"/>
          <w:sz w:val="20"/>
          <w:szCs w:val="20"/>
        </w:rPr>
        <w:t>avan</w:t>
      </w:r>
      <w:r w:rsidRPr="00445FA3">
        <w:rPr>
          <w:rFonts w:ascii="Times New Roman" w:hAnsi="Times New Roman"/>
          <w:sz w:val="20"/>
          <w:szCs w:val="20"/>
        </w:rPr>
        <w:t xml:space="preserve">t </w:t>
      </w:r>
      <w:r w:rsidRPr="00445FA3">
        <w:rPr>
          <w:rFonts w:ascii="Times New Roman" w:hAnsi="Times New Roman"/>
          <w:spacing w:val="5"/>
          <w:sz w:val="20"/>
          <w:szCs w:val="20"/>
        </w:rPr>
        <w:t>l’achèvemen</w:t>
      </w:r>
      <w:r w:rsidRPr="00445FA3">
        <w:rPr>
          <w:rFonts w:ascii="Times New Roman" w:hAnsi="Times New Roman"/>
          <w:sz w:val="20"/>
          <w:szCs w:val="20"/>
        </w:rPr>
        <w:t xml:space="preserve">t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 xml:space="preserve">délai </w:t>
      </w:r>
      <w:r w:rsidRPr="00445FA3">
        <w:rPr>
          <w:rFonts w:ascii="Times New Roman" w:hAnsi="Times New Roman"/>
          <w:sz w:val="20"/>
          <w:szCs w:val="20"/>
        </w:rPr>
        <w:t xml:space="preserve">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w:t>
      </w:r>
      <w:r w:rsidR="00692252" w:rsidRPr="00445FA3">
        <w:rPr>
          <w:rFonts w:ascii="Times New Roman" w:hAnsi="Times New Roman"/>
          <w:sz w:val="20"/>
          <w:szCs w:val="20"/>
        </w:rPr>
        <w:t>REMPLACEMENT »</w:t>
      </w:r>
      <w:r w:rsidRPr="00445FA3">
        <w:rPr>
          <w:rFonts w:ascii="Times New Roman" w:hAnsi="Times New Roman"/>
          <w:sz w:val="20"/>
          <w:szCs w:val="20"/>
        </w:rPr>
        <w:t xml:space="preserve"> ou</w:t>
      </w:r>
      <w:r w:rsidR="00692252" w:rsidRPr="00445FA3">
        <w:rPr>
          <w:rFonts w:ascii="Times New Roman" w:hAnsi="Times New Roman"/>
          <w:sz w:val="20"/>
          <w:szCs w:val="20"/>
        </w:rPr>
        <w:t xml:space="preserve"> « MODIFICATION »</w:t>
      </w:r>
      <w:r w:rsidRPr="00445FA3">
        <w:rPr>
          <w:rFonts w:ascii="Times New Roman" w:hAnsi="Times New Roman"/>
          <w:sz w:val="20"/>
          <w:szCs w:val="20"/>
        </w:rPr>
        <w:t>.</w:t>
      </w:r>
    </w:p>
    <w:p w14:paraId="70768040" w14:textId="77777777" w:rsidR="00171B61" w:rsidRPr="00445FA3" w:rsidRDefault="00171B61" w:rsidP="00AC7B42">
      <w:pPr>
        <w:pStyle w:val="Sansinterligne"/>
        <w:spacing w:line="276" w:lineRule="auto"/>
        <w:jc w:val="both"/>
        <w:rPr>
          <w:rFonts w:ascii="Times New Roman" w:hAnsi="Times New Roman"/>
          <w:sz w:val="4"/>
          <w:szCs w:val="20"/>
        </w:rPr>
      </w:pPr>
    </w:p>
    <w:p w14:paraId="0D231A8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24.2. La notification de modification, de rempla</w:t>
      </w:r>
      <w:r w:rsidRPr="00445FA3">
        <w:rPr>
          <w:rFonts w:ascii="Times New Roman" w:hAnsi="Times New Roman"/>
          <w:spacing w:val="5"/>
          <w:sz w:val="20"/>
          <w:szCs w:val="20"/>
        </w:rPr>
        <w:t>cemen</w:t>
      </w:r>
      <w:r w:rsidRPr="00445FA3">
        <w:rPr>
          <w:rFonts w:ascii="Times New Roman" w:hAnsi="Times New Roman"/>
          <w:sz w:val="20"/>
          <w:szCs w:val="20"/>
        </w:rPr>
        <w:t xml:space="preserve">t </w:t>
      </w:r>
      <w:r w:rsidRPr="00445FA3">
        <w:rPr>
          <w:rFonts w:ascii="Times New Roman" w:hAnsi="Times New Roman"/>
          <w:spacing w:val="5"/>
          <w:sz w:val="20"/>
          <w:szCs w:val="20"/>
        </w:rPr>
        <w:t>o</w:t>
      </w:r>
      <w:r w:rsidRPr="00445FA3">
        <w:rPr>
          <w:rFonts w:ascii="Times New Roman" w:hAnsi="Times New Roman"/>
          <w:sz w:val="20"/>
          <w:szCs w:val="20"/>
        </w:rPr>
        <w:t xml:space="preserve">u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retrai</w:t>
      </w:r>
      <w:r w:rsidRPr="00445FA3">
        <w:rPr>
          <w:rFonts w:ascii="Times New Roman" w:hAnsi="Times New Roman"/>
          <w:sz w:val="20"/>
          <w:szCs w:val="20"/>
        </w:rPr>
        <w:t xml:space="preserve">t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le </w:t>
      </w:r>
      <w:r w:rsidRPr="00445FA3">
        <w:rPr>
          <w:rFonts w:ascii="Times New Roman" w:hAnsi="Times New Roman"/>
          <w:spacing w:val="1"/>
          <w:sz w:val="20"/>
          <w:szCs w:val="20"/>
        </w:rPr>
        <w:t>Soumissionnair</w:t>
      </w:r>
      <w:r w:rsidRPr="00445FA3">
        <w:rPr>
          <w:rFonts w:ascii="Times New Roman" w:hAnsi="Times New Roman"/>
          <w:sz w:val="20"/>
          <w:szCs w:val="20"/>
        </w:rPr>
        <w:t xml:space="preserve">e </w:t>
      </w:r>
      <w:r w:rsidRPr="00445FA3">
        <w:rPr>
          <w:rFonts w:ascii="Times New Roman" w:hAnsi="Times New Roman"/>
          <w:spacing w:val="1"/>
          <w:sz w:val="20"/>
          <w:szCs w:val="20"/>
        </w:rPr>
        <w:t>ser</w:t>
      </w:r>
      <w:r w:rsidRPr="00445FA3">
        <w:rPr>
          <w:rFonts w:ascii="Times New Roman" w:hAnsi="Times New Roman"/>
          <w:sz w:val="20"/>
          <w:szCs w:val="20"/>
        </w:rPr>
        <w:t xml:space="preserve">a </w:t>
      </w:r>
      <w:r w:rsidRPr="00445FA3">
        <w:rPr>
          <w:rFonts w:ascii="Times New Roman" w:hAnsi="Times New Roman"/>
          <w:spacing w:val="1"/>
          <w:sz w:val="20"/>
          <w:szCs w:val="20"/>
        </w:rPr>
        <w:t>préparée</w:t>
      </w:r>
      <w:r w:rsidRPr="00445FA3">
        <w:rPr>
          <w:rFonts w:ascii="Times New Roman" w:hAnsi="Times New Roman"/>
          <w:sz w:val="20"/>
          <w:szCs w:val="20"/>
        </w:rPr>
        <w:t xml:space="preserve">, </w:t>
      </w:r>
      <w:r w:rsidRPr="00445FA3">
        <w:rPr>
          <w:rFonts w:ascii="Times New Roman" w:hAnsi="Times New Roman"/>
          <w:spacing w:val="1"/>
          <w:sz w:val="20"/>
          <w:szCs w:val="20"/>
        </w:rPr>
        <w:t xml:space="preserve">cachetée, </w:t>
      </w:r>
      <w:r w:rsidRPr="00445FA3">
        <w:rPr>
          <w:rFonts w:ascii="Times New Roman" w:hAnsi="Times New Roman"/>
          <w:spacing w:val="5"/>
          <w:sz w:val="20"/>
          <w:szCs w:val="20"/>
        </w:rPr>
        <w:t>marqué</w:t>
      </w:r>
      <w:r w:rsidRPr="00445FA3">
        <w:rPr>
          <w:rFonts w:ascii="Times New Roman" w:hAnsi="Times New Roman"/>
          <w:sz w:val="20"/>
          <w:szCs w:val="20"/>
        </w:rPr>
        <w:t xml:space="preserve">e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envoyé</w:t>
      </w:r>
      <w:r w:rsidRPr="00445FA3">
        <w:rPr>
          <w:rFonts w:ascii="Times New Roman" w:hAnsi="Times New Roman"/>
          <w:sz w:val="20"/>
          <w:szCs w:val="20"/>
        </w:rPr>
        <w:t xml:space="preserve">e </w:t>
      </w:r>
      <w:r w:rsidRPr="00445FA3">
        <w:rPr>
          <w:rFonts w:ascii="Times New Roman" w:hAnsi="Times New Roman"/>
          <w:spacing w:val="5"/>
          <w:sz w:val="20"/>
          <w:szCs w:val="20"/>
        </w:rPr>
        <w:t>conformémen</w:t>
      </w:r>
      <w:r w:rsidRPr="00445FA3">
        <w:rPr>
          <w:rFonts w:ascii="Times New Roman" w:hAnsi="Times New Roman"/>
          <w:sz w:val="20"/>
          <w:szCs w:val="20"/>
        </w:rPr>
        <w:t xml:space="preserve">t </w:t>
      </w:r>
      <w:r w:rsidRPr="00445FA3">
        <w:rPr>
          <w:rFonts w:ascii="Times New Roman" w:hAnsi="Times New Roman"/>
          <w:spacing w:val="5"/>
          <w:sz w:val="20"/>
          <w:szCs w:val="20"/>
        </w:rPr>
        <w:t xml:space="preserve">aux </w:t>
      </w:r>
      <w:r w:rsidRPr="00445FA3">
        <w:rPr>
          <w:rFonts w:ascii="Times New Roman" w:hAnsi="Times New Roman"/>
          <w:sz w:val="20"/>
          <w:szCs w:val="20"/>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16BD6983" w14:textId="77777777" w:rsidR="00171B61" w:rsidRPr="00445FA3" w:rsidRDefault="00171B61" w:rsidP="00AC7B42">
      <w:pPr>
        <w:pStyle w:val="Sansinterligne"/>
        <w:spacing w:line="276" w:lineRule="auto"/>
        <w:jc w:val="both"/>
        <w:rPr>
          <w:rFonts w:ascii="Times New Roman" w:hAnsi="Times New Roman"/>
          <w:sz w:val="2"/>
          <w:szCs w:val="20"/>
        </w:rPr>
      </w:pPr>
    </w:p>
    <w:p w14:paraId="7B85907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24.3.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offre</w:t>
      </w:r>
      <w:r w:rsidRPr="00445FA3">
        <w:rPr>
          <w:rFonts w:ascii="Times New Roman" w:hAnsi="Times New Roman"/>
          <w:sz w:val="20"/>
          <w:szCs w:val="20"/>
        </w:rPr>
        <w:t xml:space="preserve">s </w:t>
      </w:r>
      <w:r w:rsidRPr="00445FA3">
        <w:rPr>
          <w:rFonts w:ascii="Times New Roman" w:hAnsi="Times New Roman"/>
          <w:spacing w:val="5"/>
          <w:sz w:val="20"/>
          <w:szCs w:val="20"/>
        </w:rPr>
        <w:t>don</w:t>
      </w:r>
      <w:r w:rsidRPr="00445FA3">
        <w:rPr>
          <w:rFonts w:ascii="Times New Roman" w:hAnsi="Times New Roman"/>
          <w:sz w:val="20"/>
          <w:szCs w:val="20"/>
        </w:rPr>
        <w:t xml:space="preserve">t </w:t>
      </w:r>
      <w:r w:rsidRPr="00445FA3">
        <w:rPr>
          <w:rFonts w:ascii="Times New Roman" w:hAnsi="Times New Roman"/>
          <w:spacing w:val="5"/>
          <w:sz w:val="20"/>
          <w:szCs w:val="20"/>
        </w:rPr>
        <w:t>le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Soumissionnaires </w:t>
      </w:r>
      <w:r w:rsidRPr="00445FA3">
        <w:rPr>
          <w:rFonts w:ascii="Times New Roman" w:hAnsi="Times New Roman"/>
          <w:sz w:val="20"/>
          <w:szCs w:val="20"/>
        </w:rPr>
        <w:t>demandent le retrait en application de l’article24.1 leur seront retournées sans avoir été ouvertes.</w:t>
      </w:r>
    </w:p>
    <w:p w14:paraId="4E04292E" w14:textId="77777777" w:rsidR="00171B61" w:rsidRPr="00445FA3" w:rsidRDefault="00171B61" w:rsidP="00AC7B42">
      <w:pPr>
        <w:pStyle w:val="Sansinterligne"/>
        <w:spacing w:line="276" w:lineRule="auto"/>
        <w:jc w:val="both"/>
        <w:rPr>
          <w:rFonts w:ascii="Times New Roman" w:hAnsi="Times New Roman"/>
          <w:sz w:val="2"/>
          <w:szCs w:val="20"/>
        </w:rPr>
      </w:pPr>
    </w:p>
    <w:p w14:paraId="10AC9E9C" w14:textId="6A38DD7D"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24.4. </w:t>
      </w:r>
      <w:r w:rsidRPr="00445FA3">
        <w:rPr>
          <w:rFonts w:ascii="Times New Roman" w:hAnsi="Times New Roman"/>
          <w:spacing w:val="5"/>
          <w:sz w:val="20"/>
          <w:szCs w:val="20"/>
        </w:rPr>
        <w:t>Aucun</w:t>
      </w:r>
      <w:r w:rsidRPr="00445FA3">
        <w:rPr>
          <w:rFonts w:ascii="Times New Roman" w:hAnsi="Times New Roman"/>
          <w:sz w:val="20"/>
          <w:szCs w:val="20"/>
        </w:rPr>
        <w:t xml:space="preserve">e </w:t>
      </w:r>
      <w:r w:rsidRPr="00445FA3">
        <w:rPr>
          <w:rFonts w:ascii="Times New Roman" w:hAnsi="Times New Roman"/>
          <w:spacing w:val="5"/>
          <w:sz w:val="20"/>
          <w:szCs w:val="20"/>
        </w:rPr>
        <w:t>offr</w:t>
      </w:r>
      <w:r w:rsidRPr="00445FA3">
        <w:rPr>
          <w:rFonts w:ascii="Times New Roman" w:hAnsi="Times New Roman"/>
          <w:sz w:val="20"/>
          <w:szCs w:val="20"/>
        </w:rPr>
        <w:t xml:space="preserve">e </w:t>
      </w:r>
      <w:r w:rsidRPr="00445FA3">
        <w:rPr>
          <w:rFonts w:ascii="Times New Roman" w:hAnsi="Times New Roman"/>
          <w:spacing w:val="5"/>
          <w:sz w:val="20"/>
          <w:szCs w:val="20"/>
        </w:rPr>
        <w:t>n</w:t>
      </w:r>
      <w:r w:rsidRPr="00445FA3">
        <w:rPr>
          <w:rFonts w:ascii="Times New Roman" w:hAnsi="Times New Roman"/>
          <w:sz w:val="20"/>
          <w:szCs w:val="20"/>
        </w:rPr>
        <w:t xml:space="preserve">e </w:t>
      </w:r>
      <w:r w:rsidRPr="00445FA3">
        <w:rPr>
          <w:rFonts w:ascii="Times New Roman" w:hAnsi="Times New Roman"/>
          <w:spacing w:val="5"/>
          <w:sz w:val="20"/>
          <w:szCs w:val="20"/>
        </w:rPr>
        <w:t>peu</w:t>
      </w:r>
      <w:r w:rsidRPr="00445FA3">
        <w:rPr>
          <w:rFonts w:ascii="Times New Roman" w:hAnsi="Times New Roman"/>
          <w:sz w:val="20"/>
          <w:szCs w:val="20"/>
        </w:rPr>
        <w:t xml:space="preserve">t </w:t>
      </w:r>
      <w:r w:rsidRPr="00445FA3">
        <w:rPr>
          <w:rFonts w:ascii="Times New Roman" w:hAnsi="Times New Roman"/>
          <w:spacing w:val="5"/>
          <w:sz w:val="20"/>
          <w:szCs w:val="20"/>
        </w:rPr>
        <w:t>êtr</w:t>
      </w:r>
      <w:r w:rsidRPr="00445FA3">
        <w:rPr>
          <w:rFonts w:ascii="Times New Roman" w:hAnsi="Times New Roman"/>
          <w:sz w:val="20"/>
          <w:szCs w:val="20"/>
        </w:rPr>
        <w:t xml:space="preserve">e </w:t>
      </w:r>
      <w:r w:rsidRPr="00445FA3">
        <w:rPr>
          <w:rFonts w:ascii="Times New Roman" w:hAnsi="Times New Roman"/>
          <w:spacing w:val="5"/>
          <w:sz w:val="20"/>
          <w:szCs w:val="20"/>
        </w:rPr>
        <w:t>retiré</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dans </w:t>
      </w:r>
      <w:r w:rsidRPr="00445FA3">
        <w:rPr>
          <w:rFonts w:ascii="Times New Roman" w:hAnsi="Times New Roman"/>
          <w:sz w:val="20"/>
          <w:szCs w:val="20"/>
        </w:rPr>
        <w:t xml:space="preserve">l’intervalle compris entre la date limite de dépôt des offres et l’expiration de la période de validité de l’offre spécifiée par le modèle de soumission. Tout retrait par un Soumissionnaire de son offre pendant cet intervalle entraine la </w:t>
      </w:r>
      <w:r w:rsidR="00692252" w:rsidRPr="00445FA3">
        <w:rPr>
          <w:rFonts w:ascii="Times New Roman" w:hAnsi="Times New Roman"/>
          <w:sz w:val="20"/>
          <w:szCs w:val="20"/>
        </w:rPr>
        <w:t>confiscation du</w:t>
      </w:r>
      <w:r w:rsidRPr="00445FA3">
        <w:rPr>
          <w:rFonts w:ascii="Times New Roman" w:hAnsi="Times New Roman"/>
          <w:sz w:val="20"/>
          <w:szCs w:val="20"/>
        </w:rPr>
        <w:t xml:space="preserve"> cautionnement de soumission conformément aux dispositions de l'article 17.6 du RGAO.</w:t>
      </w:r>
    </w:p>
    <w:p w14:paraId="494D726E" w14:textId="77777777" w:rsidR="00171B61" w:rsidRPr="00445FA3" w:rsidRDefault="00171B61" w:rsidP="00AC7B42">
      <w:pPr>
        <w:pStyle w:val="Sansinterligne"/>
        <w:spacing w:line="276" w:lineRule="auto"/>
        <w:jc w:val="both"/>
        <w:rPr>
          <w:rFonts w:ascii="Times New Roman" w:hAnsi="Times New Roman"/>
          <w:b/>
          <w:color w:val="000000"/>
          <w:sz w:val="20"/>
          <w:szCs w:val="20"/>
        </w:rPr>
      </w:pPr>
      <w:bookmarkStart w:id="34" w:name="_Toc530307932"/>
    </w:p>
    <w:p w14:paraId="3B2BC2CC" w14:textId="77777777" w:rsidR="00171B61" w:rsidRPr="00445FA3" w:rsidRDefault="00171B61" w:rsidP="00AC7B42">
      <w:pPr>
        <w:pStyle w:val="Sansinterligne"/>
        <w:spacing w:line="276" w:lineRule="auto"/>
        <w:jc w:val="center"/>
        <w:rPr>
          <w:rFonts w:ascii="Times New Roman" w:hAnsi="Times New Roman"/>
          <w:b/>
          <w:sz w:val="20"/>
          <w:szCs w:val="20"/>
        </w:rPr>
      </w:pPr>
      <w:r w:rsidRPr="00445FA3">
        <w:rPr>
          <w:rFonts w:ascii="Times New Roman" w:hAnsi="Times New Roman"/>
          <w:b/>
          <w:sz w:val="20"/>
          <w:szCs w:val="20"/>
        </w:rPr>
        <w:t>E. Ouverture des plis et évaluation des offres</w:t>
      </w:r>
      <w:bookmarkEnd w:id="34"/>
    </w:p>
    <w:p w14:paraId="18DCE7F9" w14:textId="77777777" w:rsidR="00171B61" w:rsidRPr="00445FA3" w:rsidRDefault="00171B61" w:rsidP="00AC7B42">
      <w:pPr>
        <w:pStyle w:val="Sansinterligne"/>
        <w:spacing w:line="276" w:lineRule="auto"/>
        <w:jc w:val="both"/>
        <w:rPr>
          <w:rFonts w:ascii="Times New Roman" w:hAnsi="Times New Roman"/>
          <w:sz w:val="8"/>
          <w:szCs w:val="20"/>
        </w:rPr>
      </w:pPr>
      <w:bookmarkStart w:id="35" w:name="_Toc530307933"/>
    </w:p>
    <w:p w14:paraId="6DBC0974"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25</w:t>
      </w:r>
      <w:r w:rsidRPr="00445FA3">
        <w:rPr>
          <w:rFonts w:ascii="Times New Roman" w:hAnsi="Times New Roman"/>
          <w:b/>
          <w:sz w:val="20"/>
          <w:szCs w:val="20"/>
        </w:rPr>
        <w:t xml:space="preserve"> : Ouverture des plis et recours</w:t>
      </w:r>
      <w:bookmarkEnd w:id="35"/>
    </w:p>
    <w:p w14:paraId="61C3AAB7" w14:textId="77777777" w:rsidR="00171B61" w:rsidRPr="00445FA3" w:rsidRDefault="00171B61" w:rsidP="00AC7B42">
      <w:pPr>
        <w:pStyle w:val="Sansinterligne"/>
        <w:spacing w:line="276" w:lineRule="auto"/>
        <w:jc w:val="both"/>
        <w:rPr>
          <w:rFonts w:ascii="Times New Roman" w:hAnsi="Times New Roman"/>
          <w:b/>
          <w:sz w:val="8"/>
          <w:szCs w:val="20"/>
        </w:rPr>
      </w:pPr>
    </w:p>
    <w:p w14:paraId="2A7906D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25.1. L’ouverture de tous les plis se fait en un temps. Toutefois, pour les travaux de grande importance ou complexes notamment ceux ayant fait l’objet d’une procédure de pré-qualification, l’ouverture peut se faire en deux temps.</w:t>
      </w:r>
    </w:p>
    <w:p w14:paraId="0007860D"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445FA3">
        <w:rPr>
          <w:rFonts w:ascii="Times New Roman" w:hAnsi="Times New Roman"/>
          <w:spacing w:val="5"/>
          <w:sz w:val="20"/>
          <w:szCs w:val="20"/>
        </w:rPr>
        <w:t>sentant</w:t>
      </w:r>
      <w:r w:rsidRPr="00445FA3">
        <w:rPr>
          <w:rFonts w:ascii="Times New Roman" w:hAnsi="Times New Roman"/>
          <w:sz w:val="20"/>
          <w:szCs w:val="20"/>
        </w:rPr>
        <w:t xml:space="preserve">s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soumissionnaire</w:t>
      </w:r>
      <w:r w:rsidRPr="00445FA3">
        <w:rPr>
          <w:rFonts w:ascii="Times New Roman" w:hAnsi="Times New Roman"/>
          <w:sz w:val="20"/>
          <w:szCs w:val="20"/>
        </w:rPr>
        <w:t xml:space="preserve">s </w:t>
      </w:r>
      <w:r w:rsidRPr="00445FA3">
        <w:rPr>
          <w:rFonts w:ascii="Times New Roman" w:hAnsi="Times New Roman"/>
          <w:spacing w:val="5"/>
          <w:sz w:val="20"/>
          <w:szCs w:val="20"/>
        </w:rPr>
        <w:t>qu</w:t>
      </w:r>
      <w:r w:rsidRPr="00445FA3">
        <w:rPr>
          <w:rFonts w:ascii="Times New Roman" w:hAnsi="Times New Roman"/>
          <w:sz w:val="20"/>
          <w:szCs w:val="20"/>
        </w:rPr>
        <w:t xml:space="preserve">i </w:t>
      </w:r>
      <w:r w:rsidRPr="00445FA3">
        <w:rPr>
          <w:rFonts w:ascii="Times New Roman" w:hAnsi="Times New Roman"/>
          <w:spacing w:val="5"/>
          <w:sz w:val="20"/>
          <w:szCs w:val="20"/>
        </w:rPr>
        <w:t xml:space="preserve">sont </w:t>
      </w:r>
      <w:r w:rsidRPr="00445FA3">
        <w:rPr>
          <w:rFonts w:ascii="Times New Roman" w:hAnsi="Times New Roman"/>
          <w:sz w:val="20"/>
          <w:szCs w:val="20"/>
        </w:rPr>
        <w:t>présents signeront un registre ou une feuille attestant leur présence.</w:t>
      </w:r>
    </w:p>
    <w:p w14:paraId="3BAE5972" w14:textId="77777777" w:rsidR="00171B61" w:rsidRPr="00445FA3" w:rsidRDefault="00171B61" w:rsidP="00AC7B42">
      <w:pPr>
        <w:pStyle w:val="Sansinterligne"/>
        <w:spacing w:line="276" w:lineRule="auto"/>
        <w:jc w:val="both"/>
        <w:rPr>
          <w:rFonts w:ascii="Times New Roman" w:hAnsi="Times New Roman"/>
          <w:sz w:val="2"/>
          <w:szCs w:val="20"/>
        </w:rPr>
      </w:pPr>
    </w:p>
    <w:p w14:paraId="2AAA3126" w14:textId="041EA25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25.2. </w:t>
      </w:r>
      <w:r w:rsidRPr="00445FA3">
        <w:rPr>
          <w:rFonts w:ascii="Times New Roman" w:hAnsi="Times New Roman"/>
          <w:spacing w:val="4"/>
          <w:sz w:val="20"/>
          <w:szCs w:val="20"/>
        </w:rPr>
        <w:t>Dan</w:t>
      </w:r>
      <w:r w:rsidRPr="00445FA3">
        <w:rPr>
          <w:rFonts w:ascii="Times New Roman" w:hAnsi="Times New Roman"/>
          <w:sz w:val="20"/>
          <w:szCs w:val="20"/>
        </w:rPr>
        <w:t xml:space="preserve">s </w:t>
      </w:r>
      <w:r w:rsidRPr="00445FA3">
        <w:rPr>
          <w:rFonts w:ascii="Times New Roman" w:hAnsi="Times New Roman"/>
          <w:spacing w:val="4"/>
          <w:sz w:val="20"/>
          <w:szCs w:val="20"/>
        </w:rPr>
        <w:t>u</w:t>
      </w:r>
      <w:r w:rsidRPr="00445FA3">
        <w:rPr>
          <w:rFonts w:ascii="Times New Roman" w:hAnsi="Times New Roman"/>
          <w:sz w:val="20"/>
          <w:szCs w:val="20"/>
        </w:rPr>
        <w:t xml:space="preserve">n </w:t>
      </w:r>
      <w:r w:rsidRPr="00445FA3">
        <w:rPr>
          <w:rFonts w:ascii="Times New Roman" w:hAnsi="Times New Roman"/>
          <w:spacing w:val="4"/>
          <w:sz w:val="20"/>
          <w:szCs w:val="20"/>
        </w:rPr>
        <w:t>premie</w:t>
      </w:r>
      <w:r w:rsidRPr="00445FA3">
        <w:rPr>
          <w:rFonts w:ascii="Times New Roman" w:hAnsi="Times New Roman"/>
          <w:sz w:val="20"/>
          <w:szCs w:val="20"/>
        </w:rPr>
        <w:t xml:space="preserve">r </w:t>
      </w:r>
      <w:r w:rsidRPr="00445FA3">
        <w:rPr>
          <w:rFonts w:ascii="Times New Roman" w:hAnsi="Times New Roman"/>
          <w:spacing w:val="4"/>
          <w:sz w:val="20"/>
          <w:szCs w:val="20"/>
        </w:rPr>
        <w:t>temps</w:t>
      </w:r>
      <w:r w:rsidRPr="00445FA3">
        <w:rPr>
          <w:rFonts w:ascii="Times New Roman" w:hAnsi="Times New Roman"/>
          <w:sz w:val="20"/>
          <w:szCs w:val="20"/>
        </w:rPr>
        <w:t xml:space="preserve">, </w:t>
      </w:r>
      <w:r w:rsidRPr="00445FA3">
        <w:rPr>
          <w:rFonts w:ascii="Times New Roman" w:hAnsi="Times New Roman"/>
          <w:spacing w:val="4"/>
          <w:sz w:val="20"/>
          <w:szCs w:val="20"/>
        </w:rPr>
        <w:t>le</w:t>
      </w:r>
      <w:r w:rsidRPr="00445FA3">
        <w:rPr>
          <w:rFonts w:ascii="Times New Roman" w:hAnsi="Times New Roman"/>
          <w:sz w:val="20"/>
          <w:szCs w:val="20"/>
        </w:rPr>
        <w:t xml:space="preserve">s </w:t>
      </w:r>
      <w:r w:rsidRPr="00445FA3">
        <w:rPr>
          <w:rFonts w:ascii="Times New Roman" w:hAnsi="Times New Roman"/>
          <w:spacing w:val="4"/>
          <w:sz w:val="20"/>
          <w:szCs w:val="20"/>
        </w:rPr>
        <w:t xml:space="preserve">enveloppes </w:t>
      </w:r>
      <w:r w:rsidRPr="00445FA3">
        <w:rPr>
          <w:rFonts w:ascii="Times New Roman" w:hAnsi="Times New Roman"/>
          <w:sz w:val="20"/>
          <w:szCs w:val="20"/>
        </w:rPr>
        <w:t>marquées</w:t>
      </w:r>
      <w:r w:rsidR="00692252" w:rsidRPr="00445FA3">
        <w:rPr>
          <w:rFonts w:ascii="Times New Roman" w:hAnsi="Times New Roman"/>
          <w:sz w:val="20"/>
          <w:szCs w:val="20"/>
        </w:rPr>
        <w:t xml:space="preserve"> « Retrait »</w:t>
      </w:r>
      <w:r w:rsidRPr="00445FA3">
        <w:rPr>
          <w:rFonts w:ascii="Times New Roman" w:hAnsi="Times New Roman"/>
          <w:sz w:val="20"/>
          <w:szCs w:val="20"/>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445FA3">
        <w:rPr>
          <w:rFonts w:ascii="Times New Roman" w:hAnsi="Times New Roman"/>
          <w:spacing w:val="5"/>
          <w:sz w:val="20"/>
          <w:szCs w:val="20"/>
        </w:rPr>
        <w:t>précédente</w:t>
      </w:r>
      <w:r w:rsidRPr="00445FA3">
        <w:rPr>
          <w:rFonts w:ascii="Times New Roman" w:hAnsi="Times New Roman"/>
          <w:sz w:val="20"/>
          <w:szCs w:val="20"/>
        </w:rPr>
        <w:t xml:space="preserve">, </w:t>
      </w:r>
      <w:r w:rsidRPr="00445FA3">
        <w:rPr>
          <w:rFonts w:ascii="Times New Roman" w:hAnsi="Times New Roman"/>
          <w:spacing w:val="5"/>
          <w:sz w:val="20"/>
          <w:szCs w:val="20"/>
        </w:rPr>
        <w:t>qu</w:t>
      </w:r>
      <w:r w:rsidRPr="00445FA3">
        <w:rPr>
          <w:rFonts w:ascii="Times New Roman" w:hAnsi="Times New Roman"/>
          <w:sz w:val="20"/>
          <w:szCs w:val="20"/>
        </w:rPr>
        <w:t xml:space="preserve">i </w:t>
      </w:r>
      <w:r w:rsidRPr="00445FA3">
        <w:rPr>
          <w:rFonts w:ascii="Times New Roman" w:hAnsi="Times New Roman"/>
          <w:spacing w:val="5"/>
          <w:sz w:val="20"/>
          <w:szCs w:val="20"/>
        </w:rPr>
        <w:t>ser</w:t>
      </w:r>
      <w:r w:rsidRPr="00445FA3">
        <w:rPr>
          <w:rFonts w:ascii="Times New Roman" w:hAnsi="Times New Roman"/>
          <w:sz w:val="20"/>
          <w:szCs w:val="20"/>
        </w:rPr>
        <w:t xml:space="preserve">a </w:t>
      </w:r>
      <w:r w:rsidRPr="00445FA3">
        <w:rPr>
          <w:rFonts w:ascii="Times New Roman" w:hAnsi="Times New Roman"/>
          <w:spacing w:val="5"/>
          <w:sz w:val="20"/>
          <w:szCs w:val="20"/>
        </w:rPr>
        <w:t>renvoyé</w:t>
      </w:r>
      <w:r w:rsidRPr="00445FA3">
        <w:rPr>
          <w:rFonts w:ascii="Times New Roman" w:hAnsi="Times New Roman"/>
          <w:sz w:val="20"/>
          <w:szCs w:val="20"/>
        </w:rPr>
        <w:t xml:space="preserve">e </w:t>
      </w:r>
      <w:r w:rsidRPr="00445FA3">
        <w:rPr>
          <w:rFonts w:ascii="Times New Roman" w:hAnsi="Times New Roman"/>
          <w:spacing w:val="5"/>
          <w:sz w:val="20"/>
          <w:szCs w:val="20"/>
        </w:rPr>
        <w:t xml:space="preserve">au </w:t>
      </w:r>
      <w:r w:rsidRPr="00445FA3">
        <w:rPr>
          <w:rFonts w:ascii="Times New Roman" w:hAnsi="Times New Roman"/>
          <w:spacing w:val="2"/>
          <w:sz w:val="20"/>
          <w:szCs w:val="20"/>
        </w:rPr>
        <w:t>Soumissionnair</w:t>
      </w:r>
      <w:r w:rsidRPr="00445FA3">
        <w:rPr>
          <w:rFonts w:ascii="Times New Roman" w:hAnsi="Times New Roman"/>
          <w:sz w:val="20"/>
          <w:szCs w:val="20"/>
        </w:rPr>
        <w:t xml:space="preserve">e </w:t>
      </w:r>
      <w:r w:rsidRPr="00445FA3">
        <w:rPr>
          <w:rFonts w:ascii="Times New Roman" w:hAnsi="Times New Roman"/>
          <w:spacing w:val="2"/>
          <w:sz w:val="20"/>
          <w:szCs w:val="20"/>
        </w:rPr>
        <w:t>concern</w:t>
      </w:r>
      <w:r w:rsidRPr="00445FA3">
        <w:rPr>
          <w:rFonts w:ascii="Times New Roman" w:hAnsi="Times New Roman"/>
          <w:sz w:val="20"/>
          <w:szCs w:val="20"/>
        </w:rPr>
        <w:t xml:space="preserve">é </w:t>
      </w:r>
      <w:r w:rsidRPr="00445FA3">
        <w:rPr>
          <w:rFonts w:ascii="Times New Roman" w:hAnsi="Times New Roman"/>
          <w:spacing w:val="2"/>
          <w:sz w:val="20"/>
          <w:szCs w:val="20"/>
        </w:rPr>
        <w:t>san</w:t>
      </w:r>
      <w:r w:rsidRPr="00445FA3">
        <w:rPr>
          <w:rFonts w:ascii="Times New Roman" w:hAnsi="Times New Roman"/>
          <w:sz w:val="20"/>
          <w:szCs w:val="20"/>
        </w:rPr>
        <w:t xml:space="preserve">s </w:t>
      </w:r>
      <w:r w:rsidRPr="00445FA3">
        <w:rPr>
          <w:rFonts w:ascii="Times New Roman" w:hAnsi="Times New Roman"/>
          <w:spacing w:val="2"/>
          <w:sz w:val="20"/>
          <w:szCs w:val="20"/>
        </w:rPr>
        <w:t>avoi</w:t>
      </w:r>
      <w:r w:rsidRPr="00445FA3">
        <w:rPr>
          <w:rFonts w:ascii="Times New Roman" w:hAnsi="Times New Roman"/>
          <w:sz w:val="20"/>
          <w:szCs w:val="20"/>
        </w:rPr>
        <w:t xml:space="preserve">r </w:t>
      </w:r>
      <w:r w:rsidRPr="00445FA3">
        <w:rPr>
          <w:rFonts w:ascii="Times New Roman" w:hAnsi="Times New Roman"/>
          <w:spacing w:val="2"/>
          <w:sz w:val="20"/>
          <w:szCs w:val="20"/>
        </w:rPr>
        <w:t xml:space="preserve">été </w:t>
      </w:r>
      <w:r w:rsidRPr="00445FA3">
        <w:rPr>
          <w:rFonts w:ascii="Times New Roman" w:hAnsi="Times New Roman"/>
          <w:sz w:val="20"/>
          <w:szCs w:val="20"/>
        </w:rPr>
        <w:t>ouverte. Le remplacement d’offre ne sera autorisé que si la notification correspondante contient une habilitation valide du signataire à demander le remplacement et est lue à haute voix. Enfin, les enveloppes marquées</w:t>
      </w:r>
      <w:r w:rsidR="009D7A46" w:rsidRPr="00445FA3">
        <w:rPr>
          <w:rFonts w:ascii="Times New Roman" w:hAnsi="Times New Roman"/>
          <w:sz w:val="20"/>
          <w:szCs w:val="20"/>
        </w:rPr>
        <w:t xml:space="preserve"> «</w:t>
      </w:r>
      <w:r w:rsidR="009D7A46" w:rsidRPr="00445FA3">
        <w:rPr>
          <w:rFonts w:ascii="Times New Roman" w:hAnsi="Times New Roman"/>
          <w:spacing w:val="4"/>
          <w:sz w:val="20"/>
          <w:szCs w:val="20"/>
        </w:rPr>
        <w:t xml:space="preserve"> modification</w:t>
      </w:r>
      <w:r w:rsidRPr="00445FA3">
        <w:rPr>
          <w:rFonts w:ascii="Times New Roman" w:hAnsi="Times New Roman"/>
          <w:sz w:val="20"/>
          <w:szCs w:val="20"/>
        </w:rPr>
        <w:t xml:space="preserve"> » </w:t>
      </w:r>
      <w:r w:rsidRPr="00445FA3">
        <w:rPr>
          <w:rFonts w:ascii="Times New Roman" w:hAnsi="Times New Roman"/>
          <w:spacing w:val="4"/>
          <w:sz w:val="20"/>
          <w:szCs w:val="20"/>
        </w:rPr>
        <w:t>seron</w:t>
      </w:r>
      <w:r w:rsidRPr="00445FA3">
        <w:rPr>
          <w:rFonts w:ascii="Times New Roman" w:hAnsi="Times New Roman"/>
          <w:sz w:val="20"/>
          <w:szCs w:val="20"/>
        </w:rPr>
        <w:t xml:space="preserve">t </w:t>
      </w:r>
      <w:r w:rsidRPr="00445FA3">
        <w:rPr>
          <w:rFonts w:ascii="Times New Roman" w:hAnsi="Times New Roman"/>
          <w:spacing w:val="4"/>
          <w:sz w:val="20"/>
          <w:szCs w:val="20"/>
        </w:rPr>
        <w:t>ouverte</w:t>
      </w:r>
      <w:r w:rsidRPr="00445FA3">
        <w:rPr>
          <w:rFonts w:ascii="Times New Roman" w:hAnsi="Times New Roman"/>
          <w:sz w:val="20"/>
          <w:szCs w:val="20"/>
        </w:rPr>
        <w:t xml:space="preserve">s </w:t>
      </w:r>
      <w:r w:rsidRPr="00445FA3">
        <w:rPr>
          <w:rFonts w:ascii="Times New Roman" w:hAnsi="Times New Roman"/>
          <w:spacing w:val="4"/>
          <w:sz w:val="20"/>
          <w:szCs w:val="20"/>
        </w:rPr>
        <w:t>e</w:t>
      </w:r>
      <w:r w:rsidRPr="00445FA3">
        <w:rPr>
          <w:rFonts w:ascii="Times New Roman" w:hAnsi="Times New Roman"/>
          <w:sz w:val="20"/>
          <w:szCs w:val="20"/>
        </w:rPr>
        <w:t xml:space="preserve">t </w:t>
      </w:r>
      <w:r w:rsidRPr="00445FA3">
        <w:rPr>
          <w:rFonts w:ascii="Times New Roman" w:hAnsi="Times New Roman"/>
          <w:spacing w:val="4"/>
          <w:sz w:val="20"/>
          <w:szCs w:val="20"/>
        </w:rPr>
        <w:t xml:space="preserve">leur </w:t>
      </w:r>
      <w:r w:rsidRPr="00445FA3">
        <w:rPr>
          <w:rFonts w:ascii="Times New Roman" w:hAnsi="Times New Roman"/>
          <w:spacing w:val="5"/>
          <w:sz w:val="20"/>
          <w:szCs w:val="20"/>
        </w:rPr>
        <w:t>conten</w:t>
      </w:r>
      <w:r w:rsidRPr="00445FA3">
        <w:rPr>
          <w:rFonts w:ascii="Times New Roman" w:hAnsi="Times New Roman"/>
          <w:sz w:val="20"/>
          <w:szCs w:val="20"/>
        </w:rPr>
        <w:t xml:space="preserve">u </w:t>
      </w:r>
      <w:r w:rsidRPr="00445FA3">
        <w:rPr>
          <w:rFonts w:ascii="Times New Roman" w:hAnsi="Times New Roman"/>
          <w:spacing w:val="5"/>
          <w:sz w:val="20"/>
          <w:szCs w:val="20"/>
        </w:rPr>
        <w:t>l</w:t>
      </w:r>
      <w:r w:rsidRPr="00445FA3">
        <w:rPr>
          <w:rFonts w:ascii="Times New Roman" w:hAnsi="Times New Roman"/>
          <w:sz w:val="20"/>
          <w:szCs w:val="20"/>
        </w:rPr>
        <w:t xml:space="preserve">u à </w:t>
      </w:r>
      <w:r w:rsidRPr="00445FA3">
        <w:rPr>
          <w:rFonts w:ascii="Times New Roman" w:hAnsi="Times New Roman"/>
          <w:spacing w:val="5"/>
          <w:sz w:val="20"/>
          <w:szCs w:val="20"/>
        </w:rPr>
        <w:t>haut</w:t>
      </w:r>
      <w:r w:rsidRPr="00445FA3">
        <w:rPr>
          <w:rFonts w:ascii="Times New Roman" w:hAnsi="Times New Roman"/>
          <w:sz w:val="20"/>
          <w:szCs w:val="20"/>
        </w:rPr>
        <w:t xml:space="preserve">e </w:t>
      </w:r>
      <w:r w:rsidRPr="00445FA3">
        <w:rPr>
          <w:rFonts w:ascii="Times New Roman" w:hAnsi="Times New Roman"/>
          <w:spacing w:val="5"/>
          <w:sz w:val="20"/>
          <w:szCs w:val="20"/>
        </w:rPr>
        <w:t>voi</w:t>
      </w:r>
      <w:r w:rsidRPr="00445FA3">
        <w:rPr>
          <w:rFonts w:ascii="Times New Roman" w:hAnsi="Times New Roman"/>
          <w:sz w:val="20"/>
          <w:szCs w:val="20"/>
        </w:rPr>
        <w:t xml:space="preserve">x </w:t>
      </w:r>
      <w:r w:rsidRPr="00445FA3">
        <w:rPr>
          <w:rFonts w:ascii="Times New Roman" w:hAnsi="Times New Roman"/>
          <w:spacing w:val="5"/>
          <w:sz w:val="20"/>
          <w:szCs w:val="20"/>
        </w:rPr>
        <w:t>ave</w:t>
      </w:r>
      <w:r w:rsidRPr="00445FA3">
        <w:rPr>
          <w:rFonts w:ascii="Times New Roman" w:hAnsi="Times New Roman"/>
          <w:sz w:val="20"/>
          <w:szCs w:val="20"/>
        </w:rPr>
        <w:t xml:space="preserve">c </w:t>
      </w:r>
      <w:r w:rsidRPr="00445FA3">
        <w:rPr>
          <w:rFonts w:ascii="Times New Roman" w:hAnsi="Times New Roman"/>
          <w:spacing w:val="5"/>
          <w:sz w:val="20"/>
          <w:szCs w:val="20"/>
        </w:rPr>
        <w:t xml:space="preserve">l’offre </w:t>
      </w:r>
      <w:r w:rsidRPr="00445FA3">
        <w:rPr>
          <w:rFonts w:ascii="Times New Roman" w:hAnsi="Times New Roman"/>
          <w:sz w:val="20"/>
          <w:szCs w:val="20"/>
        </w:rPr>
        <w:t xml:space="preserve">correspondante. La modification d’offre ne </w:t>
      </w:r>
      <w:r w:rsidRPr="00445FA3">
        <w:rPr>
          <w:rFonts w:ascii="Times New Roman" w:hAnsi="Times New Roman"/>
          <w:spacing w:val="5"/>
          <w:sz w:val="20"/>
          <w:szCs w:val="20"/>
        </w:rPr>
        <w:t>ser</w:t>
      </w:r>
      <w:r w:rsidRPr="00445FA3">
        <w:rPr>
          <w:rFonts w:ascii="Times New Roman" w:hAnsi="Times New Roman"/>
          <w:sz w:val="20"/>
          <w:szCs w:val="20"/>
        </w:rPr>
        <w:t xml:space="preserve">a </w:t>
      </w:r>
      <w:r w:rsidRPr="00445FA3">
        <w:rPr>
          <w:rFonts w:ascii="Times New Roman" w:hAnsi="Times New Roman"/>
          <w:spacing w:val="5"/>
          <w:sz w:val="20"/>
          <w:szCs w:val="20"/>
        </w:rPr>
        <w:t>autorisé</w:t>
      </w:r>
      <w:r w:rsidRPr="00445FA3">
        <w:rPr>
          <w:rFonts w:ascii="Times New Roman" w:hAnsi="Times New Roman"/>
          <w:sz w:val="20"/>
          <w:szCs w:val="20"/>
        </w:rPr>
        <w:t xml:space="preserve">e </w:t>
      </w:r>
      <w:r w:rsidRPr="00445FA3">
        <w:rPr>
          <w:rFonts w:ascii="Times New Roman" w:hAnsi="Times New Roman"/>
          <w:spacing w:val="5"/>
          <w:sz w:val="20"/>
          <w:szCs w:val="20"/>
        </w:rPr>
        <w:t>qu</w:t>
      </w:r>
      <w:r w:rsidRPr="00445FA3">
        <w:rPr>
          <w:rFonts w:ascii="Times New Roman" w:hAnsi="Times New Roman"/>
          <w:sz w:val="20"/>
          <w:szCs w:val="20"/>
        </w:rPr>
        <w:t xml:space="preserve">e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 xml:space="preserve">notification </w:t>
      </w:r>
      <w:r w:rsidRPr="00445FA3">
        <w:rPr>
          <w:rFonts w:ascii="Times New Roman" w:hAnsi="Times New Roman"/>
          <w:sz w:val="20"/>
          <w:szCs w:val="20"/>
        </w:rPr>
        <w:t xml:space="preserve">correspondante contient une habilitation valide du signataire à demander la modification et est lue à haute voix. Seules les offres qui ont </w:t>
      </w:r>
      <w:r w:rsidRPr="00445FA3">
        <w:rPr>
          <w:rFonts w:ascii="Times New Roman" w:hAnsi="Times New Roman"/>
          <w:spacing w:val="2"/>
          <w:sz w:val="20"/>
          <w:szCs w:val="20"/>
        </w:rPr>
        <w:t>ét</w:t>
      </w:r>
      <w:r w:rsidRPr="00445FA3">
        <w:rPr>
          <w:rFonts w:ascii="Times New Roman" w:hAnsi="Times New Roman"/>
          <w:sz w:val="20"/>
          <w:szCs w:val="20"/>
        </w:rPr>
        <w:t xml:space="preserve">é </w:t>
      </w:r>
      <w:r w:rsidRPr="00445FA3">
        <w:rPr>
          <w:rFonts w:ascii="Times New Roman" w:hAnsi="Times New Roman"/>
          <w:spacing w:val="2"/>
          <w:sz w:val="20"/>
          <w:szCs w:val="20"/>
        </w:rPr>
        <w:t>ouverte</w:t>
      </w:r>
      <w:r w:rsidRPr="00445FA3">
        <w:rPr>
          <w:rFonts w:ascii="Times New Roman" w:hAnsi="Times New Roman"/>
          <w:sz w:val="20"/>
          <w:szCs w:val="20"/>
        </w:rPr>
        <w:t xml:space="preserve">s </w:t>
      </w:r>
      <w:r w:rsidRPr="00445FA3">
        <w:rPr>
          <w:rFonts w:ascii="Times New Roman" w:hAnsi="Times New Roman"/>
          <w:spacing w:val="2"/>
          <w:sz w:val="20"/>
          <w:szCs w:val="20"/>
        </w:rPr>
        <w:t>e</w:t>
      </w:r>
      <w:r w:rsidRPr="00445FA3">
        <w:rPr>
          <w:rFonts w:ascii="Times New Roman" w:hAnsi="Times New Roman"/>
          <w:sz w:val="20"/>
          <w:szCs w:val="20"/>
        </w:rPr>
        <w:t xml:space="preserve">t </w:t>
      </w:r>
      <w:r w:rsidRPr="00445FA3">
        <w:rPr>
          <w:rFonts w:ascii="Times New Roman" w:hAnsi="Times New Roman"/>
          <w:spacing w:val="2"/>
          <w:sz w:val="20"/>
          <w:szCs w:val="20"/>
        </w:rPr>
        <w:t>annoncée</w:t>
      </w:r>
      <w:r w:rsidRPr="00445FA3">
        <w:rPr>
          <w:rFonts w:ascii="Times New Roman" w:hAnsi="Times New Roman"/>
          <w:sz w:val="20"/>
          <w:szCs w:val="20"/>
        </w:rPr>
        <w:t xml:space="preserve">s à </w:t>
      </w:r>
      <w:r w:rsidRPr="00445FA3">
        <w:rPr>
          <w:rFonts w:ascii="Times New Roman" w:hAnsi="Times New Roman"/>
          <w:spacing w:val="2"/>
          <w:sz w:val="20"/>
          <w:szCs w:val="20"/>
        </w:rPr>
        <w:t>haut</w:t>
      </w:r>
      <w:r w:rsidRPr="00445FA3">
        <w:rPr>
          <w:rFonts w:ascii="Times New Roman" w:hAnsi="Times New Roman"/>
          <w:sz w:val="20"/>
          <w:szCs w:val="20"/>
        </w:rPr>
        <w:t xml:space="preserve">e </w:t>
      </w:r>
      <w:r w:rsidRPr="00445FA3">
        <w:rPr>
          <w:rFonts w:ascii="Times New Roman" w:hAnsi="Times New Roman"/>
          <w:spacing w:val="2"/>
          <w:sz w:val="20"/>
          <w:szCs w:val="20"/>
        </w:rPr>
        <w:t xml:space="preserve">voix </w:t>
      </w:r>
      <w:r w:rsidRPr="00445FA3">
        <w:rPr>
          <w:rFonts w:ascii="Times New Roman" w:hAnsi="Times New Roman"/>
          <w:sz w:val="20"/>
          <w:szCs w:val="20"/>
        </w:rPr>
        <w:t>lors de l’ouverture des plis seront ensuite évaluées.</w:t>
      </w:r>
    </w:p>
    <w:p w14:paraId="5E2C51E6" w14:textId="77777777" w:rsidR="00171B61" w:rsidRPr="00445FA3" w:rsidRDefault="00171B61" w:rsidP="00AC7B42">
      <w:pPr>
        <w:pStyle w:val="Sansinterligne"/>
        <w:spacing w:line="276" w:lineRule="auto"/>
        <w:jc w:val="both"/>
        <w:rPr>
          <w:rFonts w:ascii="Times New Roman" w:hAnsi="Times New Roman"/>
          <w:sz w:val="2"/>
          <w:szCs w:val="20"/>
        </w:rPr>
      </w:pPr>
    </w:p>
    <w:p w14:paraId="654ECF40" w14:textId="26ADFBC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25.3. Toutes les enveloppes seront ouvertes l’une après l’autre et le nom du soumissionnaire annoncé à haute voix ainsi que la mention éventuelle d’une modification, le prix de l’offre, y compris tout rabais [en cas d’ouverture des </w:t>
      </w:r>
      <w:r w:rsidR="009D7A46" w:rsidRPr="00445FA3">
        <w:rPr>
          <w:rFonts w:ascii="Times New Roman" w:hAnsi="Times New Roman"/>
          <w:sz w:val="20"/>
          <w:szCs w:val="20"/>
        </w:rPr>
        <w:t>offres financières] et toute variante le cas</w:t>
      </w:r>
      <w:r w:rsidRPr="00445FA3">
        <w:rPr>
          <w:rFonts w:ascii="Times New Roman" w:hAnsi="Times New Roman"/>
          <w:sz w:val="20"/>
          <w:szCs w:val="20"/>
        </w:rPr>
        <w:t xml:space="preserve"> échéant, l’existence d’une garantie d’offre si elle est exigée, et tout autre détail que la commission de passation des marchés compétente peut juger utile de mentionner.  Tous les rabais et variantes de l’offre </w:t>
      </w:r>
      <w:r w:rsidR="009D7A46" w:rsidRPr="00445FA3">
        <w:rPr>
          <w:rFonts w:ascii="Times New Roman" w:hAnsi="Times New Roman"/>
          <w:sz w:val="20"/>
          <w:szCs w:val="20"/>
        </w:rPr>
        <w:t>annoncés lors</w:t>
      </w:r>
      <w:r w:rsidRPr="00445FA3">
        <w:rPr>
          <w:rFonts w:ascii="Times New Roman" w:hAnsi="Times New Roman"/>
          <w:sz w:val="20"/>
          <w:szCs w:val="20"/>
        </w:rPr>
        <w:t xml:space="preserve"> de l’ouverture des plis seront soumis à évaluation.</w:t>
      </w:r>
    </w:p>
    <w:p w14:paraId="1B71BD44" w14:textId="77777777" w:rsidR="00171B61" w:rsidRPr="00445FA3" w:rsidRDefault="00171B61" w:rsidP="00AC7B42">
      <w:pPr>
        <w:pStyle w:val="Sansinterligne"/>
        <w:spacing w:line="276" w:lineRule="auto"/>
        <w:jc w:val="both"/>
        <w:rPr>
          <w:rFonts w:ascii="Times New Roman" w:hAnsi="Times New Roman"/>
          <w:sz w:val="2"/>
          <w:szCs w:val="20"/>
        </w:rPr>
      </w:pPr>
    </w:p>
    <w:p w14:paraId="7576AC92" w14:textId="6376CADE"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25.4. Les offres (et les modifications reçues conformément aux dispositions de l'article 24 du RGAO) qui n’ont pas été ouvertes et lues à haute voix durant la séance d’ouverture des plis, peuvent </w:t>
      </w:r>
      <w:r w:rsidR="009D7A46" w:rsidRPr="00445FA3">
        <w:rPr>
          <w:rFonts w:ascii="Times New Roman" w:hAnsi="Times New Roman"/>
          <w:sz w:val="20"/>
          <w:szCs w:val="20"/>
        </w:rPr>
        <w:t>ne pas</w:t>
      </w:r>
      <w:r w:rsidRPr="00445FA3">
        <w:rPr>
          <w:rFonts w:ascii="Times New Roman" w:hAnsi="Times New Roman"/>
          <w:sz w:val="20"/>
          <w:szCs w:val="20"/>
        </w:rPr>
        <w:t xml:space="preserve"> être soumises à évaluation.</w:t>
      </w:r>
    </w:p>
    <w:p w14:paraId="64C75931" w14:textId="77777777" w:rsidR="00171B61" w:rsidRPr="00445FA3" w:rsidRDefault="00171B61" w:rsidP="00AC7B42">
      <w:pPr>
        <w:pStyle w:val="Sansinterligne"/>
        <w:spacing w:line="276" w:lineRule="auto"/>
        <w:jc w:val="both"/>
        <w:rPr>
          <w:rFonts w:ascii="Times New Roman" w:hAnsi="Times New Roman"/>
          <w:sz w:val="4"/>
          <w:szCs w:val="20"/>
        </w:rPr>
      </w:pPr>
    </w:p>
    <w:p w14:paraId="4EB5AC41" w14:textId="7E2FBA64"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25.5. Il est établi, séance tenante un procès</w:t>
      </w:r>
      <w:r w:rsidRPr="00445FA3">
        <w:rPr>
          <w:rFonts w:ascii="Times New Roman" w:hAnsi="Times New Roman"/>
          <w:spacing w:val="13"/>
          <w:sz w:val="20"/>
          <w:szCs w:val="20"/>
        </w:rPr>
        <w:t>-</w:t>
      </w:r>
      <w:r w:rsidRPr="00445FA3">
        <w:rPr>
          <w:rFonts w:ascii="Times New Roman" w:hAnsi="Times New Roman"/>
          <w:sz w:val="20"/>
          <w:szCs w:val="20"/>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w:t>
      </w:r>
      <w:r w:rsidR="009D7A46" w:rsidRPr="00445FA3">
        <w:rPr>
          <w:rFonts w:ascii="Times New Roman" w:hAnsi="Times New Roman"/>
          <w:sz w:val="20"/>
          <w:szCs w:val="20"/>
        </w:rPr>
        <w:t>extrait du</w:t>
      </w:r>
      <w:r w:rsidRPr="00445FA3">
        <w:rPr>
          <w:rFonts w:ascii="Times New Roman" w:hAnsi="Times New Roman"/>
          <w:sz w:val="20"/>
          <w:szCs w:val="20"/>
        </w:rPr>
        <w:t xml:space="preserve"> procès-verbal à laquelle est annexée la feuille de présence signée par tous les participants est </w:t>
      </w:r>
      <w:r w:rsidR="009D7A46" w:rsidRPr="00445FA3">
        <w:rPr>
          <w:rFonts w:ascii="Times New Roman" w:hAnsi="Times New Roman"/>
          <w:sz w:val="20"/>
          <w:szCs w:val="20"/>
        </w:rPr>
        <w:t>remis à</w:t>
      </w:r>
      <w:r w:rsidRPr="00445FA3">
        <w:rPr>
          <w:rFonts w:ascii="Times New Roman" w:hAnsi="Times New Roman"/>
          <w:sz w:val="20"/>
          <w:szCs w:val="20"/>
        </w:rPr>
        <w:t xml:space="preserve"> chaque soumissionnaire à </w:t>
      </w:r>
      <w:r w:rsidRPr="00445FA3">
        <w:rPr>
          <w:rFonts w:ascii="Times New Roman" w:hAnsi="Times New Roman"/>
          <w:spacing w:val="30"/>
          <w:sz w:val="20"/>
          <w:szCs w:val="20"/>
        </w:rPr>
        <w:t>sa demande</w:t>
      </w:r>
      <w:r w:rsidRPr="00445FA3">
        <w:rPr>
          <w:rFonts w:ascii="Times New Roman" w:hAnsi="Times New Roman"/>
          <w:sz w:val="20"/>
          <w:szCs w:val="20"/>
        </w:rPr>
        <w:t>.</w:t>
      </w:r>
    </w:p>
    <w:p w14:paraId="2A9E1254" w14:textId="77777777" w:rsidR="00171B61" w:rsidRPr="00445FA3" w:rsidRDefault="00171B61" w:rsidP="00AC7B42">
      <w:pPr>
        <w:pStyle w:val="Sansinterligne"/>
        <w:spacing w:line="276" w:lineRule="auto"/>
        <w:jc w:val="both"/>
        <w:rPr>
          <w:rFonts w:ascii="Times New Roman" w:hAnsi="Times New Roman"/>
          <w:sz w:val="4"/>
          <w:szCs w:val="20"/>
        </w:rPr>
      </w:pPr>
    </w:p>
    <w:p w14:paraId="0D31FCC1" w14:textId="2A3F8C9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25.6. A la fin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chaqu</w:t>
      </w:r>
      <w:r w:rsidRPr="00445FA3">
        <w:rPr>
          <w:rFonts w:ascii="Times New Roman" w:hAnsi="Times New Roman"/>
          <w:sz w:val="20"/>
          <w:szCs w:val="20"/>
        </w:rPr>
        <w:t xml:space="preserve">e </w:t>
      </w:r>
      <w:r w:rsidRPr="00445FA3">
        <w:rPr>
          <w:rFonts w:ascii="Times New Roman" w:hAnsi="Times New Roman"/>
          <w:spacing w:val="5"/>
          <w:sz w:val="20"/>
          <w:szCs w:val="20"/>
        </w:rPr>
        <w:t>séanc</w:t>
      </w:r>
      <w:r w:rsidRPr="00445FA3">
        <w:rPr>
          <w:rFonts w:ascii="Times New Roman" w:hAnsi="Times New Roman"/>
          <w:sz w:val="20"/>
          <w:szCs w:val="20"/>
        </w:rPr>
        <w:t xml:space="preserve">e </w:t>
      </w:r>
      <w:r w:rsidRPr="00445FA3">
        <w:rPr>
          <w:rFonts w:ascii="Times New Roman" w:hAnsi="Times New Roman"/>
          <w:spacing w:val="5"/>
          <w:sz w:val="20"/>
          <w:szCs w:val="20"/>
        </w:rPr>
        <w:t xml:space="preserve">d’ouverture </w:t>
      </w:r>
      <w:r w:rsidRPr="00445FA3">
        <w:rPr>
          <w:rFonts w:ascii="Times New Roman" w:hAnsi="Times New Roman"/>
          <w:sz w:val="20"/>
          <w:szCs w:val="20"/>
        </w:rPr>
        <w:t xml:space="preserve">des plis, le président de la commission de passation de marchés certifie une copie des offres des soumissionnaires qui </w:t>
      </w:r>
      <w:r w:rsidR="00F7345C" w:rsidRPr="00445FA3">
        <w:rPr>
          <w:rFonts w:ascii="Times New Roman" w:hAnsi="Times New Roman"/>
          <w:sz w:val="20"/>
          <w:szCs w:val="20"/>
        </w:rPr>
        <w:t>seront mises immédiatement</w:t>
      </w:r>
      <w:r w:rsidRPr="00445FA3">
        <w:rPr>
          <w:rFonts w:ascii="Times New Roman" w:hAnsi="Times New Roman"/>
          <w:sz w:val="20"/>
          <w:szCs w:val="20"/>
        </w:rPr>
        <w:t xml:space="preserve"> à la disposition du point focal désigné par l’organisme chargé de la régulation des Marchés Publics.</w:t>
      </w:r>
    </w:p>
    <w:p w14:paraId="51BA4297" w14:textId="77777777" w:rsidR="00171B61" w:rsidRPr="00445FA3" w:rsidRDefault="00171B61" w:rsidP="00AC7B42">
      <w:pPr>
        <w:pStyle w:val="Sansinterligne"/>
        <w:spacing w:line="276" w:lineRule="auto"/>
        <w:jc w:val="both"/>
        <w:rPr>
          <w:rFonts w:ascii="Times New Roman" w:hAnsi="Times New Roman"/>
          <w:sz w:val="6"/>
          <w:szCs w:val="20"/>
        </w:rPr>
      </w:pPr>
    </w:p>
    <w:p w14:paraId="719989D2" w14:textId="20D8616C"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25.7. En cas de recours portant sur le déroulement de cette étape, le soumissionnaire doit adresser sa </w:t>
      </w:r>
      <w:r w:rsidR="00F7345C" w:rsidRPr="00445FA3">
        <w:rPr>
          <w:rFonts w:ascii="Times New Roman" w:hAnsi="Times New Roman"/>
          <w:sz w:val="20"/>
          <w:szCs w:val="20"/>
        </w:rPr>
        <w:t>requête au</w:t>
      </w:r>
      <w:r w:rsidRPr="00445FA3">
        <w:rPr>
          <w:rFonts w:ascii="Times New Roman" w:hAnsi="Times New Roman"/>
          <w:sz w:val="20"/>
          <w:szCs w:val="20"/>
        </w:rPr>
        <w:t xml:space="preserve"> Comité d’examen des recours avec copie au Maître d’Ouvrage ou au Maître d’Ouvrage Délégué le cas échéant, au président de la commission de passation des marchés concerné, à l’organisme chargé de la régulation des Marchés Publics</w:t>
      </w:r>
      <w:r w:rsidRPr="00445FA3">
        <w:rPr>
          <w:rFonts w:ascii="Times New Roman" w:hAnsi="Times New Roman"/>
          <w:spacing w:val="24"/>
          <w:sz w:val="20"/>
          <w:szCs w:val="20"/>
        </w:rPr>
        <w:t xml:space="preserve"> et à </w:t>
      </w:r>
      <w:r w:rsidRPr="00445FA3">
        <w:rPr>
          <w:rFonts w:ascii="Times New Roman" w:hAnsi="Times New Roman"/>
          <w:sz w:val="20"/>
          <w:szCs w:val="20"/>
        </w:rPr>
        <w:t>l’Autorité chargée des Marchés Publics.</w:t>
      </w:r>
    </w:p>
    <w:p w14:paraId="2A493DD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56D73BCC" w14:textId="2B08E8DF"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Ce recours </w:t>
      </w:r>
      <w:r w:rsidR="00F7345C" w:rsidRPr="00445FA3">
        <w:rPr>
          <w:rFonts w:ascii="Times New Roman" w:hAnsi="Times New Roman"/>
          <w:sz w:val="20"/>
          <w:szCs w:val="20"/>
        </w:rPr>
        <w:t>n’est pas</w:t>
      </w:r>
      <w:r w:rsidRPr="00445FA3">
        <w:rPr>
          <w:rFonts w:ascii="Times New Roman" w:hAnsi="Times New Roman"/>
          <w:sz w:val="20"/>
          <w:szCs w:val="20"/>
        </w:rPr>
        <w:t xml:space="preserve"> suspensif.</w:t>
      </w:r>
    </w:p>
    <w:p w14:paraId="1A1DEC4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 cas échéant, l’Observateur Indépendant annexe à son rapport, le feuillet qui lui a été remis, assorti des commentaires ou des observations y afférents.</w:t>
      </w:r>
    </w:p>
    <w:p w14:paraId="08FD7014" w14:textId="77777777" w:rsidR="00171B61" w:rsidRPr="00445FA3" w:rsidRDefault="00171B61" w:rsidP="00AC7B42">
      <w:pPr>
        <w:pStyle w:val="Sansinterligne"/>
        <w:spacing w:line="276" w:lineRule="auto"/>
        <w:jc w:val="both"/>
        <w:rPr>
          <w:rFonts w:ascii="Times New Roman" w:hAnsi="Times New Roman"/>
          <w:sz w:val="8"/>
          <w:szCs w:val="20"/>
        </w:rPr>
      </w:pPr>
      <w:bookmarkStart w:id="36" w:name="_Toc530307934"/>
    </w:p>
    <w:p w14:paraId="7DC16968"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26</w:t>
      </w:r>
      <w:r w:rsidRPr="00445FA3">
        <w:rPr>
          <w:rFonts w:ascii="Times New Roman" w:hAnsi="Times New Roman"/>
          <w:b/>
          <w:sz w:val="20"/>
          <w:szCs w:val="20"/>
        </w:rPr>
        <w:t xml:space="preserve"> : Caractère confidentiel de la procédure</w:t>
      </w:r>
      <w:bookmarkEnd w:id="36"/>
    </w:p>
    <w:p w14:paraId="7FF5B92F" w14:textId="77777777" w:rsidR="00171B61" w:rsidRPr="00445FA3" w:rsidRDefault="00171B61" w:rsidP="00AC7B42">
      <w:pPr>
        <w:pStyle w:val="Sansinterligne"/>
        <w:spacing w:line="276" w:lineRule="auto"/>
        <w:jc w:val="both"/>
        <w:rPr>
          <w:rFonts w:ascii="Times New Roman" w:hAnsi="Times New Roman"/>
          <w:b/>
          <w:sz w:val="8"/>
          <w:szCs w:val="20"/>
        </w:rPr>
      </w:pPr>
    </w:p>
    <w:p w14:paraId="10CE2A6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03D5B4D" w14:textId="77777777" w:rsidR="00171B61" w:rsidRPr="00445FA3" w:rsidRDefault="00171B61" w:rsidP="00AC7B42">
      <w:pPr>
        <w:pStyle w:val="Sansinterligne"/>
        <w:spacing w:line="276" w:lineRule="auto"/>
        <w:jc w:val="both"/>
        <w:rPr>
          <w:rFonts w:ascii="Times New Roman" w:hAnsi="Times New Roman"/>
          <w:sz w:val="2"/>
          <w:szCs w:val="20"/>
        </w:rPr>
      </w:pPr>
    </w:p>
    <w:p w14:paraId="5CE4876A" w14:textId="0F6EBAFC"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26.2. Toute tentative faite par un soumissionnaire pour influencer la Sous-commission d’analyse dans l’évaluation des offres, la Commission de Passation des Marchés dans la proposition d’attribution </w:t>
      </w:r>
      <w:r w:rsidR="00281E47" w:rsidRPr="00445FA3">
        <w:rPr>
          <w:rFonts w:ascii="Times New Roman" w:hAnsi="Times New Roman"/>
          <w:sz w:val="20"/>
          <w:szCs w:val="20"/>
        </w:rPr>
        <w:t>ou le</w:t>
      </w:r>
      <w:r w:rsidRPr="00445FA3">
        <w:rPr>
          <w:rFonts w:ascii="Times New Roman" w:hAnsi="Times New Roman"/>
          <w:sz w:val="20"/>
          <w:szCs w:val="20"/>
        </w:rPr>
        <w:t xml:space="preserve"> Maître d’Ouvrage ou le Maître d’Ouvrage Délégué dans la décision d’attribution peut entraîner le rejet de son offre.</w:t>
      </w:r>
    </w:p>
    <w:p w14:paraId="462BE3AB" w14:textId="77777777" w:rsidR="00171B61" w:rsidRPr="00445FA3" w:rsidRDefault="00171B61" w:rsidP="00AC7B42">
      <w:pPr>
        <w:pStyle w:val="Sansinterligne"/>
        <w:spacing w:line="276" w:lineRule="auto"/>
        <w:jc w:val="both"/>
        <w:rPr>
          <w:rFonts w:ascii="Times New Roman" w:hAnsi="Times New Roman"/>
          <w:sz w:val="4"/>
          <w:szCs w:val="20"/>
        </w:rPr>
      </w:pPr>
    </w:p>
    <w:p w14:paraId="1CCA021F" w14:textId="210F11A9"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26.3. Nonobstant les dispositions de l’alinéa 26.2, entre l’ouverture des plis et l’attribution du </w:t>
      </w:r>
      <w:r w:rsidRPr="00445FA3">
        <w:rPr>
          <w:rFonts w:ascii="Times New Roman" w:hAnsi="Times New Roman"/>
          <w:spacing w:val="5"/>
          <w:sz w:val="20"/>
          <w:szCs w:val="20"/>
        </w:rPr>
        <w:t>marché</w:t>
      </w:r>
      <w:r w:rsidRPr="00445FA3">
        <w:rPr>
          <w:rFonts w:ascii="Times New Roman" w:hAnsi="Times New Roman"/>
          <w:sz w:val="20"/>
          <w:szCs w:val="20"/>
        </w:rPr>
        <w:t xml:space="preserve">,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u</w:t>
      </w:r>
      <w:r w:rsidRPr="00445FA3">
        <w:rPr>
          <w:rFonts w:ascii="Times New Roman" w:hAnsi="Times New Roman"/>
          <w:sz w:val="20"/>
          <w:szCs w:val="20"/>
        </w:rPr>
        <w:t xml:space="preserve">n </w:t>
      </w:r>
      <w:r w:rsidRPr="00445FA3">
        <w:rPr>
          <w:rFonts w:ascii="Times New Roman" w:hAnsi="Times New Roman"/>
          <w:spacing w:val="5"/>
          <w:sz w:val="20"/>
          <w:szCs w:val="20"/>
        </w:rPr>
        <w:t>soumissionnair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souhaite </w:t>
      </w:r>
      <w:r w:rsidRPr="00445FA3">
        <w:rPr>
          <w:rFonts w:ascii="Times New Roman" w:hAnsi="Times New Roman"/>
          <w:sz w:val="20"/>
          <w:szCs w:val="20"/>
        </w:rPr>
        <w:t xml:space="preserve">entrer en contact </w:t>
      </w:r>
      <w:r w:rsidR="00281E47" w:rsidRPr="00445FA3">
        <w:rPr>
          <w:rFonts w:ascii="Times New Roman" w:hAnsi="Times New Roman"/>
          <w:sz w:val="20"/>
          <w:szCs w:val="20"/>
        </w:rPr>
        <w:t>avec le</w:t>
      </w:r>
      <w:r w:rsidRPr="00445FA3">
        <w:rPr>
          <w:rFonts w:ascii="Times New Roman" w:hAnsi="Times New Roman"/>
          <w:sz w:val="20"/>
          <w:szCs w:val="20"/>
        </w:rPr>
        <w:t xml:space="preserve"> Maître d’Ouvrage ou le Maître d’Ouvrage Délégué pour des motifs ayant trait à son offre, il devra le faire par écrit.</w:t>
      </w:r>
    </w:p>
    <w:p w14:paraId="0CC0216D" w14:textId="77777777" w:rsidR="00171B61" w:rsidRPr="00445FA3" w:rsidRDefault="00171B61" w:rsidP="00AC7B42">
      <w:pPr>
        <w:pStyle w:val="Sansinterligne"/>
        <w:spacing w:line="276" w:lineRule="auto"/>
        <w:jc w:val="both"/>
        <w:rPr>
          <w:rFonts w:ascii="Times New Roman" w:hAnsi="Times New Roman"/>
          <w:sz w:val="10"/>
          <w:szCs w:val="20"/>
        </w:rPr>
      </w:pPr>
      <w:bookmarkStart w:id="37" w:name="_Toc530307935"/>
    </w:p>
    <w:p w14:paraId="41CF14FC" w14:textId="60E4BC71"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27</w:t>
      </w:r>
      <w:r w:rsidRPr="00445FA3">
        <w:rPr>
          <w:rFonts w:ascii="Times New Roman" w:hAnsi="Times New Roman"/>
          <w:b/>
          <w:sz w:val="20"/>
          <w:szCs w:val="20"/>
        </w:rPr>
        <w:t xml:space="preserve"> : </w:t>
      </w:r>
      <w:r w:rsidR="00692252" w:rsidRPr="00445FA3">
        <w:rPr>
          <w:rFonts w:ascii="Times New Roman" w:hAnsi="Times New Roman"/>
          <w:b/>
          <w:sz w:val="20"/>
          <w:szCs w:val="20"/>
        </w:rPr>
        <w:t>Éclaircissements</w:t>
      </w:r>
      <w:r w:rsidRPr="00445FA3">
        <w:rPr>
          <w:rFonts w:ascii="Times New Roman" w:hAnsi="Times New Roman"/>
          <w:b/>
          <w:sz w:val="20"/>
          <w:szCs w:val="20"/>
        </w:rPr>
        <w:t xml:space="preserve"> sur les offres et contacts </w:t>
      </w:r>
      <w:r w:rsidR="00281E47" w:rsidRPr="00445FA3">
        <w:rPr>
          <w:rFonts w:ascii="Times New Roman" w:hAnsi="Times New Roman"/>
          <w:b/>
          <w:sz w:val="20"/>
          <w:szCs w:val="20"/>
        </w:rPr>
        <w:t>avec le</w:t>
      </w:r>
      <w:r w:rsidRPr="00445FA3">
        <w:rPr>
          <w:rFonts w:ascii="Times New Roman" w:hAnsi="Times New Roman"/>
          <w:b/>
          <w:sz w:val="20"/>
          <w:szCs w:val="20"/>
        </w:rPr>
        <w:t xml:space="preserve"> Maître d’Ouvrage ou le Maître d’Ouvrage Délégué</w:t>
      </w:r>
      <w:bookmarkEnd w:id="37"/>
    </w:p>
    <w:p w14:paraId="4064DED7" w14:textId="77777777" w:rsidR="00171B61" w:rsidRPr="00445FA3" w:rsidRDefault="00171B61" w:rsidP="00AC7B42">
      <w:pPr>
        <w:pStyle w:val="Sansinterligne"/>
        <w:spacing w:line="276" w:lineRule="auto"/>
        <w:jc w:val="both"/>
        <w:rPr>
          <w:rFonts w:ascii="Times New Roman" w:hAnsi="Times New Roman"/>
          <w:b/>
          <w:sz w:val="8"/>
          <w:szCs w:val="20"/>
        </w:rPr>
      </w:pPr>
    </w:p>
    <w:p w14:paraId="78C5A908" w14:textId="16EC025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27.1. Pour faciliter l’examen, l’évaluation et la co</w:t>
      </w:r>
      <w:r w:rsidRPr="00445FA3">
        <w:rPr>
          <w:rFonts w:ascii="Times New Roman" w:hAnsi="Times New Roman"/>
          <w:spacing w:val="5"/>
          <w:sz w:val="20"/>
          <w:szCs w:val="20"/>
        </w:rPr>
        <w:t>mparaiso</w:t>
      </w:r>
      <w:r w:rsidRPr="00445FA3">
        <w:rPr>
          <w:rFonts w:ascii="Times New Roman" w:hAnsi="Times New Roman"/>
          <w:sz w:val="20"/>
          <w:szCs w:val="20"/>
        </w:rPr>
        <w:t xml:space="preserve">n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offres</w:t>
      </w:r>
      <w:r w:rsidRPr="00445FA3">
        <w:rPr>
          <w:rFonts w:ascii="Times New Roman" w:hAnsi="Times New Roman"/>
          <w:sz w:val="20"/>
          <w:szCs w:val="20"/>
        </w:rPr>
        <w:t xml:space="preserve">, le Président de </w:t>
      </w:r>
      <w:r w:rsidRPr="00445FA3">
        <w:rPr>
          <w:rFonts w:ascii="Times New Roman" w:hAnsi="Times New Roman"/>
          <w:spacing w:val="5"/>
          <w:sz w:val="20"/>
          <w:szCs w:val="20"/>
        </w:rPr>
        <w:t xml:space="preserve">la </w:t>
      </w:r>
      <w:r w:rsidRPr="00445FA3">
        <w:rPr>
          <w:rFonts w:ascii="Times New Roman" w:hAnsi="Times New Roman"/>
          <w:sz w:val="20"/>
          <w:szCs w:val="20"/>
        </w:rPr>
        <w:t xml:space="preserve">Commission de Passation des Marchés peut, </w:t>
      </w:r>
      <w:r w:rsidR="00281E47" w:rsidRPr="00445FA3">
        <w:rPr>
          <w:rFonts w:ascii="Times New Roman" w:hAnsi="Times New Roman"/>
          <w:sz w:val="20"/>
          <w:szCs w:val="20"/>
        </w:rPr>
        <w:t>sur proposition</w:t>
      </w:r>
      <w:r w:rsidRPr="00445FA3">
        <w:rPr>
          <w:rFonts w:ascii="Times New Roman" w:hAnsi="Times New Roman"/>
          <w:sz w:val="20"/>
          <w:szCs w:val="20"/>
        </w:rPr>
        <w:t xml:space="preserve"> de la sous-commission d’analyse, demander </w:t>
      </w:r>
      <w:r w:rsidRPr="00445FA3">
        <w:rPr>
          <w:rFonts w:ascii="Times New Roman" w:hAnsi="Times New Roman"/>
          <w:spacing w:val="7"/>
          <w:sz w:val="20"/>
          <w:szCs w:val="20"/>
        </w:rPr>
        <w:t xml:space="preserve">aux </w:t>
      </w:r>
      <w:r w:rsidRPr="00445FA3">
        <w:rPr>
          <w:rFonts w:ascii="Times New Roman" w:hAnsi="Times New Roman"/>
          <w:sz w:val="20"/>
          <w:szCs w:val="20"/>
        </w:rPr>
        <w:t>soumissionnaires</w:t>
      </w:r>
      <w:r w:rsidRPr="00445FA3">
        <w:rPr>
          <w:rFonts w:ascii="Times New Roman" w:hAnsi="Times New Roman"/>
          <w:spacing w:val="6"/>
          <w:sz w:val="20"/>
          <w:szCs w:val="20"/>
        </w:rPr>
        <w:t xml:space="preserve">, aux administrations ou organismes compétents </w:t>
      </w:r>
      <w:r w:rsidRPr="00445FA3">
        <w:rPr>
          <w:rFonts w:ascii="Times New Roman" w:hAnsi="Times New Roman"/>
          <w:sz w:val="20"/>
          <w:szCs w:val="20"/>
        </w:rPr>
        <w:t xml:space="preserve">de donner des éclaircissements sur les offres. La demande d’éclaircissements et la réponse sont formulées par écrit, mais aucun changement du montant </w:t>
      </w:r>
      <w:r w:rsidRPr="00445FA3">
        <w:rPr>
          <w:rFonts w:ascii="Times New Roman" w:hAnsi="Times New Roman"/>
          <w:spacing w:val="5"/>
          <w:sz w:val="20"/>
          <w:szCs w:val="20"/>
        </w:rPr>
        <w:t>o</w:t>
      </w:r>
      <w:r w:rsidRPr="00445FA3">
        <w:rPr>
          <w:rFonts w:ascii="Times New Roman" w:hAnsi="Times New Roman"/>
          <w:sz w:val="20"/>
          <w:szCs w:val="20"/>
        </w:rPr>
        <w:t xml:space="preserve">u </w:t>
      </w:r>
      <w:r w:rsidRPr="00445FA3">
        <w:rPr>
          <w:rFonts w:ascii="Times New Roman" w:hAnsi="Times New Roman"/>
          <w:spacing w:val="5"/>
          <w:sz w:val="20"/>
          <w:szCs w:val="20"/>
        </w:rPr>
        <w:t>d</w:t>
      </w:r>
      <w:r w:rsidRPr="00445FA3">
        <w:rPr>
          <w:rFonts w:ascii="Times New Roman" w:hAnsi="Times New Roman"/>
          <w:sz w:val="20"/>
          <w:szCs w:val="20"/>
        </w:rPr>
        <w:t xml:space="preserve">u </w:t>
      </w:r>
      <w:r w:rsidRPr="00445FA3">
        <w:rPr>
          <w:rFonts w:ascii="Times New Roman" w:hAnsi="Times New Roman"/>
          <w:spacing w:val="5"/>
          <w:sz w:val="20"/>
          <w:szCs w:val="20"/>
        </w:rPr>
        <w:t>conten</w:t>
      </w:r>
      <w:r w:rsidRPr="00445FA3">
        <w:rPr>
          <w:rFonts w:ascii="Times New Roman" w:hAnsi="Times New Roman"/>
          <w:sz w:val="20"/>
          <w:szCs w:val="20"/>
        </w:rPr>
        <w:t xml:space="preserve">u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soumissio</w:t>
      </w:r>
      <w:r w:rsidRPr="00445FA3">
        <w:rPr>
          <w:rFonts w:ascii="Times New Roman" w:hAnsi="Times New Roman"/>
          <w:sz w:val="20"/>
          <w:szCs w:val="20"/>
        </w:rPr>
        <w:t xml:space="preserve">n en vue de la rendre plus compétitive </w:t>
      </w:r>
      <w:r w:rsidRPr="00445FA3">
        <w:rPr>
          <w:rFonts w:ascii="Times New Roman" w:hAnsi="Times New Roman"/>
          <w:spacing w:val="5"/>
          <w:sz w:val="20"/>
          <w:szCs w:val="20"/>
        </w:rPr>
        <w:t xml:space="preserve">n’est </w:t>
      </w:r>
      <w:r w:rsidRPr="00445FA3">
        <w:rPr>
          <w:rFonts w:ascii="Times New Roman" w:hAnsi="Times New Roman"/>
          <w:sz w:val="20"/>
          <w:szCs w:val="20"/>
        </w:rPr>
        <w:t>recherché, offert ou autorisé, sauf si c’est nécessaire notamment pour :</w:t>
      </w:r>
    </w:p>
    <w:p w14:paraId="51F28A52" w14:textId="77777777" w:rsidR="00171B61" w:rsidRPr="00445FA3" w:rsidRDefault="00171B61" w:rsidP="00F00B24">
      <w:pPr>
        <w:pStyle w:val="Sansinterligne"/>
        <w:numPr>
          <w:ilvl w:val="0"/>
          <w:numId w:val="35"/>
        </w:numPr>
        <w:spacing w:line="276" w:lineRule="auto"/>
        <w:jc w:val="both"/>
        <w:rPr>
          <w:rFonts w:ascii="Times New Roman" w:hAnsi="Times New Roman"/>
          <w:sz w:val="20"/>
          <w:szCs w:val="20"/>
        </w:rPr>
      </w:pPr>
      <w:proofErr w:type="gramStart"/>
      <w:r w:rsidRPr="00445FA3">
        <w:rPr>
          <w:rFonts w:ascii="Times New Roman" w:hAnsi="Times New Roman"/>
          <w:sz w:val="20"/>
          <w:szCs w:val="20"/>
        </w:rPr>
        <w:t>retrouver</w:t>
      </w:r>
      <w:proofErr w:type="gramEnd"/>
      <w:r w:rsidRPr="00445FA3">
        <w:rPr>
          <w:rFonts w:ascii="Times New Roman" w:hAnsi="Times New Roman"/>
          <w:sz w:val="20"/>
          <w:szCs w:val="20"/>
        </w:rPr>
        <w:t xml:space="preserve"> une information contenue dans l’offre ;</w:t>
      </w:r>
    </w:p>
    <w:p w14:paraId="60B153B7" w14:textId="77777777" w:rsidR="00171B61" w:rsidRPr="00445FA3" w:rsidRDefault="00171B61" w:rsidP="00F00B24">
      <w:pPr>
        <w:pStyle w:val="Sansinterligne"/>
        <w:numPr>
          <w:ilvl w:val="0"/>
          <w:numId w:val="35"/>
        </w:numPr>
        <w:spacing w:line="276" w:lineRule="auto"/>
        <w:jc w:val="both"/>
        <w:rPr>
          <w:rFonts w:ascii="Times New Roman" w:hAnsi="Times New Roman"/>
          <w:sz w:val="20"/>
          <w:szCs w:val="20"/>
        </w:rPr>
      </w:pPr>
      <w:proofErr w:type="gramStart"/>
      <w:r w:rsidRPr="00445FA3">
        <w:rPr>
          <w:rFonts w:ascii="Times New Roman" w:hAnsi="Times New Roman"/>
          <w:sz w:val="20"/>
          <w:szCs w:val="20"/>
        </w:rPr>
        <w:t>apporter</w:t>
      </w:r>
      <w:proofErr w:type="gramEnd"/>
      <w:r w:rsidRPr="00445FA3">
        <w:rPr>
          <w:rFonts w:ascii="Times New Roman" w:hAnsi="Times New Roman"/>
          <w:sz w:val="20"/>
          <w:szCs w:val="20"/>
        </w:rPr>
        <w:t xml:space="preserve"> des précisions sur les aspects techniques non compris par la sous- commission d’analyse ou sur le contenu du sous détail des prix ;</w:t>
      </w:r>
    </w:p>
    <w:p w14:paraId="0DE56ADA" w14:textId="77777777" w:rsidR="00171B61" w:rsidRPr="00445FA3" w:rsidRDefault="00171B61" w:rsidP="00F00B24">
      <w:pPr>
        <w:pStyle w:val="Sansinterligne"/>
        <w:numPr>
          <w:ilvl w:val="0"/>
          <w:numId w:val="35"/>
        </w:numPr>
        <w:spacing w:line="276" w:lineRule="auto"/>
        <w:jc w:val="both"/>
        <w:rPr>
          <w:rFonts w:ascii="Times New Roman" w:hAnsi="Times New Roman"/>
          <w:sz w:val="20"/>
          <w:szCs w:val="20"/>
        </w:rPr>
      </w:pPr>
      <w:proofErr w:type="gramStart"/>
      <w:r w:rsidRPr="00445FA3">
        <w:rPr>
          <w:rFonts w:ascii="Times New Roman" w:hAnsi="Times New Roman"/>
          <w:sz w:val="20"/>
          <w:szCs w:val="20"/>
        </w:rPr>
        <w:t>confirmer</w:t>
      </w:r>
      <w:proofErr w:type="gramEnd"/>
      <w:r w:rsidRPr="00445FA3">
        <w:rPr>
          <w:rFonts w:ascii="Times New Roman" w:hAnsi="Times New Roman"/>
          <w:sz w:val="20"/>
          <w:szCs w:val="20"/>
        </w:rPr>
        <w:t xml:space="preserve"> la correction d’erreurs de calcul découvertes par la sous- commission d’analyse lors de l’évaluation des soumissions conformément aux dispositions de l’Article</w:t>
      </w:r>
      <w:r w:rsidRPr="00445FA3">
        <w:rPr>
          <w:rFonts w:ascii="Times New Roman" w:hAnsi="Times New Roman"/>
          <w:spacing w:val="6"/>
          <w:sz w:val="20"/>
          <w:szCs w:val="20"/>
        </w:rPr>
        <w:t xml:space="preserve"> 30 </w:t>
      </w:r>
      <w:r w:rsidRPr="00445FA3">
        <w:rPr>
          <w:rFonts w:ascii="Times New Roman" w:hAnsi="Times New Roman"/>
          <w:sz w:val="20"/>
          <w:szCs w:val="20"/>
        </w:rPr>
        <w:t>du RGAO ;</w:t>
      </w:r>
    </w:p>
    <w:p w14:paraId="3540D8BB" w14:textId="77777777" w:rsidR="00171B61" w:rsidRPr="00445FA3" w:rsidRDefault="00171B61" w:rsidP="00F00B24">
      <w:pPr>
        <w:pStyle w:val="Sansinterligne"/>
        <w:numPr>
          <w:ilvl w:val="0"/>
          <w:numId w:val="35"/>
        </w:numPr>
        <w:spacing w:line="276" w:lineRule="auto"/>
        <w:jc w:val="both"/>
        <w:rPr>
          <w:rFonts w:ascii="Times New Roman" w:hAnsi="Times New Roman"/>
          <w:sz w:val="20"/>
          <w:szCs w:val="20"/>
        </w:rPr>
      </w:pPr>
      <w:proofErr w:type="gramStart"/>
      <w:r w:rsidRPr="00445FA3">
        <w:rPr>
          <w:rFonts w:ascii="Times New Roman" w:hAnsi="Times New Roman"/>
          <w:sz w:val="20"/>
          <w:szCs w:val="20"/>
        </w:rPr>
        <w:t>justifier</w:t>
      </w:r>
      <w:proofErr w:type="gramEnd"/>
      <w:r w:rsidRPr="00445FA3">
        <w:rPr>
          <w:rFonts w:ascii="Times New Roman" w:hAnsi="Times New Roman"/>
          <w:sz w:val="20"/>
          <w:szCs w:val="20"/>
        </w:rPr>
        <w:t xml:space="preserve"> les prix des offres jugées anormalement basses.</w:t>
      </w:r>
    </w:p>
    <w:p w14:paraId="13C745DE" w14:textId="77777777" w:rsidR="00171B61" w:rsidRPr="00445FA3" w:rsidRDefault="00171B61" w:rsidP="00AC7B42">
      <w:pPr>
        <w:pStyle w:val="Sansinterligne"/>
        <w:spacing w:line="276" w:lineRule="auto"/>
        <w:jc w:val="both"/>
        <w:rPr>
          <w:rFonts w:ascii="Times New Roman" w:hAnsi="Times New Roman"/>
          <w:sz w:val="10"/>
          <w:szCs w:val="20"/>
        </w:rPr>
      </w:pPr>
    </w:p>
    <w:p w14:paraId="5ED0178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27.2. Le délai de réponse accordé aux demandes d’éclaircissement ne saurait excéder sept (07) jours ouvrables.</w:t>
      </w:r>
    </w:p>
    <w:p w14:paraId="7022C977" w14:textId="77777777" w:rsidR="00171B61" w:rsidRPr="00445FA3" w:rsidRDefault="00171B61" w:rsidP="00AC7B42">
      <w:pPr>
        <w:pStyle w:val="Sansinterligne"/>
        <w:spacing w:line="276" w:lineRule="auto"/>
        <w:jc w:val="both"/>
        <w:rPr>
          <w:rFonts w:ascii="Times New Roman" w:hAnsi="Times New Roman"/>
          <w:sz w:val="6"/>
          <w:szCs w:val="20"/>
        </w:rPr>
      </w:pPr>
    </w:p>
    <w:p w14:paraId="0197C20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27.3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35FA903B" w14:textId="77777777" w:rsidR="00171B61" w:rsidRPr="00445FA3" w:rsidRDefault="00171B61" w:rsidP="00AC7B42">
      <w:pPr>
        <w:pStyle w:val="Sansinterligne"/>
        <w:spacing w:line="276" w:lineRule="auto"/>
        <w:jc w:val="both"/>
        <w:rPr>
          <w:rFonts w:ascii="Times New Roman" w:hAnsi="Times New Roman"/>
          <w:sz w:val="12"/>
          <w:szCs w:val="20"/>
        </w:rPr>
      </w:pPr>
      <w:bookmarkStart w:id="38" w:name="_Toc530307936"/>
    </w:p>
    <w:p w14:paraId="687C088A"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28</w:t>
      </w:r>
      <w:r w:rsidRPr="00445FA3">
        <w:rPr>
          <w:rFonts w:ascii="Times New Roman" w:hAnsi="Times New Roman"/>
          <w:b/>
          <w:sz w:val="20"/>
          <w:szCs w:val="20"/>
        </w:rPr>
        <w:t xml:space="preserve"> : Détermination de la conformité des offres et évaluation au plan technique</w:t>
      </w:r>
      <w:bookmarkEnd w:id="38"/>
    </w:p>
    <w:p w14:paraId="79608B05" w14:textId="77777777" w:rsidR="00171B61" w:rsidRPr="00445FA3" w:rsidRDefault="00171B61" w:rsidP="00AC7B42">
      <w:pPr>
        <w:pStyle w:val="Sansinterligne"/>
        <w:spacing w:line="276" w:lineRule="auto"/>
        <w:jc w:val="both"/>
        <w:rPr>
          <w:rFonts w:ascii="Times New Roman" w:hAnsi="Times New Roman"/>
          <w:b/>
          <w:sz w:val="6"/>
          <w:szCs w:val="20"/>
        </w:rPr>
      </w:pPr>
    </w:p>
    <w:p w14:paraId="07C22672" w14:textId="5AD5613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28.1. La Sous-commission d’analyse au préalable procèdera à la </w:t>
      </w:r>
      <w:r w:rsidR="00281E47" w:rsidRPr="00445FA3">
        <w:rPr>
          <w:rFonts w:ascii="Times New Roman" w:hAnsi="Times New Roman"/>
          <w:sz w:val="20"/>
          <w:szCs w:val="20"/>
        </w:rPr>
        <w:t>vérification de</w:t>
      </w:r>
      <w:r w:rsidRPr="00445FA3">
        <w:rPr>
          <w:rFonts w:ascii="Times New Roman" w:hAnsi="Times New Roman"/>
          <w:sz w:val="20"/>
          <w:szCs w:val="20"/>
        </w:rPr>
        <w:t xml:space="preserve"> l’éligibilité des soumissionnaires et à un examen détaillé des offres pour déterminer </w:t>
      </w:r>
      <w:r w:rsidRPr="00445FA3">
        <w:rPr>
          <w:rFonts w:ascii="Times New Roman" w:hAnsi="Times New Roman"/>
          <w:spacing w:val="3"/>
          <w:sz w:val="20"/>
          <w:szCs w:val="20"/>
        </w:rPr>
        <w:t>s</w:t>
      </w:r>
      <w:r w:rsidRPr="00445FA3">
        <w:rPr>
          <w:rFonts w:ascii="Times New Roman" w:hAnsi="Times New Roman"/>
          <w:sz w:val="20"/>
          <w:szCs w:val="20"/>
        </w:rPr>
        <w:t xml:space="preserve">i </w:t>
      </w:r>
      <w:r w:rsidRPr="00445FA3">
        <w:rPr>
          <w:rFonts w:ascii="Times New Roman" w:hAnsi="Times New Roman"/>
          <w:spacing w:val="3"/>
          <w:sz w:val="20"/>
          <w:szCs w:val="20"/>
        </w:rPr>
        <w:t>elle</w:t>
      </w:r>
      <w:r w:rsidRPr="00445FA3">
        <w:rPr>
          <w:rFonts w:ascii="Times New Roman" w:hAnsi="Times New Roman"/>
          <w:sz w:val="20"/>
          <w:szCs w:val="20"/>
        </w:rPr>
        <w:t xml:space="preserve">s </w:t>
      </w:r>
      <w:r w:rsidRPr="00445FA3">
        <w:rPr>
          <w:rFonts w:ascii="Times New Roman" w:hAnsi="Times New Roman"/>
          <w:spacing w:val="3"/>
          <w:sz w:val="20"/>
          <w:szCs w:val="20"/>
        </w:rPr>
        <w:t>son</w:t>
      </w:r>
      <w:r w:rsidRPr="00445FA3">
        <w:rPr>
          <w:rFonts w:ascii="Times New Roman" w:hAnsi="Times New Roman"/>
          <w:sz w:val="20"/>
          <w:szCs w:val="20"/>
        </w:rPr>
        <w:t xml:space="preserve">t </w:t>
      </w:r>
      <w:r w:rsidRPr="00445FA3">
        <w:rPr>
          <w:rFonts w:ascii="Times New Roman" w:hAnsi="Times New Roman"/>
          <w:spacing w:val="3"/>
          <w:sz w:val="20"/>
          <w:szCs w:val="20"/>
        </w:rPr>
        <w:t>complètes</w:t>
      </w:r>
      <w:r w:rsidRPr="00445FA3">
        <w:rPr>
          <w:rFonts w:ascii="Times New Roman" w:hAnsi="Times New Roman"/>
          <w:sz w:val="20"/>
          <w:szCs w:val="20"/>
        </w:rPr>
        <w:t xml:space="preserve">, </w:t>
      </w:r>
      <w:r w:rsidRPr="00445FA3">
        <w:rPr>
          <w:rFonts w:ascii="Times New Roman" w:hAnsi="Times New Roman"/>
          <w:spacing w:val="3"/>
          <w:sz w:val="20"/>
          <w:szCs w:val="20"/>
        </w:rPr>
        <w:t>s</w:t>
      </w:r>
      <w:r w:rsidRPr="00445FA3">
        <w:rPr>
          <w:rFonts w:ascii="Times New Roman" w:hAnsi="Times New Roman"/>
          <w:sz w:val="20"/>
          <w:szCs w:val="20"/>
        </w:rPr>
        <w:t xml:space="preserve">i </w:t>
      </w:r>
      <w:r w:rsidRPr="00445FA3">
        <w:rPr>
          <w:rFonts w:ascii="Times New Roman" w:hAnsi="Times New Roman"/>
          <w:spacing w:val="3"/>
          <w:sz w:val="20"/>
          <w:szCs w:val="20"/>
        </w:rPr>
        <w:t>le</w:t>
      </w:r>
      <w:r w:rsidRPr="00445FA3">
        <w:rPr>
          <w:rFonts w:ascii="Times New Roman" w:hAnsi="Times New Roman"/>
          <w:sz w:val="20"/>
          <w:szCs w:val="20"/>
        </w:rPr>
        <w:t xml:space="preserve">s </w:t>
      </w:r>
      <w:r w:rsidRPr="00445FA3">
        <w:rPr>
          <w:rFonts w:ascii="Times New Roman" w:hAnsi="Times New Roman"/>
          <w:spacing w:val="3"/>
          <w:sz w:val="20"/>
          <w:szCs w:val="20"/>
        </w:rPr>
        <w:t xml:space="preserve">garanties </w:t>
      </w:r>
      <w:r w:rsidRPr="00445FA3">
        <w:rPr>
          <w:rFonts w:ascii="Times New Roman" w:hAnsi="Times New Roman"/>
          <w:sz w:val="20"/>
          <w:szCs w:val="20"/>
        </w:rPr>
        <w:t>exigées ont été fournies, si les documents ont été correctement signés, et si les offres sont d’une façon générale en bon ordre.</w:t>
      </w:r>
    </w:p>
    <w:p w14:paraId="3E499EFC" w14:textId="77777777" w:rsidR="00171B61" w:rsidRPr="00445FA3" w:rsidRDefault="00171B61" w:rsidP="00AC7B42">
      <w:pPr>
        <w:pStyle w:val="Sansinterligne"/>
        <w:spacing w:line="276" w:lineRule="auto"/>
        <w:jc w:val="both"/>
        <w:rPr>
          <w:rFonts w:ascii="Times New Roman" w:hAnsi="Times New Roman"/>
          <w:sz w:val="2"/>
          <w:szCs w:val="20"/>
        </w:rPr>
      </w:pPr>
    </w:p>
    <w:p w14:paraId="2964EC89" w14:textId="3D9AA42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28.2. La Sous-commission d’analyse déterminera </w:t>
      </w:r>
      <w:r w:rsidRPr="00445FA3">
        <w:rPr>
          <w:rFonts w:ascii="Times New Roman" w:hAnsi="Times New Roman"/>
          <w:spacing w:val="21"/>
          <w:sz w:val="20"/>
          <w:szCs w:val="20"/>
        </w:rPr>
        <w:t xml:space="preserve">ensuite </w:t>
      </w:r>
      <w:r w:rsidRPr="00445FA3">
        <w:rPr>
          <w:rFonts w:ascii="Times New Roman" w:hAnsi="Times New Roman"/>
          <w:sz w:val="20"/>
          <w:szCs w:val="20"/>
        </w:rPr>
        <w:t xml:space="preserve">si l’offre est conforme pour l’essentiel aux dispositions du Dossier d’Appel d’Offres en se basant sur son contenu sans avoir recours à des éléments de preuve extrinsèques. A ce titre, </w:t>
      </w:r>
      <w:r w:rsidR="00281E47" w:rsidRPr="00445FA3">
        <w:rPr>
          <w:rFonts w:ascii="Times New Roman" w:hAnsi="Times New Roman"/>
          <w:sz w:val="20"/>
          <w:szCs w:val="20"/>
        </w:rPr>
        <w:t>la Sous</w:t>
      </w:r>
      <w:r w:rsidRPr="00445FA3">
        <w:rPr>
          <w:rFonts w:ascii="Times New Roman" w:hAnsi="Times New Roman"/>
          <w:spacing w:val="1"/>
          <w:sz w:val="20"/>
          <w:szCs w:val="20"/>
        </w:rPr>
        <w:t>-commissio</w:t>
      </w:r>
      <w:r w:rsidRPr="00445FA3">
        <w:rPr>
          <w:rFonts w:ascii="Times New Roman" w:hAnsi="Times New Roman"/>
          <w:sz w:val="20"/>
          <w:szCs w:val="20"/>
        </w:rPr>
        <w:t xml:space="preserve">n </w:t>
      </w:r>
      <w:r w:rsidRPr="00445FA3">
        <w:rPr>
          <w:rFonts w:ascii="Times New Roman" w:hAnsi="Times New Roman"/>
          <w:spacing w:val="1"/>
          <w:sz w:val="20"/>
          <w:szCs w:val="20"/>
        </w:rPr>
        <w:t>d’Analys</w:t>
      </w:r>
      <w:r w:rsidRPr="00445FA3">
        <w:rPr>
          <w:rFonts w:ascii="Times New Roman" w:hAnsi="Times New Roman"/>
          <w:sz w:val="20"/>
          <w:szCs w:val="20"/>
        </w:rPr>
        <w:t>e :</w:t>
      </w:r>
    </w:p>
    <w:p w14:paraId="1FD30615" w14:textId="77777777" w:rsidR="00171B61" w:rsidRPr="00445FA3" w:rsidRDefault="00171B61" w:rsidP="00F00B24">
      <w:pPr>
        <w:pStyle w:val="Sansinterligne"/>
        <w:numPr>
          <w:ilvl w:val="0"/>
          <w:numId w:val="36"/>
        </w:numPr>
        <w:spacing w:line="276" w:lineRule="auto"/>
        <w:jc w:val="both"/>
        <w:rPr>
          <w:rFonts w:ascii="Times New Roman" w:hAnsi="Times New Roman"/>
          <w:sz w:val="20"/>
          <w:szCs w:val="20"/>
        </w:rPr>
      </w:pPr>
      <w:proofErr w:type="gramStart"/>
      <w:r w:rsidRPr="00445FA3">
        <w:rPr>
          <w:rFonts w:ascii="Times New Roman" w:hAnsi="Times New Roman"/>
          <w:spacing w:val="1"/>
          <w:sz w:val="20"/>
          <w:szCs w:val="20"/>
        </w:rPr>
        <w:t>examinera</w:t>
      </w:r>
      <w:proofErr w:type="gramEnd"/>
      <w:r w:rsidRPr="00445FA3">
        <w:rPr>
          <w:rFonts w:ascii="Times New Roman" w:hAnsi="Times New Roman"/>
          <w:spacing w:val="1"/>
          <w:sz w:val="20"/>
          <w:szCs w:val="20"/>
        </w:rPr>
        <w:t xml:space="preserve"> </w:t>
      </w:r>
      <w:r w:rsidRPr="00445FA3">
        <w:rPr>
          <w:rFonts w:ascii="Times New Roman" w:hAnsi="Times New Roman"/>
          <w:sz w:val="20"/>
          <w:szCs w:val="20"/>
        </w:rPr>
        <w:t>l’offre pour confirmer que toutes les conditions spécifiées dans le RPAO et le CCAP ont été acceptées par le Soumissionnaire sans divergence ou réserve substantielle ;</w:t>
      </w:r>
    </w:p>
    <w:p w14:paraId="7D9D23F3" w14:textId="77777777" w:rsidR="00171B61" w:rsidRPr="00445FA3" w:rsidRDefault="00171B61" w:rsidP="00F00B24">
      <w:pPr>
        <w:pStyle w:val="Sansinterligne"/>
        <w:numPr>
          <w:ilvl w:val="0"/>
          <w:numId w:val="36"/>
        </w:numPr>
        <w:spacing w:line="276" w:lineRule="auto"/>
        <w:jc w:val="both"/>
        <w:rPr>
          <w:rFonts w:ascii="Times New Roman" w:hAnsi="Times New Roman"/>
          <w:sz w:val="20"/>
          <w:szCs w:val="20"/>
        </w:rPr>
      </w:pPr>
      <w:r w:rsidRPr="00445FA3">
        <w:rPr>
          <w:rFonts w:ascii="Times New Roman" w:hAnsi="Times New Roman"/>
          <w:sz w:val="20"/>
          <w:szCs w:val="20"/>
        </w:rPr>
        <w:t xml:space="preserve">évaluera les </w:t>
      </w:r>
      <w:r w:rsidRPr="00445FA3">
        <w:rPr>
          <w:rFonts w:ascii="Times New Roman" w:hAnsi="Times New Roman"/>
          <w:spacing w:val="5"/>
          <w:sz w:val="20"/>
          <w:szCs w:val="20"/>
        </w:rPr>
        <w:t>aspect</w:t>
      </w:r>
      <w:r w:rsidRPr="00445FA3">
        <w:rPr>
          <w:rFonts w:ascii="Times New Roman" w:hAnsi="Times New Roman"/>
          <w:sz w:val="20"/>
          <w:szCs w:val="20"/>
        </w:rPr>
        <w:t xml:space="preserve">s </w:t>
      </w:r>
      <w:r w:rsidRPr="00445FA3">
        <w:rPr>
          <w:rFonts w:ascii="Times New Roman" w:hAnsi="Times New Roman"/>
          <w:spacing w:val="5"/>
          <w:sz w:val="20"/>
          <w:szCs w:val="20"/>
        </w:rPr>
        <w:t>technique</w:t>
      </w:r>
      <w:r w:rsidRPr="00445FA3">
        <w:rPr>
          <w:rFonts w:ascii="Times New Roman" w:hAnsi="Times New Roman"/>
          <w:sz w:val="20"/>
          <w:szCs w:val="20"/>
        </w:rPr>
        <w:t xml:space="preserve">s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 xml:space="preserve">présentée </w:t>
      </w:r>
      <w:r w:rsidRPr="00445FA3">
        <w:rPr>
          <w:rFonts w:ascii="Times New Roman" w:hAnsi="Times New Roman"/>
          <w:sz w:val="20"/>
          <w:szCs w:val="20"/>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107916B1" w14:textId="77777777" w:rsidR="00171B61" w:rsidRPr="00445FA3" w:rsidRDefault="00171B61" w:rsidP="00AC7B42">
      <w:pPr>
        <w:pStyle w:val="Sansinterligne"/>
        <w:spacing w:line="276" w:lineRule="auto"/>
        <w:jc w:val="both"/>
        <w:rPr>
          <w:rFonts w:ascii="Times New Roman" w:hAnsi="Times New Roman"/>
          <w:sz w:val="6"/>
          <w:szCs w:val="20"/>
        </w:rPr>
      </w:pPr>
    </w:p>
    <w:p w14:paraId="1068500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28.3. </w:t>
      </w:r>
      <w:proofErr w:type="gramStart"/>
      <w:r w:rsidRPr="00445FA3">
        <w:rPr>
          <w:rFonts w:ascii="Times New Roman" w:hAnsi="Times New Roman"/>
          <w:spacing w:val="5"/>
          <w:sz w:val="20"/>
          <w:szCs w:val="20"/>
        </w:rPr>
        <w:t>Un</w:t>
      </w:r>
      <w:r w:rsidRPr="00445FA3">
        <w:rPr>
          <w:rFonts w:ascii="Times New Roman" w:hAnsi="Times New Roman"/>
          <w:sz w:val="20"/>
          <w:szCs w:val="20"/>
        </w:rPr>
        <w:t xml:space="preserve">e  </w:t>
      </w:r>
      <w:r w:rsidRPr="00445FA3">
        <w:rPr>
          <w:rFonts w:ascii="Times New Roman" w:hAnsi="Times New Roman"/>
          <w:spacing w:val="5"/>
          <w:sz w:val="20"/>
          <w:szCs w:val="20"/>
        </w:rPr>
        <w:t>offr</w:t>
      </w:r>
      <w:r w:rsidRPr="00445FA3">
        <w:rPr>
          <w:rFonts w:ascii="Times New Roman" w:hAnsi="Times New Roman"/>
          <w:sz w:val="20"/>
          <w:szCs w:val="20"/>
        </w:rPr>
        <w:t>e</w:t>
      </w:r>
      <w:proofErr w:type="gramEnd"/>
      <w:r w:rsidRPr="00445FA3">
        <w:rPr>
          <w:rFonts w:ascii="Times New Roman" w:hAnsi="Times New Roman"/>
          <w:sz w:val="20"/>
          <w:szCs w:val="20"/>
        </w:rPr>
        <w:t xml:space="preserve">  </w:t>
      </w:r>
      <w:r w:rsidRPr="00445FA3">
        <w:rPr>
          <w:rFonts w:ascii="Times New Roman" w:hAnsi="Times New Roman"/>
          <w:spacing w:val="5"/>
          <w:sz w:val="20"/>
          <w:szCs w:val="20"/>
        </w:rPr>
        <w:t>conform</w:t>
      </w:r>
      <w:r w:rsidRPr="00445FA3">
        <w:rPr>
          <w:rFonts w:ascii="Times New Roman" w:hAnsi="Times New Roman"/>
          <w:sz w:val="20"/>
          <w:szCs w:val="20"/>
        </w:rPr>
        <w:t xml:space="preserve">e  </w:t>
      </w:r>
      <w:r w:rsidRPr="00445FA3">
        <w:rPr>
          <w:rFonts w:ascii="Times New Roman" w:hAnsi="Times New Roman"/>
          <w:spacing w:val="5"/>
          <w:sz w:val="20"/>
          <w:szCs w:val="20"/>
        </w:rPr>
        <w:t>pou</w:t>
      </w:r>
      <w:r w:rsidRPr="00445FA3">
        <w:rPr>
          <w:rFonts w:ascii="Times New Roman" w:hAnsi="Times New Roman"/>
          <w:sz w:val="20"/>
          <w:szCs w:val="20"/>
        </w:rPr>
        <w:t xml:space="preserve">r  </w:t>
      </w:r>
      <w:r w:rsidRPr="00445FA3">
        <w:rPr>
          <w:rFonts w:ascii="Times New Roman" w:hAnsi="Times New Roman"/>
          <w:spacing w:val="5"/>
          <w:sz w:val="20"/>
          <w:szCs w:val="20"/>
        </w:rPr>
        <w:t>l’essentie</w:t>
      </w:r>
      <w:r w:rsidRPr="00445FA3">
        <w:rPr>
          <w:rFonts w:ascii="Times New Roman" w:hAnsi="Times New Roman"/>
          <w:sz w:val="20"/>
          <w:szCs w:val="20"/>
        </w:rPr>
        <w:t xml:space="preserve">l  </w:t>
      </w:r>
      <w:r w:rsidRPr="00445FA3">
        <w:rPr>
          <w:rFonts w:ascii="Times New Roman" w:hAnsi="Times New Roman"/>
          <w:spacing w:val="5"/>
          <w:sz w:val="20"/>
          <w:szCs w:val="20"/>
        </w:rPr>
        <w:t xml:space="preserve">au </w:t>
      </w:r>
      <w:r w:rsidRPr="00445FA3">
        <w:rPr>
          <w:rFonts w:ascii="Times New Roman" w:hAnsi="Times New Roman"/>
          <w:sz w:val="20"/>
          <w:szCs w:val="20"/>
        </w:rPr>
        <w:t>Dossier d’Appel d’Offres est une offre qui respecte tous les termes, conditions, et spécifications du Dossier d’Appel d’Offres, sans divergence ni réserve importante. Une divergence ou réserve importante est celle qui:</w:t>
      </w:r>
    </w:p>
    <w:p w14:paraId="0CD3F511" w14:textId="77777777" w:rsidR="00171B61" w:rsidRPr="00445FA3" w:rsidRDefault="00171B61" w:rsidP="00F00B24">
      <w:pPr>
        <w:pStyle w:val="Sansinterligne"/>
        <w:numPr>
          <w:ilvl w:val="0"/>
          <w:numId w:val="37"/>
        </w:numPr>
        <w:spacing w:line="276" w:lineRule="auto"/>
        <w:ind w:hanging="153"/>
        <w:jc w:val="both"/>
        <w:rPr>
          <w:rFonts w:ascii="Times New Roman" w:hAnsi="Times New Roman"/>
          <w:sz w:val="20"/>
          <w:szCs w:val="20"/>
        </w:rPr>
      </w:pPr>
      <w:r w:rsidRPr="00445FA3">
        <w:rPr>
          <w:rFonts w:ascii="Times New Roman" w:hAnsi="Times New Roman"/>
          <w:sz w:val="20"/>
          <w:szCs w:val="20"/>
        </w:rPr>
        <w:t>Affecte sensiblement l’étendue, la qualité ou la réalisation des Travaux;</w:t>
      </w:r>
    </w:p>
    <w:p w14:paraId="3A6D47B2" w14:textId="42C93F3C" w:rsidR="00171B61" w:rsidRPr="00445FA3" w:rsidRDefault="00171B61" w:rsidP="00F00B24">
      <w:pPr>
        <w:pStyle w:val="Sansinterligne"/>
        <w:numPr>
          <w:ilvl w:val="0"/>
          <w:numId w:val="37"/>
        </w:numPr>
        <w:spacing w:line="276" w:lineRule="auto"/>
        <w:ind w:hanging="153"/>
        <w:jc w:val="both"/>
        <w:rPr>
          <w:rFonts w:ascii="Times New Roman" w:hAnsi="Times New Roman"/>
          <w:sz w:val="20"/>
          <w:szCs w:val="20"/>
        </w:rPr>
      </w:pPr>
      <w:r w:rsidRPr="00445FA3">
        <w:rPr>
          <w:rFonts w:ascii="Times New Roman" w:hAnsi="Times New Roman"/>
          <w:sz w:val="20"/>
          <w:szCs w:val="20"/>
        </w:rPr>
        <w:t xml:space="preserve">Limite sensiblement, en contradiction avec le Dossier d’Appel d’Offres, les </w:t>
      </w:r>
      <w:r w:rsidR="00281E47" w:rsidRPr="00445FA3">
        <w:rPr>
          <w:rFonts w:ascii="Times New Roman" w:hAnsi="Times New Roman"/>
          <w:sz w:val="20"/>
          <w:szCs w:val="20"/>
        </w:rPr>
        <w:t>droits du</w:t>
      </w:r>
      <w:r w:rsidRPr="00445FA3">
        <w:rPr>
          <w:rFonts w:ascii="Times New Roman" w:hAnsi="Times New Roman"/>
          <w:sz w:val="20"/>
          <w:szCs w:val="20"/>
        </w:rPr>
        <w:t xml:space="preserve"> Maître d’Ouvrage ou du Maître d’Ouvrage Délégué ou ses obligations au titre du Marché;</w:t>
      </w:r>
    </w:p>
    <w:p w14:paraId="0D644C30" w14:textId="77777777" w:rsidR="00171B61" w:rsidRPr="00445FA3" w:rsidRDefault="00171B61" w:rsidP="00F00B24">
      <w:pPr>
        <w:pStyle w:val="Sansinterligne"/>
        <w:numPr>
          <w:ilvl w:val="0"/>
          <w:numId w:val="37"/>
        </w:numPr>
        <w:spacing w:line="276" w:lineRule="auto"/>
        <w:ind w:hanging="153"/>
        <w:jc w:val="both"/>
        <w:rPr>
          <w:rFonts w:ascii="Times New Roman" w:hAnsi="Times New Roman"/>
          <w:sz w:val="20"/>
          <w:szCs w:val="20"/>
        </w:rPr>
      </w:pPr>
      <w:r w:rsidRPr="00445FA3">
        <w:rPr>
          <w:rFonts w:ascii="Times New Roman" w:hAnsi="Times New Roman"/>
          <w:sz w:val="20"/>
          <w:szCs w:val="20"/>
        </w:rPr>
        <w:t xml:space="preserve">Est telle que son acceptation ou </w:t>
      </w:r>
      <w:r w:rsidRPr="00445FA3">
        <w:rPr>
          <w:rFonts w:ascii="Times New Roman" w:hAnsi="Times New Roman"/>
          <w:spacing w:val="9"/>
          <w:sz w:val="20"/>
          <w:szCs w:val="20"/>
        </w:rPr>
        <w:t xml:space="preserve">sa </w:t>
      </w:r>
      <w:r w:rsidRPr="00445FA3">
        <w:rPr>
          <w:rFonts w:ascii="Times New Roman" w:hAnsi="Times New Roman"/>
          <w:sz w:val="20"/>
          <w:szCs w:val="20"/>
        </w:rPr>
        <w:t xml:space="preserve">correction affecterait injustement </w:t>
      </w:r>
      <w:r w:rsidRPr="00445FA3">
        <w:rPr>
          <w:rFonts w:ascii="Times New Roman" w:hAnsi="Times New Roman"/>
          <w:spacing w:val="3"/>
          <w:sz w:val="20"/>
          <w:szCs w:val="20"/>
        </w:rPr>
        <w:t>l</w:t>
      </w:r>
      <w:r w:rsidRPr="00445FA3">
        <w:rPr>
          <w:rFonts w:ascii="Times New Roman" w:hAnsi="Times New Roman"/>
          <w:sz w:val="20"/>
          <w:szCs w:val="20"/>
        </w:rPr>
        <w:t xml:space="preserve">a </w:t>
      </w:r>
      <w:r w:rsidRPr="00445FA3">
        <w:rPr>
          <w:rFonts w:ascii="Times New Roman" w:hAnsi="Times New Roman"/>
          <w:spacing w:val="3"/>
          <w:sz w:val="20"/>
          <w:szCs w:val="20"/>
        </w:rPr>
        <w:t>compétitivit</w:t>
      </w:r>
      <w:r w:rsidRPr="00445FA3">
        <w:rPr>
          <w:rFonts w:ascii="Times New Roman" w:hAnsi="Times New Roman"/>
          <w:sz w:val="20"/>
          <w:szCs w:val="20"/>
        </w:rPr>
        <w:t xml:space="preserve">é </w:t>
      </w:r>
      <w:r w:rsidRPr="00445FA3">
        <w:rPr>
          <w:rFonts w:ascii="Times New Roman" w:hAnsi="Times New Roman"/>
          <w:spacing w:val="3"/>
          <w:sz w:val="20"/>
          <w:szCs w:val="20"/>
        </w:rPr>
        <w:t>de</w:t>
      </w:r>
      <w:r w:rsidRPr="00445FA3">
        <w:rPr>
          <w:rFonts w:ascii="Times New Roman" w:hAnsi="Times New Roman"/>
          <w:sz w:val="20"/>
          <w:szCs w:val="20"/>
        </w:rPr>
        <w:t xml:space="preserve">s </w:t>
      </w:r>
      <w:r w:rsidRPr="00445FA3">
        <w:rPr>
          <w:rFonts w:ascii="Times New Roman" w:hAnsi="Times New Roman"/>
          <w:spacing w:val="3"/>
          <w:sz w:val="20"/>
          <w:szCs w:val="20"/>
        </w:rPr>
        <w:t>autre</w:t>
      </w:r>
      <w:r w:rsidRPr="00445FA3">
        <w:rPr>
          <w:rFonts w:ascii="Times New Roman" w:hAnsi="Times New Roman"/>
          <w:sz w:val="20"/>
          <w:szCs w:val="20"/>
        </w:rPr>
        <w:t xml:space="preserve">s </w:t>
      </w:r>
      <w:r w:rsidRPr="00445FA3">
        <w:rPr>
          <w:rFonts w:ascii="Times New Roman" w:hAnsi="Times New Roman"/>
          <w:spacing w:val="3"/>
          <w:sz w:val="20"/>
          <w:szCs w:val="20"/>
        </w:rPr>
        <w:t xml:space="preserve">soumissionnaires </w:t>
      </w:r>
      <w:r w:rsidRPr="00445FA3">
        <w:rPr>
          <w:rFonts w:ascii="Times New Roman" w:hAnsi="Times New Roman"/>
          <w:spacing w:val="2"/>
          <w:sz w:val="20"/>
          <w:szCs w:val="20"/>
        </w:rPr>
        <w:t>qu</w:t>
      </w:r>
      <w:r w:rsidRPr="00445FA3">
        <w:rPr>
          <w:rFonts w:ascii="Times New Roman" w:hAnsi="Times New Roman"/>
          <w:sz w:val="20"/>
          <w:szCs w:val="20"/>
        </w:rPr>
        <w:t xml:space="preserve">i </w:t>
      </w:r>
      <w:r w:rsidRPr="00445FA3">
        <w:rPr>
          <w:rFonts w:ascii="Times New Roman" w:hAnsi="Times New Roman"/>
          <w:spacing w:val="2"/>
          <w:sz w:val="20"/>
          <w:szCs w:val="20"/>
        </w:rPr>
        <w:t>on</w:t>
      </w:r>
      <w:r w:rsidRPr="00445FA3">
        <w:rPr>
          <w:rFonts w:ascii="Times New Roman" w:hAnsi="Times New Roman"/>
          <w:sz w:val="20"/>
          <w:szCs w:val="20"/>
        </w:rPr>
        <w:t xml:space="preserve">t </w:t>
      </w:r>
      <w:r w:rsidRPr="00445FA3">
        <w:rPr>
          <w:rFonts w:ascii="Times New Roman" w:hAnsi="Times New Roman"/>
          <w:spacing w:val="2"/>
          <w:sz w:val="20"/>
          <w:szCs w:val="20"/>
        </w:rPr>
        <w:t>présent</w:t>
      </w:r>
      <w:r w:rsidRPr="00445FA3">
        <w:rPr>
          <w:rFonts w:ascii="Times New Roman" w:hAnsi="Times New Roman"/>
          <w:sz w:val="20"/>
          <w:szCs w:val="20"/>
        </w:rPr>
        <w:t xml:space="preserve">é </w:t>
      </w:r>
      <w:r w:rsidRPr="00445FA3">
        <w:rPr>
          <w:rFonts w:ascii="Times New Roman" w:hAnsi="Times New Roman"/>
          <w:spacing w:val="2"/>
          <w:sz w:val="20"/>
          <w:szCs w:val="20"/>
        </w:rPr>
        <w:t>de</w:t>
      </w:r>
      <w:r w:rsidRPr="00445FA3">
        <w:rPr>
          <w:rFonts w:ascii="Times New Roman" w:hAnsi="Times New Roman"/>
          <w:sz w:val="20"/>
          <w:szCs w:val="20"/>
        </w:rPr>
        <w:t xml:space="preserve">s </w:t>
      </w:r>
      <w:r w:rsidRPr="00445FA3">
        <w:rPr>
          <w:rFonts w:ascii="Times New Roman" w:hAnsi="Times New Roman"/>
          <w:spacing w:val="2"/>
          <w:sz w:val="20"/>
          <w:szCs w:val="20"/>
        </w:rPr>
        <w:t>offre</w:t>
      </w:r>
      <w:r w:rsidRPr="00445FA3">
        <w:rPr>
          <w:rFonts w:ascii="Times New Roman" w:hAnsi="Times New Roman"/>
          <w:sz w:val="20"/>
          <w:szCs w:val="20"/>
        </w:rPr>
        <w:t xml:space="preserve">s </w:t>
      </w:r>
      <w:r w:rsidRPr="00445FA3">
        <w:rPr>
          <w:rFonts w:ascii="Times New Roman" w:hAnsi="Times New Roman"/>
          <w:spacing w:val="2"/>
          <w:sz w:val="20"/>
          <w:szCs w:val="20"/>
        </w:rPr>
        <w:t>conforme</w:t>
      </w:r>
      <w:r w:rsidRPr="00445FA3">
        <w:rPr>
          <w:rFonts w:ascii="Times New Roman" w:hAnsi="Times New Roman"/>
          <w:sz w:val="20"/>
          <w:szCs w:val="20"/>
        </w:rPr>
        <w:t xml:space="preserve">s </w:t>
      </w:r>
      <w:r w:rsidRPr="00445FA3">
        <w:rPr>
          <w:rFonts w:ascii="Times New Roman" w:hAnsi="Times New Roman"/>
          <w:spacing w:val="2"/>
          <w:sz w:val="20"/>
          <w:szCs w:val="20"/>
        </w:rPr>
        <w:t xml:space="preserve">pour </w:t>
      </w:r>
      <w:r w:rsidRPr="00445FA3">
        <w:rPr>
          <w:rFonts w:ascii="Times New Roman" w:hAnsi="Times New Roman"/>
          <w:sz w:val="20"/>
          <w:szCs w:val="20"/>
        </w:rPr>
        <w:t>l’essentiel au Dossier d’Appel d’Offres.</w:t>
      </w:r>
    </w:p>
    <w:p w14:paraId="5BCB7CB7" w14:textId="77777777" w:rsidR="00171B61" w:rsidRPr="00445FA3" w:rsidRDefault="00171B61" w:rsidP="00AC7B42">
      <w:pPr>
        <w:pStyle w:val="Sansinterligne"/>
        <w:spacing w:line="276" w:lineRule="auto"/>
        <w:jc w:val="both"/>
        <w:rPr>
          <w:rFonts w:ascii="Times New Roman" w:hAnsi="Times New Roman"/>
          <w:sz w:val="4"/>
          <w:szCs w:val="20"/>
        </w:rPr>
      </w:pPr>
    </w:p>
    <w:p w14:paraId="287C69EC"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28.4.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un</w:t>
      </w:r>
      <w:r w:rsidRPr="00445FA3">
        <w:rPr>
          <w:rFonts w:ascii="Times New Roman" w:hAnsi="Times New Roman"/>
          <w:sz w:val="20"/>
          <w:szCs w:val="20"/>
        </w:rPr>
        <w:t xml:space="preserve">e </w:t>
      </w:r>
      <w:r w:rsidRPr="00445FA3">
        <w:rPr>
          <w:rFonts w:ascii="Times New Roman" w:hAnsi="Times New Roman"/>
          <w:spacing w:val="5"/>
          <w:sz w:val="20"/>
          <w:szCs w:val="20"/>
        </w:rPr>
        <w:t>offr</w:t>
      </w:r>
      <w:r w:rsidRPr="00445FA3">
        <w:rPr>
          <w:rFonts w:ascii="Times New Roman" w:hAnsi="Times New Roman"/>
          <w:sz w:val="20"/>
          <w:szCs w:val="20"/>
        </w:rPr>
        <w:t xml:space="preserve">e </w:t>
      </w:r>
      <w:r w:rsidRPr="00445FA3">
        <w:rPr>
          <w:rFonts w:ascii="Times New Roman" w:hAnsi="Times New Roman"/>
          <w:spacing w:val="5"/>
          <w:sz w:val="20"/>
          <w:szCs w:val="20"/>
        </w:rPr>
        <w:t>n’es</w:t>
      </w:r>
      <w:r w:rsidRPr="00445FA3">
        <w:rPr>
          <w:rFonts w:ascii="Times New Roman" w:hAnsi="Times New Roman"/>
          <w:sz w:val="20"/>
          <w:szCs w:val="20"/>
        </w:rPr>
        <w:t xml:space="preserve">t </w:t>
      </w:r>
      <w:r w:rsidRPr="00445FA3">
        <w:rPr>
          <w:rFonts w:ascii="Times New Roman" w:hAnsi="Times New Roman"/>
          <w:spacing w:val="5"/>
          <w:sz w:val="20"/>
          <w:szCs w:val="20"/>
        </w:rPr>
        <w:t>pa</w:t>
      </w:r>
      <w:r w:rsidRPr="00445FA3">
        <w:rPr>
          <w:rFonts w:ascii="Times New Roman" w:hAnsi="Times New Roman"/>
          <w:sz w:val="20"/>
          <w:szCs w:val="20"/>
        </w:rPr>
        <w:t xml:space="preserve">s </w:t>
      </w:r>
      <w:r w:rsidRPr="00445FA3">
        <w:rPr>
          <w:rFonts w:ascii="Times New Roman" w:hAnsi="Times New Roman"/>
          <w:spacing w:val="5"/>
          <w:sz w:val="20"/>
          <w:szCs w:val="20"/>
        </w:rPr>
        <w:t>conform</w:t>
      </w:r>
      <w:r w:rsidRPr="00445FA3">
        <w:rPr>
          <w:rFonts w:ascii="Times New Roman" w:hAnsi="Times New Roman"/>
          <w:sz w:val="20"/>
          <w:szCs w:val="20"/>
        </w:rPr>
        <w:t xml:space="preserve">e </w:t>
      </w:r>
      <w:r w:rsidRPr="00445FA3">
        <w:rPr>
          <w:rFonts w:ascii="Times New Roman" w:hAnsi="Times New Roman"/>
          <w:spacing w:val="5"/>
          <w:sz w:val="20"/>
          <w:szCs w:val="20"/>
        </w:rPr>
        <w:t xml:space="preserve">pour l’essentiel </w:t>
      </w:r>
      <w:r w:rsidRPr="00445FA3">
        <w:rPr>
          <w:rFonts w:ascii="Times New Roman" w:hAnsi="Times New Roman"/>
          <w:sz w:val="20"/>
          <w:szCs w:val="20"/>
        </w:rPr>
        <w:t xml:space="preserve">au Dossier d’Appel d’Offres, </w:t>
      </w:r>
      <w:r w:rsidRPr="00445FA3">
        <w:rPr>
          <w:rFonts w:ascii="Times New Roman" w:hAnsi="Times New Roman"/>
          <w:spacing w:val="5"/>
          <w:sz w:val="20"/>
          <w:szCs w:val="20"/>
        </w:rPr>
        <w:t>ell</w:t>
      </w:r>
      <w:r w:rsidRPr="00445FA3">
        <w:rPr>
          <w:rFonts w:ascii="Times New Roman" w:hAnsi="Times New Roman"/>
          <w:sz w:val="20"/>
          <w:szCs w:val="20"/>
        </w:rPr>
        <w:t xml:space="preserve">e </w:t>
      </w:r>
      <w:r w:rsidRPr="00445FA3">
        <w:rPr>
          <w:rFonts w:ascii="Times New Roman" w:hAnsi="Times New Roman"/>
          <w:spacing w:val="5"/>
          <w:sz w:val="20"/>
          <w:szCs w:val="20"/>
        </w:rPr>
        <w:t>ser</w:t>
      </w:r>
      <w:r w:rsidRPr="00445FA3">
        <w:rPr>
          <w:rFonts w:ascii="Times New Roman" w:hAnsi="Times New Roman"/>
          <w:sz w:val="20"/>
          <w:szCs w:val="20"/>
        </w:rPr>
        <w:t xml:space="preserve">a </w:t>
      </w:r>
      <w:r w:rsidRPr="00445FA3">
        <w:rPr>
          <w:rFonts w:ascii="Times New Roman" w:hAnsi="Times New Roman"/>
          <w:spacing w:val="5"/>
          <w:sz w:val="20"/>
          <w:szCs w:val="20"/>
        </w:rPr>
        <w:t>écarté</w:t>
      </w:r>
      <w:r w:rsidRPr="00445FA3">
        <w:rPr>
          <w:rFonts w:ascii="Times New Roman" w:hAnsi="Times New Roman"/>
          <w:sz w:val="20"/>
          <w:szCs w:val="20"/>
        </w:rPr>
        <w:t xml:space="preserve">e </w:t>
      </w:r>
      <w:r w:rsidRPr="00445FA3">
        <w:rPr>
          <w:rFonts w:ascii="Times New Roman" w:hAnsi="Times New Roman"/>
          <w:spacing w:val="5"/>
          <w:sz w:val="20"/>
          <w:szCs w:val="20"/>
        </w:rPr>
        <w:t>pa</w:t>
      </w:r>
      <w:r w:rsidRPr="00445FA3">
        <w:rPr>
          <w:rFonts w:ascii="Times New Roman" w:hAnsi="Times New Roman"/>
          <w:sz w:val="20"/>
          <w:szCs w:val="20"/>
        </w:rPr>
        <w:t xml:space="preserve">r </w:t>
      </w:r>
      <w:r w:rsidRPr="00445FA3">
        <w:rPr>
          <w:rFonts w:ascii="Times New Roman" w:hAnsi="Times New Roman"/>
          <w:spacing w:val="5"/>
          <w:sz w:val="20"/>
          <w:szCs w:val="20"/>
        </w:rPr>
        <w:t xml:space="preserve">la </w:t>
      </w:r>
      <w:r w:rsidRPr="00445FA3">
        <w:rPr>
          <w:rFonts w:ascii="Times New Roman" w:hAnsi="Times New Roman"/>
          <w:sz w:val="20"/>
          <w:szCs w:val="20"/>
        </w:rPr>
        <w:t>Commission des Marchés Compétente et ne pourra être par la suite rendue conforme.</w:t>
      </w:r>
    </w:p>
    <w:p w14:paraId="47F85CB9" w14:textId="77777777" w:rsidR="00171B61" w:rsidRPr="00445FA3" w:rsidRDefault="00171B61" w:rsidP="00AC7B42">
      <w:pPr>
        <w:pStyle w:val="Sansinterligne"/>
        <w:spacing w:line="276" w:lineRule="auto"/>
        <w:jc w:val="both"/>
        <w:rPr>
          <w:rFonts w:ascii="Times New Roman" w:hAnsi="Times New Roman"/>
          <w:sz w:val="8"/>
          <w:szCs w:val="20"/>
        </w:rPr>
      </w:pPr>
    </w:p>
    <w:p w14:paraId="1E0A04D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28.5. </w:t>
      </w:r>
      <w:proofErr w:type="gramStart"/>
      <w:r w:rsidRPr="00445FA3">
        <w:rPr>
          <w:rFonts w:ascii="Times New Roman" w:hAnsi="Times New Roman"/>
          <w:spacing w:val="3"/>
          <w:sz w:val="20"/>
          <w:szCs w:val="20"/>
        </w:rPr>
        <w:t>le</w:t>
      </w:r>
      <w:proofErr w:type="gramEnd"/>
      <w:r w:rsidRPr="00445FA3">
        <w:rPr>
          <w:rFonts w:ascii="Times New Roman" w:hAnsi="Times New Roman"/>
          <w:spacing w:val="3"/>
          <w:sz w:val="20"/>
          <w:szCs w:val="20"/>
        </w:rPr>
        <w:t xml:space="preserve"> Maître d’Ouvrage ou le Maître d’Ouvrage Délégué s</w:t>
      </w:r>
      <w:r w:rsidRPr="00445FA3">
        <w:rPr>
          <w:rFonts w:ascii="Times New Roman" w:hAnsi="Times New Roman"/>
          <w:sz w:val="20"/>
          <w:szCs w:val="20"/>
        </w:rPr>
        <w:t xml:space="preserve">e </w:t>
      </w:r>
      <w:r w:rsidRPr="00445FA3">
        <w:rPr>
          <w:rFonts w:ascii="Times New Roman" w:hAnsi="Times New Roman"/>
          <w:spacing w:val="3"/>
          <w:sz w:val="20"/>
          <w:szCs w:val="20"/>
        </w:rPr>
        <w:t>réserv</w:t>
      </w:r>
      <w:r w:rsidRPr="00445FA3">
        <w:rPr>
          <w:rFonts w:ascii="Times New Roman" w:hAnsi="Times New Roman"/>
          <w:sz w:val="20"/>
          <w:szCs w:val="20"/>
        </w:rPr>
        <w:t xml:space="preserve">e </w:t>
      </w:r>
      <w:r w:rsidRPr="00445FA3">
        <w:rPr>
          <w:rFonts w:ascii="Times New Roman" w:hAnsi="Times New Roman"/>
          <w:spacing w:val="3"/>
          <w:sz w:val="20"/>
          <w:szCs w:val="20"/>
        </w:rPr>
        <w:t>l</w:t>
      </w:r>
      <w:r w:rsidRPr="00445FA3">
        <w:rPr>
          <w:rFonts w:ascii="Times New Roman" w:hAnsi="Times New Roman"/>
          <w:sz w:val="20"/>
          <w:szCs w:val="20"/>
        </w:rPr>
        <w:t xml:space="preserve">e </w:t>
      </w:r>
      <w:r w:rsidRPr="00445FA3">
        <w:rPr>
          <w:rFonts w:ascii="Times New Roman" w:hAnsi="Times New Roman"/>
          <w:spacing w:val="3"/>
          <w:sz w:val="20"/>
          <w:szCs w:val="20"/>
        </w:rPr>
        <w:t xml:space="preserve">droit </w:t>
      </w:r>
      <w:r w:rsidRPr="00445FA3">
        <w:rPr>
          <w:rFonts w:ascii="Times New Roman" w:hAnsi="Times New Roman"/>
          <w:sz w:val="20"/>
          <w:szCs w:val="20"/>
        </w:rPr>
        <w:t xml:space="preserve">d’accepter ou de rejeter toute modification, </w:t>
      </w:r>
      <w:r w:rsidRPr="00445FA3">
        <w:rPr>
          <w:rFonts w:ascii="Times New Roman" w:hAnsi="Times New Roman"/>
          <w:spacing w:val="1"/>
          <w:sz w:val="20"/>
          <w:szCs w:val="20"/>
        </w:rPr>
        <w:t>divergenc</w:t>
      </w:r>
      <w:r w:rsidRPr="00445FA3">
        <w:rPr>
          <w:rFonts w:ascii="Times New Roman" w:hAnsi="Times New Roman"/>
          <w:sz w:val="20"/>
          <w:szCs w:val="20"/>
        </w:rPr>
        <w:t xml:space="preserve">e </w:t>
      </w:r>
      <w:r w:rsidRPr="00445FA3">
        <w:rPr>
          <w:rFonts w:ascii="Times New Roman" w:hAnsi="Times New Roman"/>
          <w:spacing w:val="1"/>
          <w:sz w:val="20"/>
          <w:szCs w:val="20"/>
        </w:rPr>
        <w:t>o</w:t>
      </w:r>
      <w:r w:rsidRPr="00445FA3">
        <w:rPr>
          <w:rFonts w:ascii="Times New Roman" w:hAnsi="Times New Roman"/>
          <w:sz w:val="20"/>
          <w:szCs w:val="20"/>
        </w:rPr>
        <w:t xml:space="preserve">u </w:t>
      </w:r>
      <w:r w:rsidRPr="00445FA3">
        <w:rPr>
          <w:rFonts w:ascii="Times New Roman" w:hAnsi="Times New Roman"/>
          <w:spacing w:val="1"/>
          <w:sz w:val="20"/>
          <w:szCs w:val="20"/>
        </w:rPr>
        <w:t>réserve</w:t>
      </w:r>
      <w:r w:rsidRPr="00445FA3">
        <w:rPr>
          <w:rFonts w:ascii="Times New Roman" w:hAnsi="Times New Roman"/>
          <w:sz w:val="20"/>
          <w:szCs w:val="20"/>
        </w:rPr>
        <w:t xml:space="preserve">. </w:t>
      </w:r>
      <w:r w:rsidRPr="00445FA3">
        <w:rPr>
          <w:rFonts w:ascii="Times New Roman" w:hAnsi="Times New Roman"/>
          <w:spacing w:val="1"/>
          <w:sz w:val="20"/>
          <w:szCs w:val="20"/>
        </w:rPr>
        <w:t>Le</w:t>
      </w:r>
      <w:r w:rsidRPr="00445FA3">
        <w:rPr>
          <w:rFonts w:ascii="Times New Roman" w:hAnsi="Times New Roman"/>
          <w:sz w:val="20"/>
          <w:szCs w:val="20"/>
        </w:rPr>
        <w:t xml:space="preserve">s </w:t>
      </w:r>
      <w:r w:rsidRPr="00445FA3">
        <w:rPr>
          <w:rFonts w:ascii="Times New Roman" w:hAnsi="Times New Roman"/>
          <w:spacing w:val="1"/>
          <w:sz w:val="20"/>
          <w:szCs w:val="20"/>
        </w:rPr>
        <w:t xml:space="preserve">modifications, </w:t>
      </w:r>
      <w:r w:rsidRPr="00445FA3">
        <w:rPr>
          <w:rFonts w:ascii="Times New Roman" w:hAnsi="Times New Roman"/>
          <w:sz w:val="20"/>
          <w:szCs w:val="20"/>
        </w:rPr>
        <w:t>divergences, variantes et autres facteurs qui dépassent les exigences du Dossier d’Appel d’Offres ne doivent pas être pris en compte lors de l’évaluation des offres.</w:t>
      </w:r>
    </w:p>
    <w:p w14:paraId="01679714" w14:textId="77777777" w:rsidR="00171B61" w:rsidRPr="00445FA3" w:rsidRDefault="00171B61" w:rsidP="00AC7B42">
      <w:pPr>
        <w:pStyle w:val="Sansinterligne"/>
        <w:spacing w:line="276" w:lineRule="auto"/>
        <w:jc w:val="both"/>
        <w:rPr>
          <w:rFonts w:ascii="Times New Roman" w:hAnsi="Times New Roman"/>
          <w:sz w:val="6"/>
          <w:szCs w:val="20"/>
        </w:rPr>
      </w:pPr>
      <w:bookmarkStart w:id="39" w:name="_Toc530307937"/>
    </w:p>
    <w:p w14:paraId="7E1B82E0"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lastRenderedPageBreak/>
        <w:t>Article 29</w:t>
      </w:r>
      <w:r w:rsidRPr="00445FA3">
        <w:rPr>
          <w:rFonts w:ascii="Times New Roman" w:hAnsi="Times New Roman"/>
          <w:b/>
          <w:sz w:val="20"/>
          <w:szCs w:val="20"/>
        </w:rPr>
        <w:t xml:space="preserve"> : Critères d’évaluation et de qualification du soumissionnaire</w:t>
      </w:r>
      <w:bookmarkEnd w:id="39"/>
    </w:p>
    <w:p w14:paraId="0078B674" w14:textId="77777777" w:rsidR="00171B61" w:rsidRPr="00445FA3" w:rsidRDefault="00171B61" w:rsidP="00AC7B42">
      <w:pPr>
        <w:pStyle w:val="Sansinterligne"/>
        <w:spacing w:line="276" w:lineRule="auto"/>
        <w:jc w:val="both"/>
        <w:rPr>
          <w:rFonts w:ascii="Times New Roman" w:hAnsi="Times New Roman"/>
          <w:b/>
          <w:sz w:val="4"/>
          <w:szCs w:val="20"/>
        </w:rPr>
      </w:pPr>
    </w:p>
    <w:p w14:paraId="31FC2E8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Sous-commissio</w:t>
      </w:r>
      <w:r w:rsidRPr="00445FA3">
        <w:rPr>
          <w:rFonts w:ascii="Times New Roman" w:hAnsi="Times New Roman"/>
          <w:sz w:val="20"/>
          <w:szCs w:val="20"/>
        </w:rPr>
        <w:t xml:space="preserve">n </w:t>
      </w:r>
      <w:r w:rsidRPr="00445FA3">
        <w:rPr>
          <w:rFonts w:ascii="Times New Roman" w:hAnsi="Times New Roman"/>
          <w:spacing w:val="5"/>
          <w:sz w:val="20"/>
          <w:szCs w:val="20"/>
        </w:rPr>
        <w:t>s’assurer</w:t>
      </w:r>
      <w:r w:rsidRPr="00445FA3">
        <w:rPr>
          <w:rFonts w:ascii="Times New Roman" w:hAnsi="Times New Roman"/>
          <w:sz w:val="20"/>
          <w:szCs w:val="20"/>
        </w:rPr>
        <w:t xml:space="preserve">a </w:t>
      </w:r>
      <w:r w:rsidRPr="00445FA3">
        <w:rPr>
          <w:rFonts w:ascii="Times New Roman" w:hAnsi="Times New Roman"/>
          <w:spacing w:val="5"/>
          <w:sz w:val="20"/>
          <w:szCs w:val="20"/>
        </w:rPr>
        <w:t>qu</w:t>
      </w:r>
      <w:r w:rsidRPr="00445FA3">
        <w:rPr>
          <w:rFonts w:ascii="Times New Roman" w:hAnsi="Times New Roman"/>
          <w:sz w:val="20"/>
          <w:szCs w:val="20"/>
        </w:rPr>
        <w:t xml:space="preserve">e </w:t>
      </w:r>
      <w:r w:rsidRPr="00445FA3">
        <w:rPr>
          <w:rFonts w:ascii="Times New Roman" w:hAnsi="Times New Roman"/>
          <w:spacing w:val="5"/>
          <w:sz w:val="20"/>
          <w:szCs w:val="20"/>
        </w:rPr>
        <w:t xml:space="preserve">le </w:t>
      </w:r>
      <w:r w:rsidRPr="00445FA3">
        <w:rPr>
          <w:rFonts w:ascii="Times New Roman" w:hAnsi="Times New Roman"/>
          <w:sz w:val="20"/>
          <w:szCs w:val="20"/>
        </w:rPr>
        <w:t>Soumissionnaire retenu pour avoir soumis l’offre substantiellement conforme aux dispositions du dossier d’appel d’offres, satisfait aux critères d’évaluation et de qualification stipulés dans le RPAO. Il est essentiel d’éviter tout arbitraire da</w:t>
      </w:r>
      <w:bookmarkStart w:id="40" w:name="_Toc530307938"/>
      <w:r w:rsidRPr="00445FA3">
        <w:rPr>
          <w:rFonts w:ascii="Times New Roman" w:hAnsi="Times New Roman"/>
          <w:sz w:val="20"/>
          <w:szCs w:val="20"/>
        </w:rPr>
        <w:t>ns la fixation de ces critères.</w:t>
      </w:r>
    </w:p>
    <w:p w14:paraId="32918EDE" w14:textId="77777777" w:rsidR="00171B61" w:rsidRPr="00445FA3" w:rsidRDefault="00171B61" w:rsidP="00AC7B42">
      <w:pPr>
        <w:pStyle w:val="Sansinterligne"/>
        <w:spacing w:line="276" w:lineRule="auto"/>
        <w:jc w:val="both"/>
        <w:rPr>
          <w:rFonts w:ascii="Times New Roman" w:hAnsi="Times New Roman"/>
          <w:sz w:val="8"/>
          <w:szCs w:val="20"/>
        </w:rPr>
      </w:pPr>
    </w:p>
    <w:p w14:paraId="1522A4DE"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30</w:t>
      </w:r>
      <w:r w:rsidRPr="00445FA3">
        <w:rPr>
          <w:rFonts w:ascii="Times New Roman" w:hAnsi="Times New Roman"/>
          <w:b/>
          <w:sz w:val="20"/>
          <w:szCs w:val="20"/>
        </w:rPr>
        <w:t xml:space="preserve"> : Correction des erreurs</w:t>
      </w:r>
      <w:bookmarkEnd w:id="40"/>
    </w:p>
    <w:p w14:paraId="6D1B9C0B" w14:textId="77777777" w:rsidR="00171B61" w:rsidRPr="00445FA3" w:rsidRDefault="00171B61" w:rsidP="00AC7B42">
      <w:pPr>
        <w:pStyle w:val="Sansinterligne"/>
        <w:spacing w:line="276" w:lineRule="auto"/>
        <w:jc w:val="both"/>
        <w:rPr>
          <w:rFonts w:ascii="Times New Roman" w:hAnsi="Times New Roman"/>
          <w:b/>
          <w:sz w:val="6"/>
          <w:szCs w:val="20"/>
        </w:rPr>
      </w:pPr>
    </w:p>
    <w:p w14:paraId="573E4DD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30.1. La Sous-commission d’analyse vérifiera les offres reconnues conformes pour l’essentiel au Dossier d’Appel d’Offres pour en rectifier les erreurs de calcul éventuelles. La sous- commission d’analyse corrigera les erreurs de la façon suivante:</w:t>
      </w:r>
    </w:p>
    <w:p w14:paraId="0C3C17E1" w14:textId="77777777" w:rsidR="00171B61" w:rsidRPr="00445FA3" w:rsidRDefault="00171B61" w:rsidP="00F00B24">
      <w:pPr>
        <w:pStyle w:val="Sansinterligne"/>
        <w:numPr>
          <w:ilvl w:val="1"/>
          <w:numId w:val="38"/>
        </w:numPr>
        <w:spacing w:line="276" w:lineRule="auto"/>
        <w:ind w:left="851" w:hanging="284"/>
        <w:jc w:val="both"/>
        <w:rPr>
          <w:rFonts w:ascii="Times New Roman" w:hAnsi="Times New Roman"/>
          <w:sz w:val="20"/>
          <w:szCs w:val="20"/>
        </w:rPr>
      </w:pPr>
      <w:r w:rsidRPr="00445FA3">
        <w:rPr>
          <w:rFonts w:ascii="Times New Roman" w:hAnsi="Times New Roman"/>
          <w:sz w:val="20"/>
          <w:szCs w:val="20"/>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14:paraId="786CDB1E" w14:textId="77777777" w:rsidR="00171B61" w:rsidRPr="00445FA3" w:rsidRDefault="00171B61" w:rsidP="00F00B24">
      <w:pPr>
        <w:pStyle w:val="Sansinterligne"/>
        <w:numPr>
          <w:ilvl w:val="1"/>
          <w:numId w:val="38"/>
        </w:numPr>
        <w:spacing w:line="276" w:lineRule="auto"/>
        <w:ind w:left="851" w:hanging="284"/>
        <w:jc w:val="both"/>
        <w:rPr>
          <w:rFonts w:ascii="Times New Roman" w:hAnsi="Times New Roman"/>
          <w:sz w:val="20"/>
          <w:szCs w:val="20"/>
        </w:rPr>
      </w:pPr>
      <w:r w:rsidRPr="00445FA3">
        <w:rPr>
          <w:rFonts w:ascii="Times New Roman" w:hAnsi="Times New Roman"/>
          <w:sz w:val="20"/>
          <w:szCs w:val="20"/>
        </w:rPr>
        <w:t>Si le total obtenu par addition ou soustraction des sous totaux n’est pas exact, les sous totaux feront foi et le total sera corrigé;</w:t>
      </w:r>
    </w:p>
    <w:p w14:paraId="031EF993" w14:textId="77777777" w:rsidR="00171B61" w:rsidRPr="00445FA3" w:rsidRDefault="00171B61" w:rsidP="00F00B24">
      <w:pPr>
        <w:pStyle w:val="Sansinterligne"/>
        <w:numPr>
          <w:ilvl w:val="1"/>
          <w:numId w:val="38"/>
        </w:numPr>
        <w:spacing w:line="276" w:lineRule="auto"/>
        <w:ind w:left="851" w:hanging="284"/>
        <w:jc w:val="both"/>
        <w:rPr>
          <w:rFonts w:ascii="Times New Roman" w:hAnsi="Times New Roman"/>
          <w:sz w:val="20"/>
          <w:szCs w:val="20"/>
        </w:rPr>
      </w:pPr>
      <w:r w:rsidRPr="00445FA3">
        <w:rPr>
          <w:rFonts w:ascii="Times New Roman" w:hAnsi="Times New Roman"/>
          <w:sz w:val="20"/>
          <w:szCs w:val="20"/>
        </w:rPr>
        <w:t xml:space="preserve">S’il y a contradiction entre le prix indiqué en lettres et en chiffres, le montant en lettres fera foi, à moins que </w:t>
      </w:r>
      <w:proofErr w:type="gramStart"/>
      <w:r w:rsidRPr="00445FA3">
        <w:rPr>
          <w:rFonts w:ascii="Times New Roman" w:hAnsi="Times New Roman"/>
          <w:sz w:val="20"/>
          <w:szCs w:val="20"/>
        </w:rPr>
        <w:t>ce</w:t>
      </w:r>
      <w:proofErr w:type="gramEnd"/>
      <w:r w:rsidRPr="00445FA3">
        <w:rPr>
          <w:rFonts w:ascii="Times New Roman" w:hAnsi="Times New Roman"/>
          <w:sz w:val="20"/>
          <w:szCs w:val="20"/>
        </w:rPr>
        <w:t xml:space="preserve"> montant soit lié à une erreur arithmétique confirmée par le sous-détail dudit prix, auquel cas le montant en chiffres prévaudra sous réserve des alinéas (a) et (b) ci-dessus.</w:t>
      </w:r>
    </w:p>
    <w:p w14:paraId="565930A0" w14:textId="77777777" w:rsidR="00171B61" w:rsidRPr="00445FA3" w:rsidRDefault="00171B61" w:rsidP="00AC7B42">
      <w:pPr>
        <w:pStyle w:val="Sansinterligne"/>
        <w:spacing w:line="276" w:lineRule="auto"/>
        <w:jc w:val="both"/>
        <w:rPr>
          <w:rFonts w:ascii="Times New Roman" w:hAnsi="Times New Roman"/>
          <w:sz w:val="6"/>
          <w:szCs w:val="20"/>
        </w:rPr>
      </w:pPr>
    </w:p>
    <w:p w14:paraId="36AB5B1F"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14:paraId="66D37B71" w14:textId="77777777" w:rsidR="00171B61" w:rsidRPr="00445FA3" w:rsidRDefault="00171B61" w:rsidP="00AC7B42">
      <w:pPr>
        <w:pStyle w:val="Sansinterligne"/>
        <w:spacing w:line="276" w:lineRule="auto"/>
        <w:jc w:val="both"/>
        <w:rPr>
          <w:rFonts w:ascii="Times New Roman" w:hAnsi="Times New Roman"/>
          <w:sz w:val="8"/>
          <w:szCs w:val="20"/>
        </w:rPr>
      </w:pPr>
    </w:p>
    <w:p w14:paraId="5A338D51" w14:textId="43059B19"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30.3. Si le Soumissionnaire ayant présenté l’offre évaluée la moins-</w:t>
      </w:r>
      <w:r w:rsidR="00692252" w:rsidRPr="00445FA3">
        <w:rPr>
          <w:rFonts w:ascii="Times New Roman" w:hAnsi="Times New Roman"/>
          <w:sz w:val="20"/>
          <w:szCs w:val="20"/>
        </w:rPr>
        <w:t>disant</w:t>
      </w:r>
      <w:r w:rsidRPr="00445FA3">
        <w:rPr>
          <w:rFonts w:ascii="Times New Roman" w:hAnsi="Times New Roman"/>
          <w:sz w:val="20"/>
          <w:szCs w:val="20"/>
        </w:rPr>
        <w:t>, n’accepte pas les corrections apportées, son offre sera écartée et sa garantie pourra être saisie.</w:t>
      </w:r>
    </w:p>
    <w:p w14:paraId="06C15284" w14:textId="77777777" w:rsidR="00171B61" w:rsidRPr="00445FA3" w:rsidRDefault="00171B61" w:rsidP="00AC7B42">
      <w:pPr>
        <w:pStyle w:val="Sansinterligne"/>
        <w:spacing w:line="276" w:lineRule="auto"/>
        <w:jc w:val="both"/>
        <w:rPr>
          <w:rFonts w:ascii="Times New Roman" w:hAnsi="Times New Roman"/>
          <w:sz w:val="4"/>
          <w:szCs w:val="20"/>
        </w:rPr>
      </w:pPr>
    </w:p>
    <w:p w14:paraId="41874F9F" w14:textId="77777777" w:rsidR="00171B61" w:rsidRPr="00445FA3" w:rsidRDefault="00171B61" w:rsidP="00AC7B42">
      <w:pPr>
        <w:pStyle w:val="Sansinterligne"/>
        <w:spacing w:line="276" w:lineRule="auto"/>
        <w:jc w:val="both"/>
        <w:rPr>
          <w:rFonts w:ascii="Times New Roman" w:hAnsi="Times New Roman"/>
          <w:sz w:val="6"/>
          <w:szCs w:val="20"/>
        </w:rPr>
      </w:pPr>
      <w:bookmarkStart w:id="41" w:name="_Toc530307939"/>
    </w:p>
    <w:p w14:paraId="7F064D0A"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 xml:space="preserve">Article 31 </w:t>
      </w:r>
      <w:r w:rsidRPr="00445FA3">
        <w:rPr>
          <w:rFonts w:ascii="Times New Roman" w:hAnsi="Times New Roman"/>
          <w:b/>
          <w:sz w:val="20"/>
          <w:szCs w:val="20"/>
        </w:rPr>
        <w:t>: Conversion en une seule monnaie</w:t>
      </w:r>
      <w:bookmarkEnd w:id="41"/>
    </w:p>
    <w:p w14:paraId="2FC6875F" w14:textId="77777777" w:rsidR="00171B61" w:rsidRPr="00445FA3" w:rsidRDefault="00171B61" w:rsidP="00AC7B42">
      <w:pPr>
        <w:pStyle w:val="Sansinterligne"/>
        <w:spacing w:line="276" w:lineRule="auto"/>
        <w:jc w:val="both"/>
        <w:rPr>
          <w:rFonts w:ascii="Times New Roman" w:hAnsi="Times New Roman"/>
          <w:b/>
          <w:sz w:val="8"/>
          <w:szCs w:val="20"/>
        </w:rPr>
      </w:pPr>
    </w:p>
    <w:p w14:paraId="6E44226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31.1. Pour faciliter l’évaluation et la comparaison des offres, la sous-commission d’analyse convertira les prix des offres exprimés dans les diverses monnaies dans lesquelles le montant de l’offre est payable en francs CFA.</w:t>
      </w:r>
    </w:p>
    <w:p w14:paraId="46E8898E" w14:textId="77777777" w:rsidR="00171B61" w:rsidRPr="00445FA3" w:rsidRDefault="00171B61" w:rsidP="00AC7B42">
      <w:pPr>
        <w:pStyle w:val="Sansinterligne"/>
        <w:spacing w:line="276" w:lineRule="auto"/>
        <w:jc w:val="both"/>
        <w:rPr>
          <w:rFonts w:ascii="Times New Roman" w:hAnsi="Times New Roman"/>
          <w:sz w:val="4"/>
          <w:szCs w:val="20"/>
        </w:rPr>
      </w:pPr>
    </w:p>
    <w:p w14:paraId="61F1F901" w14:textId="2CD3F5C1"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31.2. La conversion se fera en utilisant le cours vendeur fixé par la Banque des </w:t>
      </w:r>
      <w:r w:rsidR="00692252" w:rsidRPr="00445FA3">
        <w:rPr>
          <w:rFonts w:ascii="Times New Roman" w:hAnsi="Times New Roman"/>
          <w:sz w:val="20"/>
          <w:szCs w:val="20"/>
        </w:rPr>
        <w:t>États</w:t>
      </w:r>
      <w:r w:rsidRPr="00445FA3">
        <w:rPr>
          <w:rFonts w:ascii="Times New Roman" w:hAnsi="Times New Roman"/>
          <w:sz w:val="20"/>
          <w:szCs w:val="20"/>
        </w:rPr>
        <w:t xml:space="preserve"> de l’Afrique Centrale (BEAC), dans les conditions définies par le RPAO.</w:t>
      </w:r>
    </w:p>
    <w:p w14:paraId="1AEA9533" w14:textId="77777777" w:rsidR="00171B61" w:rsidRPr="00445FA3" w:rsidRDefault="00171B61" w:rsidP="00AC7B42">
      <w:pPr>
        <w:pStyle w:val="Sansinterligne"/>
        <w:spacing w:line="276" w:lineRule="auto"/>
        <w:jc w:val="both"/>
        <w:rPr>
          <w:rFonts w:ascii="Times New Roman" w:hAnsi="Times New Roman"/>
          <w:sz w:val="8"/>
          <w:szCs w:val="20"/>
        </w:rPr>
      </w:pPr>
      <w:bookmarkStart w:id="42" w:name="_Toc530307940"/>
    </w:p>
    <w:p w14:paraId="346A8657" w14:textId="02AD8099"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32</w:t>
      </w:r>
      <w:r w:rsidRPr="00445FA3">
        <w:rPr>
          <w:rFonts w:ascii="Times New Roman" w:hAnsi="Times New Roman"/>
          <w:b/>
          <w:sz w:val="20"/>
          <w:szCs w:val="20"/>
        </w:rPr>
        <w:t xml:space="preserve"> : </w:t>
      </w:r>
      <w:r w:rsidR="00692252" w:rsidRPr="00445FA3">
        <w:rPr>
          <w:rFonts w:ascii="Times New Roman" w:hAnsi="Times New Roman"/>
          <w:b/>
          <w:sz w:val="20"/>
          <w:szCs w:val="20"/>
        </w:rPr>
        <w:t>Évaluation</w:t>
      </w:r>
      <w:r w:rsidRPr="00445FA3">
        <w:rPr>
          <w:rFonts w:ascii="Times New Roman" w:hAnsi="Times New Roman"/>
          <w:b/>
          <w:sz w:val="20"/>
          <w:szCs w:val="20"/>
        </w:rPr>
        <w:t xml:space="preserve"> et comparaison des offres au plan financier</w:t>
      </w:r>
      <w:bookmarkEnd w:id="42"/>
    </w:p>
    <w:p w14:paraId="75B09603" w14:textId="77777777" w:rsidR="00171B61" w:rsidRPr="00445FA3" w:rsidRDefault="00171B61" w:rsidP="00AC7B42">
      <w:pPr>
        <w:pStyle w:val="Sansinterligne"/>
        <w:spacing w:line="276" w:lineRule="auto"/>
        <w:jc w:val="both"/>
        <w:rPr>
          <w:rFonts w:ascii="Times New Roman" w:hAnsi="Times New Roman"/>
          <w:b/>
          <w:sz w:val="8"/>
          <w:szCs w:val="20"/>
        </w:rPr>
      </w:pPr>
    </w:p>
    <w:p w14:paraId="1277EC33"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32.1. Seules les offres reconnues conformes, selon les dispositions des articles 28, 29 du RGAO, seront évaluées et comparées par la Sous- commission d’analyse.</w:t>
      </w:r>
    </w:p>
    <w:p w14:paraId="1DAD24CA" w14:textId="77777777" w:rsidR="00171B61" w:rsidRPr="00445FA3" w:rsidRDefault="00171B61" w:rsidP="00AC7B42">
      <w:pPr>
        <w:pStyle w:val="Sansinterligne"/>
        <w:spacing w:line="276" w:lineRule="auto"/>
        <w:jc w:val="both"/>
        <w:rPr>
          <w:rFonts w:ascii="Times New Roman" w:hAnsi="Times New Roman"/>
          <w:sz w:val="6"/>
          <w:szCs w:val="20"/>
        </w:rPr>
      </w:pPr>
    </w:p>
    <w:p w14:paraId="16691F1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32.2. En évaluant les offres, la sous-commission déterminera pour chaque offre le montant évalué de l’offre en rectifiant son montant comme suit:</w:t>
      </w:r>
    </w:p>
    <w:p w14:paraId="59D9A62B"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corrigeant toute erreur éventuelle conformément aux dispositions de l’article 30.2 du RGAO ;</w:t>
      </w:r>
    </w:p>
    <w:p w14:paraId="0DC8950B"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30A7D2B"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convertissant en une seule monnaie le montant résultant des rectifications (a) et (b) ci-dessus, conformément aux dispositions de l’article 31.2 du RGAO ;</w:t>
      </w:r>
    </w:p>
    <w:p w14:paraId="2470C0FA"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ajustant de façon appropriée, sur des bases techniques ou financières, toute autre modification, divergence ou réserve quantifiable ;</w:t>
      </w:r>
    </w:p>
    <w:p w14:paraId="14A7EEF2"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En prenant en considération les différents délais d’exécution proposés par les soumissionnaires, s’ils sont autorisés par le RPAO ;</w:t>
      </w:r>
    </w:p>
    <w:p w14:paraId="09866F44" w14:textId="77777777"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Le cas échéant, conformément aux dispositions de l’article 13.2 du RGAO et du RPAO, en appliquant les remises offertes par le Soumissionnaire pour l’attribution de plus d’un lot, si cet appel d’offres est lancé simultanément pour plusieurs lots.</w:t>
      </w:r>
    </w:p>
    <w:p w14:paraId="056743C5" w14:textId="6742A3C5" w:rsidR="00171B61" w:rsidRPr="00445FA3" w:rsidRDefault="00171B61" w:rsidP="00F00B24">
      <w:pPr>
        <w:pStyle w:val="Sansinterligne"/>
        <w:numPr>
          <w:ilvl w:val="1"/>
          <w:numId w:val="39"/>
        </w:numPr>
        <w:spacing w:line="276" w:lineRule="auto"/>
        <w:ind w:left="567" w:hanging="141"/>
        <w:jc w:val="both"/>
        <w:rPr>
          <w:rFonts w:ascii="Times New Roman" w:hAnsi="Times New Roman"/>
          <w:sz w:val="20"/>
          <w:szCs w:val="20"/>
        </w:rPr>
      </w:pPr>
      <w:r w:rsidRPr="00445FA3">
        <w:rPr>
          <w:rFonts w:ascii="Times New Roman" w:hAnsi="Times New Roman"/>
          <w:sz w:val="20"/>
          <w:szCs w:val="20"/>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w:t>
      </w:r>
      <w:r w:rsidR="00692252" w:rsidRPr="00445FA3">
        <w:rPr>
          <w:rFonts w:ascii="Times New Roman" w:hAnsi="Times New Roman"/>
          <w:sz w:val="20"/>
          <w:szCs w:val="20"/>
        </w:rPr>
        <w:t>solution technique</w:t>
      </w:r>
      <w:r w:rsidRPr="00445FA3">
        <w:rPr>
          <w:rFonts w:ascii="Times New Roman" w:hAnsi="Times New Roman"/>
          <w:sz w:val="20"/>
          <w:szCs w:val="20"/>
        </w:rPr>
        <w:t xml:space="preserve"> </w:t>
      </w:r>
      <w:r w:rsidR="00281E47" w:rsidRPr="00445FA3">
        <w:rPr>
          <w:rFonts w:ascii="Times New Roman" w:hAnsi="Times New Roman"/>
          <w:sz w:val="20"/>
          <w:szCs w:val="20"/>
        </w:rPr>
        <w:t>spécifiée par</w:t>
      </w:r>
      <w:r w:rsidRPr="00445FA3">
        <w:rPr>
          <w:rFonts w:ascii="Times New Roman" w:hAnsi="Times New Roman"/>
          <w:sz w:val="20"/>
          <w:szCs w:val="20"/>
        </w:rPr>
        <w:t xml:space="preserve"> </w:t>
      </w:r>
      <w:r w:rsidR="00281E47" w:rsidRPr="00445FA3">
        <w:rPr>
          <w:rFonts w:ascii="Times New Roman" w:hAnsi="Times New Roman"/>
          <w:sz w:val="20"/>
          <w:szCs w:val="20"/>
        </w:rPr>
        <w:t>le Maître</w:t>
      </w:r>
      <w:r w:rsidRPr="00445FA3">
        <w:rPr>
          <w:rFonts w:ascii="Times New Roman" w:hAnsi="Times New Roman"/>
          <w:sz w:val="20"/>
          <w:szCs w:val="20"/>
        </w:rPr>
        <w:t xml:space="preserve"> d’Ouvrage ou le Maître d’Ouvrage Délégué dans le RPAO.</w:t>
      </w:r>
    </w:p>
    <w:p w14:paraId="659F9BA7" w14:textId="77777777" w:rsidR="00171B61" w:rsidRPr="00445FA3" w:rsidRDefault="00171B61" w:rsidP="00AC7B42">
      <w:pPr>
        <w:pStyle w:val="Sansinterligne"/>
        <w:spacing w:line="276" w:lineRule="auto"/>
        <w:jc w:val="both"/>
        <w:rPr>
          <w:rFonts w:ascii="Times New Roman" w:hAnsi="Times New Roman"/>
          <w:sz w:val="8"/>
          <w:szCs w:val="20"/>
        </w:rPr>
      </w:pPr>
    </w:p>
    <w:p w14:paraId="372353A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32.3. </w:t>
      </w:r>
      <w:r w:rsidRPr="00445FA3">
        <w:rPr>
          <w:rFonts w:ascii="Times New Roman" w:hAnsi="Times New Roman"/>
          <w:spacing w:val="5"/>
          <w:sz w:val="20"/>
          <w:szCs w:val="20"/>
        </w:rPr>
        <w:t>L’effe</w:t>
      </w:r>
      <w:r w:rsidRPr="00445FA3">
        <w:rPr>
          <w:rFonts w:ascii="Times New Roman" w:hAnsi="Times New Roman"/>
          <w:sz w:val="20"/>
          <w:szCs w:val="20"/>
        </w:rPr>
        <w:t xml:space="preserve">t </w:t>
      </w:r>
      <w:r w:rsidRPr="00445FA3">
        <w:rPr>
          <w:rFonts w:ascii="Times New Roman" w:hAnsi="Times New Roman"/>
          <w:spacing w:val="5"/>
          <w:sz w:val="20"/>
          <w:szCs w:val="20"/>
        </w:rPr>
        <w:t>estim</w:t>
      </w:r>
      <w:r w:rsidRPr="00445FA3">
        <w:rPr>
          <w:rFonts w:ascii="Times New Roman" w:hAnsi="Times New Roman"/>
          <w:sz w:val="20"/>
          <w:szCs w:val="20"/>
        </w:rPr>
        <w:t xml:space="preserve">é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formule</w:t>
      </w:r>
      <w:r w:rsidRPr="00445FA3">
        <w:rPr>
          <w:rFonts w:ascii="Times New Roman" w:hAnsi="Times New Roman"/>
          <w:sz w:val="20"/>
          <w:szCs w:val="20"/>
        </w:rPr>
        <w:t xml:space="preserve">s </w:t>
      </w:r>
      <w:r w:rsidRPr="00445FA3">
        <w:rPr>
          <w:rFonts w:ascii="Times New Roman" w:hAnsi="Times New Roman"/>
          <w:spacing w:val="5"/>
          <w:sz w:val="20"/>
          <w:szCs w:val="20"/>
        </w:rPr>
        <w:t>d</w:t>
      </w:r>
      <w:r w:rsidRPr="00445FA3">
        <w:rPr>
          <w:rFonts w:ascii="Times New Roman" w:hAnsi="Times New Roman"/>
          <w:sz w:val="20"/>
          <w:szCs w:val="20"/>
        </w:rPr>
        <w:t xml:space="preserve">e </w:t>
      </w:r>
      <w:r w:rsidRPr="00445FA3">
        <w:rPr>
          <w:rFonts w:ascii="Times New Roman" w:hAnsi="Times New Roman"/>
          <w:spacing w:val="5"/>
          <w:sz w:val="20"/>
          <w:szCs w:val="20"/>
        </w:rPr>
        <w:t xml:space="preserve">révision </w:t>
      </w:r>
      <w:r w:rsidRPr="00445FA3">
        <w:rPr>
          <w:rFonts w:ascii="Times New Roman" w:hAnsi="Times New Roman"/>
          <w:sz w:val="20"/>
          <w:szCs w:val="20"/>
        </w:rPr>
        <w:t>des prix figurant dans les CCAG et CCAP, appliquées durant la période d’exécution du Marché, ne sera pas pris en considération lors de l’évaluation des offres.</w:t>
      </w:r>
    </w:p>
    <w:p w14:paraId="614BE190" w14:textId="77777777" w:rsidR="00171B61" w:rsidRPr="00445FA3" w:rsidRDefault="00171B61" w:rsidP="00AC7B42">
      <w:pPr>
        <w:pStyle w:val="Sansinterligne"/>
        <w:spacing w:line="276" w:lineRule="auto"/>
        <w:jc w:val="both"/>
        <w:rPr>
          <w:rFonts w:ascii="Times New Roman" w:hAnsi="Times New Roman"/>
          <w:sz w:val="4"/>
          <w:szCs w:val="20"/>
        </w:rPr>
      </w:pPr>
    </w:p>
    <w:p w14:paraId="3719333F" w14:textId="08B5A825"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 xml:space="preserve">32.4. </w:t>
      </w:r>
      <w:r w:rsidRPr="00445FA3">
        <w:rPr>
          <w:rFonts w:ascii="Times New Roman" w:hAnsi="Times New Roman"/>
          <w:spacing w:val="5"/>
          <w:sz w:val="20"/>
          <w:szCs w:val="20"/>
        </w:rPr>
        <w:t>S</w:t>
      </w:r>
      <w:r w:rsidRPr="00445FA3">
        <w:rPr>
          <w:rFonts w:ascii="Times New Roman" w:hAnsi="Times New Roman"/>
          <w:sz w:val="20"/>
          <w:szCs w:val="20"/>
        </w:rPr>
        <w:t xml:space="preserve">i </w:t>
      </w:r>
      <w:r w:rsidRPr="00445FA3">
        <w:rPr>
          <w:rFonts w:ascii="Times New Roman" w:hAnsi="Times New Roman"/>
          <w:spacing w:val="5"/>
          <w:sz w:val="20"/>
          <w:szCs w:val="20"/>
        </w:rPr>
        <w:t>l’offr</w:t>
      </w:r>
      <w:r w:rsidRPr="00445FA3">
        <w:rPr>
          <w:rFonts w:ascii="Times New Roman" w:hAnsi="Times New Roman"/>
          <w:sz w:val="20"/>
          <w:szCs w:val="20"/>
        </w:rPr>
        <w:t xml:space="preserve">e </w:t>
      </w:r>
      <w:r w:rsidRPr="00445FA3">
        <w:rPr>
          <w:rFonts w:ascii="Times New Roman" w:hAnsi="Times New Roman"/>
          <w:spacing w:val="5"/>
          <w:sz w:val="20"/>
          <w:szCs w:val="20"/>
        </w:rPr>
        <w:t>évalué</w:t>
      </w:r>
      <w:r w:rsidRPr="00445FA3">
        <w:rPr>
          <w:rFonts w:ascii="Times New Roman" w:hAnsi="Times New Roman"/>
          <w:sz w:val="20"/>
          <w:szCs w:val="20"/>
        </w:rPr>
        <w:t xml:space="preserve">e </w:t>
      </w:r>
      <w:r w:rsidRPr="00445FA3">
        <w:rPr>
          <w:rFonts w:ascii="Times New Roman" w:hAnsi="Times New Roman"/>
          <w:spacing w:val="5"/>
          <w:sz w:val="20"/>
          <w:szCs w:val="20"/>
        </w:rPr>
        <w:t>l</w:t>
      </w:r>
      <w:r w:rsidRPr="00445FA3">
        <w:rPr>
          <w:rFonts w:ascii="Times New Roman" w:hAnsi="Times New Roman"/>
          <w:sz w:val="20"/>
          <w:szCs w:val="20"/>
        </w:rPr>
        <w:t xml:space="preserve">a </w:t>
      </w:r>
      <w:r w:rsidRPr="00445FA3">
        <w:rPr>
          <w:rFonts w:ascii="Times New Roman" w:hAnsi="Times New Roman"/>
          <w:spacing w:val="5"/>
          <w:sz w:val="20"/>
          <w:szCs w:val="20"/>
        </w:rPr>
        <w:t>moins-</w:t>
      </w:r>
      <w:r w:rsidR="00692252" w:rsidRPr="00445FA3">
        <w:rPr>
          <w:rFonts w:ascii="Times New Roman" w:hAnsi="Times New Roman"/>
          <w:spacing w:val="5"/>
          <w:sz w:val="20"/>
          <w:szCs w:val="20"/>
        </w:rPr>
        <w:t>disant</w:t>
      </w:r>
      <w:r w:rsidRPr="00445FA3">
        <w:rPr>
          <w:rFonts w:ascii="Times New Roman" w:hAnsi="Times New Roman"/>
          <w:sz w:val="20"/>
          <w:szCs w:val="20"/>
        </w:rPr>
        <w:t xml:space="preserve"> </w:t>
      </w:r>
      <w:r w:rsidRPr="00445FA3">
        <w:rPr>
          <w:rFonts w:ascii="Times New Roman" w:hAnsi="Times New Roman"/>
          <w:spacing w:val="5"/>
          <w:sz w:val="20"/>
          <w:szCs w:val="20"/>
        </w:rPr>
        <w:t xml:space="preserve">est </w:t>
      </w:r>
      <w:r w:rsidRPr="00445FA3">
        <w:rPr>
          <w:rFonts w:ascii="Times New Roman" w:hAnsi="Times New Roman"/>
          <w:sz w:val="20"/>
          <w:szCs w:val="20"/>
        </w:rPr>
        <w:t xml:space="preserve">jugée anormalement basse ou est fortement déséquilibrée par rapport à l’estimation faite par le Maître d’Ouvrage ou du Maître d’Ouvrage Délégué des travaux à exécuter dans le cadre du Marché, la </w:t>
      </w:r>
      <w:r w:rsidRPr="00445FA3">
        <w:rPr>
          <w:rFonts w:ascii="Times New Roman" w:hAnsi="Times New Roman"/>
          <w:spacing w:val="-3"/>
          <w:sz w:val="20"/>
          <w:szCs w:val="20"/>
        </w:rPr>
        <w:t xml:space="preserve">sous-commission </w:t>
      </w:r>
      <w:r w:rsidRPr="00445FA3">
        <w:rPr>
          <w:rFonts w:ascii="Times New Roman" w:hAnsi="Times New Roman"/>
          <w:sz w:val="20"/>
          <w:szCs w:val="20"/>
        </w:rPr>
        <w:t>peut à partir du sous-détail de prix fournis par le soumissionnaire pour n’importe quel élément, ou pour tous les éléments du Détail quantitatif et estimatif, vérifier si ces prix sont compatibles avec les méthodes de construction et le calendrier proposé.</w:t>
      </w:r>
    </w:p>
    <w:p w14:paraId="5CCFBADF" w14:textId="77777777" w:rsidR="00171B61" w:rsidRPr="00445FA3" w:rsidRDefault="00171B61" w:rsidP="00AC7B42">
      <w:pPr>
        <w:pStyle w:val="Sansinterligne"/>
        <w:spacing w:line="276" w:lineRule="auto"/>
        <w:jc w:val="both"/>
        <w:rPr>
          <w:rFonts w:ascii="Times New Roman" w:hAnsi="Times New Roman"/>
          <w:sz w:val="2"/>
          <w:szCs w:val="20"/>
        </w:rPr>
      </w:pPr>
    </w:p>
    <w:p w14:paraId="2840E5B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32.5 Sur proposition de la sous-commission d’analyse, le Président de la Commission de Passation de marchés peut demander aux soumissionnaires ou aux administrations et organismes compétents des éclaircissements sur les offres.  </w:t>
      </w:r>
    </w:p>
    <w:p w14:paraId="5CB86142" w14:textId="77777777" w:rsidR="00171B61" w:rsidRPr="00445FA3" w:rsidRDefault="00171B61" w:rsidP="00AC7B42">
      <w:pPr>
        <w:pStyle w:val="Sansinterligne"/>
        <w:spacing w:line="276" w:lineRule="auto"/>
        <w:jc w:val="both"/>
        <w:rPr>
          <w:rFonts w:ascii="Times New Roman" w:hAnsi="Times New Roman"/>
          <w:sz w:val="8"/>
          <w:szCs w:val="20"/>
        </w:rPr>
      </w:pPr>
    </w:p>
    <w:p w14:paraId="28781664" w14:textId="2740DA13"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32.6 Dans le cas où une offre est jugée anormalement </w:t>
      </w:r>
      <w:r w:rsidR="00281E47" w:rsidRPr="00445FA3">
        <w:rPr>
          <w:rFonts w:ascii="Times New Roman" w:hAnsi="Times New Roman"/>
          <w:sz w:val="20"/>
          <w:szCs w:val="20"/>
        </w:rPr>
        <w:t>basse, une</w:t>
      </w:r>
      <w:r w:rsidRPr="00445FA3">
        <w:rPr>
          <w:rFonts w:ascii="Times New Roman" w:hAnsi="Times New Roman"/>
          <w:sz w:val="20"/>
          <w:szCs w:val="20"/>
        </w:rPr>
        <w:t xml:space="preserve"> Commission de Passation des Marchés peut proposer au Maître d'Ouvrage ou au Maître d'Ouvrage Délégué, de ne pas attribuer le marché au soumissionnaire concerné. Dans ce cas, le Maître d'Ouvrage ou au Maître d'Ouvrage Délégué tient compte de l’avis de l’organisme chargé de la régulation des marchés publics pour se prononcer.</w:t>
      </w:r>
    </w:p>
    <w:p w14:paraId="21FFC602" w14:textId="77777777" w:rsidR="00171B61" w:rsidRPr="00445FA3" w:rsidRDefault="00171B61" w:rsidP="00AC7B42">
      <w:pPr>
        <w:pStyle w:val="Sansinterligne"/>
        <w:spacing w:line="276" w:lineRule="auto"/>
        <w:jc w:val="both"/>
        <w:rPr>
          <w:rFonts w:ascii="Times New Roman" w:hAnsi="Times New Roman"/>
          <w:sz w:val="10"/>
          <w:szCs w:val="20"/>
        </w:rPr>
      </w:pPr>
      <w:bookmarkStart w:id="43" w:name="_Toc530307941"/>
    </w:p>
    <w:p w14:paraId="6C5BFFBC"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33</w:t>
      </w:r>
      <w:r w:rsidRPr="00445FA3">
        <w:rPr>
          <w:rFonts w:ascii="Times New Roman" w:hAnsi="Times New Roman"/>
          <w:b/>
          <w:sz w:val="20"/>
          <w:szCs w:val="20"/>
        </w:rPr>
        <w:t xml:space="preserve"> : Préférence accordée aux soumissionnaires nationaux</w:t>
      </w:r>
      <w:bookmarkEnd w:id="43"/>
    </w:p>
    <w:p w14:paraId="206EB44D" w14:textId="77777777" w:rsidR="00171B61" w:rsidRPr="00445FA3" w:rsidRDefault="00171B61" w:rsidP="00AC7B42">
      <w:pPr>
        <w:pStyle w:val="Sansinterligne"/>
        <w:spacing w:line="276" w:lineRule="auto"/>
        <w:jc w:val="both"/>
        <w:rPr>
          <w:rFonts w:ascii="Times New Roman" w:hAnsi="Times New Roman"/>
          <w:b/>
          <w:sz w:val="4"/>
          <w:szCs w:val="20"/>
        </w:rPr>
      </w:pPr>
    </w:p>
    <w:p w14:paraId="5207C21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33.1 Lors de la passation d’un marché dans le cadre d’une consultation internationale, une marge de préférence est accordée, à offres équivalentes et dans l’ordre de priorité, aux soumissions présentées par:</w:t>
      </w:r>
    </w:p>
    <w:p w14:paraId="0EAED211" w14:textId="77777777" w:rsidR="00171B61" w:rsidRPr="00445FA3" w:rsidRDefault="00171B61" w:rsidP="00F00B24">
      <w:pPr>
        <w:pStyle w:val="Sansinterligne"/>
        <w:numPr>
          <w:ilvl w:val="0"/>
          <w:numId w:val="40"/>
        </w:numPr>
        <w:spacing w:line="276" w:lineRule="auto"/>
        <w:jc w:val="both"/>
        <w:rPr>
          <w:rFonts w:ascii="Times New Roman" w:hAnsi="Times New Roman"/>
          <w:sz w:val="20"/>
          <w:szCs w:val="20"/>
        </w:rPr>
      </w:pPr>
      <w:proofErr w:type="gramStart"/>
      <w:r w:rsidRPr="00445FA3">
        <w:rPr>
          <w:rFonts w:ascii="Times New Roman" w:hAnsi="Times New Roman"/>
          <w:sz w:val="20"/>
          <w:szCs w:val="20"/>
        </w:rPr>
        <w:t>une</w:t>
      </w:r>
      <w:proofErr w:type="gramEnd"/>
      <w:r w:rsidRPr="00445FA3">
        <w:rPr>
          <w:rFonts w:ascii="Times New Roman" w:hAnsi="Times New Roman"/>
          <w:sz w:val="20"/>
          <w:szCs w:val="20"/>
        </w:rPr>
        <w:t xml:space="preserve"> personne physique de nationalité camerounaise ou une personne morale de droit camerounais;</w:t>
      </w:r>
    </w:p>
    <w:p w14:paraId="63BD8F7E" w14:textId="77777777" w:rsidR="00171B61" w:rsidRPr="00445FA3" w:rsidRDefault="00171B61" w:rsidP="00F00B24">
      <w:pPr>
        <w:pStyle w:val="Sansinterligne"/>
        <w:numPr>
          <w:ilvl w:val="0"/>
          <w:numId w:val="40"/>
        </w:numPr>
        <w:spacing w:line="276" w:lineRule="auto"/>
        <w:jc w:val="both"/>
        <w:rPr>
          <w:rFonts w:ascii="Times New Roman" w:hAnsi="Times New Roman"/>
          <w:sz w:val="20"/>
          <w:szCs w:val="20"/>
        </w:rPr>
      </w:pPr>
      <w:proofErr w:type="gramStart"/>
      <w:r w:rsidRPr="00445FA3">
        <w:rPr>
          <w:rFonts w:ascii="Times New Roman" w:hAnsi="Times New Roman"/>
          <w:sz w:val="20"/>
          <w:szCs w:val="20"/>
        </w:rPr>
        <w:t>une</w:t>
      </w:r>
      <w:proofErr w:type="gramEnd"/>
      <w:r w:rsidRPr="00445FA3">
        <w:rPr>
          <w:rFonts w:ascii="Times New Roman" w:hAnsi="Times New Roman"/>
          <w:sz w:val="20"/>
          <w:szCs w:val="20"/>
        </w:rPr>
        <w:t xml:space="preserve"> entreprise dont le capital est intégralement ou majoritairement détenu par des personnes de nationalité camerounaise;</w:t>
      </w:r>
    </w:p>
    <w:p w14:paraId="7A36D340" w14:textId="77777777" w:rsidR="00171B61" w:rsidRPr="00445FA3" w:rsidRDefault="00171B61" w:rsidP="00F00B24">
      <w:pPr>
        <w:pStyle w:val="Sansinterligne"/>
        <w:numPr>
          <w:ilvl w:val="0"/>
          <w:numId w:val="40"/>
        </w:numPr>
        <w:spacing w:line="276" w:lineRule="auto"/>
        <w:jc w:val="both"/>
        <w:rPr>
          <w:rFonts w:ascii="Times New Roman" w:hAnsi="Times New Roman"/>
          <w:sz w:val="20"/>
          <w:szCs w:val="20"/>
        </w:rPr>
      </w:pPr>
      <w:proofErr w:type="gramStart"/>
      <w:r w:rsidRPr="00445FA3">
        <w:rPr>
          <w:rFonts w:ascii="Times New Roman" w:hAnsi="Times New Roman"/>
          <w:sz w:val="20"/>
          <w:szCs w:val="20"/>
        </w:rPr>
        <w:t>une</w:t>
      </w:r>
      <w:proofErr w:type="gramEnd"/>
      <w:r w:rsidRPr="00445FA3">
        <w:rPr>
          <w:rFonts w:ascii="Times New Roman" w:hAnsi="Times New Roman"/>
          <w:sz w:val="20"/>
          <w:szCs w:val="20"/>
        </w:rPr>
        <w:t xml:space="preserve"> personne physique ou une personne morale justifiant d’une activité économique sur le territoire du Cameroun;</w:t>
      </w:r>
    </w:p>
    <w:p w14:paraId="24532F78" w14:textId="77777777" w:rsidR="00171B61" w:rsidRPr="00445FA3" w:rsidRDefault="00171B61" w:rsidP="00F00B24">
      <w:pPr>
        <w:pStyle w:val="Sansinterligne"/>
        <w:numPr>
          <w:ilvl w:val="0"/>
          <w:numId w:val="40"/>
        </w:numPr>
        <w:spacing w:line="276" w:lineRule="auto"/>
        <w:jc w:val="both"/>
        <w:rPr>
          <w:rFonts w:ascii="Times New Roman" w:hAnsi="Times New Roman"/>
          <w:sz w:val="20"/>
          <w:szCs w:val="20"/>
        </w:rPr>
      </w:pPr>
      <w:proofErr w:type="gramStart"/>
      <w:r w:rsidRPr="00445FA3">
        <w:rPr>
          <w:rFonts w:ascii="Times New Roman" w:hAnsi="Times New Roman"/>
          <w:sz w:val="20"/>
          <w:szCs w:val="20"/>
        </w:rPr>
        <w:t>un</w:t>
      </w:r>
      <w:proofErr w:type="gramEnd"/>
      <w:r w:rsidRPr="00445FA3">
        <w:rPr>
          <w:rFonts w:ascii="Times New Roman" w:hAnsi="Times New Roman"/>
          <w:sz w:val="20"/>
          <w:szCs w:val="20"/>
        </w:rPr>
        <w:t xml:space="preserve"> groupement d’entreprises associant des entreprises camerounaises.</w:t>
      </w:r>
    </w:p>
    <w:p w14:paraId="2650D3C1" w14:textId="77777777" w:rsidR="00171B61" w:rsidRPr="00445FA3" w:rsidRDefault="00171B61" w:rsidP="00AC7B42">
      <w:pPr>
        <w:pStyle w:val="Sansinterligne"/>
        <w:spacing w:line="276" w:lineRule="auto"/>
        <w:jc w:val="both"/>
        <w:rPr>
          <w:rFonts w:ascii="Times New Roman" w:hAnsi="Times New Roman"/>
          <w:sz w:val="6"/>
          <w:szCs w:val="20"/>
        </w:rPr>
      </w:pPr>
    </w:p>
    <w:p w14:paraId="05D85FB2"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Les offres sont considérées équivalentes lorsqu’elles ont rempli les conditions techniques requises.</w:t>
      </w:r>
    </w:p>
    <w:p w14:paraId="58DBD534" w14:textId="77777777" w:rsidR="00171B61" w:rsidRPr="00445FA3" w:rsidRDefault="00171B61" w:rsidP="00AC7B42">
      <w:pPr>
        <w:pStyle w:val="Sansinterligne"/>
        <w:spacing w:line="276" w:lineRule="auto"/>
        <w:jc w:val="both"/>
        <w:rPr>
          <w:rFonts w:ascii="Times New Roman" w:hAnsi="Times New Roman"/>
          <w:sz w:val="6"/>
          <w:szCs w:val="20"/>
        </w:rPr>
      </w:pPr>
    </w:p>
    <w:p w14:paraId="048F05CF"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Pour les marchés de travaux, la marge de préférence nationale est de dix pour cent (10%).  </w:t>
      </w:r>
    </w:p>
    <w:p w14:paraId="7DDE8879" w14:textId="77777777" w:rsidR="00171B61" w:rsidRPr="00445FA3" w:rsidRDefault="00171B61" w:rsidP="00AC7B42">
      <w:pPr>
        <w:pStyle w:val="Sansinterligne"/>
        <w:spacing w:line="276" w:lineRule="auto"/>
        <w:jc w:val="both"/>
        <w:rPr>
          <w:rFonts w:ascii="Times New Roman" w:hAnsi="Times New Roman"/>
          <w:sz w:val="6"/>
          <w:szCs w:val="20"/>
        </w:rPr>
      </w:pPr>
    </w:p>
    <w:p w14:paraId="5D268596"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La préférence nationale ne peut être appliquée que lorsque le dossier d’appel d’offres le prévoit.</w:t>
      </w:r>
    </w:p>
    <w:p w14:paraId="29DFC09B" w14:textId="77777777" w:rsidR="00171B61" w:rsidRPr="00445FA3" w:rsidRDefault="00171B61" w:rsidP="00AC7B42">
      <w:pPr>
        <w:pStyle w:val="Sansinterligne"/>
        <w:spacing w:line="276" w:lineRule="auto"/>
        <w:jc w:val="both"/>
        <w:rPr>
          <w:rFonts w:ascii="Times New Roman" w:hAnsi="Times New Roman"/>
          <w:b/>
          <w:sz w:val="20"/>
          <w:szCs w:val="20"/>
        </w:rPr>
      </w:pPr>
    </w:p>
    <w:p w14:paraId="07ECD07B" w14:textId="77777777" w:rsidR="00171B61" w:rsidRPr="00445FA3" w:rsidRDefault="00171B61" w:rsidP="00AC7B42">
      <w:pPr>
        <w:pStyle w:val="Sansinterligne"/>
        <w:spacing w:line="276" w:lineRule="auto"/>
        <w:jc w:val="center"/>
        <w:rPr>
          <w:rFonts w:ascii="Times New Roman" w:hAnsi="Times New Roman"/>
          <w:b/>
          <w:sz w:val="20"/>
          <w:szCs w:val="20"/>
        </w:rPr>
      </w:pPr>
      <w:bookmarkStart w:id="44" w:name="_Toc530307942"/>
      <w:r w:rsidRPr="00445FA3">
        <w:rPr>
          <w:rFonts w:ascii="Times New Roman" w:hAnsi="Times New Roman"/>
          <w:b/>
          <w:sz w:val="20"/>
          <w:szCs w:val="20"/>
        </w:rPr>
        <w:t>F. ATTRIBUTION</w:t>
      </w:r>
      <w:bookmarkEnd w:id="44"/>
    </w:p>
    <w:p w14:paraId="2306ADD1" w14:textId="77777777" w:rsidR="00171B61" w:rsidRPr="00445FA3" w:rsidRDefault="00171B61" w:rsidP="00AC7B42">
      <w:pPr>
        <w:pStyle w:val="Sansinterligne"/>
        <w:spacing w:line="276" w:lineRule="auto"/>
        <w:jc w:val="both"/>
        <w:rPr>
          <w:rFonts w:ascii="Times New Roman" w:hAnsi="Times New Roman"/>
          <w:b/>
          <w:sz w:val="2"/>
          <w:szCs w:val="20"/>
        </w:rPr>
      </w:pPr>
      <w:bookmarkStart w:id="45" w:name="_Toc530307943"/>
    </w:p>
    <w:p w14:paraId="5246E811"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34</w:t>
      </w:r>
      <w:r w:rsidRPr="00445FA3">
        <w:rPr>
          <w:rFonts w:ascii="Times New Roman" w:hAnsi="Times New Roman"/>
          <w:b/>
          <w:sz w:val="20"/>
          <w:szCs w:val="20"/>
        </w:rPr>
        <w:t xml:space="preserve"> : Attribution</w:t>
      </w:r>
      <w:bookmarkEnd w:id="45"/>
    </w:p>
    <w:p w14:paraId="0541B669" w14:textId="77777777" w:rsidR="00171B61" w:rsidRPr="00445FA3" w:rsidRDefault="00171B61" w:rsidP="00AC7B42">
      <w:pPr>
        <w:pStyle w:val="Sansinterligne"/>
        <w:spacing w:line="276" w:lineRule="auto"/>
        <w:jc w:val="both"/>
        <w:rPr>
          <w:rFonts w:ascii="Times New Roman" w:hAnsi="Times New Roman"/>
          <w:b/>
          <w:sz w:val="10"/>
          <w:szCs w:val="20"/>
        </w:rPr>
      </w:pPr>
    </w:p>
    <w:p w14:paraId="44FF92A4" w14:textId="6CE36F5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34.1. Le Maître d’Ouvrage ou le Maître d’Ouvrage Délégué attribuera </w:t>
      </w:r>
      <w:r w:rsidR="00692252" w:rsidRPr="00445FA3">
        <w:rPr>
          <w:rFonts w:ascii="Times New Roman" w:hAnsi="Times New Roman"/>
          <w:sz w:val="20"/>
          <w:szCs w:val="20"/>
        </w:rPr>
        <w:t>le marché</w:t>
      </w:r>
      <w:r w:rsidRPr="00445FA3">
        <w:rPr>
          <w:rFonts w:ascii="Times New Roman" w:hAnsi="Times New Roman"/>
          <w:sz w:val="20"/>
          <w:szCs w:val="20"/>
        </w:rPr>
        <w:t xml:space="preserve"> au Soumissionnaire dont l’offre a été reconnue conforme pour l’essentiel au Dossier d’Appel </w:t>
      </w:r>
      <w:r w:rsidRPr="00445FA3">
        <w:rPr>
          <w:rFonts w:ascii="Times New Roman" w:hAnsi="Times New Roman"/>
          <w:spacing w:val="5"/>
          <w:sz w:val="20"/>
          <w:szCs w:val="20"/>
        </w:rPr>
        <w:t>d’offre</w:t>
      </w:r>
      <w:r w:rsidRPr="00445FA3">
        <w:rPr>
          <w:rFonts w:ascii="Times New Roman" w:hAnsi="Times New Roman"/>
          <w:sz w:val="20"/>
          <w:szCs w:val="20"/>
        </w:rPr>
        <w:t xml:space="preserve">s </w:t>
      </w:r>
      <w:r w:rsidRPr="00445FA3">
        <w:rPr>
          <w:rFonts w:ascii="Times New Roman" w:hAnsi="Times New Roman"/>
          <w:spacing w:val="5"/>
          <w:sz w:val="20"/>
          <w:szCs w:val="20"/>
        </w:rPr>
        <w:t>e</w:t>
      </w:r>
      <w:r w:rsidRPr="00445FA3">
        <w:rPr>
          <w:rFonts w:ascii="Times New Roman" w:hAnsi="Times New Roman"/>
          <w:sz w:val="20"/>
          <w:szCs w:val="20"/>
        </w:rPr>
        <w:t xml:space="preserve">t </w:t>
      </w:r>
      <w:r w:rsidRPr="00445FA3">
        <w:rPr>
          <w:rFonts w:ascii="Times New Roman" w:hAnsi="Times New Roman"/>
          <w:spacing w:val="5"/>
          <w:sz w:val="20"/>
          <w:szCs w:val="20"/>
        </w:rPr>
        <w:t>qu</w:t>
      </w:r>
      <w:r w:rsidRPr="00445FA3">
        <w:rPr>
          <w:rFonts w:ascii="Times New Roman" w:hAnsi="Times New Roman"/>
          <w:sz w:val="20"/>
          <w:szCs w:val="20"/>
        </w:rPr>
        <w:t xml:space="preserve">i </w:t>
      </w:r>
      <w:r w:rsidRPr="00445FA3">
        <w:rPr>
          <w:rFonts w:ascii="Times New Roman" w:hAnsi="Times New Roman"/>
          <w:spacing w:val="5"/>
          <w:sz w:val="20"/>
          <w:szCs w:val="20"/>
        </w:rPr>
        <w:t>dispos</w:t>
      </w:r>
      <w:r w:rsidRPr="00445FA3">
        <w:rPr>
          <w:rFonts w:ascii="Times New Roman" w:hAnsi="Times New Roman"/>
          <w:sz w:val="20"/>
          <w:szCs w:val="20"/>
        </w:rPr>
        <w:t xml:space="preserve">e </w:t>
      </w:r>
      <w:r w:rsidRPr="00445FA3">
        <w:rPr>
          <w:rFonts w:ascii="Times New Roman" w:hAnsi="Times New Roman"/>
          <w:spacing w:val="5"/>
          <w:sz w:val="20"/>
          <w:szCs w:val="20"/>
        </w:rPr>
        <w:t>de</w:t>
      </w:r>
      <w:r w:rsidRPr="00445FA3">
        <w:rPr>
          <w:rFonts w:ascii="Times New Roman" w:hAnsi="Times New Roman"/>
          <w:sz w:val="20"/>
          <w:szCs w:val="20"/>
        </w:rPr>
        <w:t xml:space="preserve">s </w:t>
      </w:r>
      <w:r w:rsidRPr="00445FA3">
        <w:rPr>
          <w:rFonts w:ascii="Times New Roman" w:hAnsi="Times New Roman"/>
          <w:spacing w:val="5"/>
          <w:sz w:val="20"/>
          <w:szCs w:val="20"/>
        </w:rPr>
        <w:t xml:space="preserve">capacités </w:t>
      </w:r>
      <w:r w:rsidRPr="00445FA3">
        <w:rPr>
          <w:rFonts w:ascii="Times New Roman" w:hAnsi="Times New Roman"/>
          <w:sz w:val="20"/>
          <w:szCs w:val="20"/>
        </w:rPr>
        <w:t xml:space="preserve">techniques et financières requises pour exécuter </w:t>
      </w:r>
      <w:r w:rsidR="00281E47" w:rsidRPr="00445FA3">
        <w:rPr>
          <w:rFonts w:ascii="Times New Roman" w:hAnsi="Times New Roman"/>
          <w:sz w:val="20"/>
          <w:szCs w:val="20"/>
        </w:rPr>
        <w:t>le marché</w:t>
      </w:r>
      <w:r w:rsidRPr="00445FA3">
        <w:rPr>
          <w:rFonts w:ascii="Times New Roman" w:hAnsi="Times New Roman"/>
          <w:sz w:val="20"/>
          <w:szCs w:val="20"/>
        </w:rPr>
        <w:t xml:space="preserve"> de façon satisfaisante et dont </w:t>
      </w:r>
      <w:r w:rsidRPr="00445FA3">
        <w:rPr>
          <w:rFonts w:ascii="Times New Roman" w:hAnsi="Times New Roman"/>
          <w:spacing w:val="1"/>
          <w:sz w:val="20"/>
          <w:szCs w:val="20"/>
        </w:rPr>
        <w:t>l’offr</w:t>
      </w:r>
      <w:r w:rsidRPr="00445FA3">
        <w:rPr>
          <w:rFonts w:ascii="Times New Roman" w:hAnsi="Times New Roman"/>
          <w:sz w:val="20"/>
          <w:szCs w:val="20"/>
        </w:rPr>
        <w:t xml:space="preserve">e a </w:t>
      </w:r>
      <w:r w:rsidRPr="00445FA3">
        <w:rPr>
          <w:rFonts w:ascii="Times New Roman" w:hAnsi="Times New Roman"/>
          <w:spacing w:val="1"/>
          <w:sz w:val="20"/>
          <w:szCs w:val="20"/>
        </w:rPr>
        <w:t>ét</w:t>
      </w:r>
      <w:r w:rsidRPr="00445FA3">
        <w:rPr>
          <w:rFonts w:ascii="Times New Roman" w:hAnsi="Times New Roman"/>
          <w:sz w:val="20"/>
          <w:szCs w:val="20"/>
        </w:rPr>
        <w:t xml:space="preserve">é </w:t>
      </w:r>
      <w:r w:rsidRPr="00445FA3">
        <w:rPr>
          <w:rFonts w:ascii="Times New Roman" w:hAnsi="Times New Roman"/>
          <w:spacing w:val="1"/>
          <w:sz w:val="20"/>
          <w:szCs w:val="20"/>
        </w:rPr>
        <w:t>évalué</w:t>
      </w:r>
      <w:r w:rsidRPr="00445FA3">
        <w:rPr>
          <w:rFonts w:ascii="Times New Roman" w:hAnsi="Times New Roman"/>
          <w:sz w:val="20"/>
          <w:szCs w:val="20"/>
        </w:rPr>
        <w:t xml:space="preserve">e </w:t>
      </w:r>
      <w:r w:rsidRPr="00445FA3">
        <w:rPr>
          <w:rFonts w:ascii="Times New Roman" w:hAnsi="Times New Roman"/>
          <w:spacing w:val="1"/>
          <w:sz w:val="20"/>
          <w:szCs w:val="20"/>
        </w:rPr>
        <w:t>l</w:t>
      </w:r>
      <w:r w:rsidRPr="00445FA3">
        <w:rPr>
          <w:rFonts w:ascii="Times New Roman" w:hAnsi="Times New Roman"/>
          <w:sz w:val="20"/>
          <w:szCs w:val="20"/>
        </w:rPr>
        <w:t xml:space="preserve">a </w:t>
      </w:r>
      <w:r w:rsidRPr="00445FA3">
        <w:rPr>
          <w:rFonts w:ascii="Times New Roman" w:hAnsi="Times New Roman"/>
          <w:spacing w:val="1"/>
          <w:sz w:val="20"/>
          <w:szCs w:val="20"/>
        </w:rPr>
        <w:t>moins-</w:t>
      </w:r>
      <w:r w:rsidR="00692252" w:rsidRPr="00445FA3">
        <w:rPr>
          <w:rFonts w:ascii="Times New Roman" w:hAnsi="Times New Roman"/>
          <w:spacing w:val="1"/>
          <w:sz w:val="20"/>
          <w:szCs w:val="20"/>
        </w:rPr>
        <w:t>disant</w:t>
      </w:r>
      <w:r w:rsidRPr="00445FA3">
        <w:rPr>
          <w:rFonts w:ascii="Times New Roman" w:hAnsi="Times New Roman"/>
          <w:sz w:val="20"/>
          <w:szCs w:val="20"/>
        </w:rPr>
        <w:t xml:space="preserve"> </w:t>
      </w:r>
      <w:r w:rsidRPr="00445FA3">
        <w:rPr>
          <w:rFonts w:ascii="Times New Roman" w:hAnsi="Times New Roman"/>
          <w:spacing w:val="1"/>
          <w:sz w:val="20"/>
          <w:szCs w:val="20"/>
        </w:rPr>
        <w:t xml:space="preserve">en </w:t>
      </w:r>
      <w:r w:rsidRPr="00445FA3">
        <w:rPr>
          <w:rFonts w:ascii="Times New Roman" w:hAnsi="Times New Roman"/>
          <w:sz w:val="20"/>
          <w:szCs w:val="20"/>
        </w:rPr>
        <w:t xml:space="preserve">incluant le cas échéant </w:t>
      </w:r>
      <w:r w:rsidR="00281E47" w:rsidRPr="00445FA3">
        <w:rPr>
          <w:rFonts w:ascii="Times New Roman" w:hAnsi="Times New Roman"/>
          <w:sz w:val="20"/>
          <w:szCs w:val="20"/>
        </w:rPr>
        <w:t>les rabais</w:t>
      </w:r>
      <w:r w:rsidRPr="00445FA3">
        <w:rPr>
          <w:rFonts w:ascii="Times New Roman" w:hAnsi="Times New Roman"/>
          <w:sz w:val="20"/>
          <w:szCs w:val="20"/>
        </w:rPr>
        <w:t xml:space="preserve"> proposés.</w:t>
      </w:r>
    </w:p>
    <w:p w14:paraId="1BA975C5" w14:textId="77777777" w:rsidR="00171B61" w:rsidRPr="00445FA3" w:rsidRDefault="00171B61" w:rsidP="00AC7B42">
      <w:pPr>
        <w:pStyle w:val="Sansinterligne"/>
        <w:spacing w:line="276" w:lineRule="auto"/>
        <w:jc w:val="both"/>
        <w:rPr>
          <w:rFonts w:ascii="Times New Roman" w:hAnsi="Times New Roman"/>
          <w:spacing w:val="1"/>
          <w:sz w:val="4"/>
          <w:szCs w:val="20"/>
        </w:rPr>
      </w:pPr>
    </w:p>
    <w:p w14:paraId="4F17D863" w14:textId="1CDDA3B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sz w:val="20"/>
          <w:szCs w:val="20"/>
        </w:rPr>
        <w:t>34.2</w:t>
      </w:r>
      <w:r w:rsidRPr="00445FA3">
        <w:rPr>
          <w:rFonts w:ascii="Times New Roman" w:hAnsi="Times New Roman"/>
          <w:sz w:val="20"/>
          <w:szCs w:val="20"/>
        </w:rPr>
        <w:t xml:space="preserve">. </w:t>
      </w:r>
      <w:r w:rsidRPr="00445FA3">
        <w:rPr>
          <w:rFonts w:ascii="Times New Roman" w:hAnsi="Times New Roman"/>
          <w:spacing w:val="1"/>
          <w:sz w:val="20"/>
          <w:szCs w:val="20"/>
        </w:rPr>
        <w:t>Si</w:t>
      </w:r>
      <w:r w:rsidRPr="00445FA3">
        <w:rPr>
          <w:rFonts w:ascii="Times New Roman" w:hAnsi="Times New Roman"/>
          <w:sz w:val="20"/>
          <w:szCs w:val="20"/>
        </w:rPr>
        <w:t xml:space="preserve">, </w:t>
      </w:r>
      <w:r w:rsidRPr="00445FA3">
        <w:rPr>
          <w:rFonts w:ascii="Times New Roman" w:hAnsi="Times New Roman"/>
          <w:spacing w:val="1"/>
          <w:sz w:val="20"/>
          <w:szCs w:val="20"/>
        </w:rPr>
        <w:t>selo</w:t>
      </w:r>
      <w:r w:rsidRPr="00445FA3">
        <w:rPr>
          <w:rFonts w:ascii="Times New Roman" w:hAnsi="Times New Roman"/>
          <w:sz w:val="20"/>
          <w:szCs w:val="20"/>
        </w:rPr>
        <w:t xml:space="preserve">n </w:t>
      </w:r>
      <w:r w:rsidRPr="00445FA3">
        <w:rPr>
          <w:rFonts w:ascii="Times New Roman" w:hAnsi="Times New Roman"/>
          <w:spacing w:val="1"/>
          <w:sz w:val="20"/>
          <w:szCs w:val="20"/>
        </w:rPr>
        <w:t>l’Articl</w:t>
      </w:r>
      <w:r w:rsidRPr="00445FA3">
        <w:rPr>
          <w:rFonts w:ascii="Times New Roman" w:hAnsi="Times New Roman"/>
          <w:sz w:val="20"/>
          <w:szCs w:val="20"/>
        </w:rPr>
        <w:t xml:space="preserve">e </w:t>
      </w:r>
      <w:r w:rsidRPr="00445FA3">
        <w:rPr>
          <w:rFonts w:ascii="Times New Roman" w:hAnsi="Times New Roman"/>
          <w:spacing w:val="1"/>
          <w:sz w:val="20"/>
          <w:szCs w:val="20"/>
        </w:rPr>
        <w:t>13.</w:t>
      </w:r>
      <w:r w:rsidRPr="00445FA3">
        <w:rPr>
          <w:rFonts w:ascii="Times New Roman" w:hAnsi="Times New Roman"/>
          <w:sz w:val="20"/>
          <w:szCs w:val="20"/>
        </w:rPr>
        <w:t xml:space="preserve">2 </w:t>
      </w:r>
      <w:r w:rsidRPr="00445FA3">
        <w:rPr>
          <w:rFonts w:ascii="Times New Roman" w:hAnsi="Times New Roman"/>
          <w:spacing w:val="1"/>
          <w:sz w:val="20"/>
          <w:szCs w:val="20"/>
        </w:rPr>
        <w:t>d</w:t>
      </w:r>
      <w:r w:rsidRPr="00445FA3">
        <w:rPr>
          <w:rFonts w:ascii="Times New Roman" w:hAnsi="Times New Roman"/>
          <w:sz w:val="20"/>
          <w:szCs w:val="20"/>
        </w:rPr>
        <w:t xml:space="preserve">u </w:t>
      </w:r>
      <w:r w:rsidRPr="00445FA3">
        <w:rPr>
          <w:rFonts w:ascii="Times New Roman" w:hAnsi="Times New Roman"/>
          <w:spacing w:val="1"/>
          <w:sz w:val="20"/>
          <w:szCs w:val="20"/>
        </w:rPr>
        <w:t>RGAO</w:t>
      </w:r>
      <w:r w:rsidRPr="00445FA3">
        <w:rPr>
          <w:rFonts w:ascii="Times New Roman" w:hAnsi="Times New Roman"/>
          <w:sz w:val="20"/>
          <w:szCs w:val="20"/>
        </w:rPr>
        <w:t xml:space="preserve">, </w:t>
      </w:r>
      <w:r w:rsidRPr="00445FA3">
        <w:rPr>
          <w:rFonts w:ascii="Times New Roman" w:hAnsi="Times New Roman"/>
          <w:spacing w:val="1"/>
          <w:sz w:val="20"/>
          <w:szCs w:val="20"/>
        </w:rPr>
        <w:t>l’appel d’offre</w:t>
      </w:r>
      <w:r w:rsidRPr="00445FA3">
        <w:rPr>
          <w:rFonts w:ascii="Times New Roman" w:hAnsi="Times New Roman"/>
          <w:sz w:val="20"/>
          <w:szCs w:val="20"/>
        </w:rPr>
        <w:t xml:space="preserve">s </w:t>
      </w:r>
      <w:r w:rsidRPr="00445FA3">
        <w:rPr>
          <w:rFonts w:ascii="Times New Roman" w:hAnsi="Times New Roman"/>
          <w:spacing w:val="1"/>
          <w:sz w:val="20"/>
          <w:szCs w:val="20"/>
        </w:rPr>
        <w:t>port</w:t>
      </w:r>
      <w:r w:rsidRPr="00445FA3">
        <w:rPr>
          <w:rFonts w:ascii="Times New Roman" w:hAnsi="Times New Roman"/>
          <w:sz w:val="20"/>
          <w:szCs w:val="20"/>
        </w:rPr>
        <w:t xml:space="preserve">e </w:t>
      </w:r>
      <w:r w:rsidRPr="00445FA3">
        <w:rPr>
          <w:rFonts w:ascii="Times New Roman" w:hAnsi="Times New Roman"/>
          <w:spacing w:val="1"/>
          <w:sz w:val="20"/>
          <w:szCs w:val="20"/>
        </w:rPr>
        <w:t>su</w:t>
      </w:r>
      <w:r w:rsidRPr="00445FA3">
        <w:rPr>
          <w:rFonts w:ascii="Times New Roman" w:hAnsi="Times New Roman"/>
          <w:sz w:val="20"/>
          <w:szCs w:val="20"/>
        </w:rPr>
        <w:t xml:space="preserve">r </w:t>
      </w:r>
      <w:r w:rsidRPr="00445FA3">
        <w:rPr>
          <w:rFonts w:ascii="Times New Roman" w:hAnsi="Times New Roman"/>
          <w:spacing w:val="1"/>
          <w:sz w:val="20"/>
          <w:szCs w:val="20"/>
        </w:rPr>
        <w:t>plusieur</w:t>
      </w:r>
      <w:r w:rsidRPr="00445FA3">
        <w:rPr>
          <w:rFonts w:ascii="Times New Roman" w:hAnsi="Times New Roman"/>
          <w:sz w:val="20"/>
          <w:szCs w:val="20"/>
        </w:rPr>
        <w:t xml:space="preserve">s </w:t>
      </w:r>
      <w:r w:rsidRPr="00445FA3">
        <w:rPr>
          <w:rFonts w:ascii="Times New Roman" w:hAnsi="Times New Roman"/>
          <w:spacing w:val="1"/>
          <w:sz w:val="20"/>
          <w:szCs w:val="20"/>
        </w:rPr>
        <w:t>lots</w:t>
      </w:r>
      <w:r w:rsidRPr="00445FA3">
        <w:rPr>
          <w:rFonts w:ascii="Times New Roman" w:hAnsi="Times New Roman"/>
          <w:sz w:val="20"/>
          <w:szCs w:val="20"/>
        </w:rPr>
        <w:t xml:space="preserve">, </w:t>
      </w:r>
      <w:r w:rsidRPr="00445FA3">
        <w:rPr>
          <w:rFonts w:ascii="Times New Roman" w:hAnsi="Times New Roman"/>
          <w:spacing w:val="1"/>
          <w:sz w:val="20"/>
          <w:szCs w:val="20"/>
        </w:rPr>
        <w:t>l’offr</w:t>
      </w:r>
      <w:r w:rsidRPr="00445FA3">
        <w:rPr>
          <w:rFonts w:ascii="Times New Roman" w:hAnsi="Times New Roman"/>
          <w:sz w:val="20"/>
          <w:szCs w:val="20"/>
        </w:rPr>
        <w:t xml:space="preserve">e </w:t>
      </w:r>
      <w:proofErr w:type="gramStart"/>
      <w:r w:rsidRPr="00445FA3">
        <w:rPr>
          <w:rFonts w:ascii="Times New Roman" w:hAnsi="Times New Roman"/>
          <w:spacing w:val="1"/>
          <w:sz w:val="20"/>
          <w:szCs w:val="20"/>
        </w:rPr>
        <w:t>la</w:t>
      </w:r>
      <w:proofErr w:type="gramEnd"/>
      <w:r w:rsidRPr="00445FA3">
        <w:rPr>
          <w:rFonts w:ascii="Times New Roman" w:hAnsi="Times New Roman"/>
          <w:spacing w:val="1"/>
          <w:sz w:val="20"/>
          <w:szCs w:val="20"/>
        </w:rPr>
        <w:t xml:space="preserve"> </w:t>
      </w:r>
      <w:r w:rsidRPr="00445FA3">
        <w:rPr>
          <w:rFonts w:ascii="Times New Roman" w:hAnsi="Times New Roman"/>
          <w:sz w:val="20"/>
          <w:szCs w:val="20"/>
        </w:rPr>
        <w:t>moins-</w:t>
      </w:r>
      <w:r w:rsidR="00692252" w:rsidRPr="00445FA3">
        <w:rPr>
          <w:rFonts w:ascii="Times New Roman" w:hAnsi="Times New Roman"/>
          <w:sz w:val="20"/>
          <w:szCs w:val="20"/>
        </w:rPr>
        <w:t>disant</w:t>
      </w:r>
      <w:r w:rsidRPr="00445FA3">
        <w:rPr>
          <w:rFonts w:ascii="Times New Roman" w:hAnsi="Times New Roman"/>
          <w:sz w:val="20"/>
          <w:szCs w:val="20"/>
        </w:rPr>
        <w:t xml:space="preserve"> sera déterminée en évaluant ce marché en liaison avec les autres lots à </w:t>
      </w:r>
      <w:r w:rsidRPr="00445FA3">
        <w:rPr>
          <w:rFonts w:ascii="Times New Roman" w:hAnsi="Times New Roman"/>
          <w:spacing w:val="5"/>
          <w:sz w:val="20"/>
          <w:szCs w:val="20"/>
        </w:rPr>
        <w:t>attribue</w:t>
      </w:r>
      <w:r w:rsidRPr="00445FA3">
        <w:rPr>
          <w:rFonts w:ascii="Times New Roman" w:hAnsi="Times New Roman"/>
          <w:sz w:val="20"/>
          <w:szCs w:val="20"/>
        </w:rPr>
        <w:t xml:space="preserve">r </w:t>
      </w:r>
      <w:r w:rsidRPr="00445FA3">
        <w:rPr>
          <w:rFonts w:ascii="Times New Roman" w:hAnsi="Times New Roman"/>
          <w:spacing w:val="5"/>
          <w:sz w:val="20"/>
          <w:szCs w:val="20"/>
        </w:rPr>
        <w:t>concurremment</w:t>
      </w:r>
      <w:r w:rsidRPr="00445FA3">
        <w:rPr>
          <w:rFonts w:ascii="Times New Roman" w:hAnsi="Times New Roman"/>
          <w:sz w:val="20"/>
          <w:szCs w:val="20"/>
        </w:rPr>
        <w:t xml:space="preserve">, </w:t>
      </w:r>
      <w:r w:rsidRPr="00445FA3">
        <w:rPr>
          <w:rFonts w:ascii="Times New Roman" w:hAnsi="Times New Roman"/>
          <w:spacing w:val="5"/>
          <w:sz w:val="20"/>
          <w:szCs w:val="20"/>
        </w:rPr>
        <w:t>e</w:t>
      </w:r>
      <w:r w:rsidRPr="00445FA3">
        <w:rPr>
          <w:rFonts w:ascii="Times New Roman" w:hAnsi="Times New Roman"/>
          <w:sz w:val="20"/>
          <w:szCs w:val="20"/>
        </w:rPr>
        <w:t xml:space="preserve">n </w:t>
      </w:r>
      <w:r w:rsidRPr="00445FA3">
        <w:rPr>
          <w:rFonts w:ascii="Times New Roman" w:hAnsi="Times New Roman"/>
          <w:spacing w:val="5"/>
          <w:sz w:val="20"/>
          <w:szCs w:val="20"/>
        </w:rPr>
        <w:t>prenan</w:t>
      </w:r>
      <w:r w:rsidRPr="00445FA3">
        <w:rPr>
          <w:rFonts w:ascii="Times New Roman" w:hAnsi="Times New Roman"/>
          <w:sz w:val="20"/>
          <w:szCs w:val="20"/>
        </w:rPr>
        <w:t xml:space="preserve">t </w:t>
      </w:r>
      <w:r w:rsidRPr="00445FA3">
        <w:rPr>
          <w:rFonts w:ascii="Times New Roman" w:hAnsi="Times New Roman"/>
          <w:spacing w:val="5"/>
          <w:sz w:val="20"/>
          <w:szCs w:val="20"/>
        </w:rPr>
        <w:t xml:space="preserve">en </w:t>
      </w:r>
      <w:r w:rsidRPr="00445FA3">
        <w:rPr>
          <w:rFonts w:ascii="Times New Roman" w:hAnsi="Times New Roman"/>
          <w:sz w:val="20"/>
          <w:szCs w:val="20"/>
        </w:rPr>
        <w:t xml:space="preserve">compte </w:t>
      </w:r>
      <w:r w:rsidR="00281E47" w:rsidRPr="00445FA3">
        <w:rPr>
          <w:rFonts w:ascii="Times New Roman" w:hAnsi="Times New Roman"/>
          <w:sz w:val="20"/>
          <w:szCs w:val="20"/>
        </w:rPr>
        <w:t>les rabais</w:t>
      </w:r>
      <w:r w:rsidRPr="00445FA3">
        <w:rPr>
          <w:rFonts w:ascii="Times New Roman" w:hAnsi="Times New Roman"/>
          <w:sz w:val="20"/>
          <w:szCs w:val="20"/>
        </w:rPr>
        <w:t xml:space="preserve"> offerts par les soumissionnaires en cas d’attribution de plus d’un lot.</w:t>
      </w:r>
    </w:p>
    <w:p w14:paraId="60D5354A" w14:textId="77777777" w:rsidR="00171B61" w:rsidRPr="00445FA3" w:rsidRDefault="00171B61" w:rsidP="00AC7B42">
      <w:pPr>
        <w:pStyle w:val="Sansinterligne"/>
        <w:spacing w:line="276" w:lineRule="auto"/>
        <w:jc w:val="both"/>
        <w:rPr>
          <w:rFonts w:ascii="Times New Roman" w:hAnsi="Times New Roman"/>
          <w:sz w:val="8"/>
          <w:szCs w:val="20"/>
        </w:rPr>
      </w:pPr>
      <w:bookmarkStart w:id="46" w:name="_Toc530307944"/>
    </w:p>
    <w:p w14:paraId="6E6A443A"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35</w:t>
      </w:r>
      <w:r w:rsidRPr="00445FA3">
        <w:rPr>
          <w:rFonts w:ascii="Times New Roman" w:hAnsi="Times New Roman"/>
          <w:b/>
          <w:sz w:val="20"/>
          <w:szCs w:val="20"/>
        </w:rPr>
        <w:t xml:space="preserve"> : Droit du Maître d’Ouvrage ou du Maître d’Ouvrage Délégué de déclarer un Appel d’Offres infructueux ou d’annuler une procédure</w:t>
      </w:r>
      <w:bookmarkEnd w:id="46"/>
    </w:p>
    <w:p w14:paraId="7DC857EF" w14:textId="77777777" w:rsidR="00171B61" w:rsidRPr="00445FA3" w:rsidRDefault="00171B61" w:rsidP="00AC7B42">
      <w:pPr>
        <w:pStyle w:val="Sansinterligne"/>
        <w:spacing w:line="276" w:lineRule="auto"/>
        <w:jc w:val="both"/>
        <w:rPr>
          <w:rFonts w:ascii="Times New Roman" w:hAnsi="Times New Roman"/>
          <w:b/>
          <w:sz w:val="8"/>
          <w:szCs w:val="20"/>
        </w:rPr>
      </w:pPr>
    </w:p>
    <w:p w14:paraId="09E25733" w14:textId="22E95183"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35.1 Le Maître d’Ouvrage ou le Maître d’Ouvrage Délégué se réserve le droit d’annuler un Appel d’Offres ou de déclarer </w:t>
      </w:r>
      <w:r w:rsidR="00281E47" w:rsidRPr="00445FA3">
        <w:rPr>
          <w:rFonts w:ascii="Times New Roman" w:hAnsi="Times New Roman"/>
          <w:sz w:val="20"/>
          <w:szCs w:val="20"/>
        </w:rPr>
        <w:t>un appel</w:t>
      </w:r>
      <w:r w:rsidRPr="00445FA3">
        <w:rPr>
          <w:rFonts w:ascii="Times New Roman" w:hAnsi="Times New Roman"/>
          <w:sz w:val="20"/>
          <w:szCs w:val="20"/>
        </w:rPr>
        <w:t xml:space="preserve"> d’offres infructueux après avis de la commission des marchés compétente sans qu’il y’ait lieu à réclamation. Toutefois, lorsque les </w:t>
      </w:r>
      <w:r w:rsidR="00281E47" w:rsidRPr="00445FA3">
        <w:rPr>
          <w:rFonts w:ascii="Times New Roman" w:hAnsi="Times New Roman"/>
          <w:sz w:val="20"/>
          <w:szCs w:val="20"/>
        </w:rPr>
        <w:t>offres ont</w:t>
      </w:r>
      <w:r w:rsidRPr="00445FA3">
        <w:rPr>
          <w:rFonts w:ascii="Times New Roman" w:hAnsi="Times New Roman"/>
          <w:sz w:val="20"/>
          <w:szCs w:val="20"/>
        </w:rPr>
        <w:t xml:space="preserve"> déjà été ouvertes, l’annulation est subordonnée à </w:t>
      </w:r>
      <w:r w:rsidR="00281E47" w:rsidRPr="00445FA3">
        <w:rPr>
          <w:rFonts w:ascii="Times New Roman" w:hAnsi="Times New Roman"/>
          <w:sz w:val="20"/>
          <w:szCs w:val="20"/>
        </w:rPr>
        <w:t>l’accord de l’Autorité</w:t>
      </w:r>
      <w:r w:rsidRPr="00445FA3">
        <w:rPr>
          <w:rFonts w:ascii="Times New Roman" w:hAnsi="Times New Roman"/>
          <w:sz w:val="20"/>
          <w:szCs w:val="20"/>
        </w:rPr>
        <w:t xml:space="preserve"> chargée des Marchés Publics.</w:t>
      </w:r>
    </w:p>
    <w:p w14:paraId="4B37FE3E" w14:textId="77777777" w:rsidR="00171B61" w:rsidRPr="00445FA3" w:rsidRDefault="00171B61" w:rsidP="00AC7B42">
      <w:pPr>
        <w:pStyle w:val="Sansinterligne"/>
        <w:spacing w:line="276" w:lineRule="auto"/>
        <w:jc w:val="both"/>
        <w:rPr>
          <w:rFonts w:ascii="Times New Roman" w:hAnsi="Times New Roman"/>
          <w:sz w:val="4"/>
          <w:szCs w:val="20"/>
        </w:rPr>
      </w:pPr>
    </w:p>
    <w:p w14:paraId="3E216BA3" w14:textId="77777777" w:rsidR="00171B61" w:rsidRPr="00445FA3" w:rsidRDefault="00171B61" w:rsidP="00AC7B42">
      <w:pPr>
        <w:pStyle w:val="Sansinterligne"/>
        <w:spacing w:line="276" w:lineRule="auto"/>
        <w:jc w:val="both"/>
        <w:rPr>
          <w:rFonts w:ascii="Times New Roman" w:hAnsi="Times New Roman"/>
          <w:spacing w:val="5"/>
          <w:sz w:val="20"/>
          <w:szCs w:val="20"/>
        </w:rPr>
      </w:pPr>
      <w:r w:rsidRPr="00445FA3">
        <w:rPr>
          <w:rFonts w:ascii="Times New Roman" w:hAnsi="Times New Roman"/>
          <w:sz w:val="20"/>
          <w:szCs w:val="20"/>
        </w:rPr>
        <w:t>35.2 Le Maître d'Ouvrage ou Maître d’Ouvrage Délégué notifie la décision d'annulation ou celle déclarant l’appel d’offres infructueux, au Président de la Commission de Passation des Marchés, avec copie à l’organe chargé de la régulation des marchés publics</w:t>
      </w:r>
      <w:r w:rsidRPr="00445FA3">
        <w:rPr>
          <w:rFonts w:ascii="Times New Roman" w:hAnsi="Times New Roman"/>
          <w:spacing w:val="5"/>
          <w:sz w:val="20"/>
          <w:szCs w:val="20"/>
        </w:rPr>
        <w:t xml:space="preserve">. </w:t>
      </w:r>
    </w:p>
    <w:p w14:paraId="232B2143" w14:textId="77777777" w:rsidR="00171B61" w:rsidRPr="00445FA3" w:rsidRDefault="00171B61" w:rsidP="00AC7B42">
      <w:pPr>
        <w:pStyle w:val="Sansinterligne"/>
        <w:spacing w:line="276" w:lineRule="auto"/>
        <w:jc w:val="both"/>
        <w:rPr>
          <w:rFonts w:ascii="Times New Roman" w:hAnsi="Times New Roman"/>
          <w:sz w:val="4"/>
          <w:szCs w:val="20"/>
        </w:rPr>
      </w:pPr>
    </w:p>
    <w:p w14:paraId="48A7C109"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35.3 En cas d'allotissement, les dispositions prévues aux alinéas ci-dessus sont applicables à chacun des lots.</w:t>
      </w:r>
    </w:p>
    <w:p w14:paraId="66A54ADD" w14:textId="77777777" w:rsidR="00171B61" w:rsidRPr="00445FA3" w:rsidRDefault="00171B61" w:rsidP="00AC7B42">
      <w:pPr>
        <w:pStyle w:val="Sansinterligne"/>
        <w:spacing w:line="276" w:lineRule="auto"/>
        <w:jc w:val="both"/>
        <w:rPr>
          <w:rFonts w:ascii="Times New Roman" w:hAnsi="Times New Roman"/>
          <w:sz w:val="10"/>
          <w:szCs w:val="20"/>
        </w:rPr>
      </w:pPr>
      <w:bookmarkStart w:id="47" w:name="_Toc530307945"/>
    </w:p>
    <w:p w14:paraId="6E35DCE5"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36</w:t>
      </w:r>
      <w:r w:rsidRPr="00445FA3">
        <w:rPr>
          <w:rFonts w:ascii="Times New Roman" w:hAnsi="Times New Roman"/>
          <w:b/>
          <w:sz w:val="20"/>
          <w:szCs w:val="20"/>
        </w:rPr>
        <w:t xml:space="preserve"> : Notification de l’attribution du marché</w:t>
      </w:r>
      <w:bookmarkEnd w:id="47"/>
    </w:p>
    <w:p w14:paraId="23682A84" w14:textId="77777777" w:rsidR="00171B61" w:rsidRPr="00445FA3" w:rsidRDefault="00171B61" w:rsidP="00AC7B42">
      <w:pPr>
        <w:pStyle w:val="Sansinterligne"/>
        <w:spacing w:line="276" w:lineRule="auto"/>
        <w:jc w:val="both"/>
        <w:rPr>
          <w:rFonts w:ascii="Times New Roman" w:hAnsi="Times New Roman"/>
          <w:b/>
          <w:sz w:val="12"/>
          <w:szCs w:val="20"/>
        </w:rPr>
      </w:pPr>
    </w:p>
    <w:p w14:paraId="6E33BE07"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36.1 Toute attribution d’un marché est matérialisée par une décision du Maître d’Ouvrage ou du Maître d’Ouvrage Délégué et notifiée à l’attributaire dans un délai maximum de soixante-douze (72) heures à compter de sa signature.</w:t>
      </w:r>
    </w:p>
    <w:p w14:paraId="520DF599" w14:textId="77777777" w:rsidR="00171B61" w:rsidRPr="00445FA3" w:rsidRDefault="00171B61" w:rsidP="00AC7B42">
      <w:pPr>
        <w:pStyle w:val="Sansinterligne"/>
        <w:spacing w:line="276" w:lineRule="auto"/>
        <w:jc w:val="both"/>
        <w:rPr>
          <w:rFonts w:ascii="Times New Roman" w:hAnsi="Times New Roman"/>
          <w:sz w:val="8"/>
          <w:szCs w:val="20"/>
        </w:rPr>
      </w:pPr>
    </w:p>
    <w:p w14:paraId="7C93CD83" w14:textId="01AAB8C9"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36.2. Avant l’expiration du délai de validité des offres fixé </w:t>
      </w:r>
      <w:r w:rsidRPr="00445FA3">
        <w:rPr>
          <w:rFonts w:ascii="Times New Roman" w:hAnsi="Times New Roman"/>
          <w:spacing w:val="3"/>
          <w:sz w:val="20"/>
          <w:szCs w:val="20"/>
        </w:rPr>
        <w:t>pa</w:t>
      </w:r>
      <w:r w:rsidRPr="00445FA3">
        <w:rPr>
          <w:rFonts w:ascii="Times New Roman" w:hAnsi="Times New Roman"/>
          <w:sz w:val="20"/>
          <w:szCs w:val="20"/>
        </w:rPr>
        <w:t xml:space="preserve">r </w:t>
      </w:r>
      <w:r w:rsidRPr="00445FA3">
        <w:rPr>
          <w:rFonts w:ascii="Times New Roman" w:hAnsi="Times New Roman"/>
          <w:spacing w:val="3"/>
          <w:sz w:val="20"/>
          <w:szCs w:val="20"/>
        </w:rPr>
        <w:t>l</w:t>
      </w:r>
      <w:r w:rsidRPr="00445FA3">
        <w:rPr>
          <w:rFonts w:ascii="Times New Roman" w:hAnsi="Times New Roman"/>
          <w:sz w:val="20"/>
          <w:szCs w:val="20"/>
        </w:rPr>
        <w:t xml:space="preserve">e </w:t>
      </w:r>
      <w:r w:rsidR="00281E47" w:rsidRPr="00445FA3">
        <w:rPr>
          <w:rFonts w:ascii="Times New Roman" w:hAnsi="Times New Roman"/>
          <w:spacing w:val="3"/>
          <w:sz w:val="20"/>
          <w:szCs w:val="20"/>
        </w:rPr>
        <w:t>RPAO</w:t>
      </w:r>
      <w:r w:rsidR="00281E47" w:rsidRPr="00445FA3">
        <w:rPr>
          <w:rFonts w:ascii="Times New Roman" w:hAnsi="Times New Roman"/>
          <w:sz w:val="20"/>
          <w:szCs w:val="20"/>
        </w:rPr>
        <w:t xml:space="preserve">, </w:t>
      </w:r>
      <w:r w:rsidR="00281E47" w:rsidRPr="00445FA3">
        <w:rPr>
          <w:rFonts w:ascii="Times New Roman" w:hAnsi="Times New Roman"/>
          <w:spacing w:val="3"/>
          <w:sz w:val="20"/>
          <w:szCs w:val="20"/>
        </w:rPr>
        <w:t>le</w:t>
      </w:r>
      <w:r w:rsidRPr="00445FA3">
        <w:rPr>
          <w:rFonts w:ascii="Times New Roman" w:hAnsi="Times New Roman"/>
          <w:spacing w:val="3"/>
          <w:sz w:val="20"/>
          <w:szCs w:val="20"/>
        </w:rPr>
        <w:t xml:space="preserve"> Maître d’Ouvrage ou le Maître d’Ouvrage Délégué notifier</w:t>
      </w:r>
      <w:r w:rsidRPr="00445FA3">
        <w:rPr>
          <w:rFonts w:ascii="Times New Roman" w:hAnsi="Times New Roman"/>
          <w:sz w:val="20"/>
          <w:szCs w:val="20"/>
        </w:rPr>
        <w:t xml:space="preserve">a </w:t>
      </w:r>
      <w:r w:rsidRPr="00445FA3">
        <w:rPr>
          <w:rFonts w:ascii="Times New Roman" w:hAnsi="Times New Roman"/>
          <w:spacing w:val="3"/>
          <w:sz w:val="20"/>
          <w:szCs w:val="20"/>
        </w:rPr>
        <w:t xml:space="preserve">à </w:t>
      </w:r>
      <w:r w:rsidRPr="00445FA3">
        <w:rPr>
          <w:rFonts w:ascii="Times New Roman" w:hAnsi="Times New Roman"/>
          <w:sz w:val="20"/>
          <w:szCs w:val="20"/>
        </w:rPr>
        <w:t xml:space="preserve">l’attributaire </w:t>
      </w:r>
      <w:r w:rsidR="00281E47" w:rsidRPr="00445FA3">
        <w:rPr>
          <w:rFonts w:ascii="Times New Roman" w:hAnsi="Times New Roman"/>
          <w:sz w:val="20"/>
          <w:szCs w:val="20"/>
        </w:rPr>
        <w:t>du marché</w:t>
      </w:r>
      <w:r w:rsidRPr="00445FA3">
        <w:rPr>
          <w:rFonts w:ascii="Times New Roman" w:hAnsi="Times New Roman"/>
          <w:sz w:val="20"/>
          <w:szCs w:val="20"/>
        </w:rPr>
        <w:t xml:space="preserve"> par télécopie confirmée par lettre recommandée ou par tout autre moyen que sa soumission a été retenue. Cette lettre indiquera le </w:t>
      </w:r>
      <w:r w:rsidRPr="00445FA3">
        <w:rPr>
          <w:rFonts w:ascii="Times New Roman" w:hAnsi="Times New Roman"/>
          <w:spacing w:val="5"/>
          <w:sz w:val="20"/>
          <w:szCs w:val="20"/>
        </w:rPr>
        <w:t>montan</w:t>
      </w:r>
      <w:r w:rsidRPr="00445FA3">
        <w:rPr>
          <w:rFonts w:ascii="Times New Roman" w:hAnsi="Times New Roman"/>
          <w:sz w:val="20"/>
          <w:szCs w:val="20"/>
        </w:rPr>
        <w:t xml:space="preserve">t </w:t>
      </w:r>
      <w:r w:rsidRPr="00445FA3">
        <w:rPr>
          <w:rFonts w:ascii="Times New Roman" w:hAnsi="Times New Roman"/>
          <w:spacing w:val="5"/>
          <w:sz w:val="20"/>
          <w:szCs w:val="20"/>
        </w:rPr>
        <w:t>qu</w:t>
      </w:r>
      <w:r w:rsidRPr="00445FA3">
        <w:rPr>
          <w:rFonts w:ascii="Times New Roman" w:hAnsi="Times New Roman"/>
          <w:sz w:val="20"/>
          <w:szCs w:val="20"/>
        </w:rPr>
        <w:t xml:space="preserve">e le Maître d’ouvrage ou le </w:t>
      </w:r>
      <w:r w:rsidRPr="00445FA3">
        <w:rPr>
          <w:rFonts w:ascii="Times New Roman" w:hAnsi="Times New Roman"/>
          <w:spacing w:val="3"/>
          <w:sz w:val="20"/>
          <w:szCs w:val="20"/>
        </w:rPr>
        <w:t xml:space="preserve">Maître d’Ouvrage Délégué </w:t>
      </w:r>
      <w:r w:rsidRPr="00445FA3">
        <w:rPr>
          <w:rFonts w:ascii="Times New Roman" w:hAnsi="Times New Roman"/>
          <w:spacing w:val="5"/>
          <w:sz w:val="20"/>
          <w:szCs w:val="20"/>
        </w:rPr>
        <w:t>paier</w:t>
      </w:r>
      <w:r w:rsidRPr="00445FA3">
        <w:rPr>
          <w:rFonts w:ascii="Times New Roman" w:hAnsi="Times New Roman"/>
          <w:sz w:val="20"/>
          <w:szCs w:val="20"/>
        </w:rPr>
        <w:t>a au cocontractant de l’administration au titre de l’exécution des travaux et le délai d’exécution.</w:t>
      </w:r>
    </w:p>
    <w:p w14:paraId="4D40201D" w14:textId="77777777" w:rsidR="00171B61" w:rsidRPr="00445FA3" w:rsidRDefault="00171B61" w:rsidP="00AC7B42">
      <w:pPr>
        <w:pStyle w:val="Sansinterligne"/>
        <w:spacing w:line="276" w:lineRule="auto"/>
        <w:jc w:val="both"/>
        <w:rPr>
          <w:rFonts w:ascii="Times New Roman" w:hAnsi="Times New Roman"/>
          <w:sz w:val="4"/>
          <w:szCs w:val="20"/>
        </w:rPr>
      </w:pPr>
      <w:bookmarkStart w:id="48" w:name="_Toc530307946"/>
    </w:p>
    <w:p w14:paraId="301CC663" w14:textId="77777777" w:rsidR="00171B61" w:rsidRPr="00445FA3" w:rsidRDefault="00171B61" w:rsidP="00AC7B42">
      <w:pPr>
        <w:pStyle w:val="Sansinterligne"/>
        <w:spacing w:line="276" w:lineRule="auto"/>
        <w:jc w:val="both"/>
        <w:rPr>
          <w:rFonts w:ascii="Times New Roman" w:hAnsi="Times New Roman"/>
          <w:sz w:val="2"/>
          <w:szCs w:val="20"/>
        </w:rPr>
      </w:pPr>
    </w:p>
    <w:p w14:paraId="5AF3933D"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37</w:t>
      </w:r>
      <w:r w:rsidRPr="00445FA3">
        <w:rPr>
          <w:rFonts w:ascii="Times New Roman" w:hAnsi="Times New Roman"/>
          <w:b/>
          <w:sz w:val="20"/>
          <w:szCs w:val="20"/>
        </w:rPr>
        <w:t xml:space="preserve"> : Publication des résultats d’attribution du marché et recours</w:t>
      </w:r>
      <w:bookmarkEnd w:id="48"/>
    </w:p>
    <w:p w14:paraId="4D646BBE" w14:textId="77777777" w:rsidR="00171B61" w:rsidRPr="00445FA3" w:rsidRDefault="00171B61" w:rsidP="00AC7B42">
      <w:pPr>
        <w:pStyle w:val="Sansinterligne"/>
        <w:spacing w:line="276" w:lineRule="auto"/>
        <w:jc w:val="both"/>
        <w:rPr>
          <w:rFonts w:ascii="Times New Roman" w:hAnsi="Times New Roman"/>
          <w:b/>
          <w:sz w:val="8"/>
          <w:szCs w:val="20"/>
        </w:rPr>
      </w:pPr>
    </w:p>
    <w:p w14:paraId="20863709" w14:textId="69FEF61B"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lastRenderedPageBreak/>
        <w:t>37.</w:t>
      </w:r>
      <w:r w:rsidR="00281E47" w:rsidRPr="00445FA3">
        <w:rPr>
          <w:rFonts w:ascii="Times New Roman" w:hAnsi="Times New Roman"/>
          <w:sz w:val="20"/>
          <w:szCs w:val="20"/>
        </w:rPr>
        <w:t>1. Le</w:t>
      </w:r>
      <w:r w:rsidRPr="00445FA3">
        <w:rPr>
          <w:rFonts w:ascii="Times New Roman" w:hAnsi="Times New Roman"/>
          <w:sz w:val="20"/>
          <w:szCs w:val="20"/>
        </w:rPr>
        <w:t xml:space="preserv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7FA1408" w14:textId="77777777" w:rsidR="00171B61" w:rsidRPr="00445FA3" w:rsidRDefault="00171B61" w:rsidP="00AC7B42">
      <w:pPr>
        <w:pStyle w:val="Sansinterligne"/>
        <w:spacing w:line="276" w:lineRule="auto"/>
        <w:jc w:val="both"/>
        <w:rPr>
          <w:rFonts w:ascii="Times New Roman" w:hAnsi="Times New Roman"/>
          <w:sz w:val="4"/>
          <w:szCs w:val="20"/>
        </w:rPr>
      </w:pPr>
    </w:p>
    <w:p w14:paraId="2FDF66DA" w14:textId="77777777" w:rsidR="00171B61" w:rsidRPr="00445FA3" w:rsidRDefault="00171B61" w:rsidP="00AC7B42">
      <w:pPr>
        <w:pStyle w:val="Sansinterligne"/>
        <w:spacing w:line="276" w:lineRule="auto"/>
        <w:jc w:val="both"/>
        <w:rPr>
          <w:rFonts w:ascii="Times New Roman" w:hAnsi="Times New Roman"/>
          <w:spacing w:val="5"/>
          <w:sz w:val="20"/>
          <w:szCs w:val="20"/>
        </w:rPr>
      </w:pPr>
      <w:r w:rsidRPr="00445FA3">
        <w:rPr>
          <w:rFonts w:ascii="Times New Roman" w:hAnsi="Times New Roman"/>
          <w:sz w:val="20"/>
          <w:szCs w:val="20"/>
        </w:rPr>
        <w:t xml:space="preserve">37.2. </w:t>
      </w:r>
      <w:r w:rsidRPr="00445FA3">
        <w:rPr>
          <w:rFonts w:ascii="Times New Roman" w:hAnsi="Times New Roman"/>
          <w:spacing w:val="5"/>
          <w:sz w:val="20"/>
          <w:szCs w:val="20"/>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28797AE9" w14:textId="77777777" w:rsidR="00171B61" w:rsidRPr="00445FA3" w:rsidRDefault="00171B61" w:rsidP="00AC7B42">
      <w:pPr>
        <w:pStyle w:val="Sansinterligne"/>
        <w:spacing w:line="276" w:lineRule="auto"/>
        <w:jc w:val="both"/>
        <w:rPr>
          <w:rFonts w:ascii="Times New Roman" w:hAnsi="Times New Roman"/>
          <w:sz w:val="4"/>
          <w:szCs w:val="20"/>
        </w:rPr>
      </w:pPr>
    </w:p>
    <w:p w14:paraId="576CFB95" w14:textId="719E02C4"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37.3 </w:t>
      </w:r>
      <w:r w:rsidRPr="00445FA3">
        <w:rPr>
          <w:rFonts w:ascii="Times New Roman" w:hAnsi="Times New Roman"/>
          <w:spacing w:val="7"/>
          <w:sz w:val="20"/>
          <w:szCs w:val="20"/>
        </w:rPr>
        <w:t xml:space="preserve">Dès </w:t>
      </w:r>
      <w:r w:rsidRPr="00445FA3">
        <w:rPr>
          <w:rFonts w:ascii="Times New Roman" w:hAnsi="Times New Roman"/>
          <w:sz w:val="20"/>
          <w:szCs w:val="20"/>
        </w:rPr>
        <w:t>publication des résultats</w:t>
      </w:r>
      <w:r w:rsidRPr="00445FA3">
        <w:rPr>
          <w:rFonts w:ascii="Times New Roman" w:hAnsi="Times New Roman"/>
          <w:spacing w:val="30"/>
          <w:sz w:val="20"/>
          <w:szCs w:val="20"/>
        </w:rPr>
        <w:t xml:space="preserve"> portant </w:t>
      </w:r>
      <w:r w:rsidRPr="00445FA3">
        <w:rPr>
          <w:rFonts w:ascii="Times New Roman" w:hAnsi="Times New Roman"/>
          <w:sz w:val="20"/>
          <w:szCs w:val="20"/>
        </w:rPr>
        <w:t xml:space="preserve">attribution, le Maître d’Ouvrage ou le Maître d’Ouvrage </w:t>
      </w:r>
      <w:r w:rsidR="00281E47" w:rsidRPr="00445FA3">
        <w:rPr>
          <w:rFonts w:ascii="Times New Roman" w:hAnsi="Times New Roman"/>
          <w:sz w:val="20"/>
          <w:szCs w:val="20"/>
        </w:rPr>
        <w:t>Délégué adresse</w:t>
      </w:r>
      <w:r w:rsidRPr="00445FA3">
        <w:rPr>
          <w:rFonts w:ascii="Times New Roman" w:hAnsi="Times New Roman"/>
          <w:spacing w:val="12"/>
          <w:sz w:val="20"/>
          <w:szCs w:val="20"/>
        </w:rPr>
        <w:t xml:space="preserve"> à chaque soumissionnaire qui en fait la demande, un extrait du rapport d’analyse le concernant.</w:t>
      </w:r>
    </w:p>
    <w:p w14:paraId="0AFC7326" w14:textId="77777777" w:rsidR="00171B61" w:rsidRPr="00445FA3" w:rsidRDefault="00171B61" w:rsidP="00AC7B42">
      <w:pPr>
        <w:pStyle w:val="Sansinterligne"/>
        <w:spacing w:line="276" w:lineRule="auto"/>
        <w:jc w:val="both"/>
        <w:rPr>
          <w:rFonts w:ascii="Times New Roman" w:hAnsi="Times New Roman"/>
          <w:sz w:val="10"/>
          <w:szCs w:val="20"/>
        </w:rPr>
      </w:pPr>
    </w:p>
    <w:p w14:paraId="11DA417D"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D0F133A" w14:textId="77777777" w:rsidR="00171B61" w:rsidRPr="00445FA3" w:rsidRDefault="00171B61" w:rsidP="00AC7B42">
      <w:pPr>
        <w:pStyle w:val="Sansinterligne"/>
        <w:spacing w:line="276" w:lineRule="auto"/>
        <w:jc w:val="both"/>
        <w:rPr>
          <w:rFonts w:ascii="Times New Roman" w:hAnsi="Times New Roman"/>
          <w:sz w:val="2"/>
          <w:szCs w:val="20"/>
        </w:rPr>
      </w:pPr>
    </w:p>
    <w:p w14:paraId="46618876" w14:textId="2B77BD84"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37. 5. En cas de recours, il doit être adressé, au Comité chargé de l’examen des recours avec copies </w:t>
      </w:r>
      <w:r w:rsidRPr="00445FA3">
        <w:rPr>
          <w:rFonts w:ascii="Times New Roman" w:hAnsi="Times New Roman"/>
          <w:spacing w:val="4"/>
          <w:sz w:val="20"/>
          <w:szCs w:val="20"/>
        </w:rPr>
        <w:t xml:space="preserve">au Maître d’Ouvrage ou au Maître d’Ouvrage </w:t>
      </w:r>
      <w:r w:rsidR="00281E47" w:rsidRPr="00445FA3">
        <w:rPr>
          <w:rFonts w:ascii="Times New Roman" w:hAnsi="Times New Roman"/>
          <w:spacing w:val="4"/>
          <w:sz w:val="20"/>
          <w:szCs w:val="20"/>
        </w:rPr>
        <w:t>Délégué</w:t>
      </w:r>
      <w:r w:rsidR="00281E47" w:rsidRPr="00445FA3">
        <w:rPr>
          <w:rFonts w:ascii="Times New Roman" w:hAnsi="Times New Roman"/>
          <w:sz w:val="20"/>
          <w:szCs w:val="20"/>
        </w:rPr>
        <w:t>, au</w:t>
      </w:r>
      <w:r w:rsidRPr="00445FA3">
        <w:rPr>
          <w:rFonts w:ascii="Times New Roman" w:hAnsi="Times New Roman"/>
          <w:sz w:val="20"/>
          <w:szCs w:val="20"/>
        </w:rPr>
        <w:t xml:space="preserve"> Président de la Commission de passation des marchés concernée, à </w:t>
      </w:r>
      <w:r w:rsidRPr="00445FA3">
        <w:rPr>
          <w:rFonts w:ascii="Times New Roman" w:hAnsi="Times New Roman"/>
          <w:spacing w:val="26"/>
          <w:sz w:val="20"/>
          <w:szCs w:val="20"/>
        </w:rPr>
        <w:t>l’Organisme chargé de la R</w:t>
      </w:r>
      <w:r w:rsidRPr="00445FA3">
        <w:rPr>
          <w:rFonts w:ascii="Times New Roman" w:hAnsi="Times New Roman"/>
          <w:sz w:val="20"/>
          <w:szCs w:val="20"/>
        </w:rPr>
        <w:t>égulation des</w:t>
      </w:r>
      <w:r w:rsidRPr="00445FA3">
        <w:rPr>
          <w:rFonts w:ascii="Times New Roman" w:hAnsi="Times New Roman"/>
          <w:spacing w:val="4"/>
          <w:sz w:val="20"/>
          <w:szCs w:val="20"/>
        </w:rPr>
        <w:t xml:space="preserve"> M</w:t>
      </w:r>
      <w:r w:rsidRPr="00445FA3">
        <w:rPr>
          <w:rFonts w:ascii="Times New Roman" w:hAnsi="Times New Roman"/>
          <w:sz w:val="20"/>
          <w:szCs w:val="20"/>
        </w:rPr>
        <w:t>archés</w:t>
      </w:r>
      <w:r w:rsidRPr="00445FA3">
        <w:rPr>
          <w:rFonts w:ascii="Times New Roman" w:hAnsi="Times New Roman"/>
          <w:spacing w:val="4"/>
          <w:sz w:val="20"/>
          <w:szCs w:val="20"/>
        </w:rPr>
        <w:t xml:space="preserve"> P</w:t>
      </w:r>
      <w:r w:rsidRPr="00445FA3">
        <w:rPr>
          <w:rFonts w:ascii="Times New Roman" w:hAnsi="Times New Roman"/>
          <w:sz w:val="20"/>
          <w:szCs w:val="20"/>
        </w:rPr>
        <w:t xml:space="preserve">ublics, </w:t>
      </w:r>
      <w:r w:rsidRPr="00445FA3">
        <w:rPr>
          <w:rFonts w:ascii="Times New Roman" w:hAnsi="Times New Roman"/>
          <w:spacing w:val="4"/>
          <w:sz w:val="20"/>
          <w:szCs w:val="20"/>
        </w:rPr>
        <w:t xml:space="preserve">et </w:t>
      </w:r>
      <w:r w:rsidR="00281E47" w:rsidRPr="00445FA3">
        <w:rPr>
          <w:rFonts w:ascii="Times New Roman" w:hAnsi="Times New Roman"/>
          <w:spacing w:val="4"/>
          <w:sz w:val="20"/>
          <w:szCs w:val="20"/>
        </w:rPr>
        <w:t>à l’Autorité</w:t>
      </w:r>
      <w:r w:rsidRPr="00445FA3">
        <w:rPr>
          <w:rFonts w:ascii="Times New Roman" w:hAnsi="Times New Roman"/>
          <w:sz w:val="20"/>
          <w:szCs w:val="20"/>
        </w:rPr>
        <w:t xml:space="preserve"> chargée des marchés publics.</w:t>
      </w:r>
    </w:p>
    <w:p w14:paraId="26BD0264"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Il doit intervenir dans un délai maximum de cinq (05) jours ouvrables après la publication des résultats.</w:t>
      </w:r>
    </w:p>
    <w:p w14:paraId="3C1182E8" w14:textId="77777777" w:rsidR="00171B61" w:rsidRPr="00445FA3" w:rsidRDefault="00171B61" w:rsidP="00AC7B42">
      <w:pPr>
        <w:pStyle w:val="Sansinterligne"/>
        <w:spacing w:line="276" w:lineRule="auto"/>
        <w:jc w:val="both"/>
        <w:rPr>
          <w:rFonts w:ascii="Times New Roman" w:hAnsi="Times New Roman"/>
          <w:sz w:val="8"/>
          <w:szCs w:val="20"/>
        </w:rPr>
      </w:pPr>
    </w:p>
    <w:p w14:paraId="06D7CA30"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37.6 Ce recours peut donner lieu à la suspension de la procédure à l’appréciation de l’organisme chargé de la régulation des marchés publics.</w:t>
      </w:r>
    </w:p>
    <w:p w14:paraId="1F7446FE" w14:textId="77777777" w:rsidR="00171B61" w:rsidRPr="00445FA3" w:rsidRDefault="00171B61" w:rsidP="00AC7B42">
      <w:pPr>
        <w:pStyle w:val="Sansinterligne"/>
        <w:spacing w:line="276" w:lineRule="auto"/>
        <w:jc w:val="both"/>
        <w:rPr>
          <w:rFonts w:ascii="Times New Roman" w:hAnsi="Times New Roman"/>
          <w:sz w:val="4"/>
          <w:szCs w:val="20"/>
        </w:rPr>
      </w:pPr>
    </w:p>
    <w:p w14:paraId="4AD4308D" w14:textId="77777777" w:rsidR="00171B61" w:rsidRPr="00445FA3" w:rsidRDefault="00171B61" w:rsidP="00AC7B42">
      <w:pPr>
        <w:pStyle w:val="Sansinterligne"/>
        <w:spacing w:line="276" w:lineRule="auto"/>
        <w:jc w:val="both"/>
        <w:rPr>
          <w:rFonts w:ascii="Times New Roman" w:hAnsi="Times New Roman"/>
          <w:sz w:val="2"/>
          <w:szCs w:val="20"/>
        </w:rPr>
      </w:pPr>
      <w:bookmarkStart w:id="49" w:name="_Toc530307947"/>
    </w:p>
    <w:p w14:paraId="4957667E" w14:textId="77777777" w:rsidR="00171B61" w:rsidRPr="00445FA3" w:rsidRDefault="00171B61" w:rsidP="00AC7B42">
      <w:pPr>
        <w:pStyle w:val="Sansinterligne"/>
        <w:spacing w:line="276" w:lineRule="auto"/>
        <w:jc w:val="both"/>
        <w:rPr>
          <w:rFonts w:ascii="Times New Roman" w:hAnsi="Times New Roman"/>
          <w:sz w:val="2"/>
          <w:szCs w:val="20"/>
        </w:rPr>
      </w:pPr>
    </w:p>
    <w:p w14:paraId="3903BE60" w14:textId="77777777" w:rsidR="00171B61" w:rsidRPr="00445FA3" w:rsidRDefault="00171B61" w:rsidP="00AC7B42">
      <w:pPr>
        <w:pStyle w:val="Sansinterligne"/>
        <w:spacing w:line="276" w:lineRule="auto"/>
        <w:jc w:val="both"/>
        <w:rPr>
          <w:rFonts w:ascii="Times New Roman" w:hAnsi="Times New Roman"/>
          <w:sz w:val="2"/>
          <w:szCs w:val="20"/>
        </w:rPr>
      </w:pPr>
    </w:p>
    <w:p w14:paraId="5FAB311B"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 xml:space="preserve">Article 38 </w:t>
      </w:r>
      <w:r w:rsidRPr="00445FA3">
        <w:rPr>
          <w:rFonts w:ascii="Times New Roman" w:hAnsi="Times New Roman"/>
          <w:b/>
          <w:sz w:val="20"/>
          <w:szCs w:val="20"/>
        </w:rPr>
        <w:t>: Signature du marché</w:t>
      </w:r>
      <w:bookmarkEnd w:id="49"/>
    </w:p>
    <w:p w14:paraId="4587B68B" w14:textId="77777777" w:rsidR="00171B61" w:rsidRPr="00445FA3" w:rsidRDefault="00171B61" w:rsidP="00AC7B42">
      <w:pPr>
        <w:pStyle w:val="Sansinterligne"/>
        <w:spacing w:line="276" w:lineRule="auto"/>
        <w:jc w:val="both"/>
        <w:rPr>
          <w:rFonts w:ascii="Times New Roman" w:hAnsi="Times New Roman"/>
          <w:b/>
          <w:sz w:val="4"/>
          <w:szCs w:val="20"/>
        </w:rPr>
      </w:pPr>
    </w:p>
    <w:p w14:paraId="0272D541"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38.1. Après publication des résultats, le Maître d’Ouvrage ou le Maître d’Ouvrage Délégué dispose d’un délai de cinq (05) jours ouvrables pour la signature du marché à compter de la date de souscription du projet de marché par l’attributaire</w:t>
      </w:r>
    </w:p>
    <w:p w14:paraId="0A6BE187" w14:textId="77777777" w:rsidR="00171B61" w:rsidRPr="00445FA3" w:rsidRDefault="00171B61" w:rsidP="00AC7B42">
      <w:pPr>
        <w:pStyle w:val="Sansinterligne"/>
        <w:spacing w:line="276" w:lineRule="auto"/>
        <w:jc w:val="both"/>
        <w:rPr>
          <w:rFonts w:ascii="Times New Roman" w:hAnsi="Times New Roman"/>
          <w:sz w:val="2"/>
          <w:szCs w:val="20"/>
        </w:rPr>
      </w:pPr>
    </w:p>
    <w:p w14:paraId="67B7B363" w14:textId="28330674"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38.2. L’attributaire du marché dispose d’un délai de quinze (15) jours ouvrables à compter de sa réception pour souscrire le marché ou la lettre-commande. Passé ce délai, </w:t>
      </w:r>
      <w:r w:rsidR="00281E47" w:rsidRPr="00445FA3">
        <w:rPr>
          <w:rFonts w:ascii="Times New Roman" w:hAnsi="Times New Roman"/>
          <w:sz w:val="20"/>
          <w:szCs w:val="20"/>
        </w:rPr>
        <w:t xml:space="preserve">le </w:t>
      </w:r>
      <w:r w:rsidR="00281E47" w:rsidRPr="00445FA3">
        <w:rPr>
          <w:rFonts w:ascii="Times New Roman" w:hAnsi="Times New Roman"/>
          <w:spacing w:val="5"/>
          <w:sz w:val="20"/>
          <w:szCs w:val="20"/>
        </w:rPr>
        <w:t>Maître</w:t>
      </w:r>
      <w:r w:rsidRPr="00445FA3">
        <w:rPr>
          <w:rFonts w:ascii="Times New Roman" w:hAnsi="Times New Roman"/>
          <w:spacing w:val="5"/>
          <w:sz w:val="20"/>
          <w:szCs w:val="20"/>
        </w:rPr>
        <w:t xml:space="preserve"> d’Ouvrage ou le Maître d’Ouvrage Délégué se réserve le droit d’annuler la décision d’attribution après mise en demeure de l’attributaire restée sans suite. Dans ce cas, </w:t>
      </w:r>
      <w:r w:rsidR="00281E47" w:rsidRPr="00445FA3">
        <w:rPr>
          <w:rFonts w:ascii="Times New Roman" w:hAnsi="Times New Roman"/>
          <w:spacing w:val="5"/>
          <w:sz w:val="20"/>
          <w:szCs w:val="20"/>
        </w:rPr>
        <w:t>le cautionnement</w:t>
      </w:r>
      <w:r w:rsidRPr="00445FA3">
        <w:rPr>
          <w:rFonts w:ascii="Times New Roman" w:hAnsi="Times New Roman"/>
          <w:spacing w:val="5"/>
          <w:sz w:val="20"/>
          <w:szCs w:val="20"/>
        </w:rPr>
        <w:t xml:space="preserve"> de soumission est </w:t>
      </w:r>
      <w:proofErr w:type="gramStart"/>
      <w:r w:rsidRPr="00445FA3">
        <w:rPr>
          <w:rFonts w:ascii="Times New Roman" w:hAnsi="Times New Roman"/>
          <w:spacing w:val="5"/>
          <w:sz w:val="20"/>
          <w:szCs w:val="20"/>
        </w:rPr>
        <w:t>saisi  et</w:t>
      </w:r>
      <w:proofErr w:type="gramEnd"/>
      <w:r w:rsidRPr="00445FA3">
        <w:rPr>
          <w:rFonts w:ascii="Times New Roman" w:hAnsi="Times New Roman"/>
          <w:spacing w:val="5"/>
          <w:sz w:val="20"/>
          <w:szCs w:val="20"/>
        </w:rPr>
        <w:t xml:space="preserve"> le marché est attribué au candidat classé en seconde position.</w:t>
      </w:r>
    </w:p>
    <w:p w14:paraId="0D69C868" w14:textId="77777777" w:rsidR="00171B61" w:rsidRPr="00445FA3" w:rsidRDefault="00171B61" w:rsidP="00AC7B42">
      <w:pPr>
        <w:pStyle w:val="Sansinterligne"/>
        <w:spacing w:line="276" w:lineRule="auto"/>
        <w:jc w:val="both"/>
        <w:rPr>
          <w:rFonts w:ascii="Times New Roman" w:hAnsi="Times New Roman"/>
          <w:sz w:val="2"/>
          <w:szCs w:val="20"/>
        </w:rPr>
      </w:pPr>
    </w:p>
    <w:p w14:paraId="2E39F41B"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38.3. </w:t>
      </w:r>
      <w:r w:rsidRPr="00445FA3">
        <w:rPr>
          <w:rFonts w:ascii="Times New Roman" w:hAnsi="Times New Roman"/>
          <w:spacing w:val="5"/>
          <w:sz w:val="20"/>
          <w:szCs w:val="20"/>
        </w:rPr>
        <w:t xml:space="preserve">Le Maître d’Ouvrage ou le Maître d’Ouvrage Délégué </w:t>
      </w:r>
      <w:r w:rsidRPr="00445FA3">
        <w:rPr>
          <w:rFonts w:ascii="Times New Roman" w:hAnsi="Times New Roman"/>
          <w:sz w:val="20"/>
          <w:szCs w:val="20"/>
        </w:rPr>
        <w:t>notifie le marché à son titulaire dans les cinq (5) jours ouvrables qui suivent la date de sa signature.</w:t>
      </w:r>
    </w:p>
    <w:p w14:paraId="00567DBD" w14:textId="77777777" w:rsidR="00171B61" w:rsidRPr="00445FA3" w:rsidRDefault="00171B61" w:rsidP="00AC7B42">
      <w:pPr>
        <w:pStyle w:val="Sansinterligne"/>
        <w:spacing w:line="276" w:lineRule="auto"/>
        <w:jc w:val="both"/>
        <w:rPr>
          <w:rFonts w:ascii="Times New Roman" w:hAnsi="Times New Roman"/>
          <w:sz w:val="12"/>
          <w:szCs w:val="20"/>
        </w:rPr>
      </w:pPr>
    </w:p>
    <w:p w14:paraId="11226B8B" w14:textId="77777777" w:rsidR="00171B61" w:rsidRPr="00445FA3" w:rsidRDefault="00171B61" w:rsidP="00AC7B42">
      <w:pPr>
        <w:pStyle w:val="Sansinterligne"/>
        <w:spacing w:line="276" w:lineRule="auto"/>
        <w:jc w:val="both"/>
        <w:rPr>
          <w:rFonts w:ascii="Times New Roman" w:hAnsi="Times New Roman"/>
          <w:sz w:val="4"/>
          <w:szCs w:val="20"/>
        </w:rPr>
      </w:pPr>
      <w:bookmarkStart w:id="50" w:name="_Toc530307948"/>
    </w:p>
    <w:p w14:paraId="70846998" w14:textId="77777777" w:rsidR="00171B61" w:rsidRPr="00445FA3" w:rsidRDefault="00171B61" w:rsidP="00AC7B42">
      <w:pPr>
        <w:pStyle w:val="Sansinterligne"/>
        <w:spacing w:line="276" w:lineRule="auto"/>
        <w:jc w:val="both"/>
        <w:rPr>
          <w:rFonts w:ascii="Times New Roman" w:hAnsi="Times New Roman"/>
          <w:b/>
          <w:sz w:val="20"/>
          <w:szCs w:val="20"/>
        </w:rPr>
      </w:pPr>
      <w:r w:rsidRPr="00445FA3">
        <w:rPr>
          <w:rFonts w:ascii="Times New Roman" w:hAnsi="Times New Roman"/>
          <w:b/>
          <w:sz w:val="20"/>
          <w:szCs w:val="20"/>
          <w:u w:val="single"/>
        </w:rPr>
        <w:t>Article 3</w:t>
      </w:r>
      <w:r w:rsidRPr="00445FA3">
        <w:rPr>
          <w:rFonts w:ascii="Times New Roman" w:hAnsi="Times New Roman"/>
          <w:b/>
          <w:sz w:val="20"/>
          <w:szCs w:val="20"/>
        </w:rPr>
        <w:t>9 : Cautionnement définitif</w:t>
      </w:r>
      <w:bookmarkEnd w:id="50"/>
    </w:p>
    <w:p w14:paraId="22D3D9F9" w14:textId="77777777" w:rsidR="00171B61" w:rsidRPr="00445FA3" w:rsidRDefault="00171B61" w:rsidP="00AC7B42">
      <w:pPr>
        <w:pStyle w:val="Sansinterligne"/>
        <w:spacing w:line="276" w:lineRule="auto"/>
        <w:jc w:val="both"/>
        <w:rPr>
          <w:rFonts w:ascii="Times New Roman" w:hAnsi="Times New Roman"/>
          <w:b/>
          <w:sz w:val="8"/>
          <w:szCs w:val="20"/>
        </w:rPr>
      </w:pPr>
    </w:p>
    <w:p w14:paraId="345DE4C6" w14:textId="65B53FF0"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39.1. Dans les vingt (20) jours calendaires suivant la notification du marché </w:t>
      </w:r>
      <w:r w:rsidR="00281E47" w:rsidRPr="00445FA3">
        <w:rPr>
          <w:rFonts w:ascii="Times New Roman" w:hAnsi="Times New Roman"/>
          <w:sz w:val="20"/>
          <w:szCs w:val="20"/>
        </w:rPr>
        <w:t>par le</w:t>
      </w:r>
      <w:r w:rsidRPr="00445FA3">
        <w:rPr>
          <w:rFonts w:ascii="Times New Roman" w:hAnsi="Times New Roman"/>
          <w:sz w:val="20"/>
          <w:szCs w:val="20"/>
        </w:rPr>
        <w:t xml:space="preserve"> Maître d’Ouvrage ou Maître d’Ouvrage Délégué, </w:t>
      </w:r>
      <w:r w:rsidR="00281E47" w:rsidRPr="00445FA3">
        <w:rPr>
          <w:rFonts w:ascii="Times New Roman" w:hAnsi="Times New Roman"/>
          <w:sz w:val="20"/>
          <w:szCs w:val="20"/>
        </w:rPr>
        <w:t>le cocontractant</w:t>
      </w:r>
      <w:r w:rsidRPr="00445FA3">
        <w:rPr>
          <w:rFonts w:ascii="Times New Roman" w:hAnsi="Times New Roman"/>
          <w:sz w:val="20"/>
          <w:szCs w:val="20"/>
        </w:rPr>
        <w:t xml:space="preserve"> </w:t>
      </w:r>
      <w:r w:rsidR="00281E47" w:rsidRPr="00445FA3">
        <w:rPr>
          <w:rFonts w:ascii="Times New Roman" w:hAnsi="Times New Roman"/>
          <w:sz w:val="20"/>
          <w:szCs w:val="20"/>
        </w:rPr>
        <w:t>fournira au</w:t>
      </w:r>
      <w:r w:rsidRPr="00445FA3">
        <w:rPr>
          <w:rFonts w:ascii="Times New Roman" w:hAnsi="Times New Roman"/>
          <w:sz w:val="20"/>
          <w:szCs w:val="20"/>
        </w:rPr>
        <w:t xml:space="preserve"> Maître d’Ouvrage ou au Maître d’Ouvrage </w:t>
      </w:r>
      <w:r w:rsidR="00281E47" w:rsidRPr="00445FA3">
        <w:rPr>
          <w:rFonts w:ascii="Times New Roman" w:hAnsi="Times New Roman"/>
          <w:sz w:val="20"/>
          <w:szCs w:val="20"/>
        </w:rPr>
        <w:t>Délégué un</w:t>
      </w:r>
      <w:r w:rsidRPr="00445FA3">
        <w:rPr>
          <w:rFonts w:ascii="Times New Roman" w:hAnsi="Times New Roman"/>
          <w:sz w:val="20"/>
          <w:szCs w:val="20"/>
        </w:rPr>
        <w:t xml:space="preserve"> cautionnement garantissant l’exécution intégrale des </w:t>
      </w:r>
      <w:r w:rsidR="00281E47" w:rsidRPr="00445FA3">
        <w:rPr>
          <w:rFonts w:ascii="Times New Roman" w:hAnsi="Times New Roman"/>
          <w:sz w:val="20"/>
          <w:szCs w:val="20"/>
        </w:rPr>
        <w:t>travaux, sous</w:t>
      </w:r>
      <w:r w:rsidRPr="00445FA3">
        <w:rPr>
          <w:rFonts w:ascii="Times New Roman" w:hAnsi="Times New Roman"/>
          <w:sz w:val="20"/>
          <w:szCs w:val="20"/>
        </w:rPr>
        <w:t xml:space="preserve"> la forme stipulée dans le RPAO, conformément au </w:t>
      </w:r>
      <w:r w:rsidRPr="00445FA3">
        <w:rPr>
          <w:rFonts w:ascii="Times New Roman" w:hAnsi="Times New Roman"/>
          <w:spacing w:val="5"/>
          <w:sz w:val="20"/>
          <w:szCs w:val="20"/>
        </w:rPr>
        <w:t>modèl</w:t>
      </w:r>
      <w:r w:rsidRPr="00445FA3">
        <w:rPr>
          <w:rFonts w:ascii="Times New Roman" w:hAnsi="Times New Roman"/>
          <w:sz w:val="20"/>
          <w:szCs w:val="20"/>
        </w:rPr>
        <w:t xml:space="preserve">e </w:t>
      </w:r>
      <w:r w:rsidRPr="00445FA3">
        <w:rPr>
          <w:rFonts w:ascii="Times New Roman" w:hAnsi="Times New Roman"/>
          <w:spacing w:val="5"/>
          <w:sz w:val="20"/>
          <w:szCs w:val="20"/>
        </w:rPr>
        <w:t>fourn</w:t>
      </w:r>
      <w:r w:rsidRPr="00445FA3">
        <w:rPr>
          <w:rFonts w:ascii="Times New Roman" w:hAnsi="Times New Roman"/>
          <w:sz w:val="20"/>
          <w:szCs w:val="20"/>
        </w:rPr>
        <w:t xml:space="preserve">i </w:t>
      </w:r>
      <w:r w:rsidRPr="00445FA3">
        <w:rPr>
          <w:rFonts w:ascii="Times New Roman" w:hAnsi="Times New Roman"/>
          <w:spacing w:val="5"/>
          <w:sz w:val="20"/>
          <w:szCs w:val="20"/>
        </w:rPr>
        <w:t>dan</w:t>
      </w:r>
      <w:r w:rsidRPr="00445FA3">
        <w:rPr>
          <w:rFonts w:ascii="Times New Roman" w:hAnsi="Times New Roman"/>
          <w:sz w:val="20"/>
          <w:szCs w:val="20"/>
        </w:rPr>
        <w:t xml:space="preserve">s </w:t>
      </w:r>
      <w:r w:rsidRPr="00445FA3">
        <w:rPr>
          <w:rFonts w:ascii="Times New Roman" w:hAnsi="Times New Roman"/>
          <w:spacing w:val="5"/>
          <w:sz w:val="20"/>
          <w:szCs w:val="20"/>
        </w:rPr>
        <w:t>l</w:t>
      </w:r>
      <w:r w:rsidRPr="00445FA3">
        <w:rPr>
          <w:rFonts w:ascii="Times New Roman" w:hAnsi="Times New Roman"/>
          <w:sz w:val="20"/>
          <w:szCs w:val="20"/>
        </w:rPr>
        <w:t xml:space="preserve">e </w:t>
      </w:r>
      <w:r w:rsidRPr="00445FA3">
        <w:rPr>
          <w:rFonts w:ascii="Times New Roman" w:hAnsi="Times New Roman"/>
          <w:spacing w:val="5"/>
          <w:sz w:val="20"/>
          <w:szCs w:val="20"/>
        </w:rPr>
        <w:t>Dossie</w:t>
      </w:r>
      <w:r w:rsidRPr="00445FA3">
        <w:rPr>
          <w:rFonts w:ascii="Times New Roman" w:hAnsi="Times New Roman"/>
          <w:sz w:val="20"/>
          <w:szCs w:val="20"/>
        </w:rPr>
        <w:t xml:space="preserve">r </w:t>
      </w:r>
      <w:r w:rsidRPr="00445FA3">
        <w:rPr>
          <w:rFonts w:ascii="Times New Roman" w:hAnsi="Times New Roman"/>
          <w:spacing w:val="5"/>
          <w:sz w:val="20"/>
          <w:szCs w:val="20"/>
        </w:rPr>
        <w:t xml:space="preserve">d’Appel </w:t>
      </w:r>
      <w:proofErr w:type="gramStart"/>
      <w:r w:rsidRPr="00445FA3">
        <w:rPr>
          <w:rFonts w:ascii="Times New Roman" w:hAnsi="Times New Roman"/>
          <w:sz w:val="20"/>
          <w:szCs w:val="20"/>
        </w:rPr>
        <w:t>d’Offres</w:t>
      </w:r>
      <w:r w:rsidRPr="00445FA3">
        <w:rPr>
          <w:rFonts w:ascii="Times New Roman" w:hAnsi="Times New Roman"/>
          <w:i/>
          <w:sz w:val="20"/>
          <w:szCs w:val="20"/>
        </w:rPr>
        <w:t>.</w:t>
      </w:r>
      <w:r w:rsidRPr="00445FA3">
        <w:rPr>
          <w:rFonts w:ascii="Times New Roman" w:hAnsi="Times New Roman"/>
          <w:sz w:val="20"/>
          <w:szCs w:val="20"/>
        </w:rPr>
        <w:t>.</w:t>
      </w:r>
      <w:proofErr w:type="gramEnd"/>
    </w:p>
    <w:p w14:paraId="111E4611" w14:textId="77777777" w:rsidR="00171B61" w:rsidRPr="00445FA3" w:rsidRDefault="00171B61" w:rsidP="00AC7B42">
      <w:pPr>
        <w:pStyle w:val="Sansinterligne"/>
        <w:spacing w:line="276" w:lineRule="auto"/>
        <w:jc w:val="both"/>
        <w:rPr>
          <w:rFonts w:ascii="Times New Roman" w:hAnsi="Times New Roman"/>
          <w:sz w:val="2"/>
          <w:szCs w:val="20"/>
        </w:rPr>
      </w:pPr>
    </w:p>
    <w:p w14:paraId="5172AE40" w14:textId="010C5C8C"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z w:val="20"/>
          <w:szCs w:val="20"/>
        </w:rPr>
        <w:t xml:space="preserve">39.2. Le cautionnement définitif dont le taux, fixé dans le RPAO, varie entre 2 et 5% du </w:t>
      </w:r>
      <w:r w:rsidR="00281E47" w:rsidRPr="00445FA3">
        <w:rPr>
          <w:rFonts w:ascii="Times New Roman" w:hAnsi="Times New Roman"/>
          <w:sz w:val="20"/>
          <w:szCs w:val="20"/>
        </w:rPr>
        <w:t xml:space="preserve">montant </w:t>
      </w:r>
      <w:r w:rsidR="00281E47" w:rsidRPr="00445FA3">
        <w:rPr>
          <w:rFonts w:ascii="Times New Roman" w:hAnsi="Times New Roman"/>
          <w:spacing w:val="-30"/>
          <w:sz w:val="20"/>
          <w:szCs w:val="20"/>
        </w:rPr>
        <w:t xml:space="preserve">TTC </w:t>
      </w:r>
      <w:r w:rsidR="00281E47">
        <w:rPr>
          <w:rFonts w:ascii="Times New Roman" w:hAnsi="Times New Roman"/>
          <w:spacing w:val="-30"/>
          <w:sz w:val="20"/>
          <w:szCs w:val="20"/>
        </w:rPr>
        <w:t>du</w:t>
      </w:r>
      <w:r w:rsidRPr="00445FA3">
        <w:rPr>
          <w:rFonts w:ascii="Times New Roman" w:hAnsi="Times New Roman"/>
          <w:sz w:val="20"/>
          <w:szCs w:val="20"/>
        </w:rPr>
        <w:t xml:space="preserve"> marché, augmenté le cas échéant du montant des avenants, peut être remplacé par la garantie d’une caution d’un établissement bancaire agréé conformément aux textes en vigueur, et émise au profit du Maître d’ouvrage ou </w:t>
      </w:r>
      <w:r w:rsidRPr="00445FA3">
        <w:rPr>
          <w:rFonts w:ascii="Times New Roman" w:hAnsi="Times New Roman"/>
          <w:spacing w:val="20"/>
          <w:sz w:val="20"/>
          <w:szCs w:val="20"/>
        </w:rPr>
        <w:t xml:space="preserve">du </w:t>
      </w:r>
      <w:r w:rsidRPr="00445FA3">
        <w:rPr>
          <w:rFonts w:ascii="Times New Roman" w:hAnsi="Times New Roman"/>
          <w:spacing w:val="5"/>
          <w:sz w:val="20"/>
          <w:szCs w:val="20"/>
        </w:rPr>
        <w:t xml:space="preserve">Maître d’Ouvrage Délégué ou </w:t>
      </w:r>
      <w:r w:rsidRPr="00445FA3">
        <w:rPr>
          <w:rFonts w:ascii="Times New Roman" w:hAnsi="Times New Roman"/>
          <w:sz w:val="20"/>
          <w:szCs w:val="20"/>
        </w:rPr>
        <w:t>par une caution personnelle et solidaire.</w:t>
      </w:r>
    </w:p>
    <w:p w14:paraId="3793B04E" w14:textId="77777777" w:rsidR="00171B61" w:rsidRPr="00445FA3" w:rsidRDefault="00171B61" w:rsidP="00AC7B42">
      <w:pPr>
        <w:pStyle w:val="Sansinterligne"/>
        <w:spacing w:line="276" w:lineRule="auto"/>
        <w:jc w:val="both"/>
        <w:rPr>
          <w:rFonts w:ascii="Times New Roman" w:hAnsi="Times New Roman"/>
          <w:sz w:val="6"/>
          <w:szCs w:val="20"/>
        </w:rPr>
      </w:pPr>
    </w:p>
    <w:p w14:paraId="37DF7F1F" w14:textId="77777777" w:rsidR="00171B61" w:rsidRPr="00445FA3" w:rsidRDefault="00171B61" w:rsidP="00AC7B42">
      <w:pPr>
        <w:pStyle w:val="Sansinterligne"/>
        <w:spacing w:line="276" w:lineRule="auto"/>
        <w:jc w:val="both"/>
        <w:rPr>
          <w:rFonts w:ascii="Times New Roman" w:hAnsi="Times New Roman"/>
          <w:spacing w:val="-20"/>
          <w:sz w:val="20"/>
          <w:szCs w:val="20"/>
        </w:rPr>
      </w:pPr>
      <w:r w:rsidRPr="00445FA3">
        <w:rPr>
          <w:rFonts w:ascii="Times New Roman" w:hAnsi="Times New Roman"/>
          <w:sz w:val="20"/>
          <w:szCs w:val="20"/>
        </w:rPr>
        <w:t xml:space="preserve">39.3. Les petites et moyennes entreprises (PME) à capitaux et dirigeants nationaux ainsi que les organisations de la société civile peuvent produire à la place du cautionnement, soit un chèque certifié, soit </w:t>
      </w:r>
      <w:r w:rsidRPr="00445FA3">
        <w:rPr>
          <w:rFonts w:ascii="Times New Roman" w:hAnsi="Times New Roman"/>
          <w:spacing w:val="-8"/>
          <w:sz w:val="20"/>
          <w:szCs w:val="20"/>
        </w:rPr>
        <w:t xml:space="preserve">un chèque de banque, soit </w:t>
      </w:r>
      <w:r w:rsidRPr="00445FA3">
        <w:rPr>
          <w:rFonts w:ascii="Times New Roman" w:hAnsi="Times New Roman"/>
          <w:sz w:val="20"/>
          <w:szCs w:val="20"/>
        </w:rPr>
        <w:t xml:space="preserve">une </w:t>
      </w:r>
      <w:r w:rsidRPr="00445FA3">
        <w:rPr>
          <w:rFonts w:ascii="Times New Roman" w:hAnsi="Times New Roman"/>
          <w:spacing w:val="2"/>
          <w:sz w:val="20"/>
          <w:szCs w:val="20"/>
        </w:rPr>
        <w:t>hypothèqu</w:t>
      </w:r>
      <w:r w:rsidRPr="00445FA3">
        <w:rPr>
          <w:rFonts w:ascii="Times New Roman" w:hAnsi="Times New Roman"/>
          <w:sz w:val="20"/>
          <w:szCs w:val="20"/>
        </w:rPr>
        <w:t xml:space="preserve">e </w:t>
      </w:r>
      <w:r w:rsidRPr="00445FA3">
        <w:rPr>
          <w:rFonts w:ascii="Times New Roman" w:hAnsi="Times New Roman"/>
          <w:spacing w:val="2"/>
          <w:sz w:val="20"/>
          <w:szCs w:val="20"/>
        </w:rPr>
        <w:t>légale</w:t>
      </w:r>
      <w:r w:rsidRPr="00445FA3">
        <w:rPr>
          <w:rFonts w:ascii="Times New Roman" w:hAnsi="Times New Roman"/>
          <w:sz w:val="20"/>
          <w:szCs w:val="20"/>
        </w:rPr>
        <w:t xml:space="preserve">, </w:t>
      </w:r>
      <w:r w:rsidRPr="00445FA3">
        <w:rPr>
          <w:rFonts w:ascii="Times New Roman" w:hAnsi="Times New Roman"/>
          <w:spacing w:val="2"/>
          <w:sz w:val="20"/>
          <w:szCs w:val="20"/>
        </w:rPr>
        <w:t>soi</w:t>
      </w:r>
      <w:r w:rsidRPr="00445FA3">
        <w:rPr>
          <w:rFonts w:ascii="Times New Roman" w:hAnsi="Times New Roman"/>
          <w:sz w:val="20"/>
          <w:szCs w:val="20"/>
        </w:rPr>
        <w:t xml:space="preserve">t </w:t>
      </w:r>
      <w:r w:rsidRPr="00445FA3">
        <w:rPr>
          <w:rFonts w:ascii="Times New Roman" w:hAnsi="Times New Roman"/>
          <w:spacing w:val="2"/>
          <w:sz w:val="20"/>
          <w:szCs w:val="20"/>
        </w:rPr>
        <w:t>un</w:t>
      </w:r>
      <w:r w:rsidRPr="00445FA3">
        <w:rPr>
          <w:rFonts w:ascii="Times New Roman" w:hAnsi="Times New Roman"/>
          <w:sz w:val="20"/>
          <w:szCs w:val="20"/>
        </w:rPr>
        <w:t xml:space="preserve">e </w:t>
      </w:r>
      <w:r w:rsidRPr="00445FA3">
        <w:rPr>
          <w:rFonts w:ascii="Times New Roman" w:hAnsi="Times New Roman"/>
          <w:spacing w:val="2"/>
          <w:sz w:val="20"/>
          <w:szCs w:val="20"/>
        </w:rPr>
        <w:t>cautio</w:t>
      </w:r>
      <w:r w:rsidRPr="00445FA3">
        <w:rPr>
          <w:rFonts w:ascii="Times New Roman" w:hAnsi="Times New Roman"/>
          <w:sz w:val="20"/>
          <w:szCs w:val="20"/>
        </w:rPr>
        <w:t xml:space="preserve">n </w:t>
      </w:r>
      <w:r w:rsidRPr="00445FA3">
        <w:rPr>
          <w:rFonts w:ascii="Times New Roman" w:hAnsi="Times New Roman"/>
          <w:spacing w:val="2"/>
          <w:sz w:val="20"/>
          <w:szCs w:val="20"/>
        </w:rPr>
        <w:t xml:space="preserve">d’un </w:t>
      </w:r>
      <w:r w:rsidRPr="00445FA3">
        <w:rPr>
          <w:rFonts w:ascii="Times New Roman" w:hAnsi="Times New Roman"/>
          <w:sz w:val="20"/>
          <w:szCs w:val="20"/>
        </w:rPr>
        <w:t xml:space="preserve">établissement bancaire ou d’un organisme </w:t>
      </w:r>
      <w:r w:rsidRPr="00445FA3">
        <w:rPr>
          <w:rFonts w:ascii="Times New Roman" w:hAnsi="Times New Roman"/>
          <w:spacing w:val="5"/>
          <w:sz w:val="20"/>
          <w:szCs w:val="20"/>
        </w:rPr>
        <w:t>financie</w:t>
      </w:r>
      <w:r w:rsidRPr="00445FA3">
        <w:rPr>
          <w:rFonts w:ascii="Times New Roman" w:hAnsi="Times New Roman"/>
          <w:sz w:val="20"/>
          <w:szCs w:val="20"/>
        </w:rPr>
        <w:t xml:space="preserve">r </w:t>
      </w:r>
      <w:r w:rsidRPr="00445FA3">
        <w:rPr>
          <w:rFonts w:ascii="Times New Roman" w:hAnsi="Times New Roman"/>
          <w:spacing w:val="5"/>
          <w:sz w:val="20"/>
          <w:szCs w:val="20"/>
        </w:rPr>
        <w:t>agré</w:t>
      </w:r>
      <w:r w:rsidRPr="00445FA3">
        <w:rPr>
          <w:rFonts w:ascii="Times New Roman" w:hAnsi="Times New Roman"/>
          <w:sz w:val="20"/>
          <w:szCs w:val="20"/>
        </w:rPr>
        <w:t xml:space="preserve">é </w:t>
      </w:r>
      <w:r w:rsidRPr="00445FA3">
        <w:rPr>
          <w:rFonts w:ascii="Times New Roman" w:hAnsi="Times New Roman"/>
          <w:spacing w:val="-20"/>
          <w:sz w:val="20"/>
          <w:szCs w:val="20"/>
        </w:rPr>
        <w:t>c</w:t>
      </w:r>
      <w:r w:rsidRPr="00445FA3">
        <w:rPr>
          <w:rFonts w:ascii="Times New Roman" w:hAnsi="Times New Roman"/>
          <w:spacing w:val="5"/>
          <w:sz w:val="20"/>
          <w:szCs w:val="20"/>
        </w:rPr>
        <w:t>onfor</w:t>
      </w:r>
      <w:r w:rsidRPr="00445FA3">
        <w:rPr>
          <w:rFonts w:ascii="Times New Roman" w:hAnsi="Times New Roman"/>
          <w:sz w:val="20"/>
          <w:szCs w:val="20"/>
        </w:rPr>
        <w:t>mément aux textes en vigueur.</w:t>
      </w:r>
    </w:p>
    <w:p w14:paraId="141C997D" w14:textId="77777777" w:rsidR="00171B61" w:rsidRPr="00445FA3" w:rsidRDefault="00171B61" w:rsidP="00AC7B42">
      <w:pPr>
        <w:pStyle w:val="Sansinterligne"/>
        <w:spacing w:line="276" w:lineRule="auto"/>
        <w:jc w:val="both"/>
        <w:rPr>
          <w:rFonts w:ascii="Times New Roman" w:hAnsi="Times New Roman"/>
          <w:spacing w:val="1"/>
          <w:w w:val="97"/>
          <w:sz w:val="4"/>
          <w:szCs w:val="20"/>
        </w:rPr>
      </w:pPr>
    </w:p>
    <w:p w14:paraId="2838FFFE" w14:textId="77777777" w:rsidR="00171B61" w:rsidRPr="00445FA3" w:rsidRDefault="00171B61" w:rsidP="00AC7B42">
      <w:pPr>
        <w:pStyle w:val="Sansinterligne"/>
        <w:spacing w:line="276" w:lineRule="auto"/>
        <w:jc w:val="both"/>
        <w:rPr>
          <w:rFonts w:ascii="Times New Roman" w:hAnsi="Times New Roman"/>
          <w:sz w:val="20"/>
          <w:szCs w:val="20"/>
        </w:rPr>
      </w:pPr>
      <w:r w:rsidRPr="00445FA3">
        <w:rPr>
          <w:rFonts w:ascii="Times New Roman" w:hAnsi="Times New Roman"/>
          <w:spacing w:val="1"/>
          <w:w w:val="97"/>
          <w:sz w:val="20"/>
          <w:szCs w:val="20"/>
        </w:rPr>
        <w:t>39.4</w:t>
      </w:r>
      <w:r w:rsidRPr="00445FA3">
        <w:rPr>
          <w:rFonts w:ascii="Times New Roman" w:hAnsi="Times New Roman"/>
          <w:w w:val="97"/>
          <w:sz w:val="20"/>
          <w:szCs w:val="20"/>
        </w:rPr>
        <w:t>.</w:t>
      </w:r>
      <w:r w:rsidRPr="00445FA3">
        <w:rPr>
          <w:rFonts w:ascii="Times New Roman" w:hAnsi="Times New Roman"/>
          <w:sz w:val="20"/>
          <w:szCs w:val="20"/>
        </w:rPr>
        <w:t xml:space="preserve"> L’absence de production du cautionnement définitif dans les délais prescrits est susceptible de donner lieu à la résiliation du marché dans les conditions prévues dans le CCAG.</w:t>
      </w:r>
    </w:p>
    <w:p w14:paraId="2DC173DD" w14:textId="77777777" w:rsidR="00700FDC" w:rsidRPr="00445FA3" w:rsidRDefault="00700FDC" w:rsidP="00AC7B42">
      <w:pPr>
        <w:widowControl w:val="0"/>
        <w:tabs>
          <w:tab w:val="left" w:pos="8740"/>
        </w:tabs>
        <w:autoSpaceDE w:val="0"/>
        <w:autoSpaceDN w:val="0"/>
        <w:adjustRightInd w:val="0"/>
        <w:spacing w:line="276" w:lineRule="auto"/>
        <w:ind w:left="114" w:right="-271"/>
        <w:rPr>
          <w:sz w:val="22"/>
          <w:szCs w:val="22"/>
        </w:rPr>
        <w:sectPr w:rsidR="00700FDC" w:rsidRPr="00445FA3" w:rsidSect="00171B61">
          <w:pgSz w:w="11900" w:h="16820"/>
          <w:pgMar w:top="1580" w:right="500" w:bottom="280" w:left="851" w:header="720" w:footer="720" w:gutter="0"/>
          <w:cols w:space="709"/>
          <w:noEndnote/>
        </w:sectPr>
      </w:pPr>
    </w:p>
    <w:p w14:paraId="7186AECA" w14:textId="77777777" w:rsidR="00700FDC" w:rsidRPr="00445FA3" w:rsidRDefault="00700FDC" w:rsidP="00AC7B42">
      <w:pPr>
        <w:widowControl w:val="0"/>
        <w:autoSpaceDE w:val="0"/>
        <w:autoSpaceDN w:val="0"/>
        <w:adjustRightInd w:val="0"/>
        <w:spacing w:before="8" w:line="276" w:lineRule="auto"/>
        <w:rPr>
          <w:sz w:val="22"/>
          <w:szCs w:val="22"/>
        </w:rPr>
      </w:pPr>
    </w:p>
    <w:p w14:paraId="56EC5C7D" w14:textId="77777777" w:rsidR="00700FDC" w:rsidRPr="00445FA3" w:rsidRDefault="00700FDC" w:rsidP="00AC7B42">
      <w:pPr>
        <w:widowControl w:val="0"/>
        <w:autoSpaceDE w:val="0"/>
        <w:autoSpaceDN w:val="0"/>
        <w:adjustRightInd w:val="0"/>
        <w:spacing w:line="276" w:lineRule="auto"/>
        <w:rPr>
          <w:sz w:val="22"/>
          <w:szCs w:val="22"/>
        </w:rPr>
      </w:pPr>
    </w:p>
    <w:p w14:paraId="44A510D6" w14:textId="77777777" w:rsidR="00700FDC" w:rsidRPr="00445FA3" w:rsidRDefault="00700FDC" w:rsidP="00AC7B42">
      <w:pPr>
        <w:widowControl w:val="0"/>
        <w:autoSpaceDE w:val="0"/>
        <w:autoSpaceDN w:val="0"/>
        <w:adjustRightInd w:val="0"/>
        <w:spacing w:line="276" w:lineRule="auto"/>
        <w:rPr>
          <w:sz w:val="22"/>
          <w:szCs w:val="22"/>
        </w:rPr>
      </w:pPr>
    </w:p>
    <w:p w14:paraId="0B83AB07" w14:textId="77777777" w:rsidR="00700FDC" w:rsidRPr="00445FA3" w:rsidRDefault="00700FDC" w:rsidP="00AC7B42">
      <w:pPr>
        <w:widowControl w:val="0"/>
        <w:autoSpaceDE w:val="0"/>
        <w:autoSpaceDN w:val="0"/>
        <w:adjustRightInd w:val="0"/>
        <w:spacing w:line="276" w:lineRule="auto"/>
        <w:rPr>
          <w:sz w:val="22"/>
          <w:szCs w:val="22"/>
        </w:rPr>
      </w:pPr>
    </w:p>
    <w:p w14:paraId="5544D161" w14:textId="77777777" w:rsidR="00700FDC" w:rsidRPr="00445FA3" w:rsidRDefault="00700FDC" w:rsidP="00AC7B42">
      <w:pPr>
        <w:widowControl w:val="0"/>
        <w:autoSpaceDE w:val="0"/>
        <w:autoSpaceDN w:val="0"/>
        <w:adjustRightInd w:val="0"/>
        <w:spacing w:line="276" w:lineRule="auto"/>
        <w:rPr>
          <w:sz w:val="22"/>
          <w:szCs w:val="22"/>
        </w:rPr>
      </w:pPr>
    </w:p>
    <w:p w14:paraId="4C216C06" w14:textId="77777777" w:rsidR="00700FDC" w:rsidRPr="00445FA3" w:rsidRDefault="00700FDC" w:rsidP="00AC7B42">
      <w:pPr>
        <w:widowControl w:val="0"/>
        <w:autoSpaceDE w:val="0"/>
        <w:autoSpaceDN w:val="0"/>
        <w:adjustRightInd w:val="0"/>
        <w:spacing w:line="276" w:lineRule="auto"/>
        <w:rPr>
          <w:sz w:val="22"/>
          <w:szCs w:val="22"/>
        </w:rPr>
      </w:pPr>
    </w:p>
    <w:p w14:paraId="393A10B3" w14:textId="77777777" w:rsidR="00700FDC" w:rsidRPr="00445FA3" w:rsidRDefault="00700FDC" w:rsidP="00AC7B42">
      <w:pPr>
        <w:widowControl w:val="0"/>
        <w:autoSpaceDE w:val="0"/>
        <w:autoSpaceDN w:val="0"/>
        <w:adjustRightInd w:val="0"/>
        <w:spacing w:line="276" w:lineRule="auto"/>
        <w:rPr>
          <w:sz w:val="22"/>
          <w:szCs w:val="22"/>
        </w:rPr>
      </w:pPr>
    </w:p>
    <w:p w14:paraId="039F79CC" w14:textId="77777777" w:rsidR="00700FDC" w:rsidRPr="00445FA3" w:rsidRDefault="00700FDC" w:rsidP="00AC7B42">
      <w:pPr>
        <w:widowControl w:val="0"/>
        <w:autoSpaceDE w:val="0"/>
        <w:autoSpaceDN w:val="0"/>
        <w:adjustRightInd w:val="0"/>
        <w:spacing w:line="276" w:lineRule="auto"/>
        <w:rPr>
          <w:sz w:val="22"/>
          <w:szCs w:val="22"/>
        </w:rPr>
      </w:pPr>
    </w:p>
    <w:p w14:paraId="181047A0" w14:textId="77777777" w:rsidR="00700FDC" w:rsidRPr="00445FA3" w:rsidRDefault="00700FDC" w:rsidP="00AC7B42">
      <w:pPr>
        <w:widowControl w:val="0"/>
        <w:autoSpaceDE w:val="0"/>
        <w:autoSpaceDN w:val="0"/>
        <w:adjustRightInd w:val="0"/>
        <w:spacing w:line="276" w:lineRule="auto"/>
        <w:rPr>
          <w:sz w:val="22"/>
          <w:szCs w:val="22"/>
        </w:rPr>
      </w:pPr>
    </w:p>
    <w:p w14:paraId="439887A9" w14:textId="77777777" w:rsidR="00700FDC" w:rsidRPr="00445FA3" w:rsidRDefault="00700FDC" w:rsidP="00AC7B42">
      <w:pPr>
        <w:widowControl w:val="0"/>
        <w:autoSpaceDE w:val="0"/>
        <w:autoSpaceDN w:val="0"/>
        <w:adjustRightInd w:val="0"/>
        <w:spacing w:line="276" w:lineRule="auto"/>
        <w:rPr>
          <w:sz w:val="22"/>
          <w:szCs w:val="22"/>
        </w:rPr>
      </w:pPr>
    </w:p>
    <w:p w14:paraId="4D99439F" w14:textId="77777777" w:rsidR="00700FDC" w:rsidRPr="00445FA3" w:rsidRDefault="00700FDC" w:rsidP="00AC7B42">
      <w:pPr>
        <w:widowControl w:val="0"/>
        <w:autoSpaceDE w:val="0"/>
        <w:autoSpaceDN w:val="0"/>
        <w:adjustRightInd w:val="0"/>
        <w:spacing w:line="276" w:lineRule="auto"/>
        <w:rPr>
          <w:sz w:val="22"/>
          <w:szCs w:val="22"/>
        </w:rPr>
      </w:pPr>
    </w:p>
    <w:p w14:paraId="0BC413D1" w14:textId="77777777" w:rsidR="00700FDC" w:rsidRPr="00445FA3" w:rsidRDefault="00700FDC" w:rsidP="00AC7B42">
      <w:pPr>
        <w:widowControl w:val="0"/>
        <w:autoSpaceDE w:val="0"/>
        <w:autoSpaceDN w:val="0"/>
        <w:adjustRightInd w:val="0"/>
        <w:spacing w:line="276" w:lineRule="auto"/>
        <w:rPr>
          <w:sz w:val="22"/>
          <w:szCs w:val="22"/>
        </w:rPr>
      </w:pPr>
    </w:p>
    <w:p w14:paraId="7C38DF5C" w14:textId="77777777" w:rsidR="00700FDC" w:rsidRPr="00445FA3" w:rsidRDefault="00700FDC" w:rsidP="00AC7B42">
      <w:pPr>
        <w:widowControl w:val="0"/>
        <w:autoSpaceDE w:val="0"/>
        <w:autoSpaceDN w:val="0"/>
        <w:adjustRightInd w:val="0"/>
        <w:spacing w:line="276" w:lineRule="auto"/>
        <w:rPr>
          <w:sz w:val="22"/>
          <w:szCs w:val="22"/>
        </w:rPr>
      </w:pPr>
    </w:p>
    <w:p w14:paraId="2CDDD398" w14:textId="77777777" w:rsidR="00700FDC" w:rsidRPr="00445FA3" w:rsidRDefault="00700FDC" w:rsidP="00AC7B42">
      <w:pPr>
        <w:widowControl w:val="0"/>
        <w:autoSpaceDE w:val="0"/>
        <w:autoSpaceDN w:val="0"/>
        <w:adjustRightInd w:val="0"/>
        <w:spacing w:line="276" w:lineRule="auto"/>
        <w:rPr>
          <w:sz w:val="22"/>
          <w:szCs w:val="22"/>
        </w:rPr>
      </w:pPr>
    </w:p>
    <w:p w14:paraId="550B3BC5" w14:textId="77777777" w:rsidR="00700FDC" w:rsidRPr="00445FA3" w:rsidRDefault="00700FDC" w:rsidP="00AC7B42">
      <w:pPr>
        <w:widowControl w:val="0"/>
        <w:autoSpaceDE w:val="0"/>
        <w:autoSpaceDN w:val="0"/>
        <w:adjustRightInd w:val="0"/>
        <w:spacing w:line="276" w:lineRule="auto"/>
        <w:rPr>
          <w:sz w:val="22"/>
          <w:szCs w:val="22"/>
        </w:rPr>
      </w:pPr>
    </w:p>
    <w:p w14:paraId="2B00CE55" w14:textId="77777777" w:rsidR="00700FDC" w:rsidRPr="00445FA3" w:rsidRDefault="00700FDC" w:rsidP="00AC7B42">
      <w:pPr>
        <w:widowControl w:val="0"/>
        <w:autoSpaceDE w:val="0"/>
        <w:autoSpaceDN w:val="0"/>
        <w:adjustRightInd w:val="0"/>
        <w:spacing w:line="276" w:lineRule="auto"/>
        <w:rPr>
          <w:sz w:val="22"/>
          <w:szCs w:val="22"/>
        </w:rPr>
      </w:pPr>
    </w:p>
    <w:p w14:paraId="58F85D95" w14:textId="77777777" w:rsidR="00700FDC" w:rsidRPr="00445FA3" w:rsidRDefault="00700FDC" w:rsidP="00AC7B42">
      <w:pPr>
        <w:widowControl w:val="0"/>
        <w:autoSpaceDE w:val="0"/>
        <w:autoSpaceDN w:val="0"/>
        <w:adjustRightInd w:val="0"/>
        <w:spacing w:line="276" w:lineRule="auto"/>
        <w:rPr>
          <w:sz w:val="22"/>
          <w:szCs w:val="22"/>
        </w:rPr>
      </w:pPr>
    </w:p>
    <w:p w14:paraId="4B2AFAA4" w14:textId="77777777" w:rsidR="00700FDC" w:rsidRPr="00445FA3" w:rsidRDefault="00700FDC" w:rsidP="00AC7B42">
      <w:pPr>
        <w:widowControl w:val="0"/>
        <w:autoSpaceDE w:val="0"/>
        <w:autoSpaceDN w:val="0"/>
        <w:adjustRightInd w:val="0"/>
        <w:spacing w:line="276" w:lineRule="auto"/>
        <w:rPr>
          <w:sz w:val="22"/>
          <w:szCs w:val="22"/>
        </w:rPr>
      </w:pPr>
    </w:p>
    <w:p w14:paraId="4ADE336E" w14:textId="77777777" w:rsidR="00700FDC" w:rsidRPr="00445FA3" w:rsidRDefault="00700FDC" w:rsidP="00AC7B42">
      <w:pPr>
        <w:widowControl w:val="0"/>
        <w:autoSpaceDE w:val="0"/>
        <w:autoSpaceDN w:val="0"/>
        <w:adjustRightInd w:val="0"/>
        <w:spacing w:line="276" w:lineRule="auto"/>
        <w:rPr>
          <w:sz w:val="22"/>
          <w:szCs w:val="22"/>
        </w:rPr>
      </w:pPr>
    </w:p>
    <w:p w14:paraId="4967D23C" w14:textId="77777777" w:rsidR="00700FDC" w:rsidRPr="00445FA3" w:rsidRDefault="00700FDC" w:rsidP="00AC7B42">
      <w:pPr>
        <w:widowControl w:val="0"/>
        <w:autoSpaceDE w:val="0"/>
        <w:autoSpaceDN w:val="0"/>
        <w:adjustRightInd w:val="0"/>
        <w:spacing w:line="276" w:lineRule="auto"/>
        <w:rPr>
          <w:sz w:val="22"/>
          <w:szCs w:val="22"/>
        </w:rPr>
      </w:pPr>
    </w:p>
    <w:p w14:paraId="2EF92861" w14:textId="77777777" w:rsidR="00700FDC" w:rsidRPr="00445FA3" w:rsidRDefault="00700FDC" w:rsidP="00AC7B42">
      <w:pPr>
        <w:widowControl w:val="0"/>
        <w:autoSpaceDE w:val="0"/>
        <w:autoSpaceDN w:val="0"/>
        <w:adjustRightInd w:val="0"/>
        <w:spacing w:line="276" w:lineRule="auto"/>
        <w:rPr>
          <w:sz w:val="22"/>
          <w:szCs w:val="22"/>
        </w:rPr>
      </w:pPr>
    </w:p>
    <w:p w14:paraId="278EF040" w14:textId="77777777" w:rsidR="00700FDC" w:rsidRPr="00445FA3" w:rsidRDefault="00700FDC" w:rsidP="00AC7B42">
      <w:pPr>
        <w:widowControl w:val="0"/>
        <w:autoSpaceDE w:val="0"/>
        <w:autoSpaceDN w:val="0"/>
        <w:adjustRightInd w:val="0"/>
        <w:spacing w:line="276" w:lineRule="auto"/>
        <w:rPr>
          <w:sz w:val="22"/>
          <w:szCs w:val="22"/>
        </w:rPr>
      </w:pPr>
    </w:p>
    <w:p w14:paraId="31A38704" w14:textId="77777777" w:rsidR="00700FDC" w:rsidRPr="00445FA3" w:rsidRDefault="00700FDC" w:rsidP="00AC7B42">
      <w:pPr>
        <w:widowControl w:val="0"/>
        <w:autoSpaceDE w:val="0"/>
        <w:autoSpaceDN w:val="0"/>
        <w:adjustRightInd w:val="0"/>
        <w:spacing w:line="276" w:lineRule="auto"/>
        <w:rPr>
          <w:sz w:val="22"/>
          <w:szCs w:val="22"/>
        </w:rPr>
      </w:pPr>
    </w:p>
    <w:p w14:paraId="697F6E08" w14:textId="77777777" w:rsidR="00700FDC" w:rsidRPr="00445FA3" w:rsidRDefault="00700FDC" w:rsidP="00AC7B42">
      <w:pPr>
        <w:widowControl w:val="0"/>
        <w:autoSpaceDE w:val="0"/>
        <w:autoSpaceDN w:val="0"/>
        <w:adjustRightInd w:val="0"/>
        <w:spacing w:line="276" w:lineRule="auto"/>
        <w:rPr>
          <w:sz w:val="22"/>
          <w:szCs w:val="22"/>
        </w:rPr>
      </w:pPr>
    </w:p>
    <w:p w14:paraId="58AD10FB" w14:textId="77777777" w:rsidR="00700FDC" w:rsidRPr="00445FA3" w:rsidRDefault="00700FDC" w:rsidP="00AC7B42">
      <w:pPr>
        <w:widowControl w:val="0"/>
        <w:autoSpaceDE w:val="0"/>
        <w:autoSpaceDN w:val="0"/>
        <w:adjustRightInd w:val="0"/>
        <w:spacing w:line="276" w:lineRule="auto"/>
        <w:rPr>
          <w:sz w:val="22"/>
          <w:szCs w:val="22"/>
        </w:rPr>
      </w:pPr>
    </w:p>
    <w:p w14:paraId="0271527E" w14:textId="77777777" w:rsidR="00700FDC" w:rsidRPr="00445FA3" w:rsidRDefault="00700FDC" w:rsidP="00AC7B42">
      <w:pPr>
        <w:widowControl w:val="0"/>
        <w:autoSpaceDE w:val="0"/>
        <w:autoSpaceDN w:val="0"/>
        <w:adjustRightInd w:val="0"/>
        <w:spacing w:line="276" w:lineRule="auto"/>
        <w:rPr>
          <w:sz w:val="22"/>
          <w:szCs w:val="22"/>
        </w:rPr>
      </w:pPr>
    </w:p>
    <w:p w14:paraId="50764F10" w14:textId="77777777" w:rsidR="00700FDC" w:rsidRPr="00445FA3" w:rsidRDefault="00700FDC" w:rsidP="00AC7B42">
      <w:pPr>
        <w:widowControl w:val="0"/>
        <w:autoSpaceDE w:val="0"/>
        <w:autoSpaceDN w:val="0"/>
        <w:adjustRightInd w:val="0"/>
        <w:spacing w:line="276" w:lineRule="auto"/>
        <w:rPr>
          <w:sz w:val="22"/>
          <w:szCs w:val="22"/>
        </w:rPr>
      </w:pPr>
    </w:p>
    <w:p w14:paraId="65C407DB" w14:textId="77777777" w:rsidR="000C1D90" w:rsidRPr="00445FA3" w:rsidRDefault="00700FDC" w:rsidP="00AC7B42">
      <w:pPr>
        <w:widowControl w:val="0"/>
        <w:tabs>
          <w:tab w:val="left" w:pos="4180"/>
        </w:tabs>
        <w:autoSpaceDE w:val="0"/>
        <w:autoSpaceDN w:val="0"/>
        <w:adjustRightInd w:val="0"/>
        <w:spacing w:line="276" w:lineRule="auto"/>
        <w:ind w:left="107" w:right="-769"/>
        <w:jc w:val="center"/>
        <w:rPr>
          <w:spacing w:val="35"/>
          <w:w w:val="88"/>
          <w:position w:val="1"/>
          <w:sz w:val="22"/>
          <w:szCs w:val="22"/>
          <w14:shadow w14:blurRad="50800" w14:dist="38100" w14:dir="2700000" w14:sx="100000" w14:sy="100000" w14:kx="0" w14:ky="0" w14:algn="tl">
            <w14:srgbClr w14:val="000000">
              <w14:alpha w14:val="60000"/>
            </w14:srgbClr>
          </w14:shadow>
        </w:rPr>
      </w:pPr>
      <w:r w:rsidRPr="00445FA3">
        <w:rPr>
          <w:b/>
          <w:spacing w:val="35"/>
          <w:w w:val="88"/>
          <w:position w:val="1"/>
          <w:sz w:val="22"/>
          <w:szCs w:val="22"/>
          <w14:shadow w14:blurRad="50800" w14:dist="38100" w14:dir="2700000" w14:sx="100000" w14:sy="100000" w14:kx="0" w14:ky="0" w14:algn="tl">
            <w14:srgbClr w14:val="000000">
              <w14:alpha w14:val="60000"/>
            </w14:srgbClr>
          </w14:shadow>
        </w:rPr>
        <w:t>PIECE</w:t>
      </w:r>
      <w:r w:rsidRPr="00445FA3">
        <w:rPr>
          <w:b/>
          <w:spacing w:val="68"/>
          <w:position w:val="1"/>
          <w:sz w:val="22"/>
          <w:szCs w:val="22"/>
          <w14:shadow w14:blurRad="50800" w14:dist="38100" w14:dir="2700000" w14:sx="100000" w14:sy="100000" w14:kx="0" w14:ky="0" w14:algn="tl">
            <w14:srgbClr w14:val="000000">
              <w14:alpha w14:val="60000"/>
            </w14:srgbClr>
          </w14:shadow>
        </w:rPr>
        <w:t xml:space="preserve"> </w:t>
      </w:r>
      <w:r w:rsidRPr="00445FA3">
        <w:rPr>
          <w:b/>
          <w:spacing w:val="35"/>
          <w:w w:val="88"/>
          <w:position w:val="1"/>
          <w:sz w:val="22"/>
          <w:szCs w:val="22"/>
          <w14:shadow w14:blurRad="50800" w14:dist="38100" w14:dir="2700000" w14:sx="100000" w14:sy="100000" w14:kx="0" w14:ky="0" w14:algn="tl">
            <w14:srgbClr w14:val="000000">
              <w14:alpha w14:val="60000"/>
            </w14:srgbClr>
          </w14:shadow>
        </w:rPr>
        <w:t>N°</w:t>
      </w:r>
      <w:r w:rsidR="000C1D90" w:rsidRPr="00445FA3">
        <w:rPr>
          <w:b/>
          <w:spacing w:val="35"/>
          <w:w w:val="88"/>
          <w:position w:val="1"/>
          <w:sz w:val="22"/>
          <w:szCs w:val="22"/>
          <w14:shadow w14:blurRad="50800" w14:dist="38100" w14:dir="2700000" w14:sx="100000" w14:sy="100000" w14:kx="0" w14:ky="0" w14:algn="tl">
            <w14:srgbClr w14:val="000000">
              <w14:alpha w14:val="60000"/>
            </w14:srgbClr>
          </w14:shadow>
        </w:rPr>
        <w:t>0</w:t>
      </w:r>
      <w:r w:rsidRPr="00445FA3">
        <w:rPr>
          <w:b/>
          <w:spacing w:val="35"/>
          <w:w w:val="88"/>
          <w:position w:val="1"/>
          <w:sz w:val="22"/>
          <w:szCs w:val="22"/>
          <w14:shadow w14:blurRad="50800" w14:dist="38100" w14:dir="2700000" w14:sx="100000" w14:sy="100000" w14:kx="0" w14:ky="0" w14:algn="tl">
            <w14:srgbClr w14:val="000000">
              <w14:alpha w14:val="60000"/>
            </w14:srgbClr>
          </w14:shadow>
        </w:rPr>
        <w:t>3</w:t>
      </w:r>
      <w:r w:rsidRPr="00445FA3">
        <w:rPr>
          <w:spacing w:val="35"/>
          <w:w w:val="88"/>
          <w:position w:val="1"/>
          <w:sz w:val="22"/>
          <w:szCs w:val="22"/>
          <w14:shadow w14:blurRad="50800" w14:dist="38100" w14:dir="2700000" w14:sx="100000" w14:sy="100000" w14:kx="0" w14:ky="0" w14:algn="tl">
            <w14:srgbClr w14:val="000000">
              <w14:alpha w14:val="60000"/>
            </w14:srgbClr>
          </w14:shadow>
        </w:rPr>
        <w:t>:</w:t>
      </w:r>
    </w:p>
    <w:p w14:paraId="2C6E54BF" w14:textId="6B1BF380" w:rsidR="00700FDC" w:rsidRPr="00445FA3" w:rsidRDefault="00700FDC" w:rsidP="00AC7B42">
      <w:pPr>
        <w:widowControl w:val="0"/>
        <w:tabs>
          <w:tab w:val="left" w:pos="4180"/>
        </w:tabs>
        <w:autoSpaceDE w:val="0"/>
        <w:autoSpaceDN w:val="0"/>
        <w:adjustRightInd w:val="0"/>
        <w:spacing w:line="276" w:lineRule="auto"/>
        <w:ind w:left="107" w:right="-769"/>
        <w:jc w:val="center"/>
        <w:rPr>
          <w:spacing w:val="35"/>
          <w:sz w:val="22"/>
          <w:szCs w:val="22"/>
        </w:rPr>
      </w:pPr>
      <w:r w:rsidRPr="00445FA3">
        <w:rPr>
          <w:spacing w:val="35"/>
          <w:w w:val="88"/>
          <w:position w:val="1"/>
          <w:sz w:val="22"/>
          <w:szCs w:val="22"/>
          <w14:shadow w14:blurRad="50800" w14:dist="38100" w14:dir="2700000" w14:sx="100000" w14:sy="100000" w14:kx="0" w14:ky="0" w14:algn="tl">
            <w14:srgbClr w14:val="000000">
              <w14:alpha w14:val="60000"/>
            </w14:srgbClr>
          </w14:shadow>
        </w:rPr>
        <w:t xml:space="preserve"> REGLEMENT</w:t>
      </w:r>
      <w:r w:rsidRPr="00445FA3">
        <w:rPr>
          <w:spacing w:val="83"/>
          <w:position w:val="1"/>
          <w:sz w:val="22"/>
          <w:szCs w:val="22"/>
          <w14:shadow w14:blurRad="50800" w14:dist="38100" w14:dir="2700000" w14:sx="100000" w14:sy="100000" w14:kx="0" w14:ky="0" w14:algn="tl">
            <w14:srgbClr w14:val="000000">
              <w14:alpha w14:val="60000"/>
            </w14:srgbClr>
          </w14:shadow>
        </w:rPr>
        <w:t xml:space="preserve"> </w:t>
      </w:r>
      <w:r w:rsidRPr="00445FA3">
        <w:rPr>
          <w:spacing w:val="35"/>
          <w:w w:val="88"/>
          <w:position w:val="1"/>
          <w:sz w:val="22"/>
          <w:szCs w:val="22"/>
          <w14:shadow w14:blurRad="50800" w14:dist="38100" w14:dir="2700000" w14:sx="100000" w14:sy="100000" w14:kx="0" w14:ky="0" w14:algn="tl">
            <w14:srgbClr w14:val="000000">
              <w14:alpha w14:val="60000"/>
            </w14:srgbClr>
          </w14:shadow>
        </w:rPr>
        <w:t xml:space="preserve">PARTICULIER </w:t>
      </w:r>
      <w:r w:rsidRPr="00445FA3">
        <w:rPr>
          <w:spacing w:val="36"/>
          <w:w w:val="88"/>
          <w:sz w:val="22"/>
          <w:szCs w:val="22"/>
          <w14:shadow w14:blurRad="50800" w14:dist="38100" w14:dir="2700000" w14:sx="100000" w14:sy="100000" w14:kx="0" w14:ky="0" w14:algn="tl">
            <w14:srgbClr w14:val="000000">
              <w14:alpha w14:val="60000"/>
            </w14:srgbClr>
          </w14:shadow>
        </w:rPr>
        <w:t>DE</w:t>
      </w:r>
      <w:r w:rsidRPr="00445FA3">
        <w:rPr>
          <w:spacing w:val="36"/>
          <w:sz w:val="22"/>
          <w:szCs w:val="22"/>
          <w14:shadow w14:blurRad="50800" w14:dist="38100" w14:dir="2700000" w14:sx="100000" w14:sy="100000" w14:kx="0" w14:ky="0" w14:algn="tl">
            <w14:srgbClr w14:val="000000">
              <w14:alpha w14:val="60000"/>
            </w14:srgbClr>
          </w14:shadow>
        </w:rPr>
        <w:t xml:space="preserve"> </w:t>
      </w:r>
      <w:r w:rsidRPr="00445FA3">
        <w:rPr>
          <w:spacing w:val="35"/>
          <w:w w:val="88"/>
          <w:sz w:val="22"/>
          <w:szCs w:val="22"/>
          <w14:shadow w14:blurRad="50800" w14:dist="38100" w14:dir="2700000" w14:sx="100000" w14:sy="100000" w14:kx="0" w14:ky="0" w14:algn="tl">
            <w14:srgbClr w14:val="000000">
              <w14:alpha w14:val="60000"/>
            </w14:srgbClr>
          </w14:shadow>
        </w:rPr>
        <w:t>L’APPEL</w:t>
      </w:r>
      <w:r w:rsidR="000C1D90" w:rsidRPr="00445FA3">
        <w:rPr>
          <w:spacing w:val="35"/>
          <w:w w:val="88"/>
          <w:sz w:val="22"/>
          <w:szCs w:val="22"/>
          <w14:shadow w14:blurRad="50800" w14:dist="38100" w14:dir="2700000" w14:sx="100000" w14:sy="100000" w14:kx="0" w14:ky="0" w14:algn="tl">
            <w14:srgbClr w14:val="000000">
              <w14:alpha w14:val="60000"/>
            </w14:srgbClr>
          </w14:shadow>
        </w:rPr>
        <w:t xml:space="preserve"> </w:t>
      </w:r>
      <w:r w:rsidR="00692252" w:rsidRPr="00445FA3">
        <w:rPr>
          <w:spacing w:val="35"/>
          <w:w w:val="88"/>
          <w:sz w:val="22"/>
          <w:szCs w:val="22"/>
          <w14:shadow w14:blurRad="50800" w14:dist="38100" w14:dir="2700000" w14:sx="100000" w14:sy="100000" w14:kx="0" w14:ky="0" w14:algn="tl">
            <w14:srgbClr w14:val="000000">
              <w14:alpha w14:val="60000"/>
            </w14:srgbClr>
          </w14:shadow>
        </w:rPr>
        <w:t>D’OFFRES (</w:t>
      </w:r>
      <w:r w:rsidRPr="00445FA3">
        <w:rPr>
          <w:spacing w:val="35"/>
          <w:w w:val="88"/>
          <w:sz w:val="22"/>
          <w:szCs w:val="22"/>
          <w14:shadow w14:blurRad="50800" w14:dist="38100" w14:dir="2700000" w14:sx="100000" w14:sy="100000" w14:kx="0" w14:ky="0" w14:algn="tl">
            <w14:srgbClr w14:val="000000">
              <w14:alpha w14:val="60000"/>
            </w14:srgbClr>
          </w14:shadow>
        </w:rPr>
        <w:t>RPAO)</w:t>
      </w:r>
    </w:p>
    <w:p w14:paraId="1FB5E45A" w14:textId="77777777" w:rsidR="00700FDC" w:rsidRPr="00445FA3" w:rsidRDefault="00700FDC" w:rsidP="00AC7B42">
      <w:pPr>
        <w:widowControl w:val="0"/>
        <w:autoSpaceDE w:val="0"/>
        <w:autoSpaceDN w:val="0"/>
        <w:adjustRightInd w:val="0"/>
        <w:spacing w:before="10" w:line="276" w:lineRule="auto"/>
        <w:rPr>
          <w:spacing w:val="35"/>
          <w:sz w:val="22"/>
          <w:szCs w:val="22"/>
        </w:rPr>
      </w:pPr>
    </w:p>
    <w:p w14:paraId="200616AE" w14:textId="77777777" w:rsidR="00700FDC" w:rsidRPr="00445FA3" w:rsidRDefault="00700FDC" w:rsidP="00AC7B42">
      <w:pPr>
        <w:widowControl w:val="0"/>
        <w:autoSpaceDE w:val="0"/>
        <w:autoSpaceDN w:val="0"/>
        <w:adjustRightInd w:val="0"/>
        <w:spacing w:line="276" w:lineRule="auto"/>
        <w:rPr>
          <w:spacing w:val="35"/>
          <w:sz w:val="22"/>
          <w:szCs w:val="22"/>
        </w:rPr>
      </w:pPr>
    </w:p>
    <w:p w14:paraId="24A0DDB7" w14:textId="77777777" w:rsidR="00700FDC" w:rsidRPr="00445FA3" w:rsidRDefault="00700FDC" w:rsidP="00AC7B42">
      <w:pPr>
        <w:widowControl w:val="0"/>
        <w:autoSpaceDE w:val="0"/>
        <w:autoSpaceDN w:val="0"/>
        <w:adjustRightInd w:val="0"/>
        <w:spacing w:line="276" w:lineRule="auto"/>
        <w:rPr>
          <w:spacing w:val="35"/>
          <w:sz w:val="22"/>
          <w:szCs w:val="22"/>
        </w:rPr>
      </w:pPr>
    </w:p>
    <w:p w14:paraId="4A667A6A" w14:textId="77777777" w:rsidR="00700FDC" w:rsidRPr="00445FA3" w:rsidRDefault="00700FDC" w:rsidP="00AC7B42">
      <w:pPr>
        <w:widowControl w:val="0"/>
        <w:tabs>
          <w:tab w:val="left" w:pos="10460"/>
        </w:tabs>
        <w:autoSpaceDE w:val="0"/>
        <w:autoSpaceDN w:val="0"/>
        <w:adjustRightInd w:val="0"/>
        <w:spacing w:line="276" w:lineRule="auto"/>
        <w:ind w:right="-206"/>
        <w:rPr>
          <w:sz w:val="22"/>
          <w:szCs w:val="22"/>
        </w:rPr>
        <w:sectPr w:rsidR="00700FDC" w:rsidRPr="00445FA3" w:rsidSect="001D59FA">
          <w:pgSz w:w="11900" w:h="16820"/>
          <w:pgMar w:top="1580" w:right="480" w:bottom="280" w:left="480" w:header="720" w:footer="720" w:gutter="0"/>
          <w:cols w:space="720"/>
          <w:noEndnote/>
        </w:sectPr>
      </w:pPr>
    </w:p>
    <w:p w14:paraId="5873128B" w14:textId="77777777" w:rsidR="0047019D" w:rsidRPr="00445FA3" w:rsidRDefault="00700FDC" w:rsidP="00D64BC7">
      <w:pPr>
        <w:widowControl w:val="0"/>
        <w:autoSpaceDE w:val="0"/>
        <w:autoSpaceDN w:val="0"/>
        <w:adjustRightInd w:val="0"/>
        <w:spacing w:line="276" w:lineRule="auto"/>
        <w:ind w:right="-20"/>
        <w:jc w:val="center"/>
        <w:rPr>
          <w:b/>
          <w:bCs/>
          <w:sz w:val="22"/>
          <w:szCs w:val="22"/>
        </w:rPr>
      </w:pPr>
      <w:r w:rsidRPr="00445FA3">
        <w:rPr>
          <w:b/>
          <w:bCs/>
          <w:sz w:val="22"/>
          <w:szCs w:val="22"/>
        </w:rPr>
        <w:lastRenderedPageBreak/>
        <w:t>Règlement</w:t>
      </w:r>
      <w:r w:rsidRPr="00445FA3">
        <w:rPr>
          <w:b/>
          <w:bCs/>
          <w:spacing w:val="10"/>
          <w:sz w:val="22"/>
          <w:szCs w:val="22"/>
        </w:rPr>
        <w:t xml:space="preserve"> </w:t>
      </w:r>
      <w:r w:rsidRPr="00445FA3">
        <w:rPr>
          <w:b/>
          <w:bCs/>
          <w:sz w:val="22"/>
          <w:szCs w:val="22"/>
        </w:rPr>
        <w:t>Particulier</w:t>
      </w:r>
      <w:r w:rsidRPr="00445FA3">
        <w:rPr>
          <w:b/>
          <w:bCs/>
          <w:spacing w:val="10"/>
          <w:sz w:val="22"/>
          <w:szCs w:val="22"/>
        </w:rPr>
        <w:t xml:space="preserve"> </w:t>
      </w:r>
      <w:r w:rsidRPr="00445FA3">
        <w:rPr>
          <w:b/>
          <w:bCs/>
          <w:sz w:val="22"/>
          <w:szCs w:val="22"/>
        </w:rPr>
        <w:t>de</w:t>
      </w:r>
      <w:r w:rsidRPr="00445FA3">
        <w:rPr>
          <w:b/>
          <w:bCs/>
          <w:spacing w:val="10"/>
          <w:sz w:val="22"/>
          <w:szCs w:val="22"/>
        </w:rPr>
        <w:t xml:space="preserve"> </w:t>
      </w:r>
      <w:r w:rsidRPr="00445FA3">
        <w:rPr>
          <w:b/>
          <w:bCs/>
          <w:sz w:val="22"/>
          <w:szCs w:val="22"/>
        </w:rPr>
        <w:t>l’Appel</w:t>
      </w:r>
      <w:r w:rsidRPr="00445FA3">
        <w:rPr>
          <w:b/>
          <w:bCs/>
          <w:spacing w:val="10"/>
          <w:sz w:val="22"/>
          <w:szCs w:val="22"/>
        </w:rPr>
        <w:t xml:space="preserve"> </w:t>
      </w:r>
      <w:r w:rsidRPr="00445FA3">
        <w:rPr>
          <w:b/>
          <w:bCs/>
          <w:sz w:val="22"/>
          <w:szCs w:val="22"/>
        </w:rPr>
        <w:t>d’Offres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526"/>
      </w:tblGrid>
      <w:tr w:rsidR="002E0260" w:rsidRPr="00445FA3" w14:paraId="2BAE96B2" w14:textId="77777777" w:rsidTr="009F3322">
        <w:tc>
          <w:tcPr>
            <w:tcW w:w="1384" w:type="dxa"/>
          </w:tcPr>
          <w:p w14:paraId="519B36C3" w14:textId="77777777" w:rsidR="002E0260" w:rsidRPr="00445FA3" w:rsidRDefault="002E0260" w:rsidP="00AC7B42">
            <w:pPr>
              <w:widowControl w:val="0"/>
              <w:autoSpaceDE w:val="0"/>
              <w:autoSpaceDN w:val="0"/>
              <w:adjustRightInd w:val="0"/>
              <w:spacing w:before="40" w:line="276" w:lineRule="auto"/>
              <w:ind w:right="-20"/>
              <w:jc w:val="both"/>
              <w:rPr>
                <w:b/>
                <w:bCs/>
                <w:sz w:val="22"/>
                <w:szCs w:val="22"/>
              </w:rPr>
            </w:pPr>
            <w:r w:rsidRPr="00445FA3">
              <w:rPr>
                <w:b/>
                <w:sz w:val="22"/>
                <w:szCs w:val="22"/>
              </w:rPr>
              <w:t>Clauses du RGAO</w:t>
            </w:r>
          </w:p>
        </w:tc>
        <w:tc>
          <w:tcPr>
            <w:tcW w:w="9526" w:type="dxa"/>
          </w:tcPr>
          <w:p w14:paraId="4A90AFA1" w14:textId="77777777" w:rsidR="002E0260" w:rsidRPr="00445FA3" w:rsidRDefault="002E0260" w:rsidP="00AC7B42">
            <w:pPr>
              <w:widowControl w:val="0"/>
              <w:autoSpaceDE w:val="0"/>
              <w:autoSpaceDN w:val="0"/>
              <w:adjustRightInd w:val="0"/>
              <w:spacing w:before="40" w:line="276" w:lineRule="auto"/>
              <w:ind w:right="-20"/>
              <w:jc w:val="center"/>
              <w:rPr>
                <w:b/>
                <w:bCs/>
                <w:sz w:val="22"/>
                <w:szCs w:val="22"/>
              </w:rPr>
            </w:pPr>
            <w:r w:rsidRPr="00445FA3">
              <w:rPr>
                <w:b/>
                <w:bCs/>
                <w:color w:val="221F1F"/>
                <w:sz w:val="22"/>
                <w:szCs w:val="22"/>
              </w:rPr>
              <w:t>DONNEES PARTICULIERES</w:t>
            </w:r>
          </w:p>
        </w:tc>
      </w:tr>
      <w:tr w:rsidR="002E0260" w:rsidRPr="00445FA3" w14:paraId="6E463C28" w14:textId="77777777" w:rsidTr="009F3322">
        <w:tc>
          <w:tcPr>
            <w:tcW w:w="10910" w:type="dxa"/>
            <w:gridSpan w:val="2"/>
          </w:tcPr>
          <w:p w14:paraId="63D7F105" w14:textId="77777777" w:rsidR="002E0260" w:rsidRPr="00445FA3" w:rsidRDefault="002E0260" w:rsidP="00AC7B42">
            <w:pPr>
              <w:widowControl w:val="0"/>
              <w:autoSpaceDE w:val="0"/>
              <w:autoSpaceDN w:val="0"/>
              <w:adjustRightInd w:val="0"/>
              <w:spacing w:before="77" w:line="276" w:lineRule="auto"/>
              <w:ind w:right="4394" w:firstLine="284"/>
              <w:jc w:val="center"/>
              <w:rPr>
                <w:b/>
                <w:bCs/>
                <w:color w:val="221F1F"/>
                <w:sz w:val="22"/>
                <w:szCs w:val="22"/>
              </w:rPr>
            </w:pPr>
            <w:r w:rsidRPr="00445FA3">
              <w:rPr>
                <w:b/>
                <w:bCs/>
                <w:color w:val="221F1F"/>
                <w:sz w:val="22"/>
                <w:szCs w:val="22"/>
              </w:rPr>
              <w:t>Généralités</w:t>
            </w:r>
          </w:p>
        </w:tc>
      </w:tr>
      <w:tr w:rsidR="002E0260" w:rsidRPr="00445FA3" w14:paraId="4ABBE17A" w14:textId="77777777" w:rsidTr="009F3322">
        <w:tc>
          <w:tcPr>
            <w:tcW w:w="1384" w:type="dxa"/>
            <w:vAlign w:val="center"/>
          </w:tcPr>
          <w:p w14:paraId="177EC797" w14:textId="77777777" w:rsidR="002E0260" w:rsidRPr="00445FA3" w:rsidRDefault="002E0260" w:rsidP="00AC7B42">
            <w:pPr>
              <w:widowControl w:val="0"/>
              <w:autoSpaceDE w:val="0"/>
              <w:autoSpaceDN w:val="0"/>
              <w:adjustRightInd w:val="0"/>
              <w:spacing w:before="40" w:line="276" w:lineRule="auto"/>
              <w:ind w:right="-20"/>
              <w:jc w:val="center"/>
              <w:rPr>
                <w:b/>
                <w:bCs/>
                <w:sz w:val="22"/>
                <w:szCs w:val="22"/>
              </w:rPr>
            </w:pPr>
            <w:r w:rsidRPr="00445FA3">
              <w:rPr>
                <w:color w:val="221F1F"/>
                <w:sz w:val="22"/>
                <w:szCs w:val="22"/>
              </w:rPr>
              <w:t>1.1</w:t>
            </w:r>
          </w:p>
        </w:tc>
        <w:tc>
          <w:tcPr>
            <w:tcW w:w="9526" w:type="dxa"/>
          </w:tcPr>
          <w:p w14:paraId="75BBA579" w14:textId="77777777" w:rsidR="002E0260" w:rsidRPr="00445FA3" w:rsidRDefault="002E0260" w:rsidP="00AC7B42">
            <w:pPr>
              <w:widowControl w:val="0"/>
              <w:autoSpaceDE w:val="0"/>
              <w:autoSpaceDN w:val="0"/>
              <w:adjustRightInd w:val="0"/>
              <w:spacing w:line="276" w:lineRule="auto"/>
              <w:ind w:right="-20"/>
              <w:rPr>
                <w:color w:val="000000"/>
                <w:sz w:val="22"/>
                <w:szCs w:val="22"/>
              </w:rPr>
            </w:pPr>
            <w:r w:rsidRPr="00445FA3">
              <w:rPr>
                <w:color w:val="221F1F"/>
                <w:sz w:val="22"/>
                <w:szCs w:val="22"/>
              </w:rPr>
              <w:t>Définition</w:t>
            </w:r>
            <w:r w:rsidRPr="00445FA3">
              <w:rPr>
                <w:color w:val="221F1F"/>
                <w:spacing w:val="6"/>
                <w:sz w:val="22"/>
                <w:szCs w:val="22"/>
              </w:rPr>
              <w:t xml:space="preserve"> </w:t>
            </w:r>
            <w:r w:rsidRPr="00445FA3">
              <w:rPr>
                <w:color w:val="221F1F"/>
                <w:sz w:val="22"/>
                <w:szCs w:val="22"/>
              </w:rPr>
              <w:t>des</w:t>
            </w:r>
            <w:r w:rsidRPr="00445FA3">
              <w:rPr>
                <w:color w:val="221F1F"/>
                <w:spacing w:val="6"/>
                <w:sz w:val="22"/>
                <w:szCs w:val="22"/>
              </w:rPr>
              <w:t xml:space="preserve"> </w:t>
            </w:r>
            <w:r w:rsidRPr="00445FA3">
              <w:rPr>
                <w:color w:val="221F1F"/>
                <w:sz w:val="22"/>
                <w:szCs w:val="22"/>
              </w:rPr>
              <w:t>travaux</w:t>
            </w:r>
            <w:r w:rsidRPr="00445FA3">
              <w:rPr>
                <w:color w:val="221F1F"/>
                <w:spacing w:val="6"/>
                <w:sz w:val="22"/>
                <w:szCs w:val="22"/>
              </w:rPr>
              <w:t xml:space="preserve"> </w:t>
            </w:r>
            <w:r w:rsidRPr="00445FA3">
              <w:rPr>
                <w:color w:val="221F1F"/>
                <w:sz w:val="22"/>
                <w:szCs w:val="22"/>
              </w:rPr>
              <w:t>:</w:t>
            </w:r>
          </w:p>
          <w:p w14:paraId="14D270E4" w14:textId="684E77AD" w:rsidR="00140492" w:rsidRPr="00445FA3" w:rsidRDefault="002E0260" w:rsidP="00AC7B42">
            <w:pPr>
              <w:spacing w:line="276" w:lineRule="auto"/>
              <w:jc w:val="center"/>
              <w:rPr>
                <w:b/>
                <w:sz w:val="20"/>
                <w:szCs w:val="20"/>
              </w:rPr>
            </w:pPr>
            <w:r w:rsidRPr="00445FA3">
              <w:rPr>
                <w:sz w:val="22"/>
                <w:szCs w:val="22"/>
              </w:rPr>
              <w:t>Le présent Appel d’Offres a pour objet </w:t>
            </w:r>
            <w:r w:rsidRPr="00445FA3">
              <w:rPr>
                <w:b/>
                <w:bCs/>
                <w:sz w:val="22"/>
                <w:szCs w:val="22"/>
              </w:rPr>
              <w:t>:</w:t>
            </w:r>
            <w:r w:rsidR="00140492" w:rsidRPr="00445FA3">
              <w:rPr>
                <w:b/>
                <w:bCs/>
                <w:sz w:val="22"/>
                <w:szCs w:val="22"/>
              </w:rPr>
              <w:t xml:space="preserve"> </w:t>
            </w:r>
            <w:r w:rsidR="00D41700" w:rsidRPr="00445FA3">
              <w:t>les travaux d’entretien du tronçon</w:t>
            </w:r>
            <w:r w:rsidR="009A6CF4" w:rsidRPr="00445FA3">
              <w:t xml:space="preserve"> de route</w:t>
            </w:r>
            <w:r w:rsidR="00D41700" w:rsidRPr="00445FA3">
              <w:t xml:space="preserve"> </w:t>
            </w:r>
            <w:proofErr w:type="spellStart"/>
            <w:r w:rsidR="00281E47">
              <w:t>Datcheka</w:t>
            </w:r>
            <w:r w:rsidR="00D41700" w:rsidRPr="00445FA3">
              <w:t>-</w:t>
            </w:r>
            <w:r w:rsidR="00281E47">
              <w:t>Soukoumkaya-Kankarwa</w:t>
            </w:r>
            <w:proofErr w:type="spellEnd"/>
            <w:r w:rsidR="002344E0">
              <w:t xml:space="preserve"> </w:t>
            </w:r>
            <w:r w:rsidR="00D41700" w:rsidRPr="00445FA3">
              <w:t>(</w:t>
            </w:r>
            <w:r w:rsidR="00281E47">
              <w:t xml:space="preserve">16 </w:t>
            </w:r>
            <w:r w:rsidR="00D41700" w:rsidRPr="00445FA3">
              <w:t xml:space="preserve">km) dans la Commune </w:t>
            </w:r>
            <w:r w:rsidR="0018079F" w:rsidRPr="00445FA3">
              <w:t>de</w:t>
            </w:r>
            <w:r w:rsidR="002344E0">
              <w:t xml:space="preserve"> </w:t>
            </w:r>
            <w:proofErr w:type="spellStart"/>
            <w:r w:rsidR="00281E47">
              <w:t>Datcheka</w:t>
            </w:r>
            <w:proofErr w:type="spellEnd"/>
            <w:r w:rsidR="0018079F" w:rsidRPr="00445FA3">
              <w:t>,</w:t>
            </w:r>
            <w:r w:rsidR="009A6CF4" w:rsidRPr="00445FA3">
              <w:t xml:space="preserve"> Département du Mayo-</w:t>
            </w:r>
            <w:proofErr w:type="spellStart"/>
            <w:r w:rsidR="009A6CF4" w:rsidRPr="00445FA3">
              <w:t>Danay</w:t>
            </w:r>
            <w:proofErr w:type="spellEnd"/>
            <w:r w:rsidR="009A6CF4" w:rsidRPr="00445FA3">
              <w:t>, Région de l’Extrême-Nord</w:t>
            </w:r>
          </w:p>
          <w:p w14:paraId="68419259" w14:textId="77777777" w:rsidR="00140492" w:rsidRPr="00445FA3" w:rsidRDefault="00140492" w:rsidP="00AC7B42">
            <w:pPr>
              <w:spacing w:line="276" w:lineRule="auto"/>
              <w:jc w:val="center"/>
              <w:rPr>
                <w:b/>
                <w:sz w:val="20"/>
                <w:szCs w:val="20"/>
              </w:rPr>
            </w:pPr>
          </w:p>
          <w:p w14:paraId="44C84C4E" w14:textId="77777777" w:rsidR="002E0260" w:rsidRPr="00445FA3" w:rsidRDefault="002E0260" w:rsidP="00AC7B42">
            <w:pPr>
              <w:spacing w:line="276" w:lineRule="auto"/>
              <w:jc w:val="both"/>
              <w:rPr>
                <w:b/>
                <w:sz w:val="22"/>
                <w:szCs w:val="22"/>
              </w:rPr>
            </w:pPr>
            <w:r w:rsidRPr="00445FA3">
              <w:rPr>
                <w:sz w:val="22"/>
                <w:szCs w:val="22"/>
              </w:rPr>
              <w:t xml:space="preserve">Il est constitué d’un projet à </w:t>
            </w:r>
            <w:r w:rsidR="003652E3" w:rsidRPr="00445FA3">
              <w:rPr>
                <w:sz w:val="22"/>
                <w:szCs w:val="22"/>
              </w:rPr>
              <w:t>un</w:t>
            </w:r>
            <w:r w:rsidR="00AA7042" w:rsidRPr="00445FA3">
              <w:rPr>
                <w:b/>
                <w:sz w:val="22"/>
                <w:szCs w:val="22"/>
              </w:rPr>
              <w:t xml:space="preserve"> </w:t>
            </w:r>
            <w:r w:rsidRPr="00445FA3">
              <w:rPr>
                <w:b/>
                <w:color w:val="000000"/>
                <w:sz w:val="22"/>
                <w:szCs w:val="22"/>
              </w:rPr>
              <w:t>(01)</w:t>
            </w:r>
            <w:r w:rsidRPr="00445FA3">
              <w:rPr>
                <w:b/>
                <w:sz w:val="22"/>
                <w:szCs w:val="22"/>
              </w:rPr>
              <w:t xml:space="preserve"> lot</w:t>
            </w:r>
            <w:r w:rsidR="00AA7042" w:rsidRPr="00445FA3">
              <w:rPr>
                <w:b/>
                <w:sz w:val="22"/>
                <w:szCs w:val="22"/>
              </w:rPr>
              <w:t>.</w:t>
            </w:r>
          </w:p>
          <w:p w14:paraId="5324182A" w14:textId="77777777" w:rsidR="00AA7042" w:rsidRPr="00445FA3" w:rsidRDefault="00AA7042" w:rsidP="00AC7B42">
            <w:pPr>
              <w:spacing w:line="276" w:lineRule="auto"/>
              <w:jc w:val="both"/>
              <w:rPr>
                <w:sz w:val="22"/>
                <w:szCs w:val="22"/>
              </w:rPr>
            </w:pPr>
          </w:p>
          <w:p w14:paraId="2ABFD634" w14:textId="602B3E86" w:rsidR="002E0260" w:rsidRPr="00445FA3" w:rsidRDefault="002E0260" w:rsidP="00AC7B42">
            <w:pPr>
              <w:widowControl w:val="0"/>
              <w:autoSpaceDE w:val="0"/>
              <w:autoSpaceDN w:val="0"/>
              <w:adjustRightInd w:val="0"/>
              <w:spacing w:line="276" w:lineRule="auto"/>
              <w:ind w:right="-16"/>
              <w:jc w:val="both"/>
              <w:rPr>
                <w:sz w:val="22"/>
                <w:szCs w:val="22"/>
              </w:rPr>
            </w:pPr>
            <w:r w:rsidRPr="00445FA3">
              <w:rPr>
                <w:sz w:val="22"/>
                <w:szCs w:val="22"/>
              </w:rPr>
              <w:t xml:space="preserve">La consistance des travaux comprend </w:t>
            </w:r>
            <w:r w:rsidR="00281E47" w:rsidRPr="00445FA3">
              <w:rPr>
                <w:sz w:val="22"/>
                <w:szCs w:val="22"/>
              </w:rPr>
              <w:t>notamment :</w:t>
            </w:r>
            <w:r w:rsidRPr="00445FA3">
              <w:rPr>
                <w:sz w:val="22"/>
                <w:szCs w:val="22"/>
              </w:rPr>
              <w:t xml:space="preserve"> </w:t>
            </w:r>
          </w:p>
          <w:p w14:paraId="1C8965A8" w14:textId="77777777" w:rsidR="003652E3" w:rsidRPr="00445FA3" w:rsidRDefault="003652E3" w:rsidP="00F00B24">
            <w:pPr>
              <w:pStyle w:val="TitrePieceDAO"/>
              <w:numPr>
                <w:ilvl w:val="0"/>
                <w:numId w:val="1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INSTALLATIONS ET TRAVAUX PREPARATOIRES ;</w:t>
            </w:r>
          </w:p>
          <w:p w14:paraId="48D6426F" w14:textId="4520D977" w:rsidR="003652E3" w:rsidRPr="00445FA3" w:rsidRDefault="003652E3" w:rsidP="00F00B24">
            <w:pPr>
              <w:pStyle w:val="TitrePieceDAO"/>
              <w:numPr>
                <w:ilvl w:val="0"/>
                <w:numId w:val="1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TERRASSEMENTS</w:t>
            </w:r>
            <w:r w:rsidR="009A6CF4" w:rsidRPr="00445FA3">
              <w:rPr>
                <w:rFonts w:ascii="Times New Roman" w:eastAsia="Times New Roman" w:hAnsi="Times New Roman" w:cs="Times New Roman"/>
                <w:spacing w:val="0"/>
                <w:sz w:val="22"/>
                <w:szCs w:val="22"/>
                <w:lang w:eastAsia="fr-FR"/>
              </w:rPr>
              <w:t xml:space="preserve"> ET</w:t>
            </w:r>
            <w:r w:rsidRPr="00445FA3">
              <w:rPr>
                <w:rFonts w:ascii="Times New Roman" w:eastAsia="Times New Roman" w:hAnsi="Times New Roman" w:cs="Times New Roman"/>
                <w:spacing w:val="0"/>
                <w:sz w:val="22"/>
                <w:szCs w:val="22"/>
                <w:lang w:eastAsia="fr-FR"/>
              </w:rPr>
              <w:t xml:space="preserve"> CHAUSSEE ;</w:t>
            </w:r>
          </w:p>
          <w:p w14:paraId="5EBF7929" w14:textId="63FDF94E" w:rsidR="003652E3" w:rsidRPr="00445FA3" w:rsidRDefault="003652E3" w:rsidP="00F00B24">
            <w:pPr>
              <w:pStyle w:val="TitrePieceDAO"/>
              <w:numPr>
                <w:ilvl w:val="0"/>
                <w:numId w:val="17"/>
              </w:numPr>
              <w:spacing w:after="0" w:line="276" w:lineRule="auto"/>
              <w:jc w:val="both"/>
              <w:rPr>
                <w:rFonts w:ascii="Times New Roman" w:eastAsia="Times New Roman" w:hAnsi="Times New Roman" w:cs="Times New Roman"/>
                <w:spacing w:val="0"/>
                <w:sz w:val="22"/>
                <w:szCs w:val="22"/>
                <w:lang w:eastAsia="fr-FR"/>
              </w:rPr>
            </w:pPr>
            <w:r w:rsidRPr="00445FA3">
              <w:rPr>
                <w:rFonts w:ascii="Times New Roman" w:eastAsia="Times New Roman" w:hAnsi="Times New Roman" w:cs="Times New Roman"/>
                <w:spacing w:val="0"/>
                <w:sz w:val="22"/>
                <w:szCs w:val="22"/>
                <w:lang w:eastAsia="fr-FR"/>
              </w:rPr>
              <w:t>ASSAINISSEMENT</w:t>
            </w:r>
            <w:r w:rsidR="009A6CF4" w:rsidRPr="00445FA3">
              <w:rPr>
                <w:rFonts w:ascii="Times New Roman" w:eastAsia="Times New Roman" w:hAnsi="Times New Roman" w:cs="Times New Roman"/>
                <w:spacing w:val="0"/>
                <w:sz w:val="22"/>
                <w:szCs w:val="22"/>
                <w:lang w:eastAsia="fr-FR"/>
              </w:rPr>
              <w:t xml:space="preserve"> ET OUVRAGE </w:t>
            </w:r>
            <w:r w:rsidR="005A275F" w:rsidRPr="00445FA3">
              <w:rPr>
                <w:rFonts w:ascii="Times New Roman" w:eastAsia="Times New Roman" w:hAnsi="Times New Roman" w:cs="Times New Roman"/>
                <w:spacing w:val="0"/>
                <w:sz w:val="22"/>
                <w:szCs w:val="22"/>
                <w:lang w:eastAsia="fr-FR"/>
              </w:rPr>
              <w:t>D’ART</w:t>
            </w:r>
            <w:r w:rsidRPr="00445FA3">
              <w:rPr>
                <w:rFonts w:ascii="Times New Roman" w:eastAsia="Times New Roman" w:hAnsi="Times New Roman" w:cs="Times New Roman"/>
                <w:spacing w:val="0"/>
                <w:sz w:val="22"/>
                <w:szCs w:val="22"/>
                <w:lang w:eastAsia="fr-FR"/>
              </w:rPr>
              <w:t xml:space="preserve"> ;</w:t>
            </w:r>
          </w:p>
          <w:p w14:paraId="7297F5C1" w14:textId="3AA88E6C" w:rsidR="002E0260" w:rsidRPr="00445FA3" w:rsidRDefault="005A275F" w:rsidP="00F00B24">
            <w:pPr>
              <w:pStyle w:val="TitrePieceDAO"/>
              <w:numPr>
                <w:ilvl w:val="0"/>
                <w:numId w:val="17"/>
              </w:numPr>
              <w:spacing w:after="0" w:line="276" w:lineRule="auto"/>
              <w:jc w:val="both"/>
              <w:rPr>
                <w:rFonts w:ascii="Times New Roman" w:hAnsi="Times New Roman" w:cs="Times New Roman"/>
                <w:sz w:val="22"/>
                <w:szCs w:val="22"/>
              </w:rPr>
            </w:pPr>
            <w:r w:rsidRPr="00445FA3">
              <w:rPr>
                <w:rFonts w:ascii="Times New Roman" w:hAnsi="Times New Roman" w:cs="Times New Roman"/>
                <w:sz w:val="22"/>
                <w:szCs w:val="22"/>
              </w:rPr>
              <w:t>SIGNALISATION ET DIVERS</w:t>
            </w:r>
          </w:p>
        </w:tc>
      </w:tr>
      <w:tr w:rsidR="002E0260" w:rsidRPr="00445FA3" w14:paraId="68301009" w14:textId="77777777" w:rsidTr="009F3322">
        <w:tc>
          <w:tcPr>
            <w:tcW w:w="1384" w:type="dxa"/>
            <w:vAlign w:val="center"/>
          </w:tcPr>
          <w:p w14:paraId="24C5E29C" w14:textId="77777777" w:rsidR="002E0260" w:rsidRPr="00445FA3" w:rsidRDefault="002E0260" w:rsidP="00AC7B42">
            <w:pPr>
              <w:widowControl w:val="0"/>
              <w:autoSpaceDE w:val="0"/>
              <w:autoSpaceDN w:val="0"/>
              <w:adjustRightInd w:val="0"/>
              <w:spacing w:before="40" w:line="276" w:lineRule="auto"/>
              <w:ind w:right="-20"/>
              <w:jc w:val="center"/>
              <w:rPr>
                <w:b/>
                <w:bCs/>
                <w:sz w:val="22"/>
                <w:szCs w:val="22"/>
              </w:rPr>
            </w:pPr>
            <w:r w:rsidRPr="00445FA3">
              <w:rPr>
                <w:color w:val="221F1F"/>
                <w:sz w:val="22"/>
                <w:szCs w:val="22"/>
              </w:rPr>
              <w:t>1.2</w:t>
            </w:r>
          </w:p>
        </w:tc>
        <w:tc>
          <w:tcPr>
            <w:tcW w:w="9526" w:type="dxa"/>
          </w:tcPr>
          <w:p w14:paraId="5693339E" w14:textId="59EB6994" w:rsidR="002E0260" w:rsidRPr="00445FA3" w:rsidRDefault="002E0260" w:rsidP="00281E47">
            <w:pPr>
              <w:widowControl w:val="0"/>
              <w:autoSpaceDE w:val="0"/>
              <w:autoSpaceDN w:val="0"/>
              <w:adjustRightInd w:val="0"/>
              <w:spacing w:before="11" w:line="276" w:lineRule="auto"/>
              <w:ind w:right="-16"/>
              <w:jc w:val="both"/>
              <w:rPr>
                <w:sz w:val="22"/>
                <w:szCs w:val="22"/>
              </w:rPr>
            </w:pPr>
            <w:r w:rsidRPr="00445FA3">
              <w:rPr>
                <w:color w:val="221F1F"/>
                <w:sz w:val="22"/>
                <w:szCs w:val="22"/>
              </w:rPr>
              <w:t>Délai</w:t>
            </w:r>
            <w:r w:rsidRPr="00445FA3">
              <w:rPr>
                <w:color w:val="221F1F"/>
                <w:spacing w:val="6"/>
                <w:sz w:val="22"/>
                <w:szCs w:val="22"/>
              </w:rPr>
              <w:t xml:space="preserve"> </w:t>
            </w:r>
            <w:r w:rsidRPr="00445FA3">
              <w:rPr>
                <w:color w:val="221F1F"/>
                <w:sz w:val="22"/>
                <w:szCs w:val="22"/>
              </w:rPr>
              <w:t>d’exécution</w:t>
            </w:r>
            <w:r w:rsidRPr="00445FA3">
              <w:rPr>
                <w:color w:val="221F1F"/>
                <w:spacing w:val="6"/>
                <w:sz w:val="22"/>
                <w:szCs w:val="22"/>
              </w:rPr>
              <w:t xml:space="preserve"> </w:t>
            </w:r>
            <w:r w:rsidRPr="00445FA3">
              <w:rPr>
                <w:color w:val="221F1F"/>
                <w:sz w:val="22"/>
                <w:szCs w:val="22"/>
              </w:rPr>
              <w:t>:</w:t>
            </w:r>
            <w:r w:rsidRPr="00445FA3">
              <w:rPr>
                <w:sz w:val="22"/>
                <w:szCs w:val="22"/>
              </w:rPr>
              <w:t xml:space="preserve"> La durée </w:t>
            </w:r>
            <w:r w:rsidR="00E31F43" w:rsidRPr="00445FA3">
              <w:rPr>
                <w:sz w:val="22"/>
                <w:szCs w:val="22"/>
              </w:rPr>
              <w:t>d’exécution</w:t>
            </w:r>
            <w:r w:rsidRPr="00445FA3">
              <w:rPr>
                <w:sz w:val="22"/>
                <w:szCs w:val="22"/>
              </w:rPr>
              <w:t xml:space="preserve"> des travaux de </w:t>
            </w:r>
            <w:r w:rsidR="00492CE5" w:rsidRPr="00445FA3">
              <w:rPr>
                <w:sz w:val="22"/>
                <w:szCs w:val="22"/>
              </w:rPr>
              <w:t xml:space="preserve">ce </w:t>
            </w:r>
            <w:r w:rsidR="00E31F43" w:rsidRPr="00445FA3">
              <w:rPr>
                <w:sz w:val="22"/>
                <w:szCs w:val="22"/>
              </w:rPr>
              <w:t xml:space="preserve">marché </w:t>
            </w:r>
            <w:r w:rsidR="00281E47">
              <w:rPr>
                <w:sz w:val="22"/>
                <w:szCs w:val="22"/>
              </w:rPr>
              <w:t xml:space="preserve">est de </w:t>
            </w:r>
            <w:r w:rsidR="00281E47" w:rsidRPr="00436A46">
              <w:rPr>
                <w:b/>
                <w:bCs/>
                <w:sz w:val="22"/>
                <w:szCs w:val="22"/>
              </w:rPr>
              <w:t>six (06) mois</w:t>
            </w:r>
            <w:r w:rsidR="00436A46">
              <w:rPr>
                <w:b/>
                <w:bCs/>
                <w:sz w:val="22"/>
                <w:szCs w:val="22"/>
              </w:rPr>
              <w:t>.</w:t>
            </w:r>
          </w:p>
        </w:tc>
      </w:tr>
      <w:tr w:rsidR="002E0260" w:rsidRPr="00445FA3" w14:paraId="51ABAFA8" w14:textId="77777777" w:rsidTr="009F3322">
        <w:tc>
          <w:tcPr>
            <w:tcW w:w="1384" w:type="dxa"/>
            <w:vAlign w:val="center"/>
          </w:tcPr>
          <w:p w14:paraId="16E408BB" w14:textId="77777777" w:rsidR="002E0260" w:rsidRPr="00445FA3" w:rsidRDefault="002E0260" w:rsidP="00AC7B42">
            <w:pPr>
              <w:widowControl w:val="0"/>
              <w:autoSpaceDE w:val="0"/>
              <w:autoSpaceDN w:val="0"/>
              <w:adjustRightInd w:val="0"/>
              <w:spacing w:before="40" w:line="276" w:lineRule="auto"/>
              <w:ind w:right="-20"/>
              <w:jc w:val="center"/>
              <w:rPr>
                <w:b/>
                <w:bCs/>
                <w:sz w:val="22"/>
                <w:szCs w:val="22"/>
              </w:rPr>
            </w:pPr>
            <w:r w:rsidRPr="00445FA3">
              <w:rPr>
                <w:color w:val="221F1F"/>
                <w:sz w:val="22"/>
                <w:szCs w:val="22"/>
              </w:rPr>
              <w:t>2.1</w:t>
            </w:r>
          </w:p>
        </w:tc>
        <w:tc>
          <w:tcPr>
            <w:tcW w:w="9526" w:type="dxa"/>
          </w:tcPr>
          <w:p w14:paraId="452FB125" w14:textId="5EAF9870" w:rsidR="002E0260" w:rsidRPr="00445FA3" w:rsidRDefault="002E0260" w:rsidP="00AC7B42">
            <w:pPr>
              <w:widowControl w:val="0"/>
              <w:autoSpaceDE w:val="0"/>
              <w:autoSpaceDN w:val="0"/>
              <w:adjustRightInd w:val="0"/>
              <w:spacing w:before="11" w:after="240" w:line="276" w:lineRule="auto"/>
              <w:ind w:right="-16"/>
              <w:jc w:val="both"/>
              <w:rPr>
                <w:b/>
                <w:color w:val="FF0000"/>
                <w:sz w:val="22"/>
                <w:szCs w:val="22"/>
              </w:rPr>
            </w:pPr>
            <w:r w:rsidRPr="00445FA3">
              <w:rPr>
                <w:color w:val="221F1F"/>
                <w:sz w:val="22"/>
                <w:szCs w:val="22"/>
              </w:rPr>
              <w:t>Source</w:t>
            </w:r>
            <w:r w:rsidRPr="00445FA3">
              <w:rPr>
                <w:color w:val="221F1F"/>
                <w:spacing w:val="6"/>
                <w:sz w:val="22"/>
                <w:szCs w:val="22"/>
              </w:rPr>
              <w:t xml:space="preserve"> </w:t>
            </w:r>
            <w:r w:rsidRPr="00445FA3">
              <w:rPr>
                <w:color w:val="221F1F"/>
                <w:sz w:val="22"/>
                <w:szCs w:val="22"/>
              </w:rPr>
              <w:t>de</w:t>
            </w:r>
            <w:r w:rsidRPr="00445FA3">
              <w:rPr>
                <w:color w:val="221F1F"/>
                <w:spacing w:val="6"/>
                <w:sz w:val="22"/>
                <w:szCs w:val="22"/>
              </w:rPr>
              <w:t xml:space="preserve"> </w:t>
            </w:r>
            <w:r w:rsidRPr="00445FA3">
              <w:rPr>
                <w:color w:val="221F1F"/>
                <w:sz w:val="22"/>
                <w:szCs w:val="22"/>
              </w:rPr>
              <w:t>financement</w:t>
            </w:r>
            <w:r w:rsidRPr="00445FA3">
              <w:rPr>
                <w:color w:val="221F1F"/>
                <w:spacing w:val="6"/>
                <w:sz w:val="22"/>
                <w:szCs w:val="22"/>
              </w:rPr>
              <w:t xml:space="preserve"> </w:t>
            </w:r>
            <w:r w:rsidRPr="00445FA3">
              <w:rPr>
                <w:color w:val="221F1F"/>
                <w:sz w:val="22"/>
                <w:szCs w:val="22"/>
              </w:rPr>
              <w:t xml:space="preserve">: </w:t>
            </w:r>
            <w:r w:rsidRPr="00445FA3">
              <w:rPr>
                <w:sz w:val="22"/>
                <w:szCs w:val="22"/>
              </w:rPr>
              <w:t>Les travaux objet du présent appel d'offre</w:t>
            </w:r>
            <w:r w:rsidR="00AA7042" w:rsidRPr="00445FA3">
              <w:rPr>
                <w:sz w:val="22"/>
                <w:szCs w:val="22"/>
              </w:rPr>
              <w:t xml:space="preserve">s sont financés par </w:t>
            </w:r>
            <w:r w:rsidR="00E31F43" w:rsidRPr="00445FA3">
              <w:rPr>
                <w:sz w:val="22"/>
                <w:szCs w:val="22"/>
              </w:rPr>
              <w:t>le BIP</w:t>
            </w:r>
            <w:r w:rsidR="00293571">
              <w:rPr>
                <w:sz w:val="22"/>
                <w:szCs w:val="22"/>
              </w:rPr>
              <w:t>-</w:t>
            </w:r>
            <w:r w:rsidR="00AA7042" w:rsidRPr="00445FA3">
              <w:rPr>
                <w:sz w:val="22"/>
                <w:szCs w:val="22"/>
              </w:rPr>
              <w:t xml:space="preserve">MINTP </w:t>
            </w:r>
            <w:r w:rsidR="00293571">
              <w:rPr>
                <w:sz w:val="22"/>
                <w:szCs w:val="22"/>
              </w:rPr>
              <w:t xml:space="preserve">Ligne Fonds Routier, </w:t>
            </w:r>
            <w:r w:rsidR="00AA7042" w:rsidRPr="00445FA3">
              <w:rPr>
                <w:sz w:val="22"/>
                <w:szCs w:val="22"/>
              </w:rPr>
              <w:t>Exercice</w:t>
            </w:r>
            <w:r w:rsidR="00293571">
              <w:rPr>
                <w:sz w:val="22"/>
                <w:szCs w:val="22"/>
              </w:rPr>
              <w:t xml:space="preserve"> 2026</w:t>
            </w:r>
          </w:p>
        </w:tc>
      </w:tr>
      <w:tr w:rsidR="002E0260" w:rsidRPr="00445FA3" w14:paraId="6FB8FFE8" w14:textId="77777777" w:rsidTr="009F3322">
        <w:tc>
          <w:tcPr>
            <w:tcW w:w="1384" w:type="dxa"/>
            <w:vAlign w:val="center"/>
          </w:tcPr>
          <w:p w14:paraId="427EAA5B" w14:textId="77777777" w:rsidR="002E0260" w:rsidRPr="00445FA3" w:rsidRDefault="007B125A" w:rsidP="00AC7B42">
            <w:pPr>
              <w:widowControl w:val="0"/>
              <w:autoSpaceDE w:val="0"/>
              <w:autoSpaceDN w:val="0"/>
              <w:adjustRightInd w:val="0"/>
              <w:spacing w:before="40" w:line="276" w:lineRule="auto"/>
              <w:ind w:right="-20"/>
              <w:jc w:val="center"/>
              <w:rPr>
                <w:b/>
                <w:bCs/>
                <w:sz w:val="22"/>
                <w:szCs w:val="22"/>
              </w:rPr>
            </w:pPr>
            <w:r w:rsidRPr="00445FA3">
              <w:rPr>
                <w:color w:val="221F1F"/>
                <w:sz w:val="22"/>
                <w:szCs w:val="22"/>
              </w:rPr>
              <w:t>3.1</w:t>
            </w:r>
          </w:p>
        </w:tc>
        <w:tc>
          <w:tcPr>
            <w:tcW w:w="9526" w:type="dxa"/>
          </w:tcPr>
          <w:p w14:paraId="105A353C" w14:textId="77777777" w:rsidR="002E0260" w:rsidRPr="00445FA3" w:rsidRDefault="007B125A" w:rsidP="00AC7B42">
            <w:pPr>
              <w:widowControl w:val="0"/>
              <w:autoSpaceDE w:val="0"/>
              <w:autoSpaceDN w:val="0"/>
              <w:adjustRightInd w:val="0"/>
              <w:spacing w:before="40" w:line="276" w:lineRule="auto"/>
              <w:ind w:right="-20"/>
              <w:jc w:val="both"/>
              <w:rPr>
                <w:b/>
                <w:bCs/>
                <w:sz w:val="22"/>
                <w:szCs w:val="22"/>
              </w:rPr>
            </w:pPr>
            <w:r w:rsidRPr="00445FA3">
              <w:rPr>
                <w:color w:val="221F1F"/>
                <w:sz w:val="22"/>
                <w:szCs w:val="22"/>
              </w:rPr>
              <w:t>Critères</w:t>
            </w:r>
            <w:r w:rsidRPr="00445FA3">
              <w:rPr>
                <w:color w:val="221F1F"/>
                <w:spacing w:val="6"/>
                <w:sz w:val="22"/>
                <w:szCs w:val="22"/>
              </w:rPr>
              <w:t xml:space="preserve"> </w:t>
            </w:r>
            <w:r w:rsidRPr="00445FA3">
              <w:rPr>
                <w:color w:val="221F1F"/>
                <w:sz w:val="22"/>
                <w:szCs w:val="22"/>
              </w:rPr>
              <w:t>de</w:t>
            </w:r>
            <w:r w:rsidRPr="00445FA3">
              <w:rPr>
                <w:color w:val="221F1F"/>
                <w:spacing w:val="6"/>
                <w:sz w:val="22"/>
                <w:szCs w:val="22"/>
              </w:rPr>
              <w:t xml:space="preserve"> </w:t>
            </w:r>
            <w:r w:rsidRPr="00445FA3">
              <w:rPr>
                <w:color w:val="221F1F"/>
                <w:sz w:val="22"/>
                <w:szCs w:val="22"/>
              </w:rPr>
              <w:t>provenance</w:t>
            </w:r>
            <w:r w:rsidRPr="00445FA3">
              <w:rPr>
                <w:color w:val="221F1F"/>
                <w:spacing w:val="6"/>
                <w:sz w:val="22"/>
                <w:szCs w:val="22"/>
              </w:rPr>
              <w:t xml:space="preserve"> </w:t>
            </w:r>
            <w:r w:rsidRPr="00445FA3">
              <w:rPr>
                <w:color w:val="221F1F"/>
                <w:sz w:val="22"/>
                <w:szCs w:val="22"/>
              </w:rPr>
              <w:t>des</w:t>
            </w:r>
            <w:r w:rsidRPr="00445FA3">
              <w:rPr>
                <w:color w:val="221F1F"/>
                <w:spacing w:val="6"/>
                <w:sz w:val="22"/>
                <w:szCs w:val="22"/>
              </w:rPr>
              <w:t xml:space="preserve"> </w:t>
            </w:r>
            <w:r w:rsidR="000429A7" w:rsidRPr="00445FA3">
              <w:rPr>
                <w:color w:val="221F1F"/>
                <w:sz w:val="22"/>
                <w:szCs w:val="22"/>
              </w:rPr>
              <w:t>fournitures :</w:t>
            </w:r>
            <w:r w:rsidRPr="00445FA3">
              <w:rPr>
                <w:color w:val="221F1F"/>
                <w:sz w:val="22"/>
                <w:szCs w:val="22"/>
              </w:rPr>
              <w:t xml:space="preserve"> les matériaux, matériels et fournitures d’équipements et services seront conformes aux exigences techniques en vigueur au Cameroun.</w:t>
            </w:r>
          </w:p>
        </w:tc>
      </w:tr>
      <w:tr w:rsidR="002E0260" w:rsidRPr="00445FA3" w14:paraId="551D939D" w14:textId="77777777" w:rsidTr="009F3322">
        <w:tc>
          <w:tcPr>
            <w:tcW w:w="1384" w:type="dxa"/>
            <w:vAlign w:val="center"/>
          </w:tcPr>
          <w:p w14:paraId="273E6191" w14:textId="77777777" w:rsidR="002E0260" w:rsidRPr="00445FA3" w:rsidRDefault="007B125A" w:rsidP="00AC7B42">
            <w:pPr>
              <w:widowControl w:val="0"/>
              <w:autoSpaceDE w:val="0"/>
              <w:autoSpaceDN w:val="0"/>
              <w:adjustRightInd w:val="0"/>
              <w:spacing w:before="40" w:line="276" w:lineRule="auto"/>
              <w:ind w:right="-20"/>
              <w:jc w:val="center"/>
              <w:rPr>
                <w:bCs/>
                <w:sz w:val="22"/>
                <w:szCs w:val="22"/>
              </w:rPr>
            </w:pPr>
            <w:r w:rsidRPr="00445FA3">
              <w:rPr>
                <w:bCs/>
                <w:sz w:val="22"/>
                <w:szCs w:val="22"/>
              </w:rPr>
              <w:t>4.1</w:t>
            </w:r>
          </w:p>
        </w:tc>
        <w:tc>
          <w:tcPr>
            <w:tcW w:w="9526" w:type="dxa"/>
          </w:tcPr>
          <w:p w14:paraId="1F31BBF0" w14:textId="77777777" w:rsidR="00E9330E" w:rsidRPr="00445FA3" w:rsidRDefault="00E9330E" w:rsidP="00AC7B42">
            <w:pPr>
              <w:widowControl w:val="0"/>
              <w:autoSpaceDE w:val="0"/>
              <w:autoSpaceDN w:val="0"/>
              <w:adjustRightInd w:val="0"/>
              <w:spacing w:line="276" w:lineRule="auto"/>
              <w:ind w:right="-20"/>
              <w:rPr>
                <w:b/>
                <w:bCs/>
                <w:sz w:val="22"/>
                <w:szCs w:val="22"/>
              </w:rPr>
            </w:pPr>
            <w:r w:rsidRPr="00445FA3">
              <w:rPr>
                <w:b/>
                <w:bCs/>
                <w:sz w:val="22"/>
                <w:szCs w:val="22"/>
              </w:rPr>
              <w:t>Critères éliminatoires</w:t>
            </w:r>
          </w:p>
          <w:p w14:paraId="5203ABDF" w14:textId="77777777" w:rsidR="00E9330E" w:rsidRPr="00445FA3" w:rsidRDefault="00E9330E" w:rsidP="00AC7B42">
            <w:pPr>
              <w:widowControl w:val="0"/>
              <w:autoSpaceDE w:val="0"/>
              <w:autoSpaceDN w:val="0"/>
              <w:adjustRightInd w:val="0"/>
              <w:spacing w:line="276" w:lineRule="auto"/>
              <w:ind w:right="-20"/>
              <w:rPr>
                <w:bCs/>
                <w:sz w:val="22"/>
                <w:szCs w:val="22"/>
              </w:rPr>
            </w:pPr>
            <w:r w:rsidRPr="00445FA3">
              <w:rPr>
                <w:bCs/>
                <w:sz w:val="22"/>
                <w:szCs w:val="22"/>
              </w:rPr>
              <w:t>Les critères éliminatoires sont :</w:t>
            </w:r>
          </w:p>
          <w:p w14:paraId="5F8B0142"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L'absence d’une pièce dans le dossier Administratif 48h après l’ouverture des offres;</w:t>
            </w:r>
          </w:p>
          <w:p w14:paraId="72BC3497"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 xml:space="preserve">La non -production au-delà du délai de 48 h après l’ouverture des plis, d’une pièce du dossier administratif jugée non conforme ou absente lors de l’ouverture des plis, (excepté le cautionnement de soumission) ; </w:t>
            </w:r>
          </w:p>
          <w:p w14:paraId="393A691C"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Les fausses déclarations, manœuvres frauduleuses ou des pièces falsifiées ;</w:t>
            </w:r>
          </w:p>
          <w:p w14:paraId="10DF3283"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L’absence de la déclaration sur l’honneur de non abandon des chantiers au cours des trois dernières années ;</w:t>
            </w:r>
          </w:p>
          <w:p w14:paraId="5DA18F2C"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L’absence d’un prix unitaire quantifié dans l’Offre financière ;</w:t>
            </w:r>
          </w:p>
          <w:p w14:paraId="19FE850C"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L’absence de possession en propre ou en location d’un matériel minimum (à préciser par le maître d’Ouvrage) ;</w:t>
            </w:r>
          </w:p>
          <w:p w14:paraId="5442CCB7"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L’absence de l’attestation de catégorisation ;</w:t>
            </w:r>
          </w:p>
          <w:p w14:paraId="21B45A87"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L’absence d’un élément de l’offre financière (la soumission, les BPU, le DQE) ;</w:t>
            </w:r>
          </w:p>
          <w:p w14:paraId="1F01C2EA"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La note technique inférieure à 70% des oui ;</w:t>
            </w:r>
          </w:p>
          <w:p w14:paraId="219F44A1" w14:textId="77777777" w:rsidR="00D64BC7" w:rsidRPr="00540475" w:rsidRDefault="00D64BC7" w:rsidP="00D64BC7">
            <w:pPr>
              <w:widowControl w:val="0"/>
              <w:numPr>
                <w:ilvl w:val="0"/>
                <w:numId w:val="114"/>
              </w:numPr>
              <w:suppressAutoHyphens/>
              <w:autoSpaceDE w:val="0"/>
              <w:autoSpaceDN w:val="0"/>
              <w:jc w:val="both"/>
              <w:textAlignment w:val="baseline"/>
              <w:rPr>
                <w:lang w:val="fr-CA"/>
              </w:rPr>
            </w:pPr>
            <w:r w:rsidRPr="00540475">
              <w:rPr>
                <w:lang w:val="fr-CA"/>
              </w:rPr>
              <w:t>Absence d’un sous détail des prix.</w:t>
            </w:r>
          </w:p>
          <w:p w14:paraId="66292FD9" w14:textId="77777777" w:rsidR="002E0260" w:rsidRPr="00540475" w:rsidRDefault="002E0260" w:rsidP="00AC7B42">
            <w:pPr>
              <w:autoSpaceDE w:val="0"/>
              <w:autoSpaceDN w:val="0"/>
              <w:adjustRightInd w:val="0"/>
              <w:spacing w:line="276" w:lineRule="auto"/>
              <w:rPr>
                <w:rFonts w:eastAsia="Calibri"/>
                <w:sz w:val="22"/>
                <w:szCs w:val="22"/>
              </w:rPr>
            </w:pPr>
          </w:p>
        </w:tc>
      </w:tr>
      <w:tr w:rsidR="002E0260" w:rsidRPr="00445FA3" w14:paraId="544D6EDA" w14:textId="77777777" w:rsidTr="009F3322">
        <w:tc>
          <w:tcPr>
            <w:tcW w:w="1384" w:type="dxa"/>
          </w:tcPr>
          <w:p w14:paraId="6AB4CA92" w14:textId="77777777" w:rsidR="002E0260" w:rsidRPr="00445FA3" w:rsidRDefault="007B125A" w:rsidP="00436A46">
            <w:pPr>
              <w:widowControl w:val="0"/>
              <w:autoSpaceDE w:val="0"/>
              <w:autoSpaceDN w:val="0"/>
              <w:adjustRightInd w:val="0"/>
              <w:spacing w:before="40" w:line="276" w:lineRule="auto"/>
              <w:ind w:right="-20"/>
              <w:jc w:val="center"/>
              <w:rPr>
                <w:bCs/>
                <w:sz w:val="22"/>
                <w:szCs w:val="22"/>
              </w:rPr>
            </w:pPr>
            <w:r w:rsidRPr="00445FA3">
              <w:rPr>
                <w:bCs/>
                <w:sz w:val="22"/>
                <w:szCs w:val="22"/>
              </w:rPr>
              <w:t>4.2</w:t>
            </w:r>
          </w:p>
        </w:tc>
        <w:tc>
          <w:tcPr>
            <w:tcW w:w="9526" w:type="dxa"/>
          </w:tcPr>
          <w:p w14:paraId="175CBFD1" w14:textId="4E73CBCE" w:rsidR="007B125A" w:rsidRPr="00445FA3" w:rsidRDefault="00436A46" w:rsidP="00D64BC7">
            <w:pPr>
              <w:widowControl w:val="0"/>
              <w:autoSpaceDE w:val="0"/>
              <w:autoSpaceDN w:val="0"/>
              <w:adjustRightInd w:val="0"/>
              <w:spacing w:line="276" w:lineRule="auto"/>
              <w:ind w:right="-20"/>
              <w:rPr>
                <w:b/>
                <w:bCs/>
                <w:sz w:val="22"/>
                <w:szCs w:val="22"/>
              </w:rPr>
            </w:pPr>
            <w:r w:rsidRPr="00445FA3">
              <w:rPr>
                <w:b/>
                <w:bCs/>
                <w:sz w:val="22"/>
                <w:szCs w:val="22"/>
              </w:rPr>
              <w:t>Critères</w:t>
            </w:r>
            <w:r w:rsidR="007B125A" w:rsidRPr="00445FA3">
              <w:rPr>
                <w:b/>
                <w:bCs/>
                <w:sz w:val="22"/>
                <w:szCs w:val="22"/>
              </w:rPr>
              <w:t xml:space="preserve"> </w:t>
            </w:r>
            <w:r w:rsidR="00AA7042" w:rsidRPr="00445FA3">
              <w:rPr>
                <w:b/>
                <w:bCs/>
                <w:sz w:val="22"/>
                <w:szCs w:val="22"/>
              </w:rPr>
              <w:t>essentiels</w:t>
            </w:r>
          </w:p>
          <w:p w14:paraId="5C376A46" w14:textId="77777777" w:rsidR="00AA7042" w:rsidRPr="00540475" w:rsidRDefault="00AA7042" w:rsidP="00AC7B42">
            <w:pPr>
              <w:autoSpaceDE w:val="0"/>
              <w:autoSpaceDN w:val="0"/>
              <w:adjustRightInd w:val="0"/>
              <w:spacing w:line="276" w:lineRule="auto"/>
              <w:rPr>
                <w:rFonts w:eastAsia="Calibri"/>
                <w:bCs/>
                <w:sz w:val="22"/>
                <w:szCs w:val="22"/>
              </w:rPr>
            </w:pPr>
            <w:r w:rsidRPr="00445FA3">
              <w:rPr>
                <w:rFonts w:eastAsia="Calibri"/>
                <w:bCs/>
                <w:sz w:val="22"/>
                <w:szCs w:val="22"/>
              </w:rPr>
              <w:t xml:space="preserve">Les critères essentiels seront évalués de manière binaire (satisfaction ou non) ; ainsi, plusieurs sous critères tirés des rubriques ci-dessous du dossier de soumission seront retenus pour l’évaluation de l’offre </w:t>
            </w:r>
            <w:r w:rsidRPr="00540475">
              <w:rPr>
                <w:rFonts w:eastAsia="Calibri"/>
                <w:bCs/>
                <w:sz w:val="22"/>
                <w:szCs w:val="22"/>
              </w:rPr>
              <w:t>technique :</w:t>
            </w:r>
          </w:p>
          <w:p w14:paraId="51519692" w14:textId="65C11508" w:rsidR="00D64BC7" w:rsidRPr="00540475" w:rsidRDefault="00AA7042" w:rsidP="00D64BC7">
            <w:pPr>
              <w:numPr>
                <w:ilvl w:val="1"/>
                <w:numId w:val="115"/>
              </w:numPr>
              <w:suppressAutoHyphens/>
              <w:autoSpaceDN w:val="0"/>
              <w:spacing w:before="45"/>
              <w:textAlignment w:val="baseline"/>
              <w:rPr>
                <w:rFonts w:eastAsia="Arial Narrow"/>
                <w:sz w:val="22"/>
                <w:szCs w:val="22"/>
              </w:rPr>
            </w:pPr>
            <w:r w:rsidRPr="00540475">
              <w:rPr>
                <w:rFonts w:eastAsia="Calibri"/>
                <w:bCs/>
                <w:sz w:val="22"/>
                <w:szCs w:val="22"/>
              </w:rPr>
              <w:t xml:space="preserve"> </w:t>
            </w:r>
            <w:r w:rsidR="00D64BC7" w:rsidRPr="00540475">
              <w:rPr>
                <w:rFonts w:eastAsia="Arial Narrow"/>
                <w:sz w:val="22"/>
                <w:szCs w:val="22"/>
              </w:rPr>
              <w:t>La</w:t>
            </w:r>
            <w:r w:rsidR="00D64BC7" w:rsidRPr="00540475">
              <w:rPr>
                <w:rFonts w:eastAsia="Arial Narrow"/>
                <w:spacing w:val="1"/>
                <w:sz w:val="22"/>
                <w:szCs w:val="22"/>
              </w:rPr>
              <w:t xml:space="preserve"> p</w:t>
            </w:r>
            <w:r w:rsidR="00D64BC7" w:rsidRPr="00540475">
              <w:rPr>
                <w:rFonts w:eastAsia="Arial Narrow"/>
                <w:sz w:val="22"/>
                <w:szCs w:val="22"/>
              </w:rPr>
              <w:t>rés</w:t>
            </w:r>
            <w:r w:rsidR="00D64BC7" w:rsidRPr="00540475">
              <w:rPr>
                <w:rFonts w:eastAsia="Arial Narrow"/>
                <w:spacing w:val="-1"/>
                <w:sz w:val="22"/>
                <w:szCs w:val="22"/>
              </w:rPr>
              <w:t>e</w:t>
            </w:r>
            <w:r w:rsidR="00D64BC7" w:rsidRPr="00540475">
              <w:rPr>
                <w:rFonts w:eastAsia="Arial Narrow"/>
                <w:spacing w:val="1"/>
                <w:sz w:val="22"/>
                <w:szCs w:val="22"/>
              </w:rPr>
              <w:t>n</w:t>
            </w:r>
            <w:r w:rsidR="00D64BC7" w:rsidRPr="00540475">
              <w:rPr>
                <w:rFonts w:eastAsia="Arial Narrow"/>
                <w:sz w:val="22"/>
                <w:szCs w:val="22"/>
              </w:rPr>
              <w:t>t</w:t>
            </w:r>
            <w:r w:rsidR="00D64BC7" w:rsidRPr="00540475">
              <w:rPr>
                <w:rFonts w:eastAsia="Arial Narrow"/>
                <w:spacing w:val="1"/>
                <w:sz w:val="22"/>
                <w:szCs w:val="22"/>
              </w:rPr>
              <w:t>a</w:t>
            </w:r>
            <w:r w:rsidR="00D64BC7" w:rsidRPr="00540475">
              <w:rPr>
                <w:rFonts w:eastAsia="Arial Narrow"/>
                <w:sz w:val="22"/>
                <w:szCs w:val="22"/>
              </w:rPr>
              <w:t>t</w:t>
            </w:r>
            <w:r w:rsidR="00D64BC7" w:rsidRPr="00540475">
              <w:rPr>
                <w:rFonts w:eastAsia="Arial Narrow"/>
                <w:spacing w:val="-2"/>
                <w:sz w:val="22"/>
                <w:szCs w:val="22"/>
              </w:rPr>
              <w:t>i</w:t>
            </w:r>
            <w:r w:rsidR="00D64BC7" w:rsidRPr="00540475">
              <w:rPr>
                <w:rFonts w:eastAsia="Arial Narrow"/>
                <w:spacing w:val="1"/>
                <w:sz w:val="22"/>
                <w:szCs w:val="22"/>
              </w:rPr>
              <w:t>o</w:t>
            </w:r>
            <w:r w:rsidR="00D64BC7" w:rsidRPr="00540475">
              <w:rPr>
                <w:rFonts w:eastAsia="Arial Narrow"/>
                <w:sz w:val="22"/>
                <w:szCs w:val="22"/>
              </w:rPr>
              <w:t>n</w:t>
            </w:r>
            <w:r w:rsidR="00D64BC7" w:rsidRPr="00540475">
              <w:rPr>
                <w:rFonts w:eastAsia="Arial Narrow"/>
                <w:spacing w:val="-1"/>
                <w:sz w:val="22"/>
                <w:szCs w:val="22"/>
              </w:rPr>
              <w:t xml:space="preserve"> </w:t>
            </w:r>
            <w:r w:rsidR="00D64BC7" w:rsidRPr="00540475">
              <w:rPr>
                <w:rFonts w:eastAsia="Arial Narrow"/>
                <w:spacing w:val="1"/>
                <w:sz w:val="22"/>
                <w:szCs w:val="22"/>
              </w:rPr>
              <w:t>d</w:t>
            </w:r>
            <w:r w:rsidR="00D64BC7" w:rsidRPr="00540475">
              <w:rPr>
                <w:rFonts w:eastAsia="Arial Narrow"/>
                <w:sz w:val="22"/>
                <w:szCs w:val="22"/>
              </w:rPr>
              <w:t>e</w:t>
            </w:r>
            <w:r w:rsidR="00D64BC7" w:rsidRPr="00540475">
              <w:rPr>
                <w:rFonts w:eastAsia="Arial Narrow"/>
                <w:spacing w:val="1"/>
                <w:sz w:val="22"/>
                <w:szCs w:val="22"/>
              </w:rPr>
              <w:t xml:space="preserve"> </w:t>
            </w:r>
            <w:r w:rsidR="00D64BC7" w:rsidRPr="00540475">
              <w:rPr>
                <w:rFonts w:eastAsia="Arial Narrow"/>
                <w:sz w:val="22"/>
                <w:szCs w:val="22"/>
              </w:rPr>
              <w:t>l’o</w:t>
            </w:r>
            <w:r w:rsidR="00D64BC7" w:rsidRPr="00540475">
              <w:rPr>
                <w:rFonts w:eastAsia="Arial Narrow"/>
                <w:spacing w:val="1"/>
                <w:sz w:val="22"/>
                <w:szCs w:val="22"/>
              </w:rPr>
              <w:t>f</w:t>
            </w:r>
            <w:r w:rsidR="00D64BC7" w:rsidRPr="00540475">
              <w:rPr>
                <w:rFonts w:eastAsia="Arial Narrow"/>
                <w:sz w:val="22"/>
                <w:szCs w:val="22"/>
              </w:rPr>
              <w:t>f</w:t>
            </w:r>
            <w:r w:rsidR="00D64BC7" w:rsidRPr="00540475">
              <w:rPr>
                <w:rFonts w:eastAsia="Arial Narrow"/>
                <w:spacing w:val="-3"/>
                <w:sz w:val="22"/>
                <w:szCs w:val="22"/>
              </w:rPr>
              <w:t>r</w:t>
            </w:r>
            <w:r w:rsidR="00D64BC7" w:rsidRPr="00540475">
              <w:rPr>
                <w:rFonts w:eastAsia="Arial Narrow"/>
                <w:sz w:val="22"/>
                <w:szCs w:val="22"/>
              </w:rPr>
              <w:t>e</w:t>
            </w:r>
            <w:r w:rsidR="00D64BC7" w:rsidRPr="00540475">
              <w:rPr>
                <w:rFonts w:eastAsia="Arial Narrow"/>
                <w:spacing w:val="4"/>
                <w:sz w:val="22"/>
                <w:szCs w:val="22"/>
              </w:rPr>
              <w:t xml:space="preserve"> </w:t>
            </w:r>
            <w:r w:rsidR="00D64BC7" w:rsidRPr="00540475">
              <w:rPr>
                <w:rFonts w:eastAsia="Arial Narrow"/>
                <w:sz w:val="22"/>
                <w:szCs w:val="22"/>
              </w:rPr>
              <w:t>;</w:t>
            </w:r>
          </w:p>
          <w:p w14:paraId="420A4491" w14:textId="77777777" w:rsidR="00D64BC7" w:rsidRPr="00540475" w:rsidRDefault="00D64BC7" w:rsidP="00D64BC7">
            <w:pPr>
              <w:numPr>
                <w:ilvl w:val="1"/>
                <w:numId w:val="115"/>
              </w:numPr>
              <w:suppressAutoHyphens/>
              <w:autoSpaceDN w:val="0"/>
              <w:spacing w:before="45"/>
              <w:textAlignment w:val="baseline"/>
              <w:rPr>
                <w:rFonts w:eastAsia="Arial Narrow"/>
                <w:sz w:val="22"/>
                <w:szCs w:val="22"/>
              </w:rPr>
            </w:pPr>
            <w:r w:rsidRPr="00540475">
              <w:rPr>
                <w:rFonts w:eastAsia="Arial Narrow"/>
                <w:sz w:val="22"/>
                <w:szCs w:val="22"/>
              </w:rPr>
              <w:t>Les références du soumissionnaire ;</w:t>
            </w:r>
          </w:p>
          <w:p w14:paraId="1EF54D3D" w14:textId="77777777" w:rsidR="00D64BC7" w:rsidRPr="00540475" w:rsidRDefault="00D64BC7" w:rsidP="00D64BC7">
            <w:pPr>
              <w:numPr>
                <w:ilvl w:val="1"/>
                <w:numId w:val="115"/>
              </w:numPr>
              <w:suppressAutoHyphens/>
              <w:autoSpaceDN w:val="0"/>
              <w:spacing w:before="45"/>
              <w:textAlignment w:val="baseline"/>
              <w:rPr>
                <w:rFonts w:eastAsia="Arial Narrow"/>
                <w:sz w:val="22"/>
                <w:szCs w:val="22"/>
              </w:rPr>
            </w:pPr>
            <w:r w:rsidRPr="00540475">
              <w:rPr>
                <w:rFonts w:eastAsia="Arial Narrow"/>
                <w:sz w:val="22"/>
                <w:szCs w:val="22"/>
              </w:rPr>
              <w:t>Le service après-vente (disponibilité des pièces de rechange, atelier de réparation, personnel technique), le cas échéant ;</w:t>
            </w:r>
          </w:p>
          <w:p w14:paraId="43A0D97A" w14:textId="77777777" w:rsidR="00D64BC7" w:rsidRPr="00540475" w:rsidRDefault="00D64BC7" w:rsidP="00D64BC7">
            <w:pPr>
              <w:numPr>
                <w:ilvl w:val="1"/>
                <w:numId w:val="115"/>
              </w:numPr>
              <w:suppressAutoHyphens/>
              <w:autoSpaceDN w:val="0"/>
              <w:spacing w:before="45"/>
              <w:textAlignment w:val="baseline"/>
              <w:rPr>
                <w:rFonts w:eastAsia="Arial Narrow"/>
                <w:sz w:val="22"/>
                <w:szCs w:val="22"/>
              </w:rPr>
            </w:pPr>
            <w:r w:rsidRPr="00540475">
              <w:rPr>
                <w:rFonts w:eastAsia="Arial Narrow"/>
                <w:sz w:val="22"/>
                <w:szCs w:val="22"/>
              </w:rPr>
              <w:lastRenderedPageBreak/>
              <w:t>La capacité financière (l’accès à une ligne de crédit ou autres ressources financières, le chiffre d’affaires, attestation de solvabilité financière) ;</w:t>
            </w:r>
          </w:p>
          <w:p w14:paraId="0CC3FFA1" w14:textId="77777777" w:rsidR="00D64BC7" w:rsidRPr="00540475" w:rsidRDefault="00D64BC7" w:rsidP="00D64BC7">
            <w:pPr>
              <w:numPr>
                <w:ilvl w:val="1"/>
                <w:numId w:val="115"/>
              </w:numPr>
              <w:suppressAutoHyphens/>
              <w:autoSpaceDN w:val="0"/>
              <w:spacing w:before="45"/>
              <w:textAlignment w:val="baseline"/>
              <w:rPr>
                <w:rFonts w:eastAsia="Arial Narrow"/>
                <w:sz w:val="22"/>
                <w:szCs w:val="22"/>
              </w:rPr>
            </w:pPr>
            <w:r w:rsidRPr="00540475">
              <w:rPr>
                <w:rFonts w:eastAsia="Arial Narrow"/>
                <w:sz w:val="22"/>
                <w:szCs w:val="22"/>
              </w:rPr>
              <w:t>La qualification et l’expérience du personnel ;</w:t>
            </w:r>
          </w:p>
          <w:p w14:paraId="563282F4" w14:textId="77777777" w:rsidR="00D64BC7" w:rsidRPr="00540475" w:rsidRDefault="00D64BC7" w:rsidP="00D64BC7">
            <w:pPr>
              <w:numPr>
                <w:ilvl w:val="1"/>
                <w:numId w:val="115"/>
              </w:numPr>
              <w:suppressAutoHyphens/>
              <w:autoSpaceDN w:val="0"/>
              <w:spacing w:before="45"/>
              <w:textAlignment w:val="baseline"/>
              <w:rPr>
                <w:rFonts w:eastAsia="Arial Narrow"/>
                <w:sz w:val="22"/>
                <w:szCs w:val="22"/>
              </w:rPr>
            </w:pPr>
            <w:r w:rsidRPr="00540475">
              <w:rPr>
                <w:rFonts w:eastAsia="Arial Narrow"/>
                <w:sz w:val="22"/>
                <w:szCs w:val="22"/>
              </w:rPr>
              <w:t>Les moyens logistiques ;</w:t>
            </w:r>
          </w:p>
          <w:p w14:paraId="6AD69EB5" w14:textId="77777777" w:rsidR="00D64BC7" w:rsidRPr="00540475" w:rsidRDefault="00D64BC7" w:rsidP="00D64BC7">
            <w:pPr>
              <w:numPr>
                <w:ilvl w:val="1"/>
                <w:numId w:val="115"/>
              </w:numPr>
              <w:suppressAutoHyphens/>
              <w:autoSpaceDN w:val="0"/>
              <w:spacing w:before="45"/>
              <w:textAlignment w:val="baseline"/>
              <w:rPr>
                <w:rFonts w:eastAsia="Arial Narrow"/>
                <w:sz w:val="22"/>
                <w:szCs w:val="22"/>
              </w:rPr>
            </w:pPr>
            <w:r w:rsidRPr="00540475">
              <w:rPr>
                <w:rFonts w:eastAsia="Arial Narrow"/>
                <w:sz w:val="22"/>
                <w:szCs w:val="22"/>
              </w:rPr>
              <w:t>La méthodologie.</w:t>
            </w:r>
          </w:p>
          <w:p w14:paraId="52DBC626" w14:textId="734C42EC" w:rsidR="002E0260" w:rsidRPr="00445FA3" w:rsidRDefault="002E0260" w:rsidP="00AC7B42">
            <w:pPr>
              <w:autoSpaceDE w:val="0"/>
              <w:autoSpaceDN w:val="0"/>
              <w:adjustRightInd w:val="0"/>
              <w:spacing w:line="276" w:lineRule="auto"/>
              <w:rPr>
                <w:rFonts w:eastAsia="Calibri"/>
                <w:b/>
                <w:bCs/>
                <w:sz w:val="22"/>
                <w:szCs w:val="22"/>
              </w:rPr>
            </w:pPr>
          </w:p>
        </w:tc>
      </w:tr>
      <w:tr w:rsidR="007B125A" w:rsidRPr="00445FA3" w14:paraId="280B1C3C" w14:textId="77777777" w:rsidTr="009F3322">
        <w:tc>
          <w:tcPr>
            <w:tcW w:w="1384" w:type="dxa"/>
          </w:tcPr>
          <w:p w14:paraId="39A2933D" w14:textId="77777777" w:rsidR="007B125A" w:rsidRPr="00445FA3" w:rsidRDefault="007B125A" w:rsidP="00436A46">
            <w:pPr>
              <w:widowControl w:val="0"/>
              <w:autoSpaceDE w:val="0"/>
              <w:autoSpaceDN w:val="0"/>
              <w:adjustRightInd w:val="0"/>
              <w:spacing w:before="40" w:line="276" w:lineRule="auto"/>
              <w:ind w:right="-20"/>
              <w:jc w:val="center"/>
              <w:rPr>
                <w:bCs/>
                <w:sz w:val="22"/>
                <w:szCs w:val="22"/>
              </w:rPr>
            </w:pPr>
            <w:r w:rsidRPr="00445FA3">
              <w:rPr>
                <w:bCs/>
                <w:sz w:val="22"/>
                <w:szCs w:val="22"/>
              </w:rPr>
              <w:lastRenderedPageBreak/>
              <w:t>4.3</w:t>
            </w:r>
          </w:p>
        </w:tc>
        <w:tc>
          <w:tcPr>
            <w:tcW w:w="9526" w:type="dxa"/>
          </w:tcPr>
          <w:p w14:paraId="2CF7502C" w14:textId="77777777" w:rsidR="007B125A" w:rsidRPr="00445FA3" w:rsidRDefault="007B125A" w:rsidP="00AC7B42">
            <w:pPr>
              <w:spacing w:line="276" w:lineRule="auto"/>
              <w:ind w:right="-20"/>
              <w:jc w:val="both"/>
              <w:rPr>
                <w:color w:val="221F1F"/>
                <w:sz w:val="22"/>
                <w:szCs w:val="22"/>
              </w:rPr>
            </w:pPr>
            <w:r w:rsidRPr="00436A46">
              <w:rPr>
                <w:b/>
                <w:bCs/>
                <w:color w:val="221F1F"/>
                <w:sz w:val="22"/>
                <w:szCs w:val="22"/>
              </w:rPr>
              <w:t>En cas de groupement d’entreprises</w:t>
            </w:r>
            <w:r w:rsidRPr="00445FA3">
              <w:rPr>
                <w:color w:val="221F1F"/>
                <w:sz w:val="22"/>
                <w:szCs w:val="22"/>
              </w:rPr>
              <w:t> :</w:t>
            </w:r>
          </w:p>
          <w:p w14:paraId="26CB66A0" w14:textId="77777777" w:rsidR="007B125A" w:rsidRPr="00445FA3" w:rsidRDefault="007B125A" w:rsidP="00AC7B42">
            <w:pPr>
              <w:spacing w:line="276" w:lineRule="auto"/>
              <w:ind w:right="-20"/>
              <w:jc w:val="both"/>
              <w:rPr>
                <w:color w:val="221F1F"/>
                <w:sz w:val="2"/>
                <w:szCs w:val="22"/>
              </w:rPr>
            </w:pPr>
          </w:p>
          <w:p w14:paraId="642CDC45" w14:textId="22736139" w:rsidR="007B125A" w:rsidRPr="00445FA3" w:rsidRDefault="002925D7" w:rsidP="00AC7B42">
            <w:pPr>
              <w:spacing w:line="276" w:lineRule="auto"/>
              <w:ind w:left="34" w:right="95"/>
              <w:jc w:val="both"/>
              <w:rPr>
                <w:color w:val="221F1F"/>
                <w:sz w:val="22"/>
                <w:szCs w:val="22"/>
              </w:rPr>
            </w:pPr>
            <w:r w:rsidRPr="00445FA3">
              <w:rPr>
                <w:color w:val="221F1F"/>
                <w:sz w:val="22"/>
                <w:szCs w:val="22"/>
              </w:rPr>
              <w:t>La nature</w:t>
            </w:r>
            <w:r w:rsidR="007B125A" w:rsidRPr="00445FA3">
              <w:rPr>
                <w:color w:val="221F1F"/>
                <w:sz w:val="22"/>
                <w:szCs w:val="22"/>
              </w:rPr>
              <w:t xml:space="preserve"> du groupement (conjoint ou solidaire) doit êt</w:t>
            </w:r>
            <w:r w:rsidR="00AA7042" w:rsidRPr="00445FA3">
              <w:rPr>
                <w:color w:val="221F1F"/>
                <w:sz w:val="22"/>
                <w:szCs w:val="22"/>
              </w:rPr>
              <w:t xml:space="preserve">re précisée et justifiée par la </w:t>
            </w:r>
            <w:r w:rsidR="007B125A" w:rsidRPr="00445FA3">
              <w:rPr>
                <w:color w:val="221F1F"/>
                <w:sz w:val="22"/>
                <w:szCs w:val="22"/>
              </w:rPr>
              <w:t xml:space="preserve">production d’une copie </w:t>
            </w:r>
            <w:r w:rsidRPr="00445FA3">
              <w:rPr>
                <w:color w:val="221F1F"/>
                <w:sz w:val="22"/>
                <w:szCs w:val="22"/>
              </w:rPr>
              <w:t>de l’accord de groupement en bonne et due</w:t>
            </w:r>
            <w:r w:rsidR="00AA7042" w:rsidRPr="00445FA3">
              <w:rPr>
                <w:color w:val="221F1F"/>
                <w:sz w:val="22"/>
                <w:szCs w:val="22"/>
              </w:rPr>
              <w:t xml:space="preserve"> forme.  Le </w:t>
            </w:r>
            <w:r w:rsidR="007B125A" w:rsidRPr="00445FA3">
              <w:rPr>
                <w:color w:val="221F1F"/>
                <w:sz w:val="22"/>
                <w:szCs w:val="22"/>
              </w:rPr>
              <w:t>membre   du   groupement   désigné   comme mand</w:t>
            </w:r>
            <w:r w:rsidR="00AA7042" w:rsidRPr="00445FA3">
              <w:rPr>
                <w:color w:val="221F1F"/>
                <w:sz w:val="22"/>
                <w:szCs w:val="22"/>
              </w:rPr>
              <w:t xml:space="preserve">ataire, représentera l’ensemble </w:t>
            </w:r>
            <w:r w:rsidR="007B125A" w:rsidRPr="00445FA3">
              <w:rPr>
                <w:color w:val="221F1F"/>
                <w:sz w:val="22"/>
                <w:szCs w:val="22"/>
              </w:rPr>
              <w:t>des entreprises vis à vis du Maître d’ouvrage pour l</w:t>
            </w:r>
            <w:r w:rsidR="00AA7042" w:rsidRPr="00445FA3">
              <w:rPr>
                <w:color w:val="221F1F"/>
                <w:sz w:val="22"/>
                <w:szCs w:val="22"/>
              </w:rPr>
              <w:t xml:space="preserve">’exécution du marché. En cas de </w:t>
            </w:r>
            <w:r w:rsidR="007B125A" w:rsidRPr="00445FA3">
              <w:rPr>
                <w:color w:val="221F1F"/>
                <w:sz w:val="22"/>
                <w:szCs w:val="22"/>
              </w:rPr>
              <w:t xml:space="preserve">groupement solidaire, les cotraitants se </w:t>
            </w:r>
            <w:r w:rsidR="00E31F43" w:rsidRPr="00445FA3">
              <w:rPr>
                <w:color w:val="221F1F"/>
                <w:sz w:val="22"/>
                <w:szCs w:val="22"/>
              </w:rPr>
              <w:t>répartissent</w:t>
            </w:r>
            <w:r w:rsidR="007B125A" w:rsidRPr="00445FA3">
              <w:rPr>
                <w:color w:val="221F1F"/>
                <w:sz w:val="22"/>
                <w:szCs w:val="22"/>
              </w:rPr>
              <w:t xml:space="preserve"> </w:t>
            </w:r>
            <w:r w:rsidR="00AA7042" w:rsidRPr="00445FA3">
              <w:rPr>
                <w:color w:val="221F1F"/>
                <w:sz w:val="22"/>
                <w:szCs w:val="22"/>
              </w:rPr>
              <w:t xml:space="preserve">les sommes qui sont réglées par </w:t>
            </w:r>
            <w:r w:rsidR="007B125A" w:rsidRPr="00445FA3">
              <w:rPr>
                <w:color w:val="221F1F"/>
                <w:sz w:val="22"/>
                <w:szCs w:val="22"/>
              </w:rPr>
              <w:t xml:space="preserve">le Maître d’Ouvrage dans un compte </w:t>
            </w:r>
            <w:r w:rsidR="00E31F43" w:rsidRPr="00445FA3">
              <w:rPr>
                <w:color w:val="221F1F"/>
                <w:sz w:val="22"/>
                <w:szCs w:val="22"/>
              </w:rPr>
              <w:t>unique ;</w:t>
            </w:r>
            <w:r w:rsidR="007B125A" w:rsidRPr="00445FA3">
              <w:rPr>
                <w:color w:val="221F1F"/>
                <w:sz w:val="22"/>
                <w:szCs w:val="22"/>
              </w:rPr>
              <w:t xml:space="preserve"> en </w:t>
            </w:r>
            <w:r w:rsidR="00E31F43" w:rsidRPr="00445FA3">
              <w:rPr>
                <w:color w:val="221F1F"/>
                <w:sz w:val="22"/>
                <w:szCs w:val="22"/>
              </w:rPr>
              <w:t>revanche, chaque entreprise est</w:t>
            </w:r>
            <w:r w:rsidR="00AA7042" w:rsidRPr="00445FA3">
              <w:rPr>
                <w:color w:val="221F1F"/>
                <w:sz w:val="22"/>
                <w:szCs w:val="22"/>
              </w:rPr>
              <w:t xml:space="preserve"> </w:t>
            </w:r>
            <w:r w:rsidR="00E31F43" w:rsidRPr="00445FA3">
              <w:rPr>
                <w:color w:val="221F1F"/>
                <w:sz w:val="22"/>
                <w:szCs w:val="22"/>
              </w:rPr>
              <w:t>payée par le</w:t>
            </w:r>
            <w:r w:rsidR="007B125A" w:rsidRPr="00445FA3">
              <w:rPr>
                <w:color w:val="221F1F"/>
                <w:sz w:val="22"/>
                <w:szCs w:val="22"/>
              </w:rPr>
              <w:t xml:space="preserve"> Maître   d’Ouvrage   dans   son   propre </w:t>
            </w:r>
            <w:r w:rsidR="00AA7042" w:rsidRPr="00445FA3">
              <w:rPr>
                <w:color w:val="221F1F"/>
                <w:sz w:val="22"/>
                <w:szCs w:val="22"/>
              </w:rPr>
              <w:t xml:space="preserve">  compte, lorsqu’il s’agit d’un </w:t>
            </w:r>
            <w:r w:rsidR="005B7A94" w:rsidRPr="00445FA3">
              <w:rPr>
                <w:color w:val="221F1F"/>
                <w:sz w:val="22"/>
                <w:szCs w:val="22"/>
              </w:rPr>
              <w:t>groupement conjoint.</w:t>
            </w:r>
          </w:p>
        </w:tc>
      </w:tr>
      <w:tr w:rsidR="007B125A" w:rsidRPr="00445FA3" w14:paraId="2D329983" w14:textId="77777777" w:rsidTr="009F3322">
        <w:tc>
          <w:tcPr>
            <w:tcW w:w="1384" w:type="dxa"/>
          </w:tcPr>
          <w:p w14:paraId="4D46E31E" w14:textId="77777777" w:rsidR="007B125A" w:rsidRPr="00445FA3" w:rsidRDefault="007B125A" w:rsidP="00436A46">
            <w:pPr>
              <w:widowControl w:val="0"/>
              <w:autoSpaceDE w:val="0"/>
              <w:autoSpaceDN w:val="0"/>
              <w:adjustRightInd w:val="0"/>
              <w:spacing w:before="40" w:line="276" w:lineRule="auto"/>
              <w:ind w:right="-20"/>
              <w:jc w:val="center"/>
              <w:rPr>
                <w:bCs/>
                <w:sz w:val="22"/>
                <w:szCs w:val="22"/>
              </w:rPr>
            </w:pPr>
            <w:r w:rsidRPr="00445FA3">
              <w:rPr>
                <w:bCs/>
                <w:sz w:val="22"/>
                <w:szCs w:val="22"/>
              </w:rPr>
              <w:t>5.1</w:t>
            </w:r>
          </w:p>
        </w:tc>
        <w:tc>
          <w:tcPr>
            <w:tcW w:w="9526" w:type="dxa"/>
          </w:tcPr>
          <w:p w14:paraId="3383CE04" w14:textId="77777777" w:rsidR="007B125A" w:rsidRPr="00445FA3" w:rsidRDefault="007B125A" w:rsidP="00AC7B42">
            <w:pPr>
              <w:spacing w:line="276" w:lineRule="auto"/>
              <w:rPr>
                <w:color w:val="221F1F"/>
                <w:sz w:val="22"/>
                <w:szCs w:val="22"/>
              </w:rPr>
            </w:pPr>
            <w:r w:rsidRPr="00436A46">
              <w:rPr>
                <w:b/>
                <w:bCs/>
                <w:color w:val="221F1F"/>
                <w:sz w:val="22"/>
                <w:szCs w:val="22"/>
              </w:rPr>
              <w:t>Visite du site des travaux et réunion préparatoires</w:t>
            </w:r>
            <w:r w:rsidRPr="00445FA3">
              <w:rPr>
                <w:color w:val="221F1F"/>
                <w:sz w:val="22"/>
                <w:szCs w:val="22"/>
              </w:rPr>
              <w:t> :</w:t>
            </w:r>
          </w:p>
          <w:p w14:paraId="62833A4E" w14:textId="269A77DF" w:rsidR="007B125A" w:rsidRPr="00445FA3" w:rsidRDefault="007B125A" w:rsidP="00AC7B42">
            <w:pPr>
              <w:widowControl w:val="0"/>
              <w:autoSpaceDE w:val="0"/>
              <w:autoSpaceDN w:val="0"/>
              <w:adjustRightInd w:val="0"/>
              <w:spacing w:before="61" w:line="276" w:lineRule="auto"/>
              <w:ind w:right="-20"/>
              <w:jc w:val="both"/>
              <w:rPr>
                <w:bCs/>
                <w:color w:val="000000"/>
                <w:sz w:val="22"/>
                <w:szCs w:val="22"/>
              </w:rPr>
            </w:pPr>
            <w:r w:rsidRPr="00445FA3">
              <w:rPr>
                <w:bCs/>
                <w:color w:val="000000"/>
                <w:sz w:val="22"/>
                <w:szCs w:val="22"/>
              </w:rPr>
              <w:t xml:space="preserve">Afin de s’assurer que les soumissionnaires appréhendent tous les contours de la Mission et le contexte dans lequel celle-ci s’implique, il est exigé </w:t>
            </w:r>
            <w:r w:rsidR="002925D7" w:rsidRPr="00445FA3">
              <w:rPr>
                <w:bCs/>
                <w:color w:val="000000"/>
                <w:sz w:val="22"/>
                <w:szCs w:val="22"/>
              </w:rPr>
              <w:t>aux soumissionnaires</w:t>
            </w:r>
            <w:r w:rsidRPr="00445FA3">
              <w:rPr>
                <w:bCs/>
                <w:color w:val="000000"/>
                <w:sz w:val="22"/>
                <w:szCs w:val="22"/>
              </w:rPr>
              <w:t xml:space="preserve"> ayant acquis le Dossier d’Appel d’Offres, une concertation suivie d’une visite des lieux sur lesquels seront réalisées les prestations. </w:t>
            </w:r>
          </w:p>
          <w:p w14:paraId="5F60ADC8" w14:textId="0FC69AC2" w:rsidR="007B125A" w:rsidRPr="00445FA3" w:rsidRDefault="007B125A" w:rsidP="00AC7B42">
            <w:pPr>
              <w:widowControl w:val="0"/>
              <w:autoSpaceDE w:val="0"/>
              <w:autoSpaceDN w:val="0"/>
              <w:adjustRightInd w:val="0"/>
              <w:spacing w:before="61" w:line="276" w:lineRule="auto"/>
              <w:ind w:right="-20"/>
              <w:jc w:val="both"/>
              <w:rPr>
                <w:bCs/>
                <w:color w:val="000000"/>
                <w:sz w:val="22"/>
                <w:szCs w:val="22"/>
              </w:rPr>
            </w:pPr>
            <w:r w:rsidRPr="00445FA3">
              <w:rPr>
                <w:bCs/>
                <w:color w:val="000000"/>
                <w:sz w:val="22"/>
                <w:szCs w:val="22"/>
              </w:rPr>
              <w:t xml:space="preserve">Dans le cadre de cette visite, le représentant habilité à recevoir les experts du soumissionnaire est le </w:t>
            </w:r>
            <w:r w:rsidR="00E31F43" w:rsidRPr="00445FA3">
              <w:rPr>
                <w:bCs/>
                <w:color w:val="000000"/>
                <w:sz w:val="22"/>
                <w:szCs w:val="22"/>
              </w:rPr>
              <w:t>Secrétaire Gén</w:t>
            </w:r>
            <w:r w:rsidR="002925D7" w:rsidRPr="00445FA3">
              <w:rPr>
                <w:bCs/>
                <w:color w:val="000000"/>
                <w:sz w:val="22"/>
                <w:szCs w:val="22"/>
              </w:rPr>
              <w:t xml:space="preserve">éral de la Commune de </w:t>
            </w:r>
            <w:proofErr w:type="spellStart"/>
            <w:r w:rsidR="00436A46">
              <w:rPr>
                <w:bCs/>
                <w:color w:val="000000"/>
                <w:sz w:val="22"/>
                <w:szCs w:val="22"/>
              </w:rPr>
              <w:t>Datcheka</w:t>
            </w:r>
            <w:proofErr w:type="spellEnd"/>
            <w:r w:rsidR="00E31F43" w:rsidRPr="00445FA3">
              <w:rPr>
                <w:bCs/>
                <w:color w:val="000000"/>
                <w:sz w:val="22"/>
                <w:szCs w:val="22"/>
              </w:rPr>
              <w:t xml:space="preserve"> ou le </w:t>
            </w:r>
            <w:r w:rsidRPr="00445FA3">
              <w:rPr>
                <w:bCs/>
                <w:color w:val="000000"/>
                <w:sz w:val="22"/>
                <w:szCs w:val="22"/>
              </w:rPr>
              <w:t>Délégué Départemental des Travaux Publics d</w:t>
            </w:r>
            <w:r w:rsidR="00E31F43" w:rsidRPr="00445FA3">
              <w:rPr>
                <w:bCs/>
                <w:color w:val="000000"/>
                <w:sz w:val="22"/>
                <w:szCs w:val="22"/>
              </w:rPr>
              <w:t xml:space="preserve">u Mayo </w:t>
            </w:r>
            <w:proofErr w:type="spellStart"/>
            <w:r w:rsidR="00E31F43" w:rsidRPr="00445FA3">
              <w:rPr>
                <w:bCs/>
                <w:color w:val="000000"/>
                <w:sz w:val="22"/>
                <w:szCs w:val="22"/>
              </w:rPr>
              <w:t>Danay</w:t>
            </w:r>
            <w:proofErr w:type="spellEnd"/>
            <w:r w:rsidRPr="00445FA3">
              <w:rPr>
                <w:bCs/>
                <w:color w:val="000000"/>
                <w:sz w:val="22"/>
                <w:szCs w:val="22"/>
              </w:rPr>
              <w:t>. C</w:t>
            </w:r>
            <w:r w:rsidR="007E5E1D" w:rsidRPr="00445FA3">
              <w:rPr>
                <w:bCs/>
                <w:color w:val="000000"/>
                <w:sz w:val="22"/>
                <w:szCs w:val="22"/>
              </w:rPr>
              <w:t>e sont eux</w:t>
            </w:r>
            <w:r w:rsidRPr="00445FA3">
              <w:rPr>
                <w:bCs/>
                <w:color w:val="000000"/>
                <w:sz w:val="22"/>
                <w:szCs w:val="22"/>
              </w:rPr>
              <w:t xml:space="preserve"> qui désigner</w:t>
            </w:r>
            <w:r w:rsidR="007E5E1D" w:rsidRPr="00445FA3">
              <w:rPr>
                <w:bCs/>
                <w:color w:val="000000"/>
                <w:sz w:val="22"/>
                <w:szCs w:val="22"/>
              </w:rPr>
              <w:t>ont</w:t>
            </w:r>
            <w:r w:rsidRPr="00445FA3">
              <w:rPr>
                <w:bCs/>
                <w:color w:val="000000"/>
                <w:sz w:val="22"/>
                <w:szCs w:val="22"/>
              </w:rPr>
              <w:t xml:space="preserve"> par la suite les principaux intervenants qu’il</w:t>
            </w:r>
            <w:r w:rsidR="007E5E1D" w:rsidRPr="00445FA3">
              <w:rPr>
                <w:bCs/>
                <w:color w:val="000000"/>
                <w:sz w:val="22"/>
                <w:szCs w:val="22"/>
              </w:rPr>
              <w:t>s</w:t>
            </w:r>
            <w:r w:rsidRPr="00445FA3">
              <w:rPr>
                <w:bCs/>
                <w:color w:val="000000"/>
                <w:sz w:val="22"/>
                <w:szCs w:val="22"/>
              </w:rPr>
              <w:t xml:space="preserve"> souhaite</w:t>
            </w:r>
            <w:r w:rsidR="007E5E1D" w:rsidRPr="00445FA3">
              <w:rPr>
                <w:bCs/>
                <w:color w:val="000000"/>
                <w:sz w:val="22"/>
                <w:szCs w:val="22"/>
              </w:rPr>
              <w:t>nt</w:t>
            </w:r>
            <w:r w:rsidRPr="00445FA3">
              <w:rPr>
                <w:bCs/>
                <w:color w:val="000000"/>
                <w:sz w:val="22"/>
                <w:szCs w:val="22"/>
              </w:rPr>
              <w:t xml:space="preserve"> associer à ces rencontres.</w:t>
            </w:r>
          </w:p>
          <w:p w14:paraId="1AF7BDA1" w14:textId="164B1129" w:rsidR="007B125A" w:rsidRPr="00445FA3" w:rsidRDefault="007B125A" w:rsidP="00AC7B42">
            <w:pPr>
              <w:widowControl w:val="0"/>
              <w:autoSpaceDE w:val="0"/>
              <w:autoSpaceDN w:val="0"/>
              <w:adjustRightInd w:val="0"/>
              <w:spacing w:before="61" w:line="276" w:lineRule="auto"/>
              <w:ind w:right="-20"/>
              <w:jc w:val="both"/>
              <w:rPr>
                <w:bCs/>
                <w:color w:val="000000"/>
                <w:sz w:val="22"/>
                <w:szCs w:val="22"/>
              </w:rPr>
            </w:pPr>
            <w:r w:rsidRPr="00445FA3">
              <w:rPr>
                <w:bCs/>
                <w:color w:val="000000"/>
                <w:sz w:val="22"/>
                <w:szCs w:val="22"/>
              </w:rPr>
              <w:t xml:space="preserve">Une attestation de visite signée sur </w:t>
            </w:r>
            <w:r w:rsidR="00436A46" w:rsidRPr="00445FA3">
              <w:rPr>
                <w:bCs/>
                <w:color w:val="000000"/>
                <w:sz w:val="22"/>
                <w:szCs w:val="22"/>
              </w:rPr>
              <w:t>l’honneur devra</w:t>
            </w:r>
            <w:r w:rsidRPr="00445FA3">
              <w:rPr>
                <w:bCs/>
                <w:color w:val="000000"/>
                <w:sz w:val="22"/>
                <w:szCs w:val="22"/>
              </w:rPr>
              <w:t xml:space="preserve"> sanctionner cette opération.</w:t>
            </w:r>
          </w:p>
        </w:tc>
      </w:tr>
      <w:tr w:rsidR="007B125A" w:rsidRPr="00445FA3" w14:paraId="25F301AE" w14:textId="77777777" w:rsidTr="009F3322">
        <w:tc>
          <w:tcPr>
            <w:tcW w:w="1384" w:type="dxa"/>
          </w:tcPr>
          <w:p w14:paraId="09381022" w14:textId="77777777" w:rsidR="007B125A" w:rsidRPr="00445FA3" w:rsidRDefault="007B125A" w:rsidP="00436A46">
            <w:pPr>
              <w:widowControl w:val="0"/>
              <w:autoSpaceDE w:val="0"/>
              <w:autoSpaceDN w:val="0"/>
              <w:adjustRightInd w:val="0"/>
              <w:spacing w:before="40" w:line="276" w:lineRule="auto"/>
              <w:ind w:right="-20"/>
              <w:jc w:val="center"/>
              <w:rPr>
                <w:bCs/>
                <w:sz w:val="22"/>
                <w:szCs w:val="22"/>
              </w:rPr>
            </w:pPr>
            <w:r w:rsidRPr="00445FA3">
              <w:rPr>
                <w:bCs/>
                <w:sz w:val="22"/>
                <w:szCs w:val="22"/>
              </w:rPr>
              <w:t>6.1</w:t>
            </w:r>
          </w:p>
        </w:tc>
        <w:tc>
          <w:tcPr>
            <w:tcW w:w="9526" w:type="dxa"/>
          </w:tcPr>
          <w:p w14:paraId="46CF9E26" w14:textId="77777777" w:rsidR="007B125A" w:rsidRPr="00445FA3" w:rsidRDefault="007B125A" w:rsidP="00AC7B42">
            <w:pPr>
              <w:spacing w:line="276" w:lineRule="auto"/>
              <w:jc w:val="both"/>
              <w:rPr>
                <w:color w:val="000000"/>
                <w:sz w:val="22"/>
                <w:szCs w:val="22"/>
              </w:rPr>
            </w:pPr>
            <w:r w:rsidRPr="00445FA3">
              <w:rPr>
                <w:color w:val="000000"/>
                <w:sz w:val="22"/>
                <w:szCs w:val="22"/>
              </w:rPr>
              <w:t>La langue de l’offre : L’offre ainsi que toutes correspondances émises dans le cadre du présent appel d’offres seront rédigées en français ou en anglais.</w:t>
            </w:r>
          </w:p>
        </w:tc>
      </w:tr>
      <w:tr w:rsidR="00CC1ABD" w:rsidRPr="00445FA3" w14:paraId="029155F6" w14:textId="77777777" w:rsidTr="009F3322">
        <w:tc>
          <w:tcPr>
            <w:tcW w:w="1384" w:type="dxa"/>
          </w:tcPr>
          <w:p w14:paraId="76943CEF" w14:textId="77777777" w:rsidR="00CC1ABD" w:rsidRPr="00445FA3" w:rsidRDefault="00CC1ABD" w:rsidP="00436A46">
            <w:pPr>
              <w:widowControl w:val="0"/>
              <w:autoSpaceDE w:val="0"/>
              <w:autoSpaceDN w:val="0"/>
              <w:adjustRightInd w:val="0"/>
              <w:spacing w:before="40" w:line="276" w:lineRule="auto"/>
              <w:ind w:right="-20"/>
              <w:jc w:val="center"/>
              <w:rPr>
                <w:bCs/>
                <w:sz w:val="22"/>
                <w:szCs w:val="22"/>
              </w:rPr>
            </w:pPr>
            <w:r w:rsidRPr="00445FA3">
              <w:rPr>
                <w:bCs/>
                <w:sz w:val="22"/>
                <w:szCs w:val="22"/>
              </w:rPr>
              <w:t>7.1</w:t>
            </w:r>
          </w:p>
        </w:tc>
        <w:tc>
          <w:tcPr>
            <w:tcW w:w="9526" w:type="dxa"/>
            <w:vAlign w:val="center"/>
          </w:tcPr>
          <w:p w14:paraId="2FF29D07" w14:textId="4397BD96" w:rsidR="00CC1ABD" w:rsidRPr="00445FA3" w:rsidRDefault="00CC1ABD" w:rsidP="00AC7B42">
            <w:pPr>
              <w:spacing w:line="276" w:lineRule="auto"/>
              <w:jc w:val="both"/>
              <w:rPr>
                <w:color w:val="000000"/>
                <w:sz w:val="22"/>
                <w:szCs w:val="22"/>
              </w:rPr>
            </w:pPr>
            <w:r w:rsidRPr="00445FA3">
              <w:rPr>
                <w:color w:val="000000"/>
                <w:sz w:val="22"/>
                <w:szCs w:val="22"/>
              </w:rPr>
              <w:t>Le soumissionnaire est tenu de présenter une offre conforme aux dispositions du Dossier d’Appel d’Offres. Les offres seront présen</w:t>
            </w:r>
            <w:r w:rsidR="00EB0958" w:rsidRPr="00445FA3">
              <w:rPr>
                <w:color w:val="000000"/>
                <w:sz w:val="22"/>
                <w:szCs w:val="22"/>
              </w:rPr>
              <w:t xml:space="preserve">tées dans trois plis fermés et </w:t>
            </w:r>
            <w:r w:rsidRPr="00445FA3">
              <w:rPr>
                <w:color w:val="000000"/>
                <w:sz w:val="22"/>
                <w:szCs w:val="22"/>
              </w:rPr>
              <w:t xml:space="preserve">scellés, comprenant </w:t>
            </w:r>
            <w:r w:rsidR="00436A46" w:rsidRPr="00445FA3">
              <w:rPr>
                <w:color w:val="000000"/>
                <w:sz w:val="22"/>
                <w:szCs w:val="22"/>
              </w:rPr>
              <w:t>respectivement :</w:t>
            </w:r>
          </w:p>
          <w:p w14:paraId="097EE74B" w14:textId="77777777" w:rsidR="005B7A94" w:rsidRPr="00445FA3" w:rsidRDefault="005B7A94" w:rsidP="00AC7B42">
            <w:pPr>
              <w:spacing w:line="276" w:lineRule="auto"/>
              <w:jc w:val="both"/>
              <w:rPr>
                <w:color w:val="000000"/>
                <w:sz w:val="22"/>
                <w:szCs w:val="22"/>
              </w:rPr>
            </w:pPr>
          </w:p>
          <w:p w14:paraId="647BE23D" w14:textId="77777777" w:rsidR="00CC1ABD" w:rsidRPr="00445FA3" w:rsidRDefault="00CC1ABD" w:rsidP="00F00B24">
            <w:pPr>
              <w:widowControl w:val="0"/>
              <w:numPr>
                <w:ilvl w:val="0"/>
                <w:numId w:val="3"/>
              </w:numPr>
              <w:autoSpaceDE w:val="0"/>
              <w:autoSpaceDN w:val="0"/>
              <w:adjustRightInd w:val="0"/>
              <w:spacing w:before="58" w:line="276" w:lineRule="auto"/>
              <w:ind w:right="-20"/>
              <w:jc w:val="both"/>
              <w:rPr>
                <w:color w:val="000000"/>
                <w:sz w:val="22"/>
                <w:szCs w:val="22"/>
                <w:u w:val="single"/>
              </w:rPr>
            </w:pPr>
            <w:r w:rsidRPr="00445FA3">
              <w:rPr>
                <w:b/>
                <w:bCs/>
                <w:color w:val="000000"/>
                <w:sz w:val="22"/>
                <w:szCs w:val="22"/>
                <w:u w:val="single"/>
              </w:rPr>
              <w:t>Enveloppe</w:t>
            </w:r>
            <w:r w:rsidRPr="00445FA3">
              <w:rPr>
                <w:b/>
                <w:bCs/>
                <w:color w:val="000000"/>
                <w:spacing w:val="6"/>
                <w:sz w:val="22"/>
                <w:szCs w:val="22"/>
                <w:u w:val="single"/>
              </w:rPr>
              <w:t xml:space="preserve"> </w:t>
            </w:r>
            <w:r w:rsidRPr="00445FA3">
              <w:rPr>
                <w:b/>
                <w:bCs/>
                <w:color w:val="000000"/>
                <w:sz w:val="22"/>
                <w:szCs w:val="22"/>
                <w:u w:val="single"/>
              </w:rPr>
              <w:t>A</w:t>
            </w:r>
            <w:r w:rsidRPr="00445FA3">
              <w:rPr>
                <w:b/>
                <w:bCs/>
                <w:color w:val="000000"/>
                <w:spacing w:val="6"/>
                <w:sz w:val="22"/>
                <w:szCs w:val="22"/>
                <w:u w:val="single"/>
              </w:rPr>
              <w:t xml:space="preserve"> </w:t>
            </w:r>
            <w:r w:rsidRPr="00445FA3">
              <w:rPr>
                <w:b/>
                <w:bCs/>
                <w:color w:val="000000"/>
                <w:sz w:val="22"/>
                <w:szCs w:val="22"/>
                <w:u w:val="single"/>
              </w:rPr>
              <w:t>-</w:t>
            </w:r>
            <w:r w:rsidRPr="00445FA3">
              <w:rPr>
                <w:b/>
                <w:bCs/>
                <w:color w:val="000000"/>
                <w:spacing w:val="6"/>
                <w:sz w:val="22"/>
                <w:szCs w:val="22"/>
                <w:u w:val="single"/>
              </w:rPr>
              <w:t xml:space="preserve"> </w:t>
            </w:r>
            <w:r w:rsidRPr="00445FA3">
              <w:rPr>
                <w:b/>
                <w:bCs/>
                <w:color w:val="000000"/>
                <w:sz w:val="22"/>
                <w:szCs w:val="22"/>
                <w:u w:val="single"/>
              </w:rPr>
              <w:t>Volume</w:t>
            </w:r>
            <w:r w:rsidRPr="00445FA3">
              <w:rPr>
                <w:b/>
                <w:bCs/>
                <w:color w:val="000000"/>
                <w:spacing w:val="6"/>
                <w:sz w:val="22"/>
                <w:szCs w:val="22"/>
                <w:u w:val="single"/>
              </w:rPr>
              <w:t xml:space="preserve"> </w:t>
            </w:r>
            <w:r w:rsidRPr="00445FA3">
              <w:rPr>
                <w:b/>
                <w:bCs/>
                <w:color w:val="000000"/>
                <w:sz w:val="22"/>
                <w:szCs w:val="22"/>
                <w:u w:val="single"/>
              </w:rPr>
              <w:t>1.</w:t>
            </w:r>
            <w:r w:rsidRPr="00445FA3">
              <w:rPr>
                <w:b/>
                <w:bCs/>
                <w:color w:val="000000"/>
                <w:spacing w:val="6"/>
                <w:sz w:val="22"/>
                <w:szCs w:val="22"/>
                <w:u w:val="single"/>
              </w:rPr>
              <w:t xml:space="preserve"> </w:t>
            </w:r>
            <w:r w:rsidRPr="00445FA3">
              <w:rPr>
                <w:b/>
                <w:bCs/>
                <w:color w:val="000000"/>
                <w:sz w:val="22"/>
                <w:szCs w:val="22"/>
                <w:u w:val="single"/>
              </w:rPr>
              <w:t>:</w:t>
            </w:r>
            <w:r w:rsidRPr="00445FA3">
              <w:rPr>
                <w:b/>
                <w:bCs/>
                <w:color w:val="000000"/>
                <w:spacing w:val="6"/>
                <w:sz w:val="22"/>
                <w:szCs w:val="22"/>
                <w:u w:val="single"/>
              </w:rPr>
              <w:t xml:space="preserve"> </w:t>
            </w:r>
            <w:r w:rsidRPr="00445FA3">
              <w:rPr>
                <w:b/>
                <w:bCs/>
                <w:color w:val="000000"/>
                <w:sz w:val="22"/>
                <w:szCs w:val="22"/>
                <w:u w:val="single"/>
              </w:rPr>
              <w:t>Dossier</w:t>
            </w:r>
            <w:r w:rsidRPr="00445FA3">
              <w:rPr>
                <w:b/>
                <w:bCs/>
                <w:color w:val="000000"/>
                <w:spacing w:val="6"/>
                <w:sz w:val="22"/>
                <w:szCs w:val="22"/>
                <w:u w:val="single"/>
              </w:rPr>
              <w:t xml:space="preserve"> </w:t>
            </w:r>
            <w:r w:rsidRPr="00445FA3">
              <w:rPr>
                <w:b/>
                <w:bCs/>
                <w:color w:val="000000"/>
                <w:sz w:val="22"/>
                <w:szCs w:val="22"/>
                <w:u w:val="single"/>
              </w:rPr>
              <w:t>administratif</w:t>
            </w:r>
          </w:p>
          <w:p w14:paraId="7FA32EA0" w14:textId="77777777" w:rsidR="00CC1ABD" w:rsidRPr="00445FA3" w:rsidRDefault="00CC1ABD" w:rsidP="00AC7B42">
            <w:pPr>
              <w:widowControl w:val="0"/>
              <w:autoSpaceDE w:val="0"/>
              <w:autoSpaceDN w:val="0"/>
              <w:adjustRightInd w:val="0"/>
              <w:spacing w:before="14" w:line="276" w:lineRule="auto"/>
              <w:jc w:val="both"/>
              <w:rPr>
                <w:color w:val="000000"/>
                <w:sz w:val="22"/>
                <w:szCs w:val="22"/>
              </w:rPr>
            </w:pPr>
          </w:p>
          <w:p w14:paraId="3240A29E" w14:textId="77777777" w:rsidR="005B7A94" w:rsidRPr="00445FA3" w:rsidRDefault="005B7A94" w:rsidP="00AC7B42">
            <w:pPr>
              <w:spacing w:line="276" w:lineRule="auto"/>
              <w:jc w:val="both"/>
              <w:rPr>
                <w:sz w:val="22"/>
                <w:szCs w:val="22"/>
              </w:rPr>
            </w:pPr>
            <w:r w:rsidRPr="00445FA3">
              <w:rPr>
                <w:sz w:val="22"/>
                <w:szCs w:val="22"/>
              </w:rPr>
              <w:t xml:space="preserve">Le dossier administratif contiendra les pièces suivantes : </w:t>
            </w:r>
          </w:p>
          <w:p w14:paraId="156C2CC4" w14:textId="77777777" w:rsidR="00D64BC7" w:rsidRPr="0022734C"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rsidRPr="0022734C">
              <w:t>L’accord</w:t>
            </w:r>
            <w:r w:rsidRPr="0022734C">
              <w:rPr>
                <w:spacing w:val="6"/>
              </w:rPr>
              <w:t xml:space="preserve"> </w:t>
            </w:r>
            <w:r w:rsidRPr="0022734C">
              <w:t>de</w:t>
            </w:r>
            <w:r w:rsidRPr="0022734C">
              <w:rPr>
                <w:spacing w:val="6"/>
              </w:rPr>
              <w:t xml:space="preserve"> </w:t>
            </w:r>
            <w:r w:rsidRPr="0022734C">
              <w:t>groupement,</w:t>
            </w:r>
            <w:r w:rsidRPr="0022734C">
              <w:rPr>
                <w:spacing w:val="6"/>
              </w:rPr>
              <w:t xml:space="preserve"> </w:t>
            </w:r>
            <w:r w:rsidRPr="0022734C">
              <w:t>le</w:t>
            </w:r>
            <w:r w:rsidRPr="0022734C">
              <w:rPr>
                <w:spacing w:val="6"/>
              </w:rPr>
              <w:t xml:space="preserve"> </w:t>
            </w:r>
            <w:r w:rsidRPr="0022734C">
              <w:t>cas</w:t>
            </w:r>
            <w:r w:rsidRPr="0022734C">
              <w:rPr>
                <w:spacing w:val="6"/>
              </w:rPr>
              <w:t xml:space="preserve"> </w:t>
            </w:r>
            <w:r w:rsidRPr="0022734C">
              <w:t>échéant</w:t>
            </w:r>
            <w:r w:rsidRPr="0022734C">
              <w:rPr>
                <w:spacing w:val="6"/>
              </w:rPr>
              <w:t xml:space="preserve"> (acte notarié)</w:t>
            </w:r>
            <w:r w:rsidRPr="0022734C">
              <w:t>;</w:t>
            </w:r>
          </w:p>
          <w:p w14:paraId="71FE0C34" w14:textId="77777777" w:rsidR="00D64BC7" w:rsidRPr="0022734C"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rsidRPr="0022734C">
              <w:t>Déclaration d’intention de soumissionner</w:t>
            </w:r>
            <w:r>
              <w:t xml:space="preserve"> (selon le </w:t>
            </w:r>
            <w:proofErr w:type="gramStart"/>
            <w:r>
              <w:t>model)</w:t>
            </w:r>
            <w:r w:rsidRPr="0022734C">
              <w:t>  timbré</w:t>
            </w:r>
            <w:proofErr w:type="gramEnd"/>
            <w:r w:rsidRPr="0022734C">
              <w:t>;</w:t>
            </w:r>
          </w:p>
          <w:p w14:paraId="3A271F27" w14:textId="77777777" w:rsidR="00D64BC7" w:rsidRPr="0022734C"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rsidRPr="0022734C">
              <w:t>Le</w:t>
            </w:r>
            <w:r w:rsidRPr="0022734C">
              <w:rPr>
                <w:spacing w:val="6"/>
              </w:rPr>
              <w:t xml:space="preserve"> </w:t>
            </w:r>
            <w:r w:rsidRPr="0022734C">
              <w:t>pouvoir</w:t>
            </w:r>
            <w:r w:rsidRPr="0022734C">
              <w:rPr>
                <w:spacing w:val="6"/>
              </w:rPr>
              <w:t xml:space="preserve"> </w:t>
            </w:r>
            <w:r w:rsidRPr="0022734C">
              <w:t>de</w:t>
            </w:r>
            <w:r w:rsidRPr="0022734C">
              <w:rPr>
                <w:spacing w:val="6"/>
              </w:rPr>
              <w:t xml:space="preserve"> </w:t>
            </w:r>
            <w:r w:rsidRPr="0022734C">
              <w:t>signature,</w:t>
            </w:r>
            <w:r w:rsidRPr="0022734C">
              <w:rPr>
                <w:spacing w:val="6"/>
              </w:rPr>
              <w:t xml:space="preserve"> </w:t>
            </w:r>
            <w:r w:rsidRPr="0022734C">
              <w:t>le</w:t>
            </w:r>
            <w:r w:rsidRPr="0022734C">
              <w:rPr>
                <w:spacing w:val="6"/>
              </w:rPr>
              <w:t xml:space="preserve"> </w:t>
            </w:r>
            <w:r w:rsidRPr="0022734C">
              <w:t>cas</w:t>
            </w:r>
            <w:r w:rsidRPr="0022734C">
              <w:rPr>
                <w:spacing w:val="6"/>
              </w:rPr>
              <w:t xml:space="preserve"> </w:t>
            </w:r>
            <w:r w:rsidRPr="0022734C">
              <w:t>échéant</w:t>
            </w:r>
            <w:r w:rsidRPr="0022734C">
              <w:rPr>
                <w:spacing w:val="6"/>
              </w:rPr>
              <w:t xml:space="preserve"> (acte notarié)</w:t>
            </w:r>
            <w:r w:rsidRPr="0022734C">
              <w:t>;</w:t>
            </w:r>
          </w:p>
          <w:p w14:paraId="09E2E32D" w14:textId="77777777" w:rsidR="00D64BC7" w:rsidRPr="0022734C"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rsidRPr="0022734C">
              <w:t>Une</w:t>
            </w:r>
            <w:r w:rsidRPr="0022734C">
              <w:rPr>
                <w:spacing w:val="6"/>
              </w:rPr>
              <w:t xml:space="preserve"> </w:t>
            </w:r>
            <w:r w:rsidRPr="0022734C">
              <w:t>attestation</w:t>
            </w:r>
            <w:r w:rsidRPr="0022734C">
              <w:rPr>
                <w:spacing w:val="6"/>
              </w:rPr>
              <w:t xml:space="preserve"> </w:t>
            </w:r>
            <w:r w:rsidRPr="0022734C">
              <w:t>de</w:t>
            </w:r>
            <w:r w:rsidRPr="0022734C">
              <w:rPr>
                <w:spacing w:val="6"/>
              </w:rPr>
              <w:t xml:space="preserve"> </w:t>
            </w:r>
            <w:r w:rsidRPr="0022734C">
              <w:t>non-faillite</w:t>
            </w:r>
            <w:r w:rsidRPr="0022734C">
              <w:rPr>
                <w:spacing w:val="6"/>
              </w:rPr>
              <w:t xml:space="preserve"> </w:t>
            </w:r>
            <w:r w:rsidRPr="0022734C">
              <w:t>établie</w:t>
            </w:r>
            <w:r w:rsidRPr="0022734C">
              <w:rPr>
                <w:spacing w:val="6"/>
              </w:rPr>
              <w:t xml:space="preserve"> </w:t>
            </w:r>
            <w:r w:rsidRPr="0022734C">
              <w:t>par</w:t>
            </w:r>
            <w:r w:rsidRPr="0022734C">
              <w:rPr>
                <w:spacing w:val="6"/>
              </w:rPr>
              <w:t xml:space="preserve"> </w:t>
            </w:r>
            <w:r w:rsidRPr="0022734C">
              <w:t>le</w:t>
            </w:r>
            <w:r w:rsidRPr="0022734C">
              <w:rPr>
                <w:spacing w:val="6"/>
              </w:rPr>
              <w:t xml:space="preserve"> </w:t>
            </w:r>
            <w:r w:rsidRPr="0022734C">
              <w:t>Tribunal</w:t>
            </w:r>
            <w:r w:rsidRPr="0022734C">
              <w:rPr>
                <w:spacing w:val="6"/>
              </w:rPr>
              <w:t xml:space="preserve"> </w:t>
            </w:r>
            <w:r w:rsidRPr="0022734C">
              <w:t>de Première</w:t>
            </w:r>
            <w:r w:rsidRPr="0022734C">
              <w:rPr>
                <w:spacing w:val="6"/>
              </w:rPr>
              <w:t xml:space="preserve"> </w:t>
            </w:r>
            <w:r w:rsidRPr="0022734C">
              <w:t>Instance</w:t>
            </w:r>
            <w:r w:rsidRPr="0022734C">
              <w:rPr>
                <w:spacing w:val="6"/>
              </w:rPr>
              <w:t xml:space="preserve"> </w:t>
            </w:r>
            <w:r w:rsidRPr="0022734C">
              <w:t>ou</w:t>
            </w:r>
            <w:r w:rsidRPr="0022734C">
              <w:rPr>
                <w:spacing w:val="6"/>
              </w:rPr>
              <w:t xml:space="preserve"> tout autre document établi par l’institution compétente </w:t>
            </w:r>
            <w:r w:rsidRPr="0022734C">
              <w:t>datant</w:t>
            </w:r>
            <w:r w:rsidRPr="0022734C">
              <w:rPr>
                <w:spacing w:val="6"/>
              </w:rPr>
              <w:t xml:space="preserve"> de </w:t>
            </w:r>
            <w:r w:rsidRPr="0022734C">
              <w:t>moins</w:t>
            </w:r>
            <w:r w:rsidRPr="0022734C">
              <w:rPr>
                <w:spacing w:val="6"/>
              </w:rPr>
              <w:t xml:space="preserve"> </w:t>
            </w:r>
            <w:r w:rsidRPr="0022734C">
              <w:t>de</w:t>
            </w:r>
            <w:r w:rsidRPr="0022734C">
              <w:rPr>
                <w:spacing w:val="6"/>
              </w:rPr>
              <w:t xml:space="preserve"> </w:t>
            </w:r>
            <w:r w:rsidRPr="0022734C">
              <w:t>trois</w:t>
            </w:r>
            <w:r w:rsidRPr="0022734C">
              <w:rPr>
                <w:spacing w:val="6"/>
              </w:rPr>
              <w:t xml:space="preserve"> </w:t>
            </w:r>
            <w:r w:rsidRPr="0022734C">
              <w:t>(3) mois</w:t>
            </w:r>
            <w:r w:rsidRPr="0022734C">
              <w:rPr>
                <w:spacing w:val="6"/>
              </w:rPr>
              <w:t xml:space="preserve"> </w:t>
            </w:r>
            <w:r w:rsidRPr="0022734C">
              <w:t>précédant</w:t>
            </w:r>
            <w:r w:rsidRPr="0022734C">
              <w:rPr>
                <w:spacing w:val="6"/>
              </w:rPr>
              <w:t xml:space="preserve"> </w:t>
            </w:r>
            <w:r w:rsidRPr="0022734C">
              <w:t>la</w:t>
            </w:r>
            <w:r w:rsidRPr="0022734C">
              <w:rPr>
                <w:spacing w:val="6"/>
              </w:rPr>
              <w:t xml:space="preserve"> </w:t>
            </w:r>
            <w:r w:rsidRPr="0022734C">
              <w:t>date</w:t>
            </w:r>
            <w:r w:rsidRPr="0022734C">
              <w:rPr>
                <w:spacing w:val="6"/>
              </w:rPr>
              <w:t xml:space="preserve"> </w:t>
            </w:r>
            <w:r w:rsidRPr="0022734C">
              <w:t>de</w:t>
            </w:r>
            <w:r w:rsidRPr="0022734C">
              <w:rPr>
                <w:spacing w:val="6"/>
              </w:rPr>
              <w:t xml:space="preserve"> </w:t>
            </w:r>
            <w:r w:rsidRPr="0022734C">
              <w:t>remise</w:t>
            </w:r>
            <w:r w:rsidRPr="0022734C">
              <w:rPr>
                <w:spacing w:val="6"/>
              </w:rPr>
              <w:t xml:space="preserve"> </w:t>
            </w:r>
            <w:r w:rsidRPr="0022734C">
              <w:t>des</w:t>
            </w:r>
            <w:r w:rsidRPr="0022734C">
              <w:rPr>
                <w:spacing w:val="6"/>
              </w:rPr>
              <w:t xml:space="preserve"> </w:t>
            </w:r>
            <w:r w:rsidRPr="0022734C">
              <w:t>offres;</w:t>
            </w:r>
          </w:p>
          <w:p w14:paraId="6031FE2D" w14:textId="77777777" w:rsidR="00D64BC7" w:rsidRPr="0022734C"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rPr>
                <w:b/>
              </w:rPr>
            </w:pPr>
            <w:r w:rsidRPr="0022734C">
              <w:t>Une</w:t>
            </w:r>
            <w:r w:rsidRPr="0022734C">
              <w:rPr>
                <w:spacing w:val="7"/>
              </w:rPr>
              <w:t xml:space="preserve"> </w:t>
            </w:r>
            <w:r w:rsidRPr="0022734C">
              <w:t>attestation</w:t>
            </w:r>
            <w:r w:rsidRPr="0022734C">
              <w:rPr>
                <w:spacing w:val="7"/>
              </w:rPr>
              <w:t xml:space="preserve"> </w:t>
            </w:r>
            <w:r w:rsidRPr="0022734C">
              <w:t>de</w:t>
            </w:r>
            <w:r w:rsidRPr="0022734C">
              <w:rPr>
                <w:spacing w:val="7"/>
              </w:rPr>
              <w:t xml:space="preserve"> </w:t>
            </w:r>
            <w:r w:rsidRPr="0022734C">
              <w:t>domiciliation</w:t>
            </w:r>
            <w:r w:rsidRPr="0022734C">
              <w:rPr>
                <w:spacing w:val="7"/>
              </w:rPr>
              <w:t xml:space="preserve"> </w:t>
            </w:r>
            <w:r w:rsidRPr="0022734C">
              <w:t>bancaire</w:t>
            </w:r>
            <w:r w:rsidRPr="0022734C">
              <w:rPr>
                <w:spacing w:val="7"/>
              </w:rPr>
              <w:t xml:space="preserve"> </w:t>
            </w:r>
            <w:r w:rsidRPr="0022734C">
              <w:t>du</w:t>
            </w:r>
            <w:r w:rsidRPr="0022734C">
              <w:rPr>
                <w:spacing w:val="7"/>
              </w:rPr>
              <w:t xml:space="preserve"> </w:t>
            </w:r>
            <w:r w:rsidRPr="0022734C">
              <w:t>soumissionnaire,</w:t>
            </w:r>
            <w:r w:rsidRPr="0022734C">
              <w:rPr>
                <w:spacing w:val="7"/>
              </w:rPr>
              <w:t xml:space="preserve"> </w:t>
            </w:r>
            <w:r w:rsidRPr="0022734C">
              <w:t>délivrée</w:t>
            </w:r>
            <w:r w:rsidRPr="0022734C">
              <w:rPr>
                <w:spacing w:val="7"/>
              </w:rPr>
              <w:t xml:space="preserve"> </w:t>
            </w:r>
            <w:r w:rsidRPr="0022734C">
              <w:t>par</w:t>
            </w:r>
            <w:r w:rsidRPr="0022734C">
              <w:rPr>
                <w:spacing w:val="7"/>
              </w:rPr>
              <w:t xml:space="preserve"> </w:t>
            </w:r>
            <w:r w:rsidRPr="0022734C">
              <w:t>une</w:t>
            </w:r>
            <w:r w:rsidRPr="0022734C">
              <w:rPr>
                <w:spacing w:val="7"/>
              </w:rPr>
              <w:t xml:space="preserve"> </w:t>
            </w:r>
            <w:r w:rsidRPr="0022734C">
              <w:t>banque</w:t>
            </w:r>
            <w:r w:rsidRPr="0022734C">
              <w:rPr>
                <w:spacing w:val="7"/>
              </w:rPr>
              <w:t xml:space="preserve"> de premier ordre </w:t>
            </w:r>
            <w:r w:rsidRPr="0022734C">
              <w:t>agréée par</w:t>
            </w:r>
            <w:r w:rsidRPr="0022734C">
              <w:rPr>
                <w:spacing w:val="4"/>
              </w:rPr>
              <w:t xml:space="preserve"> </w:t>
            </w:r>
            <w:r w:rsidRPr="0022734C">
              <w:t>le</w:t>
            </w:r>
            <w:r w:rsidRPr="0022734C">
              <w:rPr>
                <w:spacing w:val="4"/>
              </w:rPr>
              <w:t xml:space="preserve"> </w:t>
            </w:r>
            <w:r w:rsidRPr="0022734C">
              <w:t>Ministère</w:t>
            </w:r>
            <w:r w:rsidRPr="0022734C">
              <w:rPr>
                <w:spacing w:val="4"/>
              </w:rPr>
              <w:t xml:space="preserve"> en charge </w:t>
            </w:r>
            <w:r w:rsidRPr="0022734C">
              <w:t>des</w:t>
            </w:r>
            <w:r w:rsidRPr="0022734C">
              <w:rPr>
                <w:spacing w:val="4"/>
              </w:rPr>
              <w:t xml:space="preserve"> </w:t>
            </w:r>
            <w:r w:rsidRPr="0022734C">
              <w:t>Finances</w:t>
            </w:r>
            <w:r w:rsidRPr="0022734C">
              <w:rPr>
                <w:spacing w:val="4"/>
              </w:rPr>
              <w:t xml:space="preserve"> </w:t>
            </w:r>
            <w:r w:rsidRPr="0022734C">
              <w:t>du</w:t>
            </w:r>
            <w:r w:rsidRPr="0022734C">
              <w:rPr>
                <w:spacing w:val="4"/>
              </w:rPr>
              <w:t xml:space="preserve"> </w:t>
            </w:r>
            <w:r w:rsidRPr="0022734C">
              <w:t xml:space="preserve">Cameroun, </w:t>
            </w:r>
          </w:p>
          <w:p w14:paraId="78F0F377" w14:textId="08AFEC05" w:rsidR="00D64BC7" w:rsidRPr="00141058"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rPr>
                <w:b/>
              </w:rPr>
            </w:pPr>
            <w:r w:rsidRPr="0022734C">
              <w:t>La</w:t>
            </w:r>
            <w:r w:rsidRPr="0022734C">
              <w:rPr>
                <w:spacing w:val="6"/>
              </w:rPr>
              <w:t xml:space="preserve"> </w:t>
            </w:r>
            <w:r w:rsidRPr="0022734C">
              <w:t>quittance</w:t>
            </w:r>
            <w:r w:rsidRPr="0022734C">
              <w:rPr>
                <w:spacing w:val="6"/>
              </w:rPr>
              <w:t xml:space="preserve"> </w:t>
            </w:r>
            <w:r w:rsidRPr="0022734C">
              <w:t>d’achat</w:t>
            </w:r>
            <w:r w:rsidRPr="0022734C">
              <w:rPr>
                <w:spacing w:val="6"/>
              </w:rPr>
              <w:t xml:space="preserve"> </w:t>
            </w:r>
            <w:r w:rsidRPr="0022734C">
              <w:t>du</w:t>
            </w:r>
            <w:r w:rsidRPr="0022734C">
              <w:rPr>
                <w:spacing w:val="6"/>
              </w:rPr>
              <w:t xml:space="preserve"> </w:t>
            </w:r>
            <w:r w:rsidRPr="0022734C">
              <w:t>Dossier</w:t>
            </w:r>
            <w:r w:rsidRPr="0022734C">
              <w:rPr>
                <w:spacing w:val="6"/>
              </w:rPr>
              <w:t xml:space="preserve"> </w:t>
            </w:r>
            <w:r w:rsidRPr="0022734C">
              <w:t>d’Appel</w:t>
            </w:r>
            <w:r w:rsidRPr="0022734C">
              <w:rPr>
                <w:spacing w:val="6"/>
              </w:rPr>
              <w:t xml:space="preserve"> </w:t>
            </w:r>
            <w:r w:rsidRPr="0022734C">
              <w:t>d’Offres</w:t>
            </w:r>
            <w:r w:rsidRPr="0022734C">
              <w:rPr>
                <w:spacing w:val="6"/>
              </w:rPr>
              <w:t xml:space="preserve">, d’un montant </w:t>
            </w:r>
            <w:r w:rsidRPr="0022734C">
              <w:rPr>
                <w:b/>
                <w:spacing w:val="6"/>
              </w:rPr>
              <w:t xml:space="preserve">de </w:t>
            </w:r>
            <w:r w:rsidR="005D1015">
              <w:rPr>
                <w:b/>
                <w:spacing w:val="6"/>
              </w:rPr>
              <w:t>100</w:t>
            </w:r>
            <w:r w:rsidRPr="0022734C">
              <w:rPr>
                <w:b/>
                <w:spacing w:val="6"/>
              </w:rPr>
              <w:t> 000 (</w:t>
            </w:r>
            <w:r w:rsidR="005D1015">
              <w:rPr>
                <w:b/>
                <w:spacing w:val="6"/>
              </w:rPr>
              <w:t>Cent</w:t>
            </w:r>
            <w:r>
              <w:rPr>
                <w:b/>
                <w:spacing w:val="6"/>
              </w:rPr>
              <w:t xml:space="preserve"> </w:t>
            </w:r>
            <w:r w:rsidRPr="0022734C">
              <w:rPr>
                <w:b/>
                <w:spacing w:val="6"/>
              </w:rPr>
              <w:t xml:space="preserve">mille) </w:t>
            </w:r>
            <w:proofErr w:type="spellStart"/>
            <w:r w:rsidRPr="0022734C">
              <w:rPr>
                <w:b/>
                <w:spacing w:val="6"/>
              </w:rPr>
              <w:t>Fcfa</w:t>
            </w:r>
            <w:proofErr w:type="spellEnd"/>
            <w:r>
              <w:rPr>
                <w:b/>
                <w:spacing w:val="6"/>
              </w:rPr>
              <w:t>,</w:t>
            </w:r>
          </w:p>
          <w:p w14:paraId="4EB90461" w14:textId="2A4A8A4A" w:rsidR="00D64BC7" w:rsidRPr="00540475" w:rsidRDefault="00D64BC7" w:rsidP="00D64BC7">
            <w:pPr>
              <w:widowControl w:val="0"/>
              <w:numPr>
                <w:ilvl w:val="1"/>
                <w:numId w:val="116"/>
              </w:numPr>
              <w:shd w:val="clear" w:color="auto" w:fill="FFFFFF"/>
              <w:suppressAutoHyphens/>
              <w:autoSpaceDE w:val="0"/>
              <w:autoSpaceDN w:val="0"/>
              <w:ind w:left="303"/>
              <w:jc w:val="both"/>
              <w:textAlignment w:val="baseline"/>
              <w:rPr>
                <w:sz w:val="22"/>
                <w:szCs w:val="22"/>
              </w:rPr>
            </w:pPr>
            <w:r w:rsidRPr="00540475">
              <w:t>La</w:t>
            </w:r>
            <w:r w:rsidRPr="00540475">
              <w:rPr>
                <w:spacing w:val="20"/>
              </w:rPr>
              <w:t xml:space="preserve"> </w:t>
            </w:r>
            <w:r w:rsidRPr="00540475">
              <w:t>caution</w:t>
            </w:r>
            <w:r w:rsidRPr="00540475">
              <w:rPr>
                <w:spacing w:val="20"/>
              </w:rPr>
              <w:t xml:space="preserve"> </w:t>
            </w:r>
            <w:r w:rsidRPr="00540475">
              <w:t>de</w:t>
            </w:r>
            <w:r w:rsidRPr="00540475">
              <w:rPr>
                <w:spacing w:val="20"/>
              </w:rPr>
              <w:t xml:space="preserve"> </w:t>
            </w:r>
            <w:r w:rsidRPr="00540475">
              <w:t>soumission (suivant</w:t>
            </w:r>
            <w:r w:rsidRPr="00540475">
              <w:rPr>
                <w:spacing w:val="20"/>
              </w:rPr>
              <w:t xml:space="preserve"> </w:t>
            </w:r>
            <w:r w:rsidRPr="00540475">
              <w:t>modèle</w:t>
            </w:r>
            <w:r w:rsidRPr="00540475">
              <w:rPr>
                <w:spacing w:val="20"/>
              </w:rPr>
              <w:t xml:space="preserve"> </w:t>
            </w:r>
            <w:r w:rsidRPr="00540475">
              <w:t>joint) d’un</w:t>
            </w:r>
            <w:r w:rsidRPr="00540475">
              <w:rPr>
                <w:spacing w:val="20"/>
              </w:rPr>
              <w:t xml:space="preserve"> </w:t>
            </w:r>
            <w:r w:rsidRPr="00540475">
              <w:t>montant</w:t>
            </w:r>
            <w:r w:rsidRPr="00540475">
              <w:rPr>
                <w:spacing w:val="20"/>
              </w:rPr>
              <w:t xml:space="preserve"> </w:t>
            </w:r>
            <w:r w:rsidRPr="00540475">
              <w:t>de</w:t>
            </w:r>
            <w:r w:rsidRPr="00540475">
              <w:rPr>
                <w:spacing w:val="20"/>
              </w:rPr>
              <w:t xml:space="preserve"> </w:t>
            </w:r>
            <w:r w:rsidRPr="00540475">
              <w:rPr>
                <w:b/>
              </w:rPr>
              <w:t xml:space="preserve">2 082 000 (Deux quatre-vingt-deux mille) </w:t>
            </w:r>
            <w:r w:rsidRPr="00540475">
              <w:t>francs</w:t>
            </w:r>
            <w:r w:rsidRPr="00540475">
              <w:rPr>
                <w:spacing w:val="20"/>
              </w:rPr>
              <w:t xml:space="preserve"> </w:t>
            </w:r>
            <w:r w:rsidRPr="00540475">
              <w:t>CFA et</w:t>
            </w:r>
            <w:r w:rsidRPr="00540475">
              <w:rPr>
                <w:spacing w:val="20"/>
              </w:rPr>
              <w:t xml:space="preserve"> </w:t>
            </w:r>
            <w:r w:rsidRPr="00540475">
              <w:t>d’une durée</w:t>
            </w:r>
            <w:r w:rsidRPr="00540475">
              <w:rPr>
                <w:spacing w:val="6"/>
              </w:rPr>
              <w:t xml:space="preserve"> </w:t>
            </w:r>
            <w:r w:rsidRPr="00540475">
              <w:t>de</w:t>
            </w:r>
            <w:r w:rsidRPr="00540475">
              <w:rPr>
                <w:spacing w:val="6"/>
              </w:rPr>
              <w:t xml:space="preserve"> </w:t>
            </w:r>
            <w:r w:rsidRPr="00540475">
              <w:t>validité</w:t>
            </w:r>
            <w:r w:rsidRPr="00540475">
              <w:rPr>
                <w:spacing w:val="6"/>
              </w:rPr>
              <w:t xml:space="preserve"> </w:t>
            </w:r>
            <w:r w:rsidRPr="00540475">
              <w:t>de</w:t>
            </w:r>
            <w:r w:rsidRPr="00540475">
              <w:rPr>
                <w:spacing w:val="6"/>
              </w:rPr>
              <w:t xml:space="preserve"> </w:t>
            </w:r>
            <w:r w:rsidRPr="00540475">
              <w:t xml:space="preserve">quatre (04) mois, établie par une banque de premier </w:t>
            </w:r>
            <w:r w:rsidRPr="00540475">
              <w:rPr>
                <w:spacing w:val="7"/>
              </w:rPr>
              <w:t xml:space="preserve">ordre </w:t>
            </w:r>
            <w:r w:rsidRPr="00540475">
              <w:t>agréée par</w:t>
            </w:r>
            <w:r w:rsidRPr="00540475">
              <w:rPr>
                <w:spacing w:val="4"/>
              </w:rPr>
              <w:t xml:space="preserve"> </w:t>
            </w:r>
            <w:r w:rsidRPr="00540475">
              <w:t>le</w:t>
            </w:r>
            <w:r w:rsidRPr="00540475">
              <w:rPr>
                <w:spacing w:val="4"/>
              </w:rPr>
              <w:t xml:space="preserve"> </w:t>
            </w:r>
            <w:r w:rsidRPr="00540475">
              <w:t>Ministère</w:t>
            </w:r>
            <w:r w:rsidRPr="00540475">
              <w:rPr>
                <w:spacing w:val="4"/>
              </w:rPr>
              <w:t xml:space="preserve"> en charge </w:t>
            </w:r>
            <w:r w:rsidRPr="00540475">
              <w:t>des</w:t>
            </w:r>
            <w:r w:rsidRPr="00540475">
              <w:rPr>
                <w:spacing w:val="4"/>
              </w:rPr>
              <w:t xml:space="preserve"> </w:t>
            </w:r>
            <w:r w:rsidRPr="00540475">
              <w:t xml:space="preserve">Finances du Cameroun. </w:t>
            </w:r>
            <w:r w:rsidRPr="00540475">
              <w:rPr>
                <w:sz w:val="22"/>
                <w:szCs w:val="22"/>
              </w:rPr>
              <w:t xml:space="preserve">Les cautionnements émis dans le cadre des Marchés Publics doivent être constitués à cent pour cent 100% </w:t>
            </w:r>
            <w:r w:rsidRPr="00540475">
              <w:rPr>
                <w:sz w:val="22"/>
                <w:szCs w:val="22"/>
              </w:rPr>
              <w:lastRenderedPageBreak/>
              <w:t>et consignés en numéraires à la caisse des dépôts et   consignations (CDEC).</w:t>
            </w:r>
            <w:r w:rsidRPr="00540475">
              <w:t xml:space="preserve"> </w:t>
            </w:r>
          </w:p>
          <w:p w14:paraId="2AE9E9A9" w14:textId="77777777" w:rsidR="00D64BC7" w:rsidRPr="0022734C"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rsidRPr="0022734C">
              <w:t>Une attestation de non exclusion des marchés publics délivrée par l’autorité compétente de l’organisme chargée de la régulation ;</w:t>
            </w:r>
          </w:p>
          <w:p w14:paraId="6AB5CBDD" w14:textId="77777777" w:rsidR="00D64BC7" w:rsidRPr="0022734C"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rsidRPr="0022734C">
              <w:t xml:space="preserve"> Une attestation délivrée par la Caisse Nationale de Prévoyance Sociale certifiant que le soumissionnaire a satisfait à ses obligations vis-à-vis de ladite caisse datant de moins de trois mois;</w:t>
            </w:r>
          </w:p>
          <w:p w14:paraId="5B5AC476" w14:textId="77777777" w:rsidR="00D64BC7"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rsidRPr="0022734C">
              <w:t xml:space="preserve"> </w:t>
            </w:r>
            <w:r>
              <w:t>Une attestation de conformité fiscale</w:t>
            </w:r>
            <w:r w:rsidRPr="0022734C">
              <w:t xml:space="preserve"> délivrée par l’autorité compétente de l’administration </w:t>
            </w:r>
            <w:proofErr w:type="gramStart"/>
            <w:r w:rsidRPr="0022734C">
              <w:t>fiscale  datant</w:t>
            </w:r>
            <w:proofErr w:type="gramEnd"/>
            <w:r w:rsidRPr="0022734C">
              <w:t xml:space="preserve"> de moins de trois mois, certifiant que le soumissionnaire a effectué les déclarations réglementaires en matière d'impôts pour l'exercice en cours.</w:t>
            </w:r>
          </w:p>
          <w:p w14:paraId="442FC147" w14:textId="77777777" w:rsidR="00D64BC7"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t>Un certificat d’immatriculation </w:t>
            </w:r>
            <w:r w:rsidRPr="00141058">
              <w:rPr>
                <w:color w:val="FF0000"/>
              </w:rPr>
              <w:t>timbré ;</w:t>
            </w:r>
          </w:p>
          <w:p w14:paraId="77169589" w14:textId="77777777" w:rsidR="00D64BC7" w:rsidRPr="00141058"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rPr>
                <w:color w:val="FF0000"/>
              </w:rPr>
            </w:pPr>
            <w:r w:rsidRPr="00141058">
              <w:rPr>
                <w:color w:val="FF0000"/>
                <w:lang w:val="fr-CA"/>
              </w:rPr>
              <w:t xml:space="preserve">Une attestation de catégorisation ; </w:t>
            </w:r>
          </w:p>
          <w:p w14:paraId="38739352" w14:textId="77777777" w:rsidR="00D64BC7" w:rsidRPr="0022734C"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rsidRPr="0022734C">
              <w:t>En cas de groupement chacun des membres doit présenter un dossier administratif complet, les pièces d, e, f, g, étant uniquement présentées par le mandataire du groupement ;</w:t>
            </w:r>
          </w:p>
          <w:p w14:paraId="44E76FA7" w14:textId="77777777" w:rsidR="00D64BC7" w:rsidRPr="0022734C" w:rsidRDefault="00D64BC7" w:rsidP="00D64BC7">
            <w:pPr>
              <w:pStyle w:val="Paragraphedeliste"/>
              <w:widowControl w:val="0"/>
              <w:numPr>
                <w:ilvl w:val="1"/>
                <w:numId w:val="116"/>
              </w:numPr>
              <w:suppressAutoHyphens/>
              <w:autoSpaceDE w:val="0"/>
              <w:autoSpaceDN w:val="0"/>
              <w:spacing w:after="160" w:line="244" w:lineRule="auto"/>
              <w:ind w:left="0" w:firstLine="0"/>
              <w:textAlignment w:val="baseline"/>
            </w:pPr>
            <w:r>
              <w:t xml:space="preserve">  Plan de localisation timbré</w:t>
            </w:r>
            <w:r w:rsidRPr="0022734C">
              <w:t>.</w:t>
            </w:r>
          </w:p>
          <w:p w14:paraId="5C1090D6" w14:textId="77777777" w:rsidR="002C358D" w:rsidRPr="00445FA3" w:rsidRDefault="005B7A94" w:rsidP="00AC7B42">
            <w:pPr>
              <w:widowControl w:val="0"/>
              <w:autoSpaceDE w:val="0"/>
              <w:autoSpaceDN w:val="0"/>
              <w:adjustRightInd w:val="0"/>
              <w:spacing w:line="276" w:lineRule="auto"/>
              <w:ind w:right="116"/>
              <w:jc w:val="both"/>
              <w:rPr>
                <w:color w:val="221F1F"/>
                <w:sz w:val="22"/>
                <w:szCs w:val="22"/>
              </w:rPr>
            </w:pPr>
            <w:r w:rsidRPr="00445FA3">
              <w:rPr>
                <w:b/>
                <w:bCs/>
                <w:sz w:val="22"/>
                <w:szCs w:val="22"/>
                <w:u w:val="single"/>
              </w:rPr>
              <w:t>N.B </w:t>
            </w:r>
            <w:r w:rsidRPr="00445FA3">
              <w:rPr>
                <w:b/>
                <w:bCs/>
                <w:sz w:val="22"/>
                <w:szCs w:val="22"/>
              </w:rPr>
              <w:t xml:space="preserve">: les pièces administratives doivent être certifiées par les responsables des services émetteurs et datées de moins de trois (03) mois. </w:t>
            </w:r>
          </w:p>
        </w:tc>
      </w:tr>
      <w:tr w:rsidR="00CC1ABD" w:rsidRPr="00445FA3" w14:paraId="442F532C" w14:textId="77777777" w:rsidTr="009F3322">
        <w:tc>
          <w:tcPr>
            <w:tcW w:w="1384" w:type="dxa"/>
          </w:tcPr>
          <w:p w14:paraId="1C9B6748" w14:textId="77777777" w:rsidR="00CC1ABD" w:rsidRPr="00445FA3" w:rsidRDefault="00CC1ABD" w:rsidP="00AC7B42">
            <w:pPr>
              <w:widowControl w:val="0"/>
              <w:autoSpaceDE w:val="0"/>
              <w:autoSpaceDN w:val="0"/>
              <w:adjustRightInd w:val="0"/>
              <w:spacing w:before="40" w:line="276" w:lineRule="auto"/>
              <w:ind w:right="-20"/>
              <w:jc w:val="both"/>
              <w:rPr>
                <w:bCs/>
                <w:sz w:val="22"/>
                <w:szCs w:val="22"/>
              </w:rPr>
            </w:pPr>
            <w:r w:rsidRPr="00445FA3">
              <w:rPr>
                <w:bCs/>
                <w:sz w:val="22"/>
                <w:szCs w:val="22"/>
              </w:rPr>
              <w:lastRenderedPageBreak/>
              <w:t>7.</w:t>
            </w:r>
            <w:r w:rsidR="00061F5A" w:rsidRPr="00445FA3">
              <w:rPr>
                <w:bCs/>
                <w:sz w:val="22"/>
                <w:szCs w:val="22"/>
              </w:rPr>
              <w:t>2</w:t>
            </w:r>
          </w:p>
        </w:tc>
        <w:tc>
          <w:tcPr>
            <w:tcW w:w="9526" w:type="dxa"/>
            <w:vAlign w:val="center"/>
          </w:tcPr>
          <w:p w14:paraId="10D5EF62" w14:textId="77777777" w:rsidR="00CC1ABD" w:rsidRPr="00445FA3" w:rsidRDefault="00CC1ABD" w:rsidP="00F00B24">
            <w:pPr>
              <w:widowControl w:val="0"/>
              <w:numPr>
                <w:ilvl w:val="0"/>
                <w:numId w:val="2"/>
              </w:numPr>
              <w:autoSpaceDE w:val="0"/>
              <w:autoSpaceDN w:val="0"/>
              <w:adjustRightInd w:val="0"/>
              <w:spacing w:before="58" w:after="240" w:line="276" w:lineRule="auto"/>
              <w:ind w:right="-20"/>
              <w:jc w:val="both"/>
              <w:rPr>
                <w:b/>
                <w:bCs/>
                <w:color w:val="000000"/>
                <w:sz w:val="22"/>
                <w:szCs w:val="22"/>
                <w:u w:val="single"/>
              </w:rPr>
            </w:pPr>
            <w:r w:rsidRPr="00445FA3">
              <w:rPr>
                <w:b/>
                <w:bCs/>
                <w:color w:val="000000"/>
                <w:sz w:val="22"/>
                <w:szCs w:val="22"/>
                <w:u w:val="single"/>
              </w:rPr>
              <w:t>Enveloppe B – Volume 2. : Offre Technique</w:t>
            </w:r>
          </w:p>
          <w:p w14:paraId="7A4D2BE2" w14:textId="77777777" w:rsidR="002C358D" w:rsidRPr="00445FA3" w:rsidRDefault="002C358D" w:rsidP="00AC7B42">
            <w:pPr>
              <w:spacing w:line="276" w:lineRule="auto"/>
              <w:jc w:val="both"/>
              <w:rPr>
                <w:sz w:val="22"/>
                <w:szCs w:val="22"/>
              </w:rPr>
            </w:pPr>
            <w:r w:rsidRPr="00445FA3">
              <w:rPr>
                <w:sz w:val="22"/>
                <w:szCs w:val="22"/>
              </w:rPr>
              <w:t>Le Dossier Technique contiendra, les pièces ci-après :</w:t>
            </w:r>
          </w:p>
          <w:p w14:paraId="7D998086" w14:textId="77777777" w:rsidR="002C358D" w:rsidRPr="00445FA3" w:rsidRDefault="002C358D" w:rsidP="00F00B24">
            <w:pPr>
              <w:numPr>
                <w:ilvl w:val="0"/>
                <w:numId w:val="5"/>
              </w:numPr>
              <w:spacing w:line="276" w:lineRule="auto"/>
              <w:jc w:val="both"/>
              <w:rPr>
                <w:b/>
                <w:sz w:val="22"/>
                <w:szCs w:val="22"/>
              </w:rPr>
            </w:pPr>
            <w:r w:rsidRPr="00445FA3">
              <w:rPr>
                <w:b/>
                <w:sz w:val="22"/>
                <w:szCs w:val="22"/>
              </w:rPr>
              <w:t>Pour le personnel d’encadrement</w:t>
            </w:r>
          </w:p>
          <w:p w14:paraId="04E4859A" w14:textId="77777777" w:rsidR="002C358D" w:rsidRPr="00445FA3" w:rsidRDefault="002C358D" w:rsidP="00F00B24">
            <w:pPr>
              <w:numPr>
                <w:ilvl w:val="0"/>
                <w:numId w:val="9"/>
              </w:numPr>
              <w:spacing w:line="276" w:lineRule="auto"/>
              <w:jc w:val="both"/>
              <w:rPr>
                <w:sz w:val="22"/>
                <w:szCs w:val="22"/>
              </w:rPr>
            </w:pPr>
            <w:r w:rsidRPr="00445FA3">
              <w:rPr>
                <w:sz w:val="22"/>
                <w:szCs w:val="22"/>
              </w:rPr>
              <w:t>Liste du personnel ;</w:t>
            </w:r>
          </w:p>
          <w:p w14:paraId="4DE60E3B" w14:textId="77777777" w:rsidR="002C358D" w:rsidRPr="00445FA3" w:rsidRDefault="002C358D" w:rsidP="00F00B24">
            <w:pPr>
              <w:widowControl w:val="0"/>
              <w:numPr>
                <w:ilvl w:val="0"/>
                <w:numId w:val="9"/>
              </w:numPr>
              <w:autoSpaceDE w:val="0"/>
              <w:autoSpaceDN w:val="0"/>
              <w:adjustRightInd w:val="0"/>
              <w:spacing w:before="11" w:line="276" w:lineRule="auto"/>
              <w:ind w:right="116"/>
              <w:jc w:val="both"/>
              <w:rPr>
                <w:sz w:val="22"/>
                <w:szCs w:val="22"/>
              </w:rPr>
            </w:pPr>
            <w:r w:rsidRPr="00445FA3">
              <w:rPr>
                <w:sz w:val="22"/>
                <w:szCs w:val="22"/>
              </w:rPr>
              <w:t>C.V signés et datés des intervenants accompagnés des copies certifiées conformes des diplômes, et des attestations de disponibilité ;</w:t>
            </w:r>
          </w:p>
          <w:p w14:paraId="1EB1348B" w14:textId="77777777" w:rsidR="002C358D" w:rsidRPr="00445FA3" w:rsidRDefault="002C358D" w:rsidP="00AC7B42">
            <w:pPr>
              <w:widowControl w:val="0"/>
              <w:autoSpaceDE w:val="0"/>
              <w:autoSpaceDN w:val="0"/>
              <w:adjustRightInd w:val="0"/>
              <w:spacing w:before="11" w:line="276" w:lineRule="auto"/>
              <w:ind w:right="116"/>
              <w:jc w:val="both"/>
              <w:rPr>
                <w:sz w:val="22"/>
                <w:szCs w:val="22"/>
              </w:rPr>
            </w:pPr>
          </w:p>
          <w:p w14:paraId="0F397A23" w14:textId="77777777" w:rsidR="00CC1ABD" w:rsidRPr="00445FA3" w:rsidRDefault="00CC1ABD" w:rsidP="00AC7B42">
            <w:pPr>
              <w:widowControl w:val="0"/>
              <w:autoSpaceDE w:val="0"/>
              <w:autoSpaceDN w:val="0"/>
              <w:adjustRightInd w:val="0"/>
              <w:spacing w:before="11" w:line="276" w:lineRule="auto"/>
              <w:ind w:right="116"/>
              <w:jc w:val="both"/>
              <w:rPr>
                <w:sz w:val="22"/>
                <w:szCs w:val="22"/>
              </w:rPr>
            </w:pPr>
            <w:r w:rsidRPr="00445FA3">
              <w:rPr>
                <w:sz w:val="22"/>
                <w:szCs w:val="22"/>
              </w:rPr>
              <w:t>Le personnel minimum exigé au soumissionnaire est le suivant :</w:t>
            </w:r>
          </w:p>
          <w:p w14:paraId="2B0F48B0" w14:textId="77777777" w:rsidR="00CC1ABD" w:rsidRPr="00445FA3" w:rsidRDefault="00CC1ABD" w:rsidP="00AC7B42">
            <w:pPr>
              <w:spacing w:line="276" w:lineRule="auto"/>
              <w:ind w:left="502"/>
              <w:jc w:val="both"/>
              <w:rPr>
                <w:b/>
                <w:sz w:val="22"/>
                <w:szCs w:val="22"/>
              </w:rPr>
            </w:pPr>
          </w:p>
          <w:p w14:paraId="046455B8" w14:textId="6F213C80" w:rsidR="00E9330E" w:rsidRPr="00445FA3" w:rsidRDefault="00E9330E" w:rsidP="00F00B24">
            <w:pPr>
              <w:numPr>
                <w:ilvl w:val="0"/>
                <w:numId w:val="6"/>
              </w:numPr>
              <w:spacing w:line="276" w:lineRule="auto"/>
              <w:jc w:val="both"/>
              <w:rPr>
                <w:sz w:val="22"/>
                <w:szCs w:val="20"/>
              </w:rPr>
            </w:pPr>
            <w:r w:rsidRPr="00445FA3">
              <w:rPr>
                <w:b/>
                <w:sz w:val="22"/>
                <w:szCs w:val="20"/>
              </w:rPr>
              <w:t>Un Conducteur de travaux</w:t>
            </w:r>
            <w:r w:rsidRPr="00445FA3">
              <w:rPr>
                <w:sz w:val="22"/>
                <w:szCs w:val="20"/>
              </w:rPr>
              <w:t xml:space="preserve">, </w:t>
            </w:r>
            <w:r w:rsidR="006F1DB1" w:rsidRPr="00445FA3">
              <w:rPr>
                <w:sz w:val="22"/>
                <w:szCs w:val="20"/>
              </w:rPr>
              <w:t>Technicien Supérieur de Génie Civil</w:t>
            </w:r>
            <w:r w:rsidRPr="00445FA3">
              <w:rPr>
                <w:sz w:val="22"/>
                <w:szCs w:val="20"/>
              </w:rPr>
              <w:t xml:space="preserve">, spécialisé en travaux routiers et ouvrages </w:t>
            </w:r>
            <w:r w:rsidR="006F1DB1" w:rsidRPr="00445FA3">
              <w:rPr>
                <w:sz w:val="22"/>
                <w:szCs w:val="20"/>
              </w:rPr>
              <w:t>d’art, ayant</w:t>
            </w:r>
            <w:r w:rsidRPr="00445FA3">
              <w:rPr>
                <w:sz w:val="22"/>
                <w:szCs w:val="20"/>
              </w:rPr>
              <w:t xml:space="preserve"> au moins </w:t>
            </w:r>
            <w:r w:rsidR="00F33E82">
              <w:rPr>
                <w:sz w:val="22"/>
                <w:szCs w:val="20"/>
              </w:rPr>
              <w:t>cinq</w:t>
            </w:r>
            <w:r w:rsidR="006F1DB1" w:rsidRPr="00445FA3">
              <w:rPr>
                <w:sz w:val="22"/>
                <w:szCs w:val="20"/>
              </w:rPr>
              <w:t xml:space="preserve"> (</w:t>
            </w:r>
            <w:r w:rsidRPr="00445FA3">
              <w:rPr>
                <w:sz w:val="22"/>
                <w:szCs w:val="20"/>
              </w:rPr>
              <w:t>0</w:t>
            </w:r>
            <w:r w:rsidR="00F33E82">
              <w:rPr>
                <w:sz w:val="22"/>
                <w:szCs w:val="20"/>
              </w:rPr>
              <w:t>5</w:t>
            </w:r>
            <w:r w:rsidRPr="00445FA3">
              <w:rPr>
                <w:sz w:val="22"/>
                <w:szCs w:val="20"/>
              </w:rPr>
              <w:t xml:space="preserve">) ans d’expérience dans la </w:t>
            </w:r>
            <w:r w:rsidR="006F1DB1" w:rsidRPr="00445FA3">
              <w:rPr>
                <w:sz w:val="22"/>
                <w:szCs w:val="20"/>
              </w:rPr>
              <w:t>conduite des</w:t>
            </w:r>
            <w:r w:rsidRPr="00445FA3">
              <w:rPr>
                <w:sz w:val="22"/>
                <w:szCs w:val="20"/>
              </w:rPr>
              <w:t xml:space="preserve"> travaux routiers et des ouvrages d’art.</w:t>
            </w:r>
          </w:p>
          <w:p w14:paraId="183915CA" w14:textId="5AE08BCB" w:rsidR="00E9330E" w:rsidRPr="00445FA3" w:rsidRDefault="00E9330E" w:rsidP="00F00B24">
            <w:pPr>
              <w:numPr>
                <w:ilvl w:val="0"/>
                <w:numId w:val="6"/>
              </w:numPr>
              <w:spacing w:line="276" w:lineRule="auto"/>
              <w:jc w:val="both"/>
              <w:rPr>
                <w:sz w:val="22"/>
                <w:szCs w:val="20"/>
              </w:rPr>
            </w:pPr>
            <w:r w:rsidRPr="00445FA3">
              <w:rPr>
                <w:b/>
                <w:sz w:val="22"/>
                <w:szCs w:val="20"/>
              </w:rPr>
              <w:t>Un chef chantier</w:t>
            </w:r>
            <w:r w:rsidRPr="00445FA3">
              <w:rPr>
                <w:sz w:val="22"/>
                <w:szCs w:val="20"/>
              </w:rPr>
              <w:t xml:space="preserve">, Technicien de génie Civil, ayant au moins </w:t>
            </w:r>
            <w:r w:rsidR="006F1DB1" w:rsidRPr="00445FA3">
              <w:rPr>
                <w:sz w:val="22"/>
                <w:szCs w:val="20"/>
              </w:rPr>
              <w:t>trois</w:t>
            </w:r>
            <w:r w:rsidRPr="00445FA3">
              <w:rPr>
                <w:sz w:val="22"/>
                <w:szCs w:val="20"/>
              </w:rPr>
              <w:t xml:space="preserve"> (0</w:t>
            </w:r>
            <w:r w:rsidR="006F1DB1" w:rsidRPr="00445FA3">
              <w:rPr>
                <w:sz w:val="22"/>
                <w:szCs w:val="20"/>
              </w:rPr>
              <w:t>3</w:t>
            </w:r>
            <w:r w:rsidRPr="00445FA3">
              <w:rPr>
                <w:sz w:val="22"/>
                <w:szCs w:val="20"/>
              </w:rPr>
              <w:t>) années d’expérience dans le domaine des travaux routiers et des ouvrages d’art</w:t>
            </w:r>
            <w:r w:rsidR="006F1DB1" w:rsidRPr="00445FA3">
              <w:rPr>
                <w:sz w:val="22"/>
                <w:szCs w:val="20"/>
              </w:rPr>
              <w:t>.</w:t>
            </w:r>
          </w:p>
          <w:p w14:paraId="6105A4B9" w14:textId="368EC907" w:rsidR="00E9330E" w:rsidRPr="00445FA3" w:rsidRDefault="00E9330E" w:rsidP="00F00B24">
            <w:pPr>
              <w:numPr>
                <w:ilvl w:val="0"/>
                <w:numId w:val="6"/>
              </w:numPr>
              <w:spacing w:line="276" w:lineRule="auto"/>
              <w:jc w:val="both"/>
              <w:rPr>
                <w:sz w:val="22"/>
                <w:szCs w:val="20"/>
              </w:rPr>
            </w:pPr>
            <w:r w:rsidRPr="00445FA3">
              <w:rPr>
                <w:b/>
                <w:sz w:val="22"/>
                <w:szCs w:val="20"/>
              </w:rPr>
              <w:t>Un responsable de la géotechnique</w:t>
            </w:r>
            <w:r w:rsidRPr="00445FA3">
              <w:rPr>
                <w:sz w:val="22"/>
                <w:szCs w:val="20"/>
              </w:rPr>
              <w:t xml:space="preserve">, Technicien de génie civil ayant au moins </w:t>
            </w:r>
            <w:r w:rsidR="006F1DB1" w:rsidRPr="00445FA3">
              <w:rPr>
                <w:sz w:val="22"/>
                <w:szCs w:val="20"/>
              </w:rPr>
              <w:t>trois</w:t>
            </w:r>
            <w:r w:rsidRPr="00445FA3">
              <w:rPr>
                <w:sz w:val="22"/>
                <w:szCs w:val="20"/>
              </w:rPr>
              <w:t xml:space="preserve"> (0</w:t>
            </w:r>
            <w:r w:rsidR="006F1DB1" w:rsidRPr="00445FA3">
              <w:rPr>
                <w:sz w:val="22"/>
                <w:szCs w:val="20"/>
              </w:rPr>
              <w:t>3</w:t>
            </w:r>
            <w:r w:rsidRPr="00445FA3">
              <w:rPr>
                <w:sz w:val="22"/>
                <w:szCs w:val="20"/>
              </w:rPr>
              <w:t xml:space="preserve">) années d’expérience dans le domaine routier et possédant une expérience avérée en géotechnique. </w:t>
            </w:r>
          </w:p>
          <w:p w14:paraId="308D2BD8" w14:textId="77777777" w:rsidR="00E9330E" w:rsidRPr="00445FA3" w:rsidRDefault="00E9330E" w:rsidP="00F00B24">
            <w:pPr>
              <w:numPr>
                <w:ilvl w:val="0"/>
                <w:numId w:val="6"/>
              </w:numPr>
              <w:spacing w:after="120" w:line="276" w:lineRule="auto"/>
              <w:jc w:val="both"/>
              <w:rPr>
                <w:sz w:val="22"/>
                <w:szCs w:val="20"/>
              </w:rPr>
            </w:pPr>
            <w:r w:rsidRPr="00445FA3">
              <w:rPr>
                <w:b/>
                <w:sz w:val="22"/>
                <w:szCs w:val="20"/>
              </w:rPr>
              <w:t xml:space="preserve">Un responsable administratif et financier : </w:t>
            </w:r>
            <w:r w:rsidRPr="00445FA3">
              <w:rPr>
                <w:sz w:val="22"/>
                <w:szCs w:val="20"/>
              </w:rPr>
              <w:t>titulaire d’un bac G2 ou d’un diplôme universitaire en gestion et économie ayant au moins deux (02) années d’expérience dans le domaine de la gestion financière et administrative.</w:t>
            </w:r>
          </w:p>
          <w:p w14:paraId="32D7C0C1" w14:textId="75A33C7D" w:rsidR="00240D56" w:rsidRPr="00445FA3" w:rsidRDefault="00240D56" w:rsidP="00AC7B42">
            <w:pPr>
              <w:spacing w:after="240" w:line="276" w:lineRule="auto"/>
              <w:jc w:val="both"/>
              <w:rPr>
                <w:sz w:val="22"/>
                <w:szCs w:val="22"/>
              </w:rPr>
            </w:pPr>
            <w:r w:rsidRPr="00445FA3">
              <w:rPr>
                <w:sz w:val="22"/>
                <w:szCs w:val="22"/>
              </w:rPr>
              <w:t xml:space="preserve">Tous ces personnels d’encadrement doivent lire, écrire et parler parfaitement au moins une des deux langues officielles du Cameroun. La Commission </w:t>
            </w:r>
            <w:r w:rsidR="006F1DB1" w:rsidRPr="00445FA3">
              <w:rPr>
                <w:sz w:val="22"/>
                <w:szCs w:val="22"/>
              </w:rPr>
              <w:t>Interne</w:t>
            </w:r>
            <w:r w:rsidRPr="00445FA3">
              <w:rPr>
                <w:sz w:val="22"/>
                <w:szCs w:val="22"/>
              </w:rPr>
              <w:t xml:space="preserve"> de Passation des Marchés se réserve la possibilité de procéder à la vérification des curricula vitae proposés.</w:t>
            </w:r>
          </w:p>
          <w:p w14:paraId="1A0A8A4D" w14:textId="77777777" w:rsidR="00240D56" w:rsidRPr="00445FA3" w:rsidRDefault="00240D56" w:rsidP="00AC7B42">
            <w:pPr>
              <w:widowControl w:val="0"/>
              <w:autoSpaceDE w:val="0"/>
              <w:autoSpaceDN w:val="0"/>
              <w:adjustRightInd w:val="0"/>
              <w:spacing w:line="276" w:lineRule="auto"/>
              <w:jc w:val="both"/>
              <w:rPr>
                <w:b/>
                <w:i/>
                <w:color w:val="000000"/>
                <w:sz w:val="22"/>
                <w:szCs w:val="22"/>
              </w:rPr>
            </w:pPr>
            <w:r w:rsidRPr="00445FA3">
              <w:rPr>
                <w:b/>
                <w:i/>
                <w:color w:val="000000"/>
                <w:sz w:val="22"/>
                <w:szCs w:val="22"/>
              </w:rPr>
              <w:t>NB : Seuls les CV signés et datés feront foi, de même que les copies de diplômes certifiées par les autorités administratives.</w:t>
            </w:r>
          </w:p>
          <w:p w14:paraId="21686BD0" w14:textId="77777777" w:rsidR="00240D56" w:rsidRPr="00445FA3" w:rsidRDefault="00240D56" w:rsidP="00AC7B42">
            <w:pPr>
              <w:widowControl w:val="0"/>
              <w:autoSpaceDE w:val="0"/>
              <w:autoSpaceDN w:val="0"/>
              <w:adjustRightInd w:val="0"/>
              <w:spacing w:line="276" w:lineRule="auto"/>
              <w:jc w:val="both"/>
              <w:rPr>
                <w:b/>
                <w:i/>
                <w:color w:val="000000"/>
                <w:sz w:val="22"/>
                <w:szCs w:val="22"/>
              </w:rPr>
            </w:pPr>
          </w:p>
          <w:p w14:paraId="3DFCDB1C" w14:textId="77777777" w:rsidR="00240D56" w:rsidRPr="00445FA3" w:rsidRDefault="00240D56" w:rsidP="00F00B24">
            <w:pPr>
              <w:numPr>
                <w:ilvl w:val="0"/>
                <w:numId w:val="5"/>
              </w:numPr>
              <w:spacing w:line="276" w:lineRule="auto"/>
              <w:jc w:val="both"/>
              <w:rPr>
                <w:b/>
                <w:sz w:val="22"/>
                <w:szCs w:val="22"/>
              </w:rPr>
            </w:pPr>
            <w:r w:rsidRPr="00445FA3">
              <w:rPr>
                <w:b/>
                <w:sz w:val="22"/>
                <w:szCs w:val="22"/>
              </w:rPr>
              <w:t>Pour les références du soumissionnaire</w:t>
            </w:r>
          </w:p>
          <w:p w14:paraId="286EA521" w14:textId="21BD3375" w:rsidR="00240D56" w:rsidRPr="00445FA3" w:rsidRDefault="00240D56" w:rsidP="00AC7B42">
            <w:pPr>
              <w:spacing w:line="276" w:lineRule="auto"/>
              <w:jc w:val="both"/>
              <w:rPr>
                <w:sz w:val="22"/>
                <w:szCs w:val="22"/>
              </w:rPr>
            </w:pPr>
            <w:r w:rsidRPr="00445FA3">
              <w:rPr>
                <w:sz w:val="22"/>
                <w:szCs w:val="22"/>
              </w:rPr>
              <w:lastRenderedPageBreak/>
              <w:t xml:space="preserve">- Liste des références générales dans le domaine des BTP du </w:t>
            </w:r>
            <w:r w:rsidR="0064222F" w:rsidRPr="00445FA3">
              <w:rPr>
                <w:sz w:val="22"/>
                <w:szCs w:val="22"/>
              </w:rPr>
              <w:t>soumissionnaire durant</w:t>
            </w:r>
            <w:r w:rsidRPr="00445FA3">
              <w:rPr>
                <w:sz w:val="22"/>
                <w:szCs w:val="22"/>
              </w:rPr>
              <w:t xml:space="preserve"> les </w:t>
            </w:r>
            <w:r w:rsidR="0064222F" w:rsidRPr="00445FA3">
              <w:rPr>
                <w:sz w:val="22"/>
                <w:szCs w:val="22"/>
              </w:rPr>
              <w:t xml:space="preserve">trois </w:t>
            </w:r>
            <w:r w:rsidRPr="00445FA3">
              <w:rPr>
                <w:sz w:val="22"/>
                <w:szCs w:val="22"/>
              </w:rPr>
              <w:t>(0</w:t>
            </w:r>
            <w:r w:rsidR="0064222F" w:rsidRPr="00445FA3">
              <w:rPr>
                <w:sz w:val="22"/>
                <w:szCs w:val="22"/>
              </w:rPr>
              <w:t>3</w:t>
            </w:r>
            <w:r w:rsidRPr="00445FA3">
              <w:rPr>
                <w:sz w:val="22"/>
                <w:szCs w:val="22"/>
              </w:rPr>
              <w:t xml:space="preserve">) dernières </w:t>
            </w:r>
            <w:r w:rsidR="006B7360" w:rsidRPr="00445FA3">
              <w:rPr>
                <w:sz w:val="22"/>
                <w:szCs w:val="22"/>
              </w:rPr>
              <w:t xml:space="preserve">années ; il est exigé au moins </w:t>
            </w:r>
            <w:r w:rsidR="006F1DB1" w:rsidRPr="00445FA3">
              <w:rPr>
                <w:sz w:val="22"/>
                <w:szCs w:val="22"/>
              </w:rPr>
              <w:t>deux</w:t>
            </w:r>
            <w:r w:rsidR="006B7360" w:rsidRPr="00445FA3">
              <w:rPr>
                <w:sz w:val="22"/>
                <w:szCs w:val="22"/>
              </w:rPr>
              <w:t xml:space="preserve"> (0</w:t>
            </w:r>
            <w:r w:rsidR="006F1DB1" w:rsidRPr="00445FA3">
              <w:rPr>
                <w:sz w:val="22"/>
                <w:szCs w:val="22"/>
              </w:rPr>
              <w:t>2</w:t>
            </w:r>
            <w:r w:rsidRPr="00445FA3">
              <w:rPr>
                <w:sz w:val="22"/>
                <w:szCs w:val="22"/>
              </w:rPr>
              <w:t>) références</w:t>
            </w:r>
            <w:r w:rsidR="00175296" w:rsidRPr="00445FA3">
              <w:rPr>
                <w:sz w:val="22"/>
                <w:szCs w:val="22"/>
              </w:rPr>
              <w:t xml:space="preserve"> </w:t>
            </w:r>
            <w:r w:rsidR="00175296" w:rsidRPr="00445FA3">
              <w:rPr>
                <w:rFonts w:eastAsia="Calibri"/>
                <w:sz w:val="22"/>
                <w:szCs w:val="22"/>
                <w:lang w:eastAsia="en-US"/>
              </w:rPr>
              <w:t xml:space="preserve">pour un montant cumulé supérieur ou égal à </w:t>
            </w:r>
            <w:r w:rsidR="00F33E82">
              <w:rPr>
                <w:rFonts w:eastAsia="Calibri"/>
                <w:sz w:val="22"/>
                <w:szCs w:val="22"/>
                <w:lang w:eastAsia="en-US"/>
              </w:rPr>
              <w:t>1</w:t>
            </w:r>
            <w:r w:rsidR="005E7963">
              <w:rPr>
                <w:rFonts w:eastAsia="Calibri"/>
                <w:sz w:val="22"/>
                <w:szCs w:val="22"/>
                <w:lang w:eastAsia="en-US"/>
              </w:rPr>
              <w:t>5</w:t>
            </w:r>
            <w:r w:rsidR="00F33E82">
              <w:rPr>
                <w:rFonts w:eastAsia="Calibri"/>
                <w:sz w:val="22"/>
                <w:szCs w:val="22"/>
                <w:lang w:eastAsia="en-US"/>
              </w:rPr>
              <w:t>0</w:t>
            </w:r>
            <w:r w:rsidR="00175296" w:rsidRPr="00445FA3">
              <w:rPr>
                <w:rFonts w:eastAsia="Calibri"/>
                <w:sz w:val="22"/>
                <w:szCs w:val="22"/>
                <w:lang w:eastAsia="en-US"/>
              </w:rPr>
              <w:t xml:space="preserve"> millions</w:t>
            </w:r>
            <w:r w:rsidRPr="00445FA3">
              <w:rPr>
                <w:sz w:val="22"/>
                <w:szCs w:val="22"/>
              </w:rPr>
              <w:t>.</w:t>
            </w:r>
          </w:p>
          <w:p w14:paraId="37C1A24E" w14:textId="77777777" w:rsidR="00175296" w:rsidRPr="00445FA3" w:rsidRDefault="00175296" w:rsidP="00AC7B42">
            <w:pPr>
              <w:spacing w:line="276" w:lineRule="auto"/>
              <w:jc w:val="both"/>
              <w:rPr>
                <w:sz w:val="22"/>
                <w:szCs w:val="22"/>
              </w:rPr>
            </w:pPr>
          </w:p>
          <w:p w14:paraId="1A7C5079" w14:textId="22F960CC" w:rsidR="00240D56" w:rsidRPr="00445FA3" w:rsidRDefault="00240D56" w:rsidP="00AC7B42">
            <w:pPr>
              <w:spacing w:line="276" w:lineRule="auto"/>
              <w:jc w:val="both"/>
              <w:rPr>
                <w:sz w:val="22"/>
                <w:szCs w:val="22"/>
              </w:rPr>
            </w:pPr>
            <w:r w:rsidRPr="00445FA3">
              <w:rPr>
                <w:sz w:val="22"/>
                <w:szCs w:val="22"/>
              </w:rPr>
              <w:t xml:space="preserve">- Liste des références </w:t>
            </w:r>
            <w:r w:rsidR="006B7360" w:rsidRPr="00445FA3">
              <w:rPr>
                <w:sz w:val="22"/>
                <w:szCs w:val="22"/>
              </w:rPr>
              <w:t>spécifiques</w:t>
            </w:r>
            <w:r w:rsidRPr="00445FA3">
              <w:rPr>
                <w:sz w:val="22"/>
                <w:szCs w:val="22"/>
              </w:rPr>
              <w:t xml:space="preserve"> dans le </w:t>
            </w:r>
            <w:r w:rsidR="0064222F" w:rsidRPr="00445FA3">
              <w:rPr>
                <w:sz w:val="22"/>
                <w:szCs w:val="22"/>
              </w:rPr>
              <w:t>domaine des</w:t>
            </w:r>
            <w:r w:rsidRPr="00445FA3">
              <w:rPr>
                <w:sz w:val="22"/>
                <w:szCs w:val="22"/>
              </w:rPr>
              <w:t xml:space="preserve"> travaux </w:t>
            </w:r>
            <w:r w:rsidR="0064222F" w:rsidRPr="00445FA3">
              <w:rPr>
                <w:sz w:val="22"/>
                <w:szCs w:val="22"/>
              </w:rPr>
              <w:t>routiers durant</w:t>
            </w:r>
            <w:r w:rsidRPr="00445FA3">
              <w:rPr>
                <w:sz w:val="22"/>
                <w:szCs w:val="22"/>
              </w:rPr>
              <w:t xml:space="preserve"> les </w:t>
            </w:r>
            <w:r w:rsidR="0064222F" w:rsidRPr="00445FA3">
              <w:rPr>
                <w:sz w:val="22"/>
                <w:szCs w:val="22"/>
              </w:rPr>
              <w:t>deux</w:t>
            </w:r>
            <w:r w:rsidRPr="00445FA3">
              <w:rPr>
                <w:sz w:val="22"/>
                <w:szCs w:val="22"/>
              </w:rPr>
              <w:t xml:space="preserve"> (0</w:t>
            </w:r>
            <w:r w:rsidR="0064222F" w:rsidRPr="00445FA3">
              <w:rPr>
                <w:sz w:val="22"/>
                <w:szCs w:val="22"/>
              </w:rPr>
              <w:t>2</w:t>
            </w:r>
            <w:r w:rsidRPr="00445FA3">
              <w:rPr>
                <w:sz w:val="22"/>
                <w:szCs w:val="22"/>
              </w:rPr>
              <w:t>) dernières ;</w:t>
            </w:r>
            <w:r w:rsidR="006B7360" w:rsidRPr="00445FA3">
              <w:rPr>
                <w:sz w:val="22"/>
                <w:szCs w:val="22"/>
              </w:rPr>
              <w:t xml:space="preserve"> il est exigé au moins </w:t>
            </w:r>
            <w:r w:rsidR="0064222F" w:rsidRPr="00445FA3">
              <w:rPr>
                <w:sz w:val="22"/>
                <w:szCs w:val="22"/>
              </w:rPr>
              <w:t>deux</w:t>
            </w:r>
            <w:r w:rsidR="006B7360" w:rsidRPr="00445FA3">
              <w:rPr>
                <w:sz w:val="22"/>
                <w:szCs w:val="22"/>
              </w:rPr>
              <w:t xml:space="preserve"> (02</w:t>
            </w:r>
            <w:r w:rsidRPr="00445FA3">
              <w:rPr>
                <w:sz w:val="22"/>
                <w:szCs w:val="22"/>
              </w:rPr>
              <w:t xml:space="preserve">) références dans les prestations </w:t>
            </w:r>
            <w:r w:rsidR="00175296" w:rsidRPr="00445FA3">
              <w:rPr>
                <w:rFonts w:eastAsia="Calibri"/>
                <w:sz w:val="22"/>
                <w:szCs w:val="22"/>
                <w:lang w:eastAsia="en-US"/>
              </w:rPr>
              <w:t xml:space="preserve">pour un montant cumulé supérieur ou égal à </w:t>
            </w:r>
            <w:r w:rsidR="00F33E82">
              <w:rPr>
                <w:rFonts w:eastAsia="Calibri"/>
                <w:sz w:val="22"/>
                <w:szCs w:val="22"/>
                <w:lang w:eastAsia="en-US"/>
              </w:rPr>
              <w:t>10</w:t>
            </w:r>
            <w:r w:rsidR="0064222F" w:rsidRPr="00445FA3">
              <w:rPr>
                <w:rFonts w:eastAsia="Calibri"/>
                <w:sz w:val="22"/>
                <w:szCs w:val="22"/>
                <w:lang w:eastAsia="en-US"/>
              </w:rPr>
              <w:t>0</w:t>
            </w:r>
            <w:r w:rsidR="00175296" w:rsidRPr="00445FA3">
              <w:rPr>
                <w:rFonts w:eastAsia="Calibri"/>
                <w:sz w:val="22"/>
                <w:szCs w:val="22"/>
                <w:lang w:eastAsia="en-US"/>
              </w:rPr>
              <w:t xml:space="preserve"> millions</w:t>
            </w:r>
            <w:r w:rsidRPr="00445FA3">
              <w:rPr>
                <w:sz w:val="22"/>
                <w:szCs w:val="22"/>
              </w:rPr>
              <w:t>.</w:t>
            </w:r>
          </w:p>
          <w:p w14:paraId="2E27E609" w14:textId="77777777" w:rsidR="00240D56" w:rsidRPr="00445FA3" w:rsidRDefault="00240D56" w:rsidP="00AC7B42">
            <w:pPr>
              <w:spacing w:line="276" w:lineRule="auto"/>
              <w:jc w:val="both"/>
              <w:rPr>
                <w:sz w:val="22"/>
                <w:szCs w:val="22"/>
              </w:rPr>
            </w:pPr>
          </w:p>
          <w:p w14:paraId="4BB0A3F6" w14:textId="4A9EC33B" w:rsidR="00240D56" w:rsidRPr="00445FA3" w:rsidRDefault="00240D56" w:rsidP="00AC7B42">
            <w:pPr>
              <w:spacing w:line="276" w:lineRule="auto"/>
              <w:jc w:val="both"/>
              <w:rPr>
                <w:color w:val="221F1F"/>
                <w:sz w:val="22"/>
                <w:szCs w:val="22"/>
              </w:rPr>
            </w:pPr>
            <w:r w:rsidRPr="00445FA3">
              <w:rPr>
                <w:i/>
                <w:sz w:val="22"/>
                <w:szCs w:val="22"/>
              </w:rPr>
              <w:t>(</w:t>
            </w:r>
            <w:r w:rsidR="003525FD" w:rsidRPr="00445FA3">
              <w:rPr>
                <w:i/>
                <w:sz w:val="22"/>
                <w:szCs w:val="22"/>
              </w:rPr>
              <w:t>Copies</w:t>
            </w:r>
            <w:r w:rsidRPr="00445FA3">
              <w:rPr>
                <w:i/>
                <w:sz w:val="22"/>
                <w:szCs w:val="22"/>
              </w:rPr>
              <w:t xml:space="preserve"> de marchés première et dernière pages, bordereau de livraison signé par le Maître d’Ouvrage ou PV de réception certifiant la bonne exécution de ces marchés);</w:t>
            </w:r>
          </w:p>
          <w:p w14:paraId="528EF327" w14:textId="77777777" w:rsidR="00240D56" w:rsidRPr="00445FA3" w:rsidRDefault="00240D56" w:rsidP="00AC7B42">
            <w:pPr>
              <w:spacing w:line="276" w:lineRule="auto"/>
              <w:jc w:val="both"/>
              <w:rPr>
                <w:color w:val="221F1F"/>
                <w:sz w:val="22"/>
                <w:szCs w:val="22"/>
              </w:rPr>
            </w:pPr>
          </w:p>
          <w:p w14:paraId="5112F064" w14:textId="77777777" w:rsidR="00240D56" w:rsidRPr="00445FA3" w:rsidRDefault="00240D56" w:rsidP="00F00B24">
            <w:pPr>
              <w:numPr>
                <w:ilvl w:val="0"/>
                <w:numId w:val="5"/>
              </w:numPr>
              <w:spacing w:line="276" w:lineRule="auto"/>
              <w:jc w:val="both"/>
              <w:rPr>
                <w:b/>
                <w:sz w:val="22"/>
                <w:szCs w:val="22"/>
              </w:rPr>
            </w:pPr>
            <w:r w:rsidRPr="00445FA3">
              <w:rPr>
                <w:b/>
                <w:sz w:val="22"/>
                <w:szCs w:val="22"/>
              </w:rPr>
              <w:t xml:space="preserve">Moyens techniques et matériel </w:t>
            </w:r>
          </w:p>
          <w:p w14:paraId="5E9D0245" w14:textId="4F308335" w:rsidR="00240D56" w:rsidRPr="00445FA3" w:rsidRDefault="00240D56" w:rsidP="00AC7B42">
            <w:pPr>
              <w:widowControl w:val="0"/>
              <w:autoSpaceDE w:val="0"/>
              <w:autoSpaceDN w:val="0"/>
              <w:adjustRightInd w:val="0"/>
              <w:spacing w:line="276" w:lineRule="auto"/>
              <w:jc w:val="both"/>
              <w:rPr>
                <w:sz w:val="22"/>
                <w:szCs w:val="22"/>
              </w:rPr>
            </w:pPr>
            <w:r w:rsidRPr="00445FA3">
              <w:rPr>
                <w:sz w:val="22"/>
                <w:szCs w:val="22"/>
              </w:rPr>
              <w:t xml:space="preserve">Le matériel et la logistique à </w:t>
            </w:r>
            <w:r w:rsidR="003525FD" w:rsidRPr="00445FA3">
              <w:rPr>
                <w:sz w:val="22"/>
                <w:szCs w:val="22"/>
              </w:rPr>
              <w:t>mobiliser par</w:t>
            </w:r>
            <w:r w:rsidRPr="00445FA3">
              <w:rPr>
                <w:sz w:val="22"/>
                <w:szCs w:val="22"/>
              </w:rPr>
              <w:t xml:space="preserve"> </w:t>
            </w:r>
            <w:r w:rsidR="003525FD" w:rsidRPr="00445FA3">
              <w:rPr>
                <w:sz w:val="22"/>
                <w:szCs w:val="22"/>
              </w:rPr>
              <w:t>l’Entrepreneur sont</w:t>
            </w:r>
            <w:r w:rsidRPr="00445FA3">
              <w:rPr>
                <w:sz w:val="22"/>
                <w:szCs w:val="22"/>
              </w:rPr>
              <w:t> :</w:t>
            </w:r>
          </w:p>
          <w:p w14:paraId="486CF805" w14:textId="653D4007" w:rsidR="00240D56" w:rsidRPr="00445FA3" w:rsidRDefault="00240D56"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 xml:space="preserve">Une </w:t>
            </w:r>
            <w:r w:rsidR="00101B25" w:rsidRPr="00445FA3">
              <w:rPr>
                <w:sz w:val="22"/>
                <w:szCs w:val="22"/>
              </w:rPr>
              <w:t>Niveleuse ;</w:t>
            </w:r>
          </w:p>
          <w:p w14:paraId="1773A153" w14:textId="796CFE1B" w:rsidR="00240D56" w:rsidRPr="00445FA3" w:rsidRDefault="00240D56"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Un compacteur ;</w:t>
            </w:r>
          </w:p>
          <w:p w14:paraId="4A00A7E5" w14:textId="214D6146" w:rsidR="00240D56" w:rsidRPr="00445FA3" w:rsidRDefault="00101B25"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 xml:space="preserve">Un </w:t>
            </w:r>
            <w:r w:rsidR="00240D56" w:rsidRPr="00445FA3">
              <w:rPr>
                <w:sz w:val="22"/>
                <w:szCs w:val="22"/>
              </w:rPr>
              <w:t>Camion benne ;</w:t>
            </w:r>
          </w:p>
          <w:p w14:paraId="1635E59E" w14:textId="7F8F0A41" w:rsidR="00240D56" w:rsidRPr="00445FA3" w:rsidRDefault="00101B25"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Un Camion</w:t>
            </w:r>
            <w:r w:rsidR="00240D56" w:rsidRPr="00445FA3">
              <w:rPr>
                <w:sz w:val="22"/>
                <w:szCs w:val="22"/>
              </w:rPr>
              <w:t>-citerne ;</w:t>
            </w:r>
          </w:p>
          <w:p w14:paraId="764B8A69" w14:textId="11BCAA53" w:rsidR="00240D56" w:rsidRPr="00445FA3" w:rsidRDefault="00101B25"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 xml:space="preserve">Un </w:t>
            </w:r>
            <w:r w:rsidR="006B7360" w:rsidRPr="00445FA3">
              <w:rPr>
                <w:sz w:val="22"/>
                <w:szCs w:val="22"/>
              </w:rPr>
              <w:t xml:space="preserve">Pick-up </w:t>
            </w:r>
            <w:r w:rsidR="00240D56" w:rsidRPr="00445FA3">
              <w:rPr>
                <w:sz w:val="22"/>
                <w:szCs w:val="22"/>
              </w:rPr>
              <w:t>;</w:t>
            </w:r>
          </w:p>
          <w:p w14:paraId="4B09D3EE" w14:textId="407672B8" w:rsidR="009E04F0" w:rsidRPr="00445FA3" w:rsidRDefault="00101B25" w:rsidP="00F00B24">
            <w:pPr>
              <w:widowControl w:val="0"/>
              <w:numPr>
                <w:ilvl w:val="0"/>
                <w:numId w:val="7"/>
              </w:numPr>
              <w:autoSpaceDE w:val="0"/>
              <w:autoSpaceDN w:val="0"/>
              <w:adjustRightInd w:val="0"/>
              <w:spacing w:line="276" w:lineRule="auto"/>
              <w:jc w:val="both"/>
              <w:rPr>
                <w:sz w:val="22"/>
                <w:szCs w:val="22"/>
              </w:rPr>
            </w:pPr>
            <w:r w:rsidRPr="00445FA3">
              <w:rPr>
                <w:sz w:val="22"/>
                <w:szCs w:val="22"/>
              </w:rPr>
              <w:t>Une pelle chargeuse ou une pelle hydraulique</w:t>
            </w:r>
            <w:r w:rsidR="009E04F0" w:rsidRPr="00445FA3">
              <w:rPr>
                <w:sz w:val="22"/>
                <w:szCs w:val="22"/>
              </w:rPr>
              <w:t>.</w:t>
            </w:r>
          </w:p>
          <w:p w14:paraId="53143FFB" w14:textId="57021429" w:rsidR="00240D56" w:rsidRPr="00445FA3" w:rsidRDefault="00240D56" w:rsidP="00AC7B42">
            <w:pPr>
              <w:widowControl w:val="0"/>
              <w:autoSpaceDE w:val="0"/>
              <w:autoSpaceDN w:val="0"/>
              <w:adjustRightInd w:val="0"/>
              <w:spacing w:line="276" w:lineRule="auto"/>
              <w:jc w:val="both"/>
              <w:rPr>
                <w:sz w:val="22"/>
                <w:szCs w:val="22"/>
              </w:rPr>
            </w:pPr>
            <w:r w:rsidRPr="00445FA3">
              <w:rPr>
                <w:sz w:val="22"/>
                <w:szCs w:val="22"/>
              </w:rPr>
              <w:t xml:space="preserve">Pour tout ce matériel, le soumissionnaire devra soit fournir les cartes grises </w:t>
            </w:r>
            <w:r w:rsidR="00101B25" w:rsidRPr="00445FA3">
              <w:rPr>
                <w:sz w:val="22"/>
                <w:szCs w:val="22"/>
              </w:rPr>
              <w:t>certifiées</w:t>
            </w:r>
            <w:r w:rsidR="005903AA" w:rsidRPr="00445FA3">
              <w:rPr>
                <w:sz w:val="22"/>
                <w:szCs w:val="22"/>
              </w:rPr>
              <w:t xml:space="preserve"> par les services du MINTRANSPORT </w:t>
            </w:r>
            <w:r w:rsidRPr="00445FA3">
              <w:rPr>
                <w:sz w:val="22"/>
                <w:szCs w:val="22"/>
              </w:rPr>
              <w:t>ou, soit fournir un contrat de location accompagné des copies cartes grise certifiée avec un propriétaire dans le cas où il gagnera le marché</w:t>
            </w:r>
            <w:r w:rsidR="006B7360" w:rsidRPr="00445FA3">
              <w:rPr>
                <w:sz w:val="22"/>
                <w:szCs w:val="22"/>
              </w:rPr>
              <w:t>,</w:t>
            </w:r>
            <w:r w:rsidRPr="00445FA3">
              <w:rPr>
                <w:sz w:val="22"/>
                <w:szCs w:val="22"/>
              </w:rPr>
              <w:t xml:space="preserve"> excepté avec le </w:t>
            </w:r>
            <w:r w:rsidR="003652E3" w:rsidRPr="00445FA3">
              <w:rPr>
                <w:sz w:val="22"/>
                <w:szCs w:val="22"/>
              </w:rPr>
              <w:t>M</w:t>
            </w:r>
            <w:r w:rsidRPr="00445FA3">
              <w:rPr>
                <w:sz w:val="22"/>
                <w:szCs w:val="22"/>
              </w:rPr>
              <w:t>at</w:t>
            </w:r>
            <w:r w:rsidR="003525FD" w:rsidRPr="00445FA3">
              <w:rPr>
                <w:sz w:val="22"/>
                <w:szCs w:val="22"/>
              </w:rPr>
              <w:t>-génie</w:t>
            </w:r>
            <w:r w:rsidRPr="00445FA3">
              <w:rPr>
                <w:sz w:val="22"/>
                <w:szCs w:val="22"/>
              </w:rPr>
              <w:t>.</w:t>
            </w:r>
          </w:p>
          <w:p w14:paraId="4AE756F3" w14:textId="77777777" w:rsidR="00CC1ABD" w:rsidRPr="00445FA3" w:rsidRDefault="00CC1ABD" w:rsidP="00AC7B42">
            <w:pPr>
              <w:pStyle w:val="Paragraphedeliste"/>
              <w:spacing w:line="276" w:lineRule="auto"/>
              <w:rPr>
                <w:sz w:val="22"/>
                <w:szCs w:val="22"/>
              </w:rPr>
            </w:pPr>
          </w:p>
          <w:p w14:paraId="27FF8F28" w14:textId="77777777" w:rsidR="00CC1ABD" w:rsidRPr="00445FA3" w:rsidRDefault="00CC1ABD" w:rsidP="00F00B24">
            <w:pPr>
              <w:numPr>
                <w:ilvl w:val="0"/>
                <w:numId w:val="5"/>
              </w:numPr>
              <w:spacing w:line="276" w:lineRule="auto"/>
              <w:jc w:val="both"/>
              <w:rPr>
                <w:b/>
                <w:sz w:val="22"/>
                <w:szCs w:val="22"/>
              </w:rPr>
            </w:pPr>
            <w:r w:rsidRPr="00445FA3">
              <w:rPr>
                <w:b/>
                <w:sz w:val="22"/>
                <w:szCs w:val="22"/>
              </w:rPr>
              <w:t>Méthodologie</w:t>
            </w:r>
          </w:p>
          <w:p w14:paraId="1223B412" w14:textId="2C06FEA4" w:rsidR="00CC1ABD" w:rsidRPr="00445FA3" w:rsidRDefault="00CC1ABD" w:rsidP="00F00B24">
            <w:pPr>
              <w:widowControl w:val="0"/>
              <w:numPr>
                <w:ilvl w:val="0"/>
                <w:numId w:val="8"/>
              </w:numPr>
              <w:autoSpaceDE w:val="0"/>
              <w:autoSpaceDN w:val="0"/>
              <w:adjustRightInd w:val="0"/>
              <w:spacing w:after="120" w:line="276" w:lineRule="auto"/>
              <w:jc w:val="both"/>
              <w:rPr>
                <w:sz w:val="22"/>
                <w:szCs w:val="22"/>
              </w:rPr>
            </w:pPr>
            <w:r w:rsidRPr="00445FA3">
              <w:rPr>
                <w:sz w:val="22"/>
                <w:szCs w:val="22"/>
              </w:rPr>
              <w:t>Une note descriptive, précisant les méthodes d’exécution proposées par le soumissionnaire et permettant d’apprécier la conformité de la soumission aux spécifications du dossie</w:t>
            </w:r>
            <w:r w:rsidR="000429A7" w:rsidRPr="00445FA3">
              <w:rPr>
                <w:sz w:val="22"/>
                <w:szCs w:val="22"/>
              </w:rPr>
              <w:t>r d’appel</w:t>
            </w:r>
            <w:r w:rsidRPr="00445FA3">
              <w:rPr>
                <w:sz w:val="22"/>
                <w:szCs w:val="22"/>
              </w:rPr>
              <w:t xml:space="preserve"> d’offres. Le soumissionnaire établira un compte rendu détaillé de sa visite des lieux puis précisera notamment les dispositions sur lesquelles il s’engage </w:t>
            </w:r>
            <w:r w:rsidR="005E7963" w:rsidRPr="00445FA3">
              <w:rPr>
                <w:sz w:val="22"/>
                <w:szCs w:val="22"/>
              </w:rPr>
              <w:t>en matière</w:t>
            </w:r>
            <w:r w:rsidRPr="00445FA3">
              <w:rPr>
                <w:sz w:val="22"/>
                <w:szCs w:val="22"/>
              </w:rPr>
              <w:t xml:space="preserve">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14:paraId="7EBFD567" w14:textId="0309A438" w:rsidR="00CC1ABD" w:rsidRPr="00445FA3" w:rsidRDefault="00CC1ABD" w:rsidP="00F00B24">
            <w:pPr>
              <w:widowControl w:val="0"/>
              <w:numPr>
                <w:ilvl w:val="0"/>
                <w:numId w:val="8"/>
              </w:numPr>
              <w:autoSpaceDE w:val="0"/>
              <w:autoSpaceDN w:val="0"/>
              <w:adjustRightInd w:val="0"/>
              <w:spacing w:after="120" w:line="276" w:lineRule="auto"/>
              <w:jc w:val="both"/>
              <w:rPr>
                <w:sz w:val="22"/>
                <w:szCs w:val="22"/>
              </w:rPr>
            </w:pPr>
            <w:r w:rsidRPr="00445FA3">
              <w:rPr>
                <w:sz w:val="22"/>
                <w:szCs w:val="22"/>
              </w:rPr>
              <w:t xml:space="preserve">Un calendrier des travaux, précisant le délai global et les délais partiels des principales phases de réalisation des travaux. Il devra permettre d’apprécier la compatibilité entre les cadences annoncées dans </w:t>
            </w:r>
            <w:r w:rsidR="003525FD" w:rsidRPr="00445FA3">
              <w:rPr>
                <w:sz w:val="22"/>
                <w:szCs w:val="22"/>
              </w:rPr>
              <w:t>ces programmes</w:t>
            </w:r>
            <w:r w:rsidRPr="00445FA3">
              <w:rPr>
                <w:sz w:val="22"/>
                <w:szCs w:val="22"/>
              </w:rPr>
              <w:t xml:space="preserve"> et celles mentionnées dans les sous détails de prix. Ce planning des travaux doit tenir compte du délai maximum des prestations qui est de quatre (04) mois.</w:t>
            </w:r>
          </w:p>
          <w:p w14:paraId="206AB978" w14:textId="77777777" w:rsidR="00CC1ABD" w:rsidRPr="00445FA3" w:rsidRDefault="00CC1ABD" w:rsidP="00F00B24">
            <w:pPr>
              <w:numPr>
                <w:ilvl w:val="0"/>
                <w:numId w:val="5"/>
              </w:numPr>
              <w:spacing w:line="276" w:lineRule="auto"/>
              <w:jc w:val="both"/>
              <w:rPr>
                <w:b/>
                <w:sz w:val="22"/>
                <w:szCs w:val="22"/>
              </w:rPr>
            </w:pPr>
            <w:r w:rsidRPr="00445FA3">
              <w:rPr>
                <w:b/>
                <w:sz w:val="22"/>
                <w:szCs w:val="22"/>
              </w:rPr>
              <w:t>Capacité financière</w:t>
            </w:r>
          </w:p>
          <w:p w14:paraId="3959FD8C" w14:textId="73E22D00" w:rsidR="00CC1ABD" w:rsidRPr="00445FA3" w:rsidRDefault="00CC1ABD" w:rsidP="00AC7B42">
            <w:pPr>
              <w:spacing w:after="240" w:line="276" w:lineRule="auto"/>
              <w:jc w:val="both"/>
              <w:rPr>
                <w:sz w:val="22"/>
                <w:szCs w:val="22"/>
              </w:rPr>
            </w:pPr>
            <w:r w:rsidRPr="00445FA3">
              <w:rPr>
                <w:sz w:val="22"/>
                <w:szCs w:val="22"/>
              </w:rPr>
              <w:t>Le soumissionnaire doit joindre une attestation de solvabilité financière d’un mont</w:t>
            </w:r>
            <w:r w:rsidR="006B7360" w:rsidRPr="00445FA3">
              <w:rPr>
                <w:sz w:val="22"/>
                <w:szCs w:val="22"/>
              </w:rPr>
              <w:t xml:space="preserve">ant au moins égal à </w:t>
            </w:r>
            <w:r w:rsidR="005E7963">
              <w:rPr>
                <w:sz w:val="22"/>
                <w:szCs w:val="22"/>
              </w:rPr>
              <w:t>cinquante</w:t>
            </w:r>
            <w:r w:rsidR="00101B25" w:rsidRPr="00445FA3">
              <w:rPr>
                <w:sz w:val="22"/>
                <w:szCs w:val="22"/>
              </w:rPr>
              <w:t xml:space="preserve"> millions</w:t>
            </w:r>
            <w:r w:rsidR="005903AA" w:rsidRPr="00445FA3">
              <w:rPr>
                <w:sz w:val="22"/>
                <w:szCs w:val="22"/>
              </w:rPr>
              <w:t xml:space="preserve"> (</w:t>
            </w:r>
            <w:r w:rsidR="005E7963">
              <w:rPr>
                <w:sz w:val="22"/>
                <w:szCs w:val="22"/>
              </w:rPr>
              <w:t>50</w:t>
            </w:r>
            <w:r w:rsidR="00101B25" w:rsidRPr="00445FA3">
              <w:rPr>
                <w:sz w:val="22"/>
                <w:szCs w:val="22"/>
              </w:rPr>
              <w:t> 000 000</w:t>
            </w:r>
            <w:r w:rsidRPr="00445FA3">
              <w:rPr>
                <w:sz w:val="22"/>
                <w:szCs w:val="22"/>
              </w:rPr>
              <w:t>) de francs CFA, délivrée par une banque autorisée à émettre des cautions dans le cadre des marchés publics (pièce N°1</w:t>
            </w:r>
            <w:r w:rsidR="00240D56" w:rsidRPr="00445FA3">
              <w:rPr>
                <w:sz w:val="22"/>
                <w:szCs w:val="22"/>
              </w:rPr>
              <w:t>1</w:t>
            </w:r>
            <w:r w:rsidRPr="00445FA3">
              <w:rPr>
                <w:sz w:val="22"/>
                <w:szCs w:val="22"/>
              </w:rPr>
              <w:t>).</w:t>
            </w:r>
          </w:p>
          <w:p w14:paraId="4C60AC3D" w14:textId="77777777" w:rsidR="00240D56" w:rsidRPr="00445FA3" w:rsidRDefault="00240D56" w:rsidP="00F00B24">
            <w:pPr>
              <w:pStyle w:val="Paragraphedeliste"/>
              <w:numPr>
                <w:ilvl w:val="0"/>
                <w:numId w:val="5"/>
              </w:numPr>
              <w:spacing w:line="276" w:lineRule="auto"/>
              <w:jc w:val="both"/>
              <w:rPr>
                <w:b/>
                <w:sz w:val="22"/>
                <w:szCs w:val="22"/>
              </w:rPr>
            </w:pPr>
            <w:r w:rsidRPr="00445FA3">
              <w:rPr>
                <w:b/>
                <w:sz w:val="22"/>
                <w:szCs w:val="22"/>
              </w:rPr>
              <w:t>Attestation de visite de site</w:t>
            </w:r>
          </w:p>
          <w:p w14:paraId="33BC8BD5" w14:textId="77777777" w:rsidR="00240D56" w:rsidRPr="00445FA3" w:rsidRDefault="00240D56" w:rsidP="00AC7B42">
            <w:pPr>
              <w:spacing w:after="240" w:line="276" w:lineRule="auto"/>
              <w:ind w:left="142"/>
              <w:jc w:val="both"/>
              <w:rPr>
                <w:sz w:val="22"/>
                <w:szCs w:val="22"/>
              </w:rPr>
            </w:pPr>
            <w:r w:rsidRPr="00445FA3">
              <w:rPr>
                <w:sz w:val="22"/>
                <w:szCs w:val="22"/>
              </w:rPr>
              <w:t>Le soumissionnaire devra présenter une attestation de visite de site signé</w:t>
            </w:r>
            <w:r w:rsidR="009C7CD8" w:rsidRPr="00445FA3">
              <w:rPr>
                <w:sz w:val="22"/>
                <w:szCs w:val="22"/>
              </w:rPr>
              <w:t>e</w:t>
            </w:r>
            <w:r w:rsidRPr="00445FA3">
              <w:rPr>
                <w:sz w:val="22"/>
                <w:szCs w:val="22"/>
              </w:rPr>
              <w:t xml:space="preserve"> sur l’honneur par laquelle le soumissionnaire certifie avoir visité le site des travaux.</w:t>
            </w:r>
          </w:p>
          <w:p w14:paraId="634D44E4" w14:textId="77777777" w:rsidR="00240D56" w:rsidRPr="00445FA3" w:rsidRDefault="00240D56" w:rsidP="00F00B24">
            <w:pPr>
              <w:pStyle w:val="Paragraphedeliste"/>
              <w:numPr>
                <w:ilvl w:val="0"/>
                <w:numId w:val="5"/>
              </w:numPr>
              <w:spacing w:line="276" w:lineRule="auto"/>
              <w:jc w:val="both"/>
              <w:rPr>
                <w:b/>
                <w:sz w:val="22"/>
                <w:szCs w:val="22"/>
              </w:rPr>
            </w:pPr>
            <w:r w:rsidRPr="00445FA3">
              <w:rPr>
                <w:b/>
                <w:sz w:val="22"/>
                <w:szCs w:val="22"/>
              </w:rPr>
              <w:t>CCTP</w:t>
            </w:r>
            <w:r w:rsidR="005903AA" w:rsidRPr="00445FA3">
              <w:rPr>
                <w:b/>
                <w:sz w:val="22"/>
                <w:szCs w:val="22"/>
              </w:rPr>
              <w:t xml:space="preserve"> CCAP ET CCES</w:t>
            </w:r>
          </w:p>
          <w:p w14:paraId="2658C8DB" w14:textId="4FED756A" w:rsidR="00240D56" w:rsidRPr="00445FA3" w:rsidRDefault="00240D56" w:rsidP="00AC7B42">
            <w:pPr>
              <w:spacing w:line="276" w:lineRule="auto"/>
              <w:ind w:left="142"/>
              <w:jc w:val="both"/>
              <w:rPr>
                <w:sz w:val="22"/>
                <w:szCs w:val="22"/>
              </w:rPr>
            </w:pPr>
            <w:r w:rsidRPr="00445FA3">
              <w:rPr>
                <w:sz w:val="22"/>
                <w:szCs w:val="22"/>
              </w:rPr>
              <w:t>Le cahier des clauses techniques particulières doit être paraphé, signé et dat</w:t>
            </w:r>
            <w:r w:rsidR="005E7963">
              <w:rPr>
                <w:sz w:val="22"/>
                <w:szCs w:val="22"/>
              </w:rPr>
              <w:t>é</w:t>
            </w:r>
            <w:r w:rsidRPr="00445FA3">
              <w:rPr>
                <w:sz w:val="22"/>
                <w:szCs w:val="22"/>
              </w:rPr>
              <w:t xml:space="preserve"> avec la mention </w:t>
            </w:r>
            <w:r w:rsidR="005E7963">
              <w:rPr>
                <w:sz w:val="22"/>
                <w:szCs w:val="22"/>
              </w:rPr>
              <w:t>« </w:t>
            </w:r>
            <w:r w:rsidRPr="00445FA3">
              <w:rPr>
                <w:sz w:val="22"/>
                <w:szCs w:val="22"/>
              </w:rPr>
              <w:t>lu et approuvé</w:t>
            </w:r>
            <w:r w:rsidR="005E7963">
              <w:rPr>
                <w:sz w:val="22"/>
                <w:szCs w:val="22"/>
              </w:rPr>
              <w:t> »</w:t>
            </w:r>
          </w:p>
          <w:p w14:paraId="371E2DDC" w14:textId="77777777" w:rsidR="00CC1ABD" w:rsidRPr="00445FA3" w:rsidRDefault="00CC1ABD" w:rsidP="00AC7B42">
            <w:pPr>
              <w:widowControl w:val="0"/>
              <w:autoSpaceDE w:val="0"/>
              <w:autoSpaceDN w:val="0"/>
              <w:adjustRightInd w:val="0"/>
              <w:spacing w:after="120" w:line="276" w:lineRule="auto"/>
              <w:jc w:val="both"/>
              <w:rPr>
                <w:b/>
                <w:sz w:val="22"/>
                <w:szCs w:val="22"/>
                <w:u w:val="single"/>
              </w:rPr>
            </w:pPr>
            <w:r w:rsidRPr="00445FA3">
              <w:rPr>
                <w:b/>
                <w:sz w:val="22"/>
                <w:szCs w:val="22"/>
                <w:u w:val="single"/>
              </w:rPr>
              <w:lastRenderedPageBreak/>
              <w:t xml:space="preserve">NB : Le </w:t>
            </w:r>
            <w:r w:rsidR="009C7CD8" w:rsidRPr="00445FA3">
              <w:rPr>
                <w:b/>
                <w:sz w:val="22"/>
                <w:szCs w:val="22"/>
                <w:u w:val="single"/>
              </w:rPr>
              <w:t>non-respect</w:t>
            </w:r>
            <w:r w:rsidRPr="00445FA3">
              <w:rPr>
                <w:b/>
                <w:sz w:val="22"/>
                <w:szCs w:val="22"/>
                <w:u w:val="single"/>
              </w:rPr>
              <w:t xml:space="preserve"> d’au moins 70 % des critères essentiels entraine l’élimination du Soumissionnaire. </w:t>
            </w:r>
          </w:p>
          <w:p w14:paraId="1BD22285" w14:textId="77777777" w:rsidR="00CC1ABD" w:rsidRPr="00445FA3" w:rsidRDefault="00CC1ABD" w:rsidP="00F00B24">
            <w:pPr>
              <w:widowControl w:val="0"/>
              <w:numPr>
                <w:ilvl w:val="0"/>
                <w:numId w:val="2"/>
              </w:numPr>
              <w:autoSpaceDE w:val="0"/>
              <w:autoSpaceDN w:val="0"/>
              <w:adjustRightInd w:val="0"/>
              <w:spacing w:before="58" w:line="276" w:lineRule="auto"/>
              <w:ind w:right="-20"/>
              <w:jc w:val="both"/>
              <w:rPr>
                <w:b/>
                <w:bCs/>
                <w:color w:val="000000"/>
                <w:sz w:val="22"/>
                <w:szCs w:val="22"/>
                <w:u w:val="single"/>
              </w:rPr>
            </w:pPr>
            <w:r w:rsidRPr="00445FA3">
              <w:rPr>
                <w:b/>
                <w:bCs/>
                <w:color w:val="000000"/>
                <w:sz w:val="22"/>
                <w:szCs w:val="22"/>
                <w:u w:val="single"/>
              </w:rPr>
              <w:t>Enveloppe C. Volume 3 : Offre financière</w:t>
            </w:r>
          </w:p>
          <w:p w14:paraId="67831ABC" w14:textId="77777777" w:rsidR="00CC1ABD" w:rsidRPr="00445FA3" w:rsidRDefault="00CC1ABD" w:rsidP="00AC7B42">
            <w:pPr>
              <w:spacing w:before="240" w:line="276" w:lineRule="auto"/>
              <w:jc w:val="both"/>
              <w:rPr>
                <w:sz w:val="22"/>
                <w:szCs w:val="22"/>
              </w:rPr>
            </w:pPr>
            <w:r w:rsidRPr="00445FA3">
              <w:rPr>
                <w:sz w:val="22"/>
                <w:szCs w:val="22"/>
              </w:rPr>
              <w:t>La proposition financière contiendra les pièces suivantes :</w:t>
            </w:r>
          </w:p>
          <w:p w14:paraId="2BA59702" w14:textId="78AAE04D" w:rsidR="00CC1ABD" w:rsidRPr="00445FA3" w:rsidRDefault="00CC1ABD" w:rsidP="00F00B24">
            <w:pPr>
              <w:pStyle w:val="Paragraphedeliste"/>
              <w:numPr>
                <w:ilvl w:val="0"/>
                <w:numId w:val="4"/>
              </w:numPr>
              <w:spacing w:line="276" w:lineRule="auto"/>
              <w:jc w:val="both"/>
              <w:rPr>
                <w:color w:val="000000"/>
                <w:sz w:val="22"/>
                <w:szCs w:val="22"/>
              </w:rPr>
            </w:pPr>
            <w:r w:rsidRPr="00445FA3">
              <w:rPr>
                <w:color w:val="000000"/>
                <w:sz w:val="22"/>
                <w:szCs w:val="22"/>
              </w:rPr>
              <w:t xml:space="preserve">La soumission timbrée, datée et signée, conforme au modèle </w:t>
            </w:r>
            <w:r w:rsidRPr="00445FA3">
              <w:rPr>
                <w:sz w:val="22"/>
                <w:szCs w:val="22"/>
              </w:rPr>
              <w:t>joint</w:t>
            </w:r>
            <w:r w:rsidRPr="00445FA3">
              <w:rPr>
                <w:color w:val="000000"/>
                <w:sz w:val="22"/>
                <w:szCs w:val="22"/>
              </w:rPr>
              <w:t xml:space="preserve">, arrêtant l’offre financière en FCFA TTC et donnant également la décomposition entre d’une part le montant hors taxes de l’offre et d’autre part les </w:t>
            </w:r>
            <w:r w:rsidR="003525FD" w:rsidRPr="00445FA3">
              <w:rPr>
                <w:color w:val="000000"/>
                <w:sz w:val="22"/>
                <w:szCs w:val="22"/>
              </w:rPr>
              <w:t>taxes (</w:t>
            </w:r>
            <w:r w:rsidRPr="00445FA3">
              <w:rPr>
                <w:color w:val="000000"/>
                <w:sz w:val="22"/>
                <w:szCs w:val="22"/>
              </w:rPr>
              <w:t>comprenant la TVA);</w:t>
            </w:r>
          </w:p>
          <w:p w14:paraId="0A9EF31C" w14:textId="77777777" w:rsidR="00CC1ABD" w:rsidRPr="00445FA3" w:rsidRDefault="00CC1ABD" w:rsidP="00F00B24">
            <w:pPr>
              <w:pStyle w:val="Paragraphedeliste"/>
              <w:numPr>
                <w:ilvl w:val="0"/>
                <w:numId w:val="4"/>
              </w:numPr>
              <w:spacing w:line="276" w:lineRule="auto"/>
              <w:jc w:val="both"/>
              <w:rPr>
                <w:color w:val="000000"/>
                <w:sz w:val="22"/>
                <w:szCs w:val="22"/>
              </w:rPr>
            </w:pPr>
            <w:r w:rsidRPr="00445FA3">
              <w:rPr>
                <w:color w:val="000000"/>
                <w:sz w:val="22"/>
                <w:szCs w:val="22"/>
              </w:rPr>
              <w:t>Le bordereau des prix, paraphé à chaque page, daté et signé;</w:t>
            </w:r>
          </w:p>
          <w:p w14:paraId="0EE12250" w14:textId="3A1F951C" w:rsidR="00CC1ABD" w:rsidRPr="00445FA3" w:rsidRDefault="00CC1ABD" w:rsidP="00F00B24">
            <w:pPr>
              <w:pStyle w:val="Paragraphedeliste"/>
              <w:numPr>
                <w:ilvl w:val="0"/>
                <w:numId w:val="4"/>
              </w:numPr>
              <w:spacing w:line="276" w:lineRule="auto"/>
              <w:jc w:val="both"/>
              <w:rPr>
                <w:color w:val="000000"/>
                <w:sz w:val="22"/>
                <w:szCs w:val="22"/>
              </w:rPr>
            </w:pPr>
            <w:r w:rsidRPr="00445FA3">
              <w:rPr>
                <w:sz w:val="22"/>
                <w:szCs w:val="22"/>
              </w:rPr>
              <w:t xml:space="preserve">Le détail estimatif et </w:t>
            </w:r>
            <w:r w:rsidR="003525FD" w:rsidRPr="00445FA3">
              <w:rPr>
                <w:sz w:val="22"/>
                <w:szCs w:val="22"/>
              </w:rPr>
              <w:t>quantitatif dûment</w:t>
            </w:r>
            <w:r w:rsidRPr="00445FA3">
              <w:rPr>
                <w:sz w:val="22"/>
                <w:szCs w:val="22"/>
              </w:rPr>
              <w:t xml:space="preserve"> rempli, daté et signé ;</w:t>
            </w:r>
          </w:p>
          <w:p w14:paraId="6DEDFFD2" w14:textId="77777777" w:rsidR="00CC1ABD" w:rsidRPr="00445FA3" w:rsidRDefault="00CC1ABD" w:rsidP="00F00B24">
            <w:pPr>
              <w:pStyle w:val="Paragraphedeliste"/>
              <w:numPr>
                <w:ilvl w:val="0"/>
                <w:numId w:val="4"/>
              </w:numPr>
              <w:spacing w:line="276" w:lineRule="auto"/>
              <w:jc w:val="both"/>
              <w:rPr>
                <w:color w:val="000000"/>
                <w:sz w:val="22"/>
                <w:szCs w:val="22"/>
              </w:rPr>
            </w:pPr>
            <w:r w:rsidRPr="00445FA3">
              <w:rPr>
                <w:color w:val="000000"/>
                <w:sz w:val="22"/>
                <w:szCs w:val="22"/>
              </w:rPr>
              <w:t>Le sous détail de chacun des prix du bordereau établi de la manière la plus détaillée possible</w:t>
            </w:r>
            <w:r w:rsidRPr="00445FA3">
              <w:rPr>
                <w:sz w:val="22"/>
                <w:szCs w:val="22"/>
              </w:rPr>
              <w:t>.</w:t>
            </w:r>
          </w:p>
          <w:p w14:paraId="5E7C144C" w14:textId="4343D72C" w:rsidR="00240D56" w:rsidRPr="00445FA3" w:rsidRDefault="00CC1ABD" w:rsidP="00AC7B42">
            <w:pPr>
              <w:widowControl w:val="0"/>
              <w:autoSpaceDE w:val="0"/>
              <w:autoSpaceDN w:val="0"/>
              <w:adjustRightInd w:val="0"/>
              <w:spacing w:after="120" w:line="276" w:lineRule="auto"/>
              <w:ind w:right="-269"/>
              <w:jc w:val="both"/>
              <w:rPr>
                <w:color w:val="221F1F"/>
                <w:spacing w:val="10"/>
                <w:sz w:val="22"/>
                <w:szCs w:val="22"/>
              </w:rPr>
            </w:pPr>
            <w:r w:rsidRPr="00445FA3">
              <w:rPr>
                <w:color w:val="221F1F"/>
                <w:sz w:val="22"/>
                <w:szCs w:val="22"/>
              </w:rPr>
              <w:t>Par ailleurs les</w:t>
            </w:r>
            <w:r w:rsidRPr="00445FA3">
              <w:rPr>
                <w:color w:val="221F1F"/>
                <w:spacing w:val="10"/>
                <w:sz w:val="22"/>
                <w:szCs w:val="22"/>
              </w:rPr>
              <w:t xml:space="preserve"> </w:t>
            </w:r>
            <w:r w:rsidRPr="00445FA3">
              <w:rPr>
                <w:color w:val="221F1F"/>
                <w:sz w:val="22"/>
                <w:szCs w:val="22"/>
              </w:rPr>
              <w:t>soumissionnaires</w:t>
            </w:r>
            <w:r w:rsidRPr="00445FA3">
              <w:rPr>
                <w:color w:val="221F1F"/>
                <w:spacing w:val="10"/>
                <w:sz w:val="22"/>
                <w:szCs w:val="22"/>
              </w:rPr>
              <w:t xml:space="preserve"> </w:t>
            </w:r>
            <w:r w:rsidRPr="00445FA3">
              <w:rPr>
                <w:color w:val="221F1F"/>
                <w:sz w:val="22"/>
                <w:szCs w:val="22"/>
              </w:rPr>
              <w:t>utiliseront</w:t>
            </w:r>
            <w:r w:rsidRPr="00445FA3">
              <w:rPr>
                <w:color w:val="221F1F"/>
                <w:spacing w:val="10"/>
                <w:sz w:val="22"/>
                <w:szCs w:val="22"/>
              </w:rPr>
              <w:t xml:space="preserve"> </w:t>
            </w:r>
            <w:r w:rsidRPr="00445FA3">
              <w:rPr>
                <w:color w:val="221F1F"/>
                <w:sz w:val="22"/>
                <w:szCs w:val="22"/>
              </w:rPr>
              <w:t>à</w:t>
            </w:r>
            <w:r w:rsidRPr="00445FA3">
              <w:rPr>
                <w:color w:val="221F1F"/>
                <w:spacing w:val="10"/>
                <w:sz w:val="22"/>
                <w:szCs w:val="22"/>
              </w:rPr>
              <w:t xml:space="preserve"> </w:t>
            </w:r>
            <w:r w:rsidRPr="00445FA3">
              <w:rPr>
                <w:color w:val="221F1F"/>
                <w:sz w:val="22"/>
                <w:szCs w:val="22"/>
              </w:rPr>
              <w:t>cet</w:t>
            </w:r>
            <w:r w:rsidRPr="00445FA3">
              <w:rPr>
                <w:color w:val="221F1F"/>
                <w:spacing w:val="10"/>
                <w:sz w:val="22"/>
                <w:szCs w:val="22"/>
              </w:rPr>
              <w:t xml:space="preserve"> </w:t>
            </w:r>
            <w:r w:rsidRPr="00445FA3">
              <w:rPr>
                <w:color w:val="221F1F"/>
                <w:sz w:val="22"/>
                <w:szCs w:val="22"/>
              </w:rPr>
              <w:t>effet</w:t>
            </w:r>
            <w:r w:rsidRPr="00445FA3">
              <w:rPr>
                <w:color w:val="221F1F"/>
                <w:spacing w:val="10"/>
                <w:sz w:val="22"/>
                <w:szCs w:val="22"/>
              </w:rPr>
              <w:t xml:space="preserve"> </w:t>
            </w:r>
            <w:r w:rsidRPr="00445FA3">
              <w:rPr>
                <w:color w:val="221F1F"/>
                <w:sz w:val="22"/>
                <w:szCs w:val="22"/>
              </w:rPr>
              <w:t>les</w:t>
            </w:r>
            <w:r w:rsidRPr="00445FA3">
              <w:rPr>
                <w:color w:val="221F1F"/>
                <w:spacing w:val="10"/>
                <w:sz w:val="22"/>
                <w:szCs w:val="22"/>
              </w:rPr>
              <w:t xml:space="preserve"> </w:t>
            </w:r>
            <w:r w:rsidRPr="00445FA3">
              <w:rPr>
                <w:color w:val="221F1F"/>
                <w:sz w:val="22"/>
                <w:szCs w:val="22"/>
              </w:rPr>
              <w:t>pièces</w:t>
            </w:r>
            <w:r w:rsidRPr="00445FA3">
              <w:rPr>
                <w:color w:val="221F1F"/>
                <w:spacing w:val="10"/>
                <w:sz w:val="22"/>
                <w:szCs w:val="22"/>
              </w:rPr>
              <w:t xml:space="preserve"> </w:t>
            </w:r>
            <w:r w:rsidRPr="00445FA3">
              <w:rPr>
                <w:color w:val="221F1F"/>
                <w:sz w:val="22"/>
                <w:szCs w:val="22"/>
              </w:rPr>
              <w:t>et</w:t>
            </w:r>
            <w:r w:rsidRPr="00445FA3">
              <w:rPr>
                <w:color w:val="221F1F"/>
                <w:spacing w:val="10"/>
                <w:sz w:val="22"/>
                <w:szCs w:val="22"/>
              </w:rPr>
              <w:t xml:space="preserve"> </w:t>
            </w:r>
            <w:r w:rsidRPr="00445FA3">
              <w:rPr>
                <w:color w:val="221F1F"/>
                <w:sz w:val="22"/>
                <w:szCs w:val="22"/>
              </w:rPr>
              <w:t>modèles</w:t>
            </w:r>
            <w:r w:rsidR="009C7CD8" w:rsidRPr="00445FA3">
              <w:rPr>
                <w:color w:val="221F1F"/>
                <w:spacing w:val="10"/>
                <w:sz w:val="22"/>
                <w:szCs w:val="22"/>
              </w:rPr>
              <w:t xml:space="preserve"> </w:t>
            </w:r>
            <w:r w:rsidR="003525FD" w:rsidRPr="00445FA3">
              <w:rPr>
                <w:color w:val="221F1F"/>
                <w:sz w:val="22"/>
                <w:szCs w:val="22"/>
              </w:rPr>
              <w:t xml:space="preserve">prévus </w:t>
            </w:r>
            <w:r w:rsidR="003525FD" w:rsidRPr="00445FA3">
              <w:rPr>
                <w:color w:val="221F1F"/>
                <w:spacing w:val="10"/>
                <w:sz w:val="22"/>
                <w:szCs w:val="22"/>
              </w:rPr>
              <w:t>dans</w:t>
            </w:r>
            <w:r w:rsidRPr="00445FA3">
              <w:rPr>
                <w:color w:val="221F1F"/>
                <w:spacing w:val="10"/>
                <w:sz w:val="22"/>
                <w:szCs w:val="22"/>
              </w:rPr>
              <w:t xml:space="preserve"> </w:t>
            </w:r>
            <w:r w:rsidRPr="00445FA3">
              <w:rPr>
                <w:color w:val="221F1F"/>
                <w:sz w:val="22"/>
                <w:szCs w:val="22"/>
              </w:rPr>
              <w:t>le</w:t>
            </w:r>
            <w:r w:rsidRPr="00445FA3">
              <w:rPr>
                <w:color w:val="221F1F"/>
                <w:spacing w:val="10"/>
                <w:sz w:val="22"/>
                <w:szCs w:val="22"/>
              </w:rPr>
              <w:t xml:space="preserve"> </w:t>
            </w:r>
            <w:r w:rsidRPr="00445FA3">
              <w:rPr>
                <w:color w:val="221F1F"/>
                <w:sz w:val="22"/>
                <w:szCs w:val="22"/>
              </w:rPr>
              <w:t>dossier</w:t>
            </w:r>
            <w:r w:rsidRPr="00445FA3">
              <w:rPr>
                <w:color w:val="221F1F"/>
                <w:spacing w:val="10"/>
                <w:sz w:val="22"/>
                <w:szCs w:val="22"/>
              </w:rPr>
              <w:t xml:space="preserve"> </w:t>
            </w:r>
            <w:r w:rsidRPr="00445FA3">
              <w:rPr>
                <w:color w:val="221F1F"/>
                <w:sz w:val="22"/>
                <w:szCs w:val="22"/>
              </w:rPr>
              <w:t>d’appel d’offres</w:t>
            </w:r>
            <w:r w:rsidR="00240D56" w:rsidRPr="00445FA3">
              <w:rPr>
                <w:color w:val="221F1F"/>
                <w:sz w:val="22"/>
                <w:szCs w:val="22"/>
              </w:rPr>
              <w:t>.</w:t>
            </w:r>
          </w:p>
          <w:p w14:paraId="59238EEF" w14:textId="77777777" w:rsidR="00CC1ABD" w:rsidRPr="00445FA3" w:rsidRDefault="00CC1ABD" w:rsidP="00AC7B42">
            <w:pPr>
              <w:widowControl w:val="0"/>
              <w:autoSpaceDE w:val="0"/>
              <w:autoSpaceDN w:val="0"/>
              <w:adjustRightInd w:val="0"/>
              <w:spacing w:after="120" w:line="276" w:lineRule="auto"/>
              <w:ind w:right="34"/>
              <w:jc w:val="both"/>
              <w:rPr>
                <w:color w:val="000000"/>
                <w:sz w:val="22"/>
                <w:szCs w:val="22"/>
              </w:rPr>
            </w:pPr>
            <w:r w:rsidRPr="00445FA3">
              <w:rPr>
                <w:b/>
                <w:i/>
                <w:iCs/>
                <w:color w:val="221F1F"/>
                <w:sz w:val="22"/>
                <w:szCs w:val="22"/>
              </w:rPr>
              <w:t>NB</w:t>
            </w:r>
            <w:r w:rsidRPr="00445FA3">
              <w:rPr>
                <w:b/>
                <w:i/>
                <w:iCs/>
                <w:color w:val="221F1F"/>
                <w:spacing w:val="6"/>
                <w:sz w:val="22"/>
                <w:szCs w:val="22"/>
              </w:rPr>
              <w:t xml:space="preserve"> </w:t>
            </w:r>
            <w:r w:rsidRPr="00445FA3">
              <w:rPr>
                <w:b/>
                <w:i/>
                <w:iCs/>
                <w:color w:val="221F1F"/>
                <w:sz w:val="22"/>
                <w:szCs w:val="22"/>
              </w:rPr>
              <w:t xml:space="preserve">: </w:t>
            </w:r>
            <w:r w:rsidRPr="00445FA3">
              <w:rPr>
                <w:b/>
                <w:i/>
                <w:iCs/>
                <w:color w:val="221F1F"/>
                <w:spacing w:val="13"/>
                <w:sz w:val="22"/>
                <w:szCs w:val="22"/>
              </w:rPr>
              <w:t>Le</w:t>
            </w:r>
            <w:r w:rsidR="000429A7" w:rsidRPr="00445FA3">
              <w:rPr>
                <w:b/>
                <w:i/>
                <w:iCs/>
                <w:color w:val="221F1F"/>
                <w:spacing w:val="13"/>
                <w:sz w:val="22"/>
                <w:szCs w:val="22"/>
              </w:rPr>
              <w:t>s</w:t>
            </w:r>
            <w:r w:rsidRPr="00445FA3">
              <w:rPr>
                <w:b/>
                <w:i/>
                <w:iCs/>
                <w:color w:val="221F1F"/>
                <w:spacing w:val="6"/>
                <w:sz w:val="22"/>
                <w:szCs w:val="22"/>
              </w:rPr>
              <w:t xml:space="preserve"> </w:t>
            </w:r>
            <w:r w:rsidRPr="00445FA3">
              <w:rPr>
                <w:b/>
                <w:i/>
                <w:iCs/>
                <w:color w:val="221F1F"/>
                <w:sz w:val="22"/>
                <w:szCs w:val="22"/>
              </w:rPr>
              <w:t>différentes</w:t>
            </w:r>
            <w:r w:rsidRPr="00445FA3">
              <w:rPr>
                <w:b/>
                <w:i/>
                <w:iCs/>
                <w:color w:val="221F1F"/>
                <w:spacing w:val="6"/>
                <w:sz w:val="22"/>
                <w:szCs w:val="22"/>
              </w:rPr>
              <w:t xml:space="preserve"> </w:t>
            </w:r>
            <w:r w:rsidRPr="00445FA3">
              <w:rPr>
                <w:b/>
                <w:i/>
                <w:iCs/>
                <w:color w:val="221F1F"/>
                <w:sz w:val="22"/>
                <w:szCs w:val="22"/>
              </w:rPr>
              <w:t>parties</w:t>
            </w:r>
            <w:r w:rsidRPr="00445FA3">
              <w:rPr>
                <w:b/>
                <w:i/>
                <w:iCs/>
                <w:color w:val="221F1F"/>
                <w:spacing w:val="6"/>
                <w:sz w:val="22"/>
                <w:szCs w:val="22"/>
              </w:rPr>
              <w:t xml:space="preserve"> </w:t>
            </w:r>
            <w:r w:rsidRPr="00445FA3">
              <w:rPr>
                <w:b/>
                <w:i/>
                <w:iCs/>
                <w:color w:val="221F1F"/>
                <w:sz w:val="22"/>
                <w:szCs w:val="22"/>
              </w:rPr>
              <w:t>d’un</w:t>
            </w:r>
            <w:r w:rsidRPr="00445FA3">
              <w:rPr>
                <w:b/>
                <w:i/>
                <w:iCs/>
                <w:color w:val="221F1F"/>
                <w:spacing w:val="6"/>
                <w:sz w:val="22"/>
                <w:szCs w:val="22"/>
              </w:rPr>
              <w:t xml:space="preserve"> </w:t>
            </w:r>
            <w:r w:rsidRPr="00445FA3">
              <w:rPr>
                <w:b/>
                <w:i/>
                <w:iCs/>
                <w:color w:val="221F1F"/>
                <w:sz w:val="22"/>
                <w:szCs w:val="22"/>
              </w:rPr>
              <w:t>même</w:t>
            </w:r>
            <w:r w:rsidRPr="00445FA3">
              <w:rPr>
                <w:b/>
                <w:i/>
                <w:iCs/>
                <w:color w:val="221F1F"/>
                <w:spacing w:val="6"/>
                <w:sz w:val="22"/>
                <w:szCs w:val="22"/>
              </w:rPr>
              <w:t xml:space="preserve"> </w:t>
            </w:r>
            <w:r w:rsidRPr="00445FA3">
              <w:rPr>
                <w:b/>
                <w:i/>
                <w:iCs/>
                <w:color w:val="221F1F"/>
                <w:sz w:val="22"/>
                <w:szCs w:val="22"/>
              </w:rPr>
              <w:t>dossier</w:t>
            </w:r>
            <w:r w:rsidRPr="00445FA3">
              <w:rPr>
                <w:b/>
                <w:i/>
                <w:iCs/>
                <w:color w:val="221F1F"/>
                <w:spacing w:val="6"/>
                <w:sz w:val="22"/>
                <w:szCs w:val="22"/>
              </w:rPr>
              <w:t xml:space="preserve"> </w:t>
            </w:r>
            <w:r w:rsidRPr="00445FA3">
              <w:rPr>
                <w:b/>
                <w:i/>
                <w:iCs/>
                <w:color w:val="221F1F"/>
                <w:sz w:val="22"/>
                <w:szCs w:val="22"/>
              </w:rPr>
              <w:t>doivent</w:t>
            </w:r>
            <w:r w:rsidRPr="00445FA3">
              <w:rPr>
                <w:b/>
                <w:i/>
                <w:iCs/>
                <w:color w:val="221F1F"/>
                <w:spacing w:val="6"/>
                <w:sz w:val="22"/>
                <w:szCs w:val="22"/>
              </w:rPr>
              <w:t xml:space="preserve"> </w:t>
            </w:r>
            <w:r w:rsidRPr="00445FA3">
              <w:rPr>
                <w:b/>
                <w:i/>
                <w:iCs/>
                <w:color w:val="221F1F"/>
                <w:sz w:val="22"/>
                <w:szCs w:val="22"/>
              </w:rPr>
              <w:t>obligatoirement</w:t>
            </w:r>
            <w:r w:rsidRPr="00445FA3">
              <w:rPr>
                <w:b/>
                <w:i/>
                <w:iCs/>
                <w:color w:val="221F1F"/>
                <w:spacing w:val="6"/>
                <w:sz w:val="22"/>
                <w:szCs w:val="22"/>
              </w:rPr>
              <w:t xml:space="preserve"> </w:t>
            </w:r>
            <w:r w:rsidRPr="00445FA3">
              <w:rPr>
                <w:b/>
                <w:i/>
                <w:iCs/>
                <w:color w:val="221F1F"/>
                <w:sz w:val="22"/>
                <w:szCs w:val="22"/>
              </w:rPr>
              <w:t>être</w:t>
            </w:r>
            <w:r w:rsidRPr="00445FA3">
              <w:rPr>
                <w:b/>
                <w:i/>
                <w:iCs/>
                <w:color w:val="221F1F"/>
                <w:spacing w:val="6"/>
                <w:sz w:val="22"/>
                <w:szCs w:val="22"/>
              </w:rPr>
              <w:t xml:space="preserve"> </w:t>
            </w:r>
            <w:r w:rsidRPr="00445FA3">
              <w:rPr>
                <w:b/>
                <w:i/>
                <w:iCs/>
                <w:color w:val="221F1F"/>
                <w:sz w:val="22"/>
                <w:szCs w:val="22"/>
              </w:rPr>
              <w:t>séparées</w:t>
            </w:r>
            <w:r w:rsidRPr="00445FA3">
              <w:rPr>
                <w:b/>
                <w:i/>
                <w:iCs/>
                <w:color w:val="221F1F"/>
                <w:spacing w:val="6"/>
                <w:sz w:val="22"/>
                <w:szCs w:val="22"/>
              </w:rPr>
              <w:t xml:space="preserve"> </w:t>
            </w:r>
            <w:r w:rsidRPr="00445FA3">
              <w:rPr>
                <w:b/>
                <w:i/>
                <w:iCs/>
                <w:color w:val="221F1F"/>
                <w:sz w:val="22"/>
                <w:szCs w:val="22"/>
              </w:rPr>
              <w:t>par</w:t>
            </w:r>
            <w:r w:rsidRPr="00445FA3">
              <w:rPr>
                <w:b/>
                <w:i/>
                <w:iCs/>
                <w:color w:val="221F1F"/>
                <w:spacing w:val="6"/>
                <w:sz w:val="22"/>
                <w:szCs w:val="22"/>
              </w:rPr>
              <w:t xml:space="preserve"> </w:t>
            </w:r>
            <w:r w:rsidRPr="00445FA3">
              <w:rPr>
                <w:b/>
                <w:i/>
                <w:iCs/>
                <w:color w:val="221F1F"/>
                <w:sz w:val="22"/>
                <w:szCs w:val="22"/>
              </w:rPr>
              <w:t>les intercalaires</w:t>
            </w:r>
            <w:r w:rsidRPr="00445FA3">
              <w:rPr>
                <w:b/>
                <w:i/>
                <w:iCs/>
                <w:color w:val="221F1F"/>
                <w:spacing w:val="6"/>
                <w:sz w:val="22"/>
                <w:szCs w:val="22"/>
              </w:rPr>
              <w:t xml:space="preserve"> </w:t>
            </w:r>
            <w:r w:rsidRPr="00445FA3">
              <w:rPr>
                <w:b/>
                <w:i/>
                <w:iCs/>
                <w:color w:val="221F1F"/>
                <w:sz w:val="22"/>
                <w:szCs w:val="22"/>
              </w:rPr>
              <w:t>de</w:t>
            </w:r>
            <w:r w:rsidRPr="00445FA3">
              <w:rPr>
                <w:b/>
                <w:i/>
                <w:iCs/>
                <w:color w:val="221F1F"/>
                <w:spacing w:val="6"/>
                <w:sz w:val="22"/>
                <w:szCs w:val="22"/>
              </w:rPr>
              <w:t xml:space="preserve"> </w:t>
            </w:r>
            <w:r w:rsidRPr="00445FA3">
              <w:rPr>
                <w:b/>
                <w:i/>
                <w:iCs/>
                <w:color w:val="221F1F"/>
                <w:sz w:val="22"/>
                <w:szCs w:val="22"/>
              </w:rPr>
              <w:t>couleur</w:t>
            </w:r>
            <w:r w:rsidRPr="00445FA3">
              <w:rPr>
                <w:b/>
                <w:i/>
                <w:iCs/>
                <w:color w:val="221F1F"/>
                <w:spacing w:val="6"/>
                <w:sz w:val="22"/>
                <w:szCs w:val="22"/>
              </w:rPr>
              <w:t xml:space="preserve"> </w:t>
            </w:r>
            <w:r w:rsidRPr="00445FA3">
              <w:rPr>
                <w:b/>
                <w:i/>
                <w:iCs/>
                <w:color w:val="221F1F"/>
                <w:sz w:val="22"/>
                <w:szCs w:val="22"/>
              </w:rPr>
              <w:t>aussi</w:t>
            </w:r>
            <w:r w:rsidRPr="00445FA3">
              <w:rPr>
                <w:b/>
                <w:i/>
                <w:iCs/>
                <w:color w:val="221F1F"/>
                <w:spacing w:val="6"/>
                <w:sz w:val="22"/>
                <w:szCs w:val="22"/>
              </w:rPr>
              <w:t xml:space="preserve"> </w:t>
            </w:r>
            <w:r w:rsidRPr="00445FA3">
              <w:rPr>
                <w:b/>
                <w:i/>
                <w:iCs/>
                <w:color w:val="221F1F"/>
                <w:sz w:val="22"/>
                <w:szCs w:val="22"/>
              </w:rPr>
              <w:t>bien</w:t>
            </w:r>
            <w:r w:rsidRPr="00445FA3">
              <w:rPr>
                <w:b/>
                <w:i/>
                <w:iCs/>
                <w:color w:val="221F1F"/>
                <w:spacing w:val="6"/>
                <w:sz w:val="22"/>
                <w:szCs w:val="22"/>
              </w:rPr>
              <w:t xml:space="preserve"> </w:t>
            </w:r>
            <w:r w:rsidRPr="00445FA3">
              <w:rPr>
                <w:b/>
                <w:i/>
                <w:iCs/>
                <w:color w:val="221F1F"/>
                <w:sz w:val="22"/>
                <w:szCs w:val="22"/>
              </w:rPr>
              <w:t>dans</w:t>
            </w:r>
            <w:r w:rsidRPr="00445FA3">
              <w:rPr>
                <w:b/>
                <w:i/>
                <w:iCs/>
                <w:color w:val="221F1F"/>
                <w:spacing w:val="6"/>
                <w:sz w:val="22"/>
                <w:szCs w:val="22"/>
              </w:rPr>
              <w:t xml:space="preserve"> </w:t>
            </w:r>
            <w:r w:rsidRPr="00445FA3">
              <w:rPr>
                <w:b/>
                <w:i/>
                <w:iCs/>
                <w:color w:val="221F1F"/>
                <w:sz w:val="22"/>
                <w:szCs w:val="22"/>
              </w:rPr>
              <w:t>l’original</w:t>
            </w:r>
            <w:r w:rsidRPr="00445FA3">
              <w:rPr>
                <w:b/>
                <w:i/>
                <w:iCs/>
                <w:color w:val="221F1F"/>
                <w:spacing w:val="6"/>
                <w:sz w:val="22"/>
                <w:szCs w:val="22"/>
              </w:rPr>
              <w:t xml:space="preserve"> </w:t>
            </w:r>
            <w:r w:rsidRPr="00445FA3">
              <w:rPr>
                <w:b/>
                <w:i/>
                <w:iCs/>
                <w:color w:val="221F1F"/>
                <w:sz w:val="22"/>
                <w:szCs w:val="22"/>
              </w:rPr>
              <w:t>que</w:t>
            </w:r>
            <w:r w:rsidRPr="00445FA3">
              <w:rPr>
                <w:b/>
                <w:i/>
                <w:iCs/>
                <w:color w:val="221F1F"/>
                <w:spacing w:val="6"/>
                <w:sz w:val="22"/>
                <w:szCs w:val="22"/>
              </w:rPr>
              <w:t xml:space="preserve"> </w:t>
            </w:r>
            <w:r w:rsidRPr="00445FA3">
              <w:rPr>
                <w:b/>
                <w:i/>
                <w:iCs/>
                <w:color w:val="221F1F"/>
                <w:sz w:val="22"/>
                <w:szCs w:val="22"/>
              </w:rPr>
              <w:t>dans</w:t>
            </w:r>
            <w:r w:rsidRPr="00445FA3">
              <w:rPr>
                <w:b/>
                <w:i/>
                <w:iCs/>
                <w:color w:val="221F1F"/>
                <w:spacing w:val="6"/>
                <w:sz w:val="22"/>
                <w:szCs w:val="22"/>
              </w:rPr>
              <w:t xml:space="preserve"> </w:t>
            </w:r>
            <w:r w:rsidRPr="00445FA3">
              <w:rPr>
                <w:b/>
                <w:i/>
                <w:iCs/>
                <w:color w:val="221F1F"/>
                <w:sz w:val="22"/>
                <w:szCs w:val="22"/>
              </w:rPr>
              <w:t>les</w:t>
            </w:r>
            <w:r w:rsidRPr="00445FA3">
              <w:rPr>
                <w:b/>
                <w:i/>
                <w:iCs/>
                <w:color w:val="221F1F"/>
                <w:spacing w:val="6"/>
                <w:sz w:val="22"/>
                <w:szCs w:val="22"/>
              </w:rPr>
              <w:t xml:space="preserve"> </w:t>
            </w:r>
            <w:r w:rsidRPr="00445FA3">
              <w:rPr>
                <w:b/>
                <w:i/>
                <w:iCs/>
                <w:color w:val="221F1F"/>
                <w:sz w:val="22"/>
                <w:szCs w:val="22"/>
              </w:rPr>
              <w:t>copies,</w:t>
            </w:r>
            <w:r w:rsidRPr="00445FA3">
              <w:rPr>
                <w:b/>
                <w:i/>
                <w:iCs/>
                <w:color w:val="221F1F"/>
                <w:spacing w:val="6"/>
                <w:sz w:val="22"/>
                <w:szCs w:val="22"/>
              </w:rPr>
              <w:t xml:space="preserve"> </w:t>
            </w:r>
            <w:r w:rsidRPr="00445FA3">
              <w:rPr>
                <w:b/>
                <w:i/>
                <w:iCs/>
                <w:color w:val="221F1F"/>
                <w:sz w:val="22"/>
                <w:szCs w:val="22"/>
              </w:rPr>
              <w:t>de</w:t>
            </w:r>
            <w:r w:rsidRPr="00445FA3">
              <w:rPr>
                <w:b/>
                <w:i/>
                <w:iCs/>
                <w:color w:val="221F1F"/>
                <w:spacing w:val="6"/>
                <w:sz w:val="22"/>
                <w:szCs w:val="22"/>
              </w:rPr>
              <w:t xml:space="preserve"> </w:t>
            </w:r>
            <w:r w:rsidRPr="00445FA3">
              <w:rPr>
                <w:b/>
                <w:i/>
                <w:iCs/>
                <w:color w:val="221F1F"/>
                <w:sz w:val="22"/>
                <w:szCs w:val="22"/>
              </w:rPr>
              <w:t>manière</w:t>
            </w:r>
            <w:r w:rsidRPr="00445FA3">
              <w:rPr>
                <w:b/>
                <w:i/>
                <w:iCs/>
                <w:color w:val="221F1F"/>
                <w:spacing w:val="6"/>
                <w:sz w:val="22"/>
                <w:szCs w:val="22"/>
              </w:rPr>
              <w:t xml:space="preserve"> </w:t>
            </w:r>
            <w:r w:rsidRPr="00445FA3">
              <w:rPr>
                <w:b/>
                <w:i/>
                <w:iCs/>
                <w:color w:val="221F1F"/>
                <w:sz w:val="22"/>
                <w:szCs w:val="22"/>
              </w:rPr>
              <w:t>à</w:t>
            </w:r>
            <w:r w:rsidRPr="00445FA3">
              <w:rPr>
                <w:b/>
                <w:i/>
                <w:iCs/>
                <w:color w:val="221F1F"/>
                <w:spacing w:val="6"/>
                <w:sz w:val="22"/>
                <w:szCs w:val="22"/>
              </w:rPr>
              <w:t xml:space="preserve"> </w:t>
            </w:r>
            <w:r w:rsidRPr="00445FA3">
              <w:rPr>
                <w:b/>
                <w:i/>
                <w:iCs/>
                <w:color w:val="221F1F"/>
                <w:sz w:val="22"/>
                <w:szCs w:val="22"/>
              </w:rPr>
              <w:t>faciliter</w:t>
            </w:r>
            <w:r w:rsidRPr="00445FA3">
              <w:rPr>
                <w:b/>
                <w:i/>
                <w:iCs/>
                <w:color w:val="221F1F"/>
                <w:spacing w:val="6"/>
                <w:sz w:val="22"/>
                <w:szCs w:val="22"/>
              </w:rPr>
              <w:t xml:space="preserve"> </w:t>
            </w:r>
            <w:r w:rsidRPr="00445FA3">
              <w:rPr>
                <w:b/>
                <w:i/>
                <w:iCs/>
                <w:color w:val="221F1F"/>
                <w:sz w:val="22"/>
                <w:szCs w:val="22"/>
              </w:rPr>
              <w:t>son examen</w:t>
            </w:r>
          </w:p>
        </w:tc>
      </w:tr>
      <w:tr w:rsidR="00CC1ABD" w:rsidRPr="00445FA3" w14:paraId="3871FF58" w14:textId="77777777" w:rsidTr="009F3322">
        <w:tc>
          <w:tcPr>
            <w:tcW w:w="10910" w:type="dxa"/>
            <w:gridSpan w:val="2"/>
          </w:tcPr>
          <w:p w14:paraId="66968B7C" w14:textId="0AA3F1CF" w:rsidR="00CC1ABD" w:rsidRPr="00445FA3" w:rsidRDefault="00133ACB" w:rsidP="00AC7B42">
            <w:pPr>
              <w:widowControl w:val="0"/>
              <w:autoSpaceDE w:val="0"/>
              <w:autoSpaceDN w:val="0"/>
              <w:adjustRightInd w:val="0"/>
              <w:spacing w:before="58" w:after="240" w:line="276" w:lineRule="auto"/>
              <w:ind w:left="1877" w:right="-20"/>
              <w:jc w:val="both"/>
              <w:rPr>
                <w:b/>
                <w:bCs/>
                <w:color w:val="000000"/>
                <w:sz w:val="22"/>
                <w:szCs w:val="22"/>
                <w:u w:val="single"/>
              </w:rPr>
            </w:pPr>
            <w:r w:rsidRPr="00445FA3">
              <w:rPr>
                <w:b/>
                <w:bCs/>
                <w:color w:val="221F1F"/>
                <w:sz w:val="22"/>
                <w:szCs w:val="22"/>
              </w:rPr>
              <w:lastRenderedPageBreak/>
              <w:t>Prix et</w:t>
            </w:r>
            <w:r w:rsidR="00CC1ABD" w:rsidRPr="00445FA3">
              <w:rPr>
                <w:b/>
                <w:bCs/>
                <w:color w:val="221F1F"/>
                <w:sz w:val="22"/>
                <w:szCs w:val="22"/>
              </w:rPr>
              <w:t xml:space="preserve"> monnaie de l’offre</w:t>
            </w:r>
          </w:p>
        </w:tc>
      </w:tr>
      <w:tr w:rsidR="00CC1ABD" w:rsidRPr="00445FA3" w14:paraId="182154F6" w14:textId="77777777" w:rsidTr="009F3322">
        <w:tc>
          <w:tcPr>
            <w:tcW w:w="1384" w:type="dxa"/>
          </w:tcPr>
          <w:p w14:paraId="085DB102" w14:textId="77777777" w:rsidR="00CC1ABD" w:rsidRPr="00445FA3" w:rsidRDefault="00A768C7" w:rsidP="00AC7B42">
            <w:pPr>
              <w:widowControl w:val="0"/>
              <w:autoSpaceDE w:val="0"/>
              <w:autoSpaceDN w:val="0"/>
              <w:adjustRightInd w:val="0"/>
              <w:spacing w:before="40" w:line="276" w:lineRule="auto"/>
              <w:ind w:right="-20"/>
              <w:jc w:val="both"/>
              <w:rPr>
                <w:bCs/>
                <w:sz w:val="22"/>
                <w:szCs w:val="22"/>
              </w:rPr>
            </w:pPr>
            <w:r w:rsidRPr="00445FA3">
              <w:rPr>
                <w:bCs/>
                <w:sz w:val="22"/>
                <w:szCs w:val="22"/>
              </w:rPr>
              <w:t>8.1</w:t>
            </w:r>
          </w:p>
        </w:tc>
        <w:tc>
          <w:tcPr>
            <w:tcW w:w="9526" w:type="dxa"/>
            <w:vAlign w:val="center"/>
          </w:tcPr>
          <w:p w14:paraId="0D5C4BA2" w14:textId="77777777" w:rsidR="00CC1ABD" w:rsidRPr="00445FA3" w:rsidRDefault="00CC1ABD" w:rsidP="00AC7B42">
            <w:pPr>
              <w:widowControl w:val="0"/>
              <w:autoSpaceDE w:val="0"/>
              <w:autoSpaceDN w:val="0"/>
              <w:adjustRightInd w:val="0"/>
              <w:spacing w:line="276" w:lineRule="auto"/>
              <w:ind w:right="102"/>
              <w:jc w:val="both"/>
              <w:rPr>
                <w:color w:val="000000"/>
                <w:sz w:val="22"/>
                <w:szCs w:val="22"/>
              </w:rPr>
            </w:pPr>
            <w:r w:rsidRPr="00445FA3">
              <w:rPr>
                <w:color w:val="221F1F"/>
                <w:sz w:val="22"/>
                <w:szCs w:val="22"/>
              </w:rPr>
              <w:t>La</w:t>
            </w:r>
            <w:r w:rsidRPr="00445FA3">
              <w:rPr>
                <w:color w:val="221F1F"/>
                <w:spacing w:val="26"/>
                <w:sz w:val="22"/>
                <w:szCs w:val="22"/>
              </w:rPr>
              <w:t xml:space="preserve"> </w:t>
            </w:r>
            <w:r w:rsidRPr="00445FA3">
              <w:rPr>
                <w:color w:val="221F1F"/>
                <w:sz w:val="22"/>
                <w:szCs w:val="22"/>
              </w:rPr>
              <w:t>fiscalité</w:t>
            </w:r>
            <w:r w:rsidRPr="00445FA3">
              <w:rPr>
                <w:color w:val="221F1F"/>
                <w:spacing w:val="26"/>
                <w:sz w:val="22"/>
                <w:szCs w:val="22"/>
              </w:rPr>
              <w:t xml:space="preserve"> </w:t>
            </w:r>
            <w:r w:rsidRPr="00445FA3">
              <w:rPr>
                <w:color w:val="221F1F"/>
                <w:sz w:val="22"/>
                <w:szCs w:val="22"/>
              </w:rPr>
              <w:t>applicable</w:t>
            </w:r>
            <w:r w:rsidRPr="00445FA3">
              <w:rPr>
                <w:color w:val="221F1F"/>
                <w:spacing w:val="26"/>
                <w:sz w:val="22"/>
                <w:szCs w:val="22"/>
              </w:rPr>
              <w:t xml:space="preserve"> </w:t>
            </w:r>
            <w:r w:rsidRPr="00445FA3">
              <w:rPr>
                <w:color w:val="221F1F"/>
                <w:sz w:val="22"/>
                <w:szCs w:val="22"/>
              </w:rPr>
              <w:t>au</w:t>
            </w:r>
            <w:r w:rsidRPr="00445FA3">
              <w:rPr>
                <w:color w:val="221F1F"/>
                <w:spacing w:val="26"/>
                <w:sz w:val="22"/>
                <w:szCs w:val="22"/>
              </w:rPr>
              <w:t xml:space="preserve"> </w:t>
            </w:r>
            <w:r w:rsidRPr="00445FA3">
              <w:rPr>
                <w:color w:val="221F1F"/>
                <w:sz w:val="22"/>
                <w:szCs w:val="22"/>
              </w:rPr>
              <w:t>présent marché</w:t>
            </w:r>
            <w:r w:rsidRPr="00445FA3">
              <w:rPr>
                <w:color w:val="221F1F"/>
                <w:spacing w:val="6"/>
                <w:sz w:val="22"/>
                <w:szCs w:val="22"/>
              </w:rPr>
              <w:t xml:space="preserve"> </w:t>
            </w:r>
            <w:r w:rsidRPr="00445FA3">
              <w:rPr>
                <w:color w:val="221F1F"/>
                <w:sz w:val="22"/>
                <w:szCs w:val="22"/>
              </w:rPr>
              <w:t>comporte</w:t>
            </w:r>
            <w:r w:rsidRPr="00445FA3">
              <w:rPr>
                <w:color w:val="221F1F"/>
                <w:spacing w:val="6"/>
                <w:sz w:val="22"/>
                <w:szCs w:val="22"/>
              </w:rPr>
              <w:t xml:space="preserve"> </w:t>
            </w:r>
            <w:r w:rsidRPr="00445FA3">
              <w:rPr>
                <w:color w:val="221F1F"/>
                <w:sz w:val="22"/>
                <w:szCs w:val="22"/>
              </w:rPr>
              <w:t>notamment</w:t>
            </w:r>
            <w:r w:rsidRPr="00445FA3">
              <w:rPr>
                <w:color w:val="221F1F"/>
                <w:spacing w:val="6"/>
                <w:sz w:val="22"/>
                <w:szCs w:val="22"/>
              </w:rPr>
              <w:t xml:space="preserve"> </w:t>
            </w:r>
            <w:r w:rsidRPr="00445FA3">
              <w:rPr>
                <w:color w:val="221F1F"/>
                <w:sz w:val="22"/>
                <w:szCs w:val="22"/>
              </w:rPr>
              <w:t>:</w:t>
            </w:r>
          </w:p>
          <w:p w14:paraId="28CE3848" w14:textId="3FCD382D" w:rsidR="00CC1ABD" w:rsidRPr="00445FA3" w:rsidRDefault="00CC1ABD" w:rsidP="00AC7B42">
            <w:pPr>
              <w:widowControl w:val="0"/>
              <w:autoSpaceDE w:val="0"/>
              <w:autoSpaceDN w:val="0"/>
              <w:adjustRightInd w:val="0"/>
              <w:spacing w:line="276" w:lineRule="auto"/>
              <w:ind w:left="227" w:right="97" w:hanging="227"/>
              <w:jc w:val="both"/>
              <w:rPr>
                <w:color w:val="000000"/>
                <w:sz w:val="22"/>
                <w:szCs w:val="22"/>
              </w:rPr>
            </w:pPr>
            <w:r w:rsidRPr="00445FA3">
              <w:rPr>
                <w:color w:val="221F1F"/>
                <w:sz w:val="22"/>
                <w:szCs w:val="22"/>
              </w:rPr>
              <w:t>-</w:t>
            </w:r>
            <w:r w:rsidRPr="00445FA3">
              <w:rPr>
                <w:color w:val="221F1F"/>
                <w:spacing w:val="-29"/>
                <w:sz w:val="22"/>
                <w:szCs w:val="22"/>
              </w:rPr>
              <w:t xml:space="preserve"> </w:t>
            </w:r>
            <w:r w:rsidR="00A768C7" w:rsidRPr="00445FA3">
              <w:rPr>
                <w:color w:val="221F1F"/>
                <w:spacing w:val="5"/>
                <w:sz w:val="22"/>
                <w:szCs w:val="22"/>
              </w:rPr>
              <w:t>D</w:t>
            </w:r>
            <w:r w:rsidRPr="00445FA3">
              <w:rPr>
                <w:color w:val="221F1F"/>
                <w:spacing w:val="5"/>
                <w:sz w:val="22"/>
                <w:szCs w:val="22"/>
              </w:rPr>
              <w:t>e</w:t>
            </w:r>
            <w:r w:rsidRPr="00445FA3">
              <w:rPr>
                <w:color w:val="221F1F"/>
                <w:sz w:val="22"/>
                <w:szCs w:val="22"/>
              </w:rPr>
              <w:t>s</w:t>
            </w:r>
            <w:r w:rsidRPr="00445FA3">
              <w:rPr>
                <w:color w:val="221F1F"/>
                <w:spacing w:val="-7"/>
                <w:sz w:val="22"/>
                <w:szCs w:val="22"/>
              </w:rPr>
              <w:t xml:space="preserve"> </w:t>
            </w:r>
            <w:r w:rsidRPr="00445FA3">
              <w:rPr>
                <w:color w:val="221F1F"/>
                <w:spacing w:val="5"/>
                <w:sz w:val="22"/>
                <w:szCs w:val="22"/>
              </w:rPr>
              <w:t>impôt</w:t>
            </w:r>
            <w:r w:rsidRPr="00445FA3">
              <w:rPr>
                <w:color w:val="221F1F"/>
                <w:sz w:val="22"/>
                <w:szCs w:val="22"/>
              </w:rPr>
              <w:t>s</w:t>
            </w:r>
            <w:r w:rsidRPr="00445FA3">
              <w:rPr>
                <w:color w:val="221F1F"/>
                <w:spacing w:val="-7"/>
                <w:sz w:val="22"/>
                <w:szCs w:val="22"/>
              </w:rPr>
              <w:t xml:space="preserve"> </w:t>
            </w:r>
            <w:r w:rsidRPr="00445FA3">
              <w:rPr>
                <w:color w:val="221F1F"/>
                <w:spacing w:val="5"/>
                <w:sz w:val="22"/>
                <w:szCs w:val="22"/>
              </w:rPr>
              <w:t>e</w:t>
            </w:r>
            <w:r w:rsidRPr="00445FA3">
              <w:rPr>
                <w:color w:val="221F1F"/>
                <w:sz w:val="22"/>
                <w:szCs w:val="22"/>
              </w:rPr>
              <w:t>t</w:t>
            </w:r>
            <w:r w:rsidRPr="00445FA3">
              <w:rPr>
                <w:color w:val="221F1F"/>
                <w:spacing w:val="-7"/>
                <w:sz w:val="22"/>
                <w:szCs w:val="22"/>
              </w:rPr>
              <w:t xml:space="preserve"> </w:t>
            </w:r>
            <w:r w:rsidRPr="00445FA3">
              <w:rPr>
                <w:color w:val="221F1F"/>
                <w:spacing w:val="5"/>
                <w:sz w:val="22"/>
                <w:szCs w:val="22"/>
              </w:rPr>
              <w:t>taxe</w:t>
            </w:r>
            <w:r w:rsidRPr="00445FA3">
              <w:rPr>
                <w:color w:val="221F1F"/>
                <w:sz w:val="22"/>
                <w:szCs w:val="22"/>
              </w:rPr>
              <w:t>s</w:t>
            </w:r>
            <w:r w:rsidRPr="00445FA3">
              <w:rPr>
                <w:color w:val="221F1F"/>
                <w:spacing w:val="-7"/>
                <w:sz w:val="22"/>
                <w:szCs w:val="22"/>
              </w:rPr>
              <w:t xml:space="preserve"> </w:t>
            </w:r>
            <w:r w:rsidRPr="00445FA3">
              <w:rPr>
                <w:color w:val="221F1F"/>
                <w:spacing w:val="5"/>
                <w:sz w:val="22"/>
                <w:szCs w:val="22"/>
              </w:rPr>
              <w:t>relatif</w:t>
            </w:r>
            <w:r w:rsidRPr="00445FA3">
              <w:rPr>
                <w:color w:val="221F1F"/>
                <w:sz w:val="22"/>
                <w:szCs w:val="22"/>
              </w:rPr>
              <w:t xml:space="preserve">s </w:t>
            </w:r>
            <w:r w:rsidRPr="00445FA3">
              <w:rPr>
                <w:color w:val="221F1F"/>
                <w:spacing w:val="5"/>
                <w:sz w:val="22"/>
                <w:szCs w:val="22"/>
              </w:rPr>
              <w:t>au</w:t>
            </w:r>
            <w:r w:rsidRPr="00445FA3">
              <w:rPr>
                <w:color w:val="221F1F"/>
                <w:sz w:val="22"/>
                <w:szCs w:val="22"/>
              </w:rPr>
              <w:t>x</w:t>
            </w:r>
            <w:r w:rsidRPr="00445FA3">
              <w:rPr>
                <w:color w:val="221F1F"/>
                <w:spacing w:val="-7"/>
                <w:sz w:val="22"/>
                <w:szCs w:val="22"/>
              </w:rPr>
              <w:t xml:space="preserve"> </w:t>
            </w:r>
            <w:r w:rsidRPr="00445FA3">
              <w:rPr>
                <w:color w:val="221F1F"/>
                <w:spacing w:val="5"/>
                <w:sz w:val="22"/>
                <w:szCs w:val="22"/>
              </w:rPr>
              <w:t xml:space="preserve">bénéfices </w:t>
            </w:r>
            <w:r w:rsidRPr="00445FA3">
              <w:rPr>
                <w:color w:val="221F1F"/>
                <w:sz w:val="22"/>
                <w:szCs w:val="22"/>
              </w:rPr>
              <w:t>industriels</w:t>
            </w:r>
            <w:r w:rsidRPr="00445FA3">
              <w:rPr>
                <w:color w:val="221F1F"/>
                <w:spacing w:val="-9"/>
                <w:sz w:val="22"/>
                <w:szCs w:val="22"/>
              </w:rPr>
              <w:t xml:space="preserve"> </w:t>
            </w:r>
            <w:r w:rsidRPr="00445FA3">
              <w:rPr>
                <w:color w:val="221F1F"/>
                <w:sz w:val="22"/>
                <w:szCs w:val="22"/>
              </w:rPr>
              <w:t>et</w:t>
            </w:r>
            <w:r w:rsidRPr="00445FA3">
              <w:rPr>
                <w:color w:val="221F1F"/>
                <w:spacing w:val="-9"/>
                <w:sz w:val="22"/>
                <w:szCs w:val="22"/>
              </w:rPr>
              <w:t xml:space="preserve"> </w:t>
            </w:r>
            <w:r w:rsidRPr="00445FA3">
              <w:rPr>
                <w:color w:val="221F1F"/>
                <w:sz w:val="22"/>
                <w:szCs w:val="22"/>
              </w:rPr>
              <w:t>commerciaux, y</w:t>
            </w:r>
            <w:r w:rsidRPr="00445FA3">
              <w:rPr>
                <w:color w:val="221F1F"/>
                <w:spacing w:val="-9"/>
                <w:sz w:val="22"/>
                <w:szCs w:val="22"/>
              </w:rPr>
              <w:t xml:space="preserve"> </w:t>
            </w:r>
            <w:r w:rsidR="003525FD" w:rsidRPr="00445FA3">
              <w:rPr>
                <w:color w:val="221F1F"/>
                <w:sz w:val="22"/>
                <w:szCs w:val="22"/>
              </w:rPr>
              <w:t xml:space="preserve">compris </w:t>
            </w:r>
            <w:r w:rsidR="003525FD" w:rsidRPr="00445FA3">
              <w:rPr>
                <w:color w:val="221F1F"/>
                <w:spacing w:val="-9"/>
                <w:sz w:val="22"/>
                <w:szCs w:val="22"/>
              </w:rPr>
              <w:t>l’AIR</w:t>
            </w:r>
            <w:r w:rsidR="003525FD" w:rsidRPr="00445FA3">
              <w:rPr>
                <w:color w:val="221F1F"/>
                <w:sz w:val="22"/>
                <w:szCs w:val="22"/>
              </w:rPr>
              <w:t xml:space="preserve"> </w:t>
            </w:r>
            <w:r w:rsidR="003525FD" w:rsidRPr="00445FA3">
              <w:rPr>
                <w:color w:val="221F1F"/>
                <w:spacing w:val="-9"/>
                <w:sz w:val="22"/>
                <w:szCs w:val="22"/>
              </w:rPr>
              <w:t>qui</w:t>
            </w:r>
            <w:r w:rsidRPr="00445FA3">
              <w:rPr>
                <w:color w:val="221F1F"/>
                <w:sz w:val="22"/>
                <w:szCs w:val="22"/>
              </w:rPr>
              <w:t xml:space="preserve"> constitue</w:t>
            </w:r>
            <w:r w:rsidRPr="00445FA3">
              <w:rPr>
                <w:color w:val="221F1F"/>
                <w:spacing w:val="6"/>
                <w:sz w:val="22"/>
                <w:szCs w:val="22"/>
              </w:rPr>
              <w:t xml:space="preserve"> </w:t>
            </w:r>
            <w:r w:rsidRPr="00445FA3">
              <w:rPr>
                <w:color w:val="221F1F"/>
                <w:sz w:val="22"/>
                <w:szCs w:val="22"/>
              </w:rPr>
              <w:t>un</w:t>
            </w:r>
            <w:r w:rsidRPr="00445FA3">
              <w:rPr>
                <w:color w:val="221F1F"/>
                <w:spacing w:val="6"/>
                <w:sz w:val="22"/>
                <w:szCs w:val="22"/>
              </w:rPr>
              <w:t xml:space="preserve"> </w:t>
            </w:r>
            <w:r w:rsidRPr="00445FA3">
              <w:rPr>
                <w:color w:val="221F1F"/>
                <w:sz w:val="22"/>
                <w:szCs w:val="22"/>
              </w:rPr>
              <w:t>précompte</w:t>
            </w:r>
            <w:r w:rsidRPr="00445FA3">
              <w:rPr>
                <w:color w:val="221F1F"/>
                <w:spacing w:val="6"/>
                <w:sz w:val="22"/>
                <w:szCs w:val="22"/>
              </w:rPr>
              <w:t xml:space="preserve"> </w:t>
            </w:r>
            <w:r w:rsidRPr="00445FA3">
              <w:rPr>
                <w:color w:val="221F1F"/>
                <w:sz w:val="22"/>
                <w:szCs w:val="22"/>
              </w:rPr>
              <w:t>sur</w:t>
            </w:r>
            <w:r w:rsidRPr="00445FA3">
              <w:rPr>
                <w:color w:val="221F1F"/>
                <w:spacing w:val="6"/>
                <w:sz w:val="22"/>
                <w:szCs w:val="22"/>
              </w:rPr>
              <w:t xml:space="preserve"> </w:t>
            </w:r>
            <w:r w:rsidRPr="00445FA3">
              <w:rPr>
                <w:color w:val="221F1F"/>
                <w:sz w:val="22"/>
                <w:szCs w:val="22"/>
              </w:rPr>
              <w:t>l’impôt</w:t>
            </w:r>
            <w:r w:rsidRPr="00445FA3">
              <w:rPr>
                <w:color w:val="221F1F"/>
                <w:spacing w:val="6"/>
                <w:sz w:val="22"/>
                <w:szCs w:val="22"/>
              </w:rPr>
              <w:t xml:space="preserve"> </w:t>
            </w:r>
            <w:r w:rsidRPr="00445FA3">
              <w:rPr>
                <w:color w:val="221F1F"/>
                <w:sz w:val="22"/>
                <w:szCs w:val="22"/>
              </w:rPr>
              <w:t>des</w:t>
            </w:r>
            <w:r w:rsidRPr="00445FA3">
              <w:rPr>
                <w:color w:val="221F1F"/>
                <w:spacing w:val="6"/>
                <w:sz w:val="22"/>
                <w:szCs w:val="22"/>
              </w:rPr>
              <w:t xml:space="preserve"> </w:t>
            </w:r>
            <w:r w:rsidRPr="00445FA3">
              <w:rPr>
                <w:color w:val="221F1F"/>
                <w:sz w:val="22"/>
                <w:szCs w:val="22"/>
              </w:rPr>
              <w:t>sociétés</w:t>
            </w:r>
            <w:r w:rsidRPr="00445FA3">
              <w:rPr>
                <w:color w:val="221F1F"/>
                <w:spacing w:val="6"/>
                <w:sz w:val="22"/>
                <w:szCs w:val="22"/>
              </w:rPr>
              <w:t xml:space="preserve"> </w:t>
            </w:r>
            <w:r w:rsidRPr="00445FA3">
              <w:rPr>
                <w:color w:val="221F1F"/>
                <w:sz w:val="22"/>
                <w:szCs w:val="22"/>
              </w:rPr>
              <w:t>;</w:t>
            </w:r>
          </w:p>
          <w:p w14:paraId="0A51DF00" w14:textId="77777777" w:rsidR="00CC1ABD" w:rsidRPr="00445FA3" w:rsidRDefault="00CC1ABD" w:rsidP="00AC7B42">
            <w:pPr>
              <w:widowControl w:val="0"/>
              <w:autoSpaceDE w:val="0"/>
              <w:autoSpaceDN w:val="0"/>
              <w:adjustRightInd w:val="0"/>
              <w:spacing w:line="276" w:lineRule="auto"/>
              <w:ind w:left="227" w:right="-27" w:hanging="227"/>
              <w:jc w:val="both"/>
              <w:rPr>
                <w:color w:val="000000"/>
                <w:sz w:val="22"/>
                <w:szCs w:val="22"/>
              </w:rPr>
            </w:pPr>
            <w:r w:rsidRPr="00445FA3">
              <w:rPr>
                <w:color w:val="221F1F"/>
                <w:sz w:val="22"/>
                <w:szCs w:val="22"/>
              </w:rPr>
              <w:t xml:space="preserve">-  </w:t>
            </w:r>
            <w:r w:rsidR="00A768C7" w:rsidRPr="00445FA3">
              <w:rPr>
                <w:color w:val="221F1F"/>
                <w:sz w:val="22"/>
                <w:szCs w:val="22"/>
              </w:rPr>
              <w:t>D</w:t>
            </w:r>
            <w:r w:rsidRPr="00445FA3">
              <w:rPr>
                <w:color w:val="221F1F"/>
                <w:sz w:val="22"/>
                <w:szCs w:val="22"/>
              </w:rPr>
              <w:t>es</w:t>
            </w:r>
            <w:r w:rsidRPr="00445FA3">
              <w:rPr>
                <w:color w:val="221F1F"/>
                <w:spacing w:val="13"/>
                <w:sz w:val="22"/>
                <w:szCs w:val="22"/>
              </w:rPr>
              <w:t xml:space="preserve"> </w:t>
            </w:r>
            <w:r w:rsidRPr="00445FA3">
              <w:rPr>
                <w:color w:val="221F1F"/>
                <w:sz w:val="22"/>
                <w:szCs w:val="22"/>
              </w:rPr>
              <w:t>droits</w:t>
            </w:r>
            <w:r w:rsidRPr="00445FA3">
              <w:rPr>
                <w:color w:val="221F1F"/>
                <w:spacing w:val="13"/>
                <w:sz w:val="22"/>
                <w:szCs w:val="22"/>
              </w:rPr>
              <w:t xml:space="preserve"> </w:t>
            </w:r>
            <w:r w:rsidRPr="00445FA3">
              <w:rPr>
                <w:color w:val="221F1F"/>
                <w:sz w:val="22"/>
                <w:szCs w:val="22"/>
              </w:rPr>
              <w:t>d’enregistrement</w:t>
            </w:r>
            <w:r w:rsidRPr="00445FA3">
              <w:rPr>
                <w:color w:val="221F1F"/>
                <w:spacing w:val="13"/>
                <w:sz w:val="22"/>
                <w:szCs w:val="22"/>
              </w:rPr>
              <w:t xml:space="preserve"> </w:t>
            </w:r>
            <w:r w:rsidRPr="00445FA3">
              <w:rPr>
                <w:color w:val="221F1F"/>
                <w:sz w:val="22"/>
                <w:szCs w:val="22"/>
              </w:rPr>
              <w:t>calculés</w:t>
            </w:r>
            <w:r w:rsidRPr="00445FA3">
              <w:rPr>
                <w:color w:val="221F1F"/>
                <w:spacing w:val="13"/>
                <w:sz w:val="22"/>
                <w:szCs w:val="22"/>
              </w:rPr>
              <w:t xml:space="preserve"> </w:t>
            </w:r>
            <w:r w:rsidRPr="00445FA3">
              <w:rPr>
                <w:color w:val="221F1F"/>
                <w:sz w:val="22"/>
                <w:szCs w:val="22"/>
              </w:rPr>
              <w:t>conformément</w:t>
            </w:r>
            <w:r w:rsidRPr="00445FA3">
              <w:rPr>
                <w:color w:val="221F1F"/>
                <w:spacing w:val="6"/>
                <w:sz w:val="22"/>
                <w:szCs w:val="22"/>
              </w:rPr>
              <w:t xml:space="preserve"> </w:t>
            </w:r>
            <w:r w:rsidRPr="00445FA3">
              <w:rPr>
                <w:color w:val="221F1F"/>
                <w:sz w:val="22"/>
                <w:szCs w:val="22"/>
              </w:rPr>
              <w:t>aux</w:t>
            </w:r>
            <w:r w:rsidRPr="00445FA3">
              <w:rPr>
                <w:color w:val="221F1F"/>
                <w:spacing w:val="6"/>
                <w:sz w:val="22"/>
                <w:szCs w:val="22"/>
              </w:rPr>
              <w:t xml:space="preserve"> </w:t>
            </w:r>
            <w:r w:rsidRPr="00445FA3">
              <w:rPr>
                <w:color w:val="221F1F"/>
                <w:sz w:val="22"/>
                <w:szCs w:val="22"/>
              </w:rPr>
              <w:t>stipulations</w:t>
            </w:r>
            <w:r w:rsidRPr="00445FA3">
              <w:rPr>
                <w:color w:val="221F1F"/>
                <w:spacing w:val="6"/>
                <w:sz w:val="22"/>
                <w:szCs w:val="22"/>
              </w:rPr>
              <w:t xml:space="preserve"> </w:t>
            </w:r>
            <w:r w:rsidRPr="00445FA3">
              <w:rPr>
                <w:color w:val="221F1F"/>
                <w:sz w:val="22"/>
                <w:szCs w:val="22"/>
              </w:rPr>
              <w:t>du</w:t>
            </w:r>
            <w:r w:rsidRPr="00445FA3">
              <w:rPr>
                <w:color w:val="221F1F"/>
                <w:spacing w:val="6"/>
                <w:sz w:val="22"/>
                <w:szCs w:val="22"/>
              </w:rPr>
              <w:t xml:space="preserve"> </w:t>
            </w:r>
            <w:r w:rsidRPr="00445FA3">
              <w:rPr>
                <w:color w:val="221F1F"/>
                <w:sz w:val="22"/>
                <w:szCs w:val="22"/>
              </w:rPr>
              <w:t>code</w:t>
            </w:r>
            <w:r w:rsidRPr="00445FA3">
              <w:rPr>
                <w:color w:val="221F1F"/>
                <w:spacing w:val="6"/>
                <w:sz w:val="22"/>
                <w:szCs w:val="22"/>
              </w:rPr>
              <w:t xml:space="preserve"> </w:t>
            </w:r>
            <w:r w:rsidRPr="00445FA3">
              <w:rPr>
                <w:color w:val="221F1F"/>
                <w:sz w:val="22"/>
                <w:szCs w:val="22"/>
              </w:rPr>
              <w:t>des</w:t>
            </w:r>
            <w:r w:rsidRPr="00445FA3">
              <w:rPr>
                <w:color w:val="221F1F"/>
                <w:spacing w:val="6"/>
                <w:sz w:val="22"/>
                <w:szCs w:val="22"/>
              </w:rPr>
              <w:t xml:space="preserve"> </w:t>
            </w:r>
            <w:r w:rsidRPr="00445FA3">
              <w:rPr>
                <w:color w:val="221F1F"/>
                <w:sz w:val="22"/>
                <w:szCs w:val="22"/>
              </w:rPr>
              <w:t>impôts</w:t>
            </w:r>
            <w:r w:rsidRPr="00445FA3">
              <w:rPr>
                <w:color w:val="221F1F"/>
                <w:spacing w:val="6"/>
                <w:sz w:val="22"/>
                <w:szCs w:val="22"/>
              </w:rPr>
              <w:t xml:space="preserve"> </w:t>
            </w:r>
            <w:r w:rsidRPr="00445FA3">
              <w:rPr>
                <w:color w:val="221F1F"/>
                <w:sz w:val="22"/>
                <w:szCs w:val="22"/>
              </w:rPr>
              <w:t>;</w:t>
            </w:r>
          </w:p>
          <w:p w14:paraId="01E4C95D" w14:textId="39C575A7" w:rsidR="00CC1ABD" w:rsidRPr="00445FA3" w:rsidRDefault="00CC1ABD" w:rsidP="00AC7B42">
            <w:pPr>
              <w:widowControl w:val="0"/>
              <w:autoSpaceDE w:val="0"/>
              <w:autoSpaceDN w:val="0"/>
              <w:adjustRightInd w:val="0"/>
              <w:spacing w:line="276" w:lineRule="auto"/>
              <w:ind w:left="227" w:right="-27" w:hanging="227"/>
              <w:jc w:val="both"/>
              <w:rPr>
                <w:color w:val="000000"/>
                <w:sz w:val="22"/>
                <w:szCs w:val="22"/>
              </w:rPr>
            </w:pPr>
            <w:r w:rsidRPr="00445FA3">
              <w:rPr>
                <w:color w:val="221F1F"/>
                <w:sz w:val="22"/>
                <w:szCs w:val="22"/>
              </w:rPr>
              <w:t xml:space="preserve">-  </w:t>
            </w:r>
            <w:r w:rsidRPr="00445FA3">
              <w:rPr>
                <w:color w:val="221F1F"/>
                <w:spacing w:val="-29"/>
                <w:sz w:val="22"/>
                <w:szCs w:val="22"/>
              </w:rPr>
              <w:t xml:space="preserve"> </w:t>
            </w:r>
            <w:r w:rsidR="003525FD" w:rsidRPr="00445FA3">
              <w:rPr>
                <w:color w:val="221F1F"/>
                <w:sz w:val="22"/>
                <w:szCs w:val="22"/>
              </w:rPr>
              <w:t xml:space="preserve">Des </w:t>
            </w:r>
            <w:r w:rsidR="003525FD" w:rsidRPr="00445FA3">
              <w:rPr>
                <w:color w:val="221F1F"/>
                <w:spacing w:val="-25"/>
                <w:sz w:val="22"/>
                <w:szCs w:val="22"/>
              </w:rPr>
              <w:t>droits</w:t>
            </w:r>
            <w:r w:rsidRPr="00445FA3">
              <w:rPr>
                <w:color w:val="221F1F"/>
                <w:spacing w:val="-25"/>
                <w:sz w:val="22"/>
                <w:szCs w:val="22"/>
              </w:rPr>
              <w:t xml:space="preserve"> </w:t>
            </w:r>
            <w:r w:rsidR="003525FD" w:rsidRPr="00445FA3">
              <w:rPr>
                <w:color w:val="221F1F"/>
                <w:sz w:val="22"/>
                <w:szCs w:val="22"/>
              </w:rPr>
              <w:t xml:space="preserve">et </w:t>
            </w:r>
            <w:r w:rsidR="005E7963" w:rsidRPr="00445FA3">
              <w:rPr>
                <w:color w:val="221F1F"/>
                <w:spacing w:val="-25"/>
                <w:sz w:val="22"/>
                <w:szCs w:val="22"/>
              </w:rPr>
              <w:t>taxes</w:t>
            </w:r>
            <w:r w:rsidR="005E7963" w:rsidRPr="00445FA3">
              <w:rPr>
                <w:color w:val="221F1F"/>
                <w:sz w:val="22"/>
                <w:szCs w:val="22"/>
              </w:rPr>
              <w:t xml:space="preserve"> </w:t>
            </w:r>
            <w:r w:rsidR="005E7963" w:rsidRPr="00445FA3">
              <w:rPr>
                <w:color w:val="221F1F"/>
                <w:spacing w:val="-25"/>
                <w:sz w:val="22"/>
                <w:szCs w:val="22"/>
              </w:rPr>
              <w:t>attachés</w:t>
            </w:r>
            <w:r w:rsidRPr="00445FA3">
              <w:rPr>
                <w:color w:val="221F1F"/>
                <w:spacing w:val="-25"/>
                <w:sz w:val="22"/>
                <w:szCs w:val="22"/>
              </w:rPr>
              <w:t xml:space="preserve"> </w:t>
            </w:r>
            <w:r w:rsidRPr="00445FA3">
              <w:rPr>
                <w:color w:val="221F1F"/>
                <w:sz w:val="22"/>
                <w:szCs w:val="22"/>
              </w:rPr>
              <w:t>à</w:t>
            </w:r>
            <w:r w:rsidRPr="00445FA3">
              <w:rPr>
                <w:color w:val="221F1F"/>
                <w:spacing w:val="-25"/>
                <w:sz w:val="22"/>
                <w:szCs w:val="22"/>
              </w:rPr>
              <w:t xml:space="preserve"> </w:t>
            </w:r>
            <w:r w:rsidRPr="00445FA3">
              <w:rPr>
                <w:color w:val="221F1F"/>
                <w:sz w:val="22"/>
                <w:szCs w:val="22"/>
              </w:rPr>
              <w:t>la</w:t>
            </w:r>
            <w:r w:rsidRPr="00445FA3">
              <w:rPr>
                <w:color w:val="221F1F"/>
                <w:spacing w:val="-25"/>
                <w:sz w:val="22"/>
                <w:szCs w:val="22"/>
              </w:rPr>
              <w:t xml:space="preserve"> </w:t>
            </w:r>
            <w:r w:rsidRPr="00445FA3">
              <w:rPr>
                <w:color w:val="221F1F"/>
                <w:sz w:val="22"/>
                <w:szCs w:val="22"/>
              </w:rPr>
              <w:t>réalisation</w:t>
            </w:r>
            <w:r w:rsidRPr="00445FA3">
              <w:rPr>
                <w:color w:val="221F1F"/>
                <w:spacing w:val="-25"/>
                <w:sz w:val="22"/>
                <w:szCs w:val="22"/>
              </w:rPr>
              <w:t xml:space="preserve"> </w:t>
            </w:r>
            <w:r w:rsidRPr="00445FA3">
              <w:rPr>
                <w:color w:val="221F1F"/>
                <w:sz w:val="22"/>
                <w:szCs w:val="22"/>
              </w:rPr>
              <w:t>des prestations</w:t>
            </w:r>
            <w:r w:rsidRPr="00445FA3">
              <w:rPr>
                <w:color w:val="221F1F"/>
                <w:spacing w:val="6"/>
                <w:sz w:val="22"/>
                <w:szCs w:val="22"/>
              </w:rPr>
              <w:t xml:space="preserve"> </w:t>
            </w:r>
            <w:r w:rsidRPr="00445FA3">
              <w:rPr>
                <w:color w:val="221F1F"/>
                <w:sz w:val="22"/>
                <w:szCs w:val="22"/>
              </w:rPr>
              <w:t>prévues</w:t>
            </w:r>
            <w:r w:rsidRPr="00445FA3">
              <w:rPr>
                <w:color w:val="221F1F"/>
                <w:spacing w:val="6"/>
                <w:sz w:val="22"/>
                <w:szCs w:val="22"/>
              </w:rPr>
              <w:t xml:space="preserve"> </w:t>
            </w:r>
            <w:r w:rsidRPr="00445FA3">
              <w:rPr>
                <w:color w:val="221F1F"/>
                <w:sz w:val="22"/>
                <w:szCs w:val="22"/>
              </w:rPr>
              <w:t>par</w:t>
            </w:r>
            <w:r w:rsidRPr="00445FA3">
              <w:rPr>
                <w:color w:val="221F1F"/>
                <w:spacing w:val="6"/>
                <w:sz w:val="22"/>
                <w:szCs w:val="22"/>
              </w:rPr>
              <w:t xml:space="preserve"> </w:t>
            </w:r>
            <w:r w:rsidRPr="00445FA3">
              <w:rPr>
                <w:color w:val="221F1F"/>
                <w:sz w:val="22"/>
                <w:szCs w:val="22"/>
              </w:rPr>
              <w:t>le</w:t>
            </w:r>
            <w:r w:rsidRPr="00445FA3">
              <w:rPr>
                <w:color w:val="221F1F"/>
                <w:spacing w:val="6"/>
                <w:sz w:val="22"/>
                <w:szCs w:val="22"/>
              </w:rPr>
              <w:t xml:space="preserve"> </w:t>
            </w:r>
            <w:r w:rsidRPr="00445FA3">
              <w:rPr>
                <w:color w:val="221F1F"/>
                <w:sz w:val="22"/>
                <w:szCs w:val="22"/>
              </w:rPr>
              <w:t>marché</w:t>
            </w:r>
            <w:r w:rsidRPr="00445FA3">
              <w:rPr>
                <w:color w:val="221F1F"/>
                <w:spacing w:val="6"/>
                <w:sz w:val="22"/>
                <w:szCs w:val="22"/>
              </w:rPr>
              <w:t xml:space="preserve"> </w:t>
            </w:r>
            <w:r w:rsidRPr="00445FA3">
              <w:rPr>
                <w:color w:val="221F1F"/>
                <w:sz w:val="22"/>
                <w:szCs w:val="22"/>
              </w:rPr>
              <w:t>:</w:t>
            </w:r>
          </w:p>
          <w:p w14:paraId="410D9767" w14:textId="5A8666EC" w:rsidR="00CC1ABD" w:rsidRPr="00445FA3" w:rsidRDefault="00CC1ABD" w:rsidP="00AC7B42">
            <w:pPr>
              <w:widowControl w:val="0"/>
              <w:autoSpaceDE w:val="0"/>
              <w:autoSpaceDN w:val="0"/>
              <w:adjustRightInd w:val="0"/>
              <w:spacing w:line="276" w:lineRule="auto"/>
              <w:ind w:left="567" w:right="102" w:hanging="227"/>
              <w:jc w:val="both"/>
              <w:rPr>
                <w:color w:val="000000"/>
                <w:sz w:val="22"/>
                <w:szCs w:val="22"/>
              </w:rPr>
            </w:pPr>
            <w:r w:rsidRPr="00445FA3">
              <w:rPr>
                <w:color w:val="221F1F"/>
                <w:sz w:val="22"/>
                <w:szCs w:val="22"/>
              </w:rPr>
              <w:t xml:space="preserve">* </w:t>
            </w:r>
            <w:r w:rsidR="005E7963" w:rsidRPr="00445FA3">
              <w:rPr>
                <w:color w:val="221F1F"/>
                <w:sz w:val="22"/>
                <w:szCs w:val="22"/>
              </w:rPr>
              <w:t xml:space="preserve">Des </w:t>
            </w:r>
            <w:r w:rsidR="005E7963" w:rsidRPr="00445FA3">
              <w:rPr>
                <w:color w:val="221F1F"/>
                <w:spacing w:val="-3"/>
                <w:sz w:val="22"/>
                <w:szCs w:val="22"/>
              </w:rPr>
              <w:t>droits</w:t>
            </w:r>
            <w:r w:rsidR="005E7963" w:rsidRPr="00445FA3">
              <w:rPr>
                <w:color w:val="221F1F"/>
                <w:sz w:val="22"/>
                <w:szCs w:val="22"/>
              </w:rPr>
              <w:t xml:space="preserve"> </w:t>
            </w:r>
            <w:r w:rsidR="005E7963" w:rsidRPr="00445FA3">
              <w:rPr>
                <w:color w:val="221F1F"/>
                <w:spacing w:val="-3"/>
                <w:sz w:val="22"/>
                <w:szCs w:val="22"/>
              </w:rPr>
              <w:t>et</w:t>
            </w:r>
            <w:r w:rsidR="005E7963" w:rsidRPr="00445FA3">
              <w:rPr>
                <w:color w:val="221F1F"/>
                <w:sz w:val="22"/>
                <w:szCs w:val="22"/>
              </w:rPr>
              <w:t xml:space="preserve"> </w:t>
            </w:r>
            <w:r w:rsidR="005E7963" w:rsidRPr="00445FA3">
              <w:rPr>
                <w:color w:val="221F1F"/>
                <w:spacing w:val="-3"/>
                <w:sz w:val="22"/>
                <w:szCs w:val="22"/>
              </w:rPr>
              <w:t>taxes</w:t>
            </w:r>
            <w:r w:rsidR="005E7963" w:rsidRPr="00445FA3">
              <w:rPr>
                <w:color w:val="221F1F"/>
                <w:sz w:val="22"/>
                <w:szCs w:val="22"/>
              </w:rPr>
              <w:t xml:space="preserve"> </w:t>
            </w:r>
            <w:r w:rsidR="005E7963" w:rsidRPr="00445FA3">
              <w:rPr>
                <w:color w:val="221F1F"/>
                <w:spacing w:val="-3"/>
                <w:sz w:val="22"/>
                <w:szCs w:val="22"/>
              </w:rPr>
              <w:t>d’entrée</w:t>
            </w:r>
            <w:r w:rsidR="005E7963" w:rsidRPr="00445FA3">
              <w:rPr>
                <w:color w:val="221F1F"/>
                <w:sz w:val="22"/>
                <w:szCs w:val="22"/>
              </w:rPr>
              <w:t xml:space="preserve"> </w:t>
            </w:r>
            <w:r w:rsidR="005E7963" w:rsidRPr="00445FA3">
              <w:rPr>
                <w:color w:val="221F1F"/>
                <w:spacing w:val="-3"/>
                <w:sz w:val="22"/>
                <w:szCs w:val="22"/>
              </w:rPr>
              <w:t>sur</w:t>
            </w:r>
            <w:r w:rsidR="005E7963" w:rsidRPr="00445FA3">
              <w:rPr>
                <w:color w:val="221F1F"/>
                <w:sz w:val="22"/>
                <w:szCs w:val="22"/>
              </w:rPr>
              <w:t xml:space="preserve"> </w:t>
            </w:r>
            <w:r w:rsidR="005E7963" w:rsidRPr="00445FA3">
              <w:rPr>
                <w:color w:val="221F1F"/>
                <w:spacing w:val="-3"/>
                <w:sz w:val="22"/>
                <w:szCs w:val="22"/>
              </w:rPr>
              <w:t>le</w:t>
            </w:r>
            <w:r w:rsidR="005E7963" w:rsidRPr="00445FA3">
              <w:rPr>
                <w:color w:val="221F1F"/>
                <w:sz w:val="22"/>
                <w:szCs w:val="22"/>
              </w:rPr>
              <w:t xml:space="preserve"> </w:t>
            </w:r>
            <w:r w:rsidR="005E7963" w:rsidRPr="00445FA3">
              <w:rPr>
                <w:color w:val="221F1F"/>
                <w:spacing w:val="-3"/>
                <w:sz w:val="22"/>
                <w:szCs w:val="22"/>
              </w:rPr>
              <w:t>territoire</w:t>
            </w:r>
            <w:r w:rsidRPr="00445FA3">
              <w:rPr>
                <w:color w:val="221F1F"/>
                <w:sz w:val="22"/>
                <w:szCs w:val="22"/>
              </w:rPr>
              <w:t xml:space="preserve"> </w:t>
            </w:r>
            <w:r w:rsidR="005E7963" w:rsidRPr="00445FA3">
              <w:rPr>
                <w:color w:val="221F1F"/>
                <w:sz w:val="22"/>
                <w:szCs w:val="22"/>
              </w:rPr>
              <w:t xml:space="preserve">camerounais </w:t>
            </w:r>
            <w:r w:rsidR="005E7963" w:rsidRPr="00445FA3">
              <w:rPr>
                <w:color w:val="221F1F"/>
                <w:spacing w:val="-4"/>
                <w:sz w:val="22"/>
                <w:szCs w:val="22"/>
              </w:rPr>
              <w:t>(</w:t>
            </w:r>
            <w:r w:rsidR="005E7963" w:rsidRPr="00445FA3">
              <w:rPr>
                <w:color w:val="221F1F"/>
                <w:sz w:val="22"/>
                <w:szCs w:val="22"/>
              </w:rPr>
              <w:t xml:space="preserve">droits </w:t>
            </w:r>
            <w:r w:rsidR="005E7963" w:rsidRPr="00445FA3">
              <w:rPr>
                <w:color w:val="221F1F"/>
                <w:spacing w:val="-4"/>
                <w:sz w:val="22"/>
                <w:szCs w:val="22"/>
              </w:rPr>
              <w:t>de</w:t>
            </w:r>
            <w:r w:rsidR="005E7963" w:rsidRPr="00445FA3">
              <w:rPr>
                <w:color w:val="221F1F"/>
                <w:sz w:val="22"/>
                <w:szCs w:val="22"/>
              </w:rPr>
              <w:t xml:space="preserve"> </w:t>
            </w:r>
            <w:r w:rsidR="005E7963" w:rsidRPr="00445FA3">
              <w:rPr>
                <w:color w:val="221F1F"/>
                <w:spacing w:val="-4"/>
                <w:sz w:val="22"/>
                <w:szCs w:val="22"/>
              </w:rPr>
              <w:t>douanes</w:t>
            </w:r>
            <w:r w:rsidRPr="00445FA3">
              <w:rPr>
                <w:color w:val="221F1F"/>
                <w:sz w:val="22"/>
                <w:szCs w:val="22"/>
              </w:rPr>
              <w:t xml:space="preserve">, </w:t>
            </w:r>
            <w:r w:rsidR="005E7963" w:rsidRPr="00445FA3">
              <w:rPr>
                <w:color w:val="221F1F"/>
                <w:sz w:val="22"/>
                <w:szCs w:val="22"/>
              </w:rPr>
              <w:t xml:space="preserve">TVA, </w:t>
            </w:r>
            <w:r w:rsidR="005E7963" w:rsidRPr="00445FA3">
              <w:rPr>
                <w:color w:val="221F1F"/>
                <w:spacing w:val="-4"/>
                <w:sz w:val="22"/>
                <w:szCs w:val="22"/>
              </w:rPr>
              <w:t>taxe</w:t>
            </w:r>
            <w:r w:rsidRPr="00445FA3">
              <w:rPr>
                <w:color w:val="221F1F"/>
                <w:sz w:val="22"/>
                <w:szCs w:val="22"/>
              </w:rPr>
              <w:t xml:space="preserve"> informatique)</w:t>
            </w:r>
            <w:r w:rsidR="005E7963">
              <w:rPr>
                <w:color w:val="221F1F"/>
                <w:sz w:val="22"/>
                <w:szCs w:val="22"/>
              </w:rPr>
              <w:t> ;</w:t>
            </w:r>
            <w:r w:rsidRPr="00445FA3">
              <w:rPr>
                <w:color w:val="221F1F"/>
                <w:spacing w:val="6"/>
                <w:sz w:val="22"/>
                <w:szCs w:val="22"/>
              </w:rPr>
              <w:t xml:space="preserve"> </w:t>
            </w:r>
          </w:p>
          <w:p w14:paraId="4176211D" w14:textId="77777777" w:rsidR="00CC1ABD" w:rsidRPr="00445FA3" w:rsidRDefault="00CC1ABD" w:rsidP="00AC7B42">
            <w:pPr>
              <w:widowControl w:val="0"/>
              <w:autoSpaceDE w:val="0"/>
              <w:autoSpaceDN w:val="0"/>
              <w:adjustRightInd w:val="0"/>
              <w:spacing w:line="276" w:lineRule="auto"/>
              <w:ind w:left="340" w:right="-20"/>
              <w:jc w:val="both"/>
              <w:rPr>
                <w:color w:val="000000"/>
                <w:sz w:val="22"/>
                <w:szCs w:val="22"/>
              </w:rPr>
            </w:pPr>
            <w:r w:rsidRPr="00445FA3">
              <w:rPr>
                <w:color w:val="221F1F"/>
                <w:sz w:val="22"/>
                <w:szCs w:val="22"/>
              </w:rPr>
              <w:t xml:space="preserve">* </w:t>
            </w:r>
            <w:r w:rsidRPr="00445FA3">
              <w:rPr>
                <w:color w:val="221F1F"/>
                <w:spacing w:val="19"/>
                <w:sz w:val="22"/>
                <w:szCs w:val="22"/>
              </w:rPr>
              <w:t xml:space="preserve"> </w:t>
            </w:r>
            <w:r w:rsidR="00A768C7" w:rsidRPr="00445FA3">
              <w:rPr>
                <w:color w:val="221F1F"/>
                <w:sz w:val="22"/>
                <w:szCs w:val="22"/>
              </w:rPr>
              <w:t>D</w:t>
            </w:r>
            <w:r w:rsidRPr="00445FA3">
              <w:rPr>
                <w:color w:val="221F1F"/>
                <w:sz w:val="22"/>
                <w:szCs w:val="22"/>
              </w:rPr>
              <w:t>es</w:t>
            </w:r>
            <w:r w:rsidRPr="00445FA3">
              <w:rPr>
                <w:color w:val="221F1F"/>
                <w:spacing w:val="6"/>
                <w:sz w:val="22"/>
                <w:szCs w:val="22"/>
              </w:rPr>
              <w:t xml:space="preserve"> </w:t>
            </w:r>
            <w:r w:rsidRPr="00445FA3">
              <w:rPr>
                <w:color w:val="221F1F"/>
                <w:sz w:val="22"/>
                <w:szCs w:val="22"/>
              </w:rPr>
              <w:t>droits</w:t>
            </w:r>
            <w:r w:rsidRPr="00445FA3">
              <w:rPr>
                <w:color w:val="221F1F"/>
                <w:spacing w:val="6"/>
                <w:sz w:val="22"/>
                <w:szCs w:val="22"/>
              </w:rPr>
              <w:t xml:space="preserve"> </w:t>
            </w:r>
            <w:r w:rsidRPr="00445FA3">
              <w:rPr>
                <w:color w:val="221F1F"/>
                <w:sz w:val="22"/>
                <w:szCs w:val="22"/>
              </w:rPr>
              <w:t>et</w:t>
            </w:r>
            <w:r w:rsidRPr="00445FA3">
              <w:rPr>
                <w:color w:val="221F1F"/>
                <w:spacing w:val="6"/>
                <w:sz w:val="22"/>
                <w:szCs w:val="22"/>
              </w:rPr>
              <w:t xml:space="preserve"> </w:t>
            </w:r>
            <w:r w:rsidRPr="00445FA3">
              <w:rPr>
                <w:color w:val="221F1F"/>
                <w:sz w:val="22"/>
                <w:szCs w:val="22"/>
              </w:rPr>
              <w:t>taxes</w:t>
            </w:r>
            <w:r w:rsidRPr="00445FA3">
              <w:rPr>
                <w:color w:val="221F1F"/>
                <w:spacing w:val="6"/>
                <w:sz w:val="22"/>
                <w:szCs w:val="22"/>
              </w:rPr>
              <w:t xml:space="preserve"> </w:t>
            </w:r>
            <w:r w:rsidRPr="00445FA3">
              <w:rPr>
                <w:color w:val="221F1F"/>
                <w:sz w:val="22"/>
                <w:szCs w:val="22"/>
              </w:rPr>
              <w:t>communaux</w:t>
            </w:r>
            <w:r w:rsidRPr="00445FA3">
              <w:rPr>
                <w:color w:val="221F1F"/>
                <w:spacing w:val="6"/>
                <w:sz w:val="22"/>
                <w:szCs w:val="22"/>
              </w:rPr>
              <w:t>,</w:t>
            </w:r>
          </w:p>
          <w:p w14:paraId="6BE12615" w14:textId="3C32AD02" w:rsidR="00CC1ABD" w:rsidRPr="00445FA3" w:rsidRDefault="00CC1ABD" w:rsidP="00AC7B42">
            <w:pPr>
              <w:widowControl w:val="0"/>
              <w:autoSpaceDE w:val="0"/>
              <w:autoSpaceDN w:val="0"/>
              <w:adjustRightInd w:val="0"/>
              <w:spacing w:line="276" w:lineRule="auto"/>
              <w:ind w:left="567" w:right="-18" w:hanging="227"/>
              <w:jc w:val="both"/>
              <w:rPr>
                <w:color w:val="000000"/>
                <w:sz w:val="22"/>
                <w:szCs w:val="22"/>
              </w:rPr>
            </w:pPr>
            <w:r w:rsidRPr="00445FA3">
              <w:rPr>
                <w:color w:val="221F1F"/>
                <w:sz w:val="22"/>
                <w:szCs w:val="22"/>
              </w:rPr>
              <w:t xml:space="preserve">* </w:t>
            </w:r>
            <w:r w:rsidRPr="00445FA3">
              <w:rPr>
                <w:color w:val="221F1F"/>
                <w:spacing w:val="19"/>
                <w:sz w:val="22"/>
                <w:szCs w:val="22"/>
              </w:rPr>
              <w:t xml:space="preserve"> </w:t>
            </w:r>
            <w:r w:rsidR="005E7963" w:rsidRPr="00445FA3">
              <w:rPr>
                <w:color w:val="221F1F"/>
                <w:sz w:val="22"/>
                <w:szCs w:val="22"/>
              </w:rPr>
              <w:t xml:space="preserve">Des </w:t>
            </w:r>
            <w:r w:rsidR="005E7963" w:rsidRPr="00445FA3">
              <w:rPr>
                <w:color w:val="221F1F"/>
                <w:spacing w:val="-23"/>
                <w:sz w:val="22"/>
                <w:szCs w:val="22"/>
              </w:rPr>
              <w:t>droits</w:t>
            </w:r>
            <w:r w:rsidR="005E7963" w:rsidRPr="00445FA3">
              <w:rPr>
                <w:color w:val="221F1F"/>
                <w:sz w:val="22"/>
                <w:szCs w:val="22"/>
              </w:rPr>
              <w:t xml:space="preserve"> </w:t>
            </w:r>
            <w:r w:rsidR="005E7963" w:rsidRPr="00445FA3">
              <w:rPr>
                <w:color w:val="221F1F"/>
                <w:spacing w:val="-23"/>
                <w:sz w:val="22"/>
                <w:szCs w:val="22"/>
              </w:rPr>
              <w:t>et</w:t>
            </w:r>
            <w:r w:rsidR="005E7963" w:rsidRPr="00445FA3">
              <w:rPr>
                <w:color w:val="221F1F"/>
                <w:sz w:val="22"/>
                <w:szCs w:val="22"/>
              </w:rPr>
              <w:t xml:space="preserve"> </w:t>
            </w:r>
            <w:r w:rsidR="005E7963" w:rsidRPr="00445FA3">
              <w:rPr>
                <w:color w:val="221F1F"/>
                <w:spacing w:val="-23"/>
                <w:sz w:val="22"/>
                <w:szCs w:val="22"/>
              </w:rPr>
              <w:t>taxes</w:t>
            </w:r>
            <w:r w:rsidR="005E7963" w:rsidRPr="00445FA3">
              <w:rPr>
                <w:color w:val="221F1F"/>
                <w:sz w:val="22"/>
                <w:szCs w:val="22"/>
              </w:rPr>
              <w:t xml:space="preserve"> </w:t>
            </w:r>
            <w:r w:rsidR="005E7963" w:rsidRPr="00445FA3">
              <w:rPr>
                <w:color w:val="221F1F"/>
                <w:spacing w:val="-23"/>
                <w:sz w:val="22"/>
                <w:szCs w:val="22"/>
              </w:rPr>
              <w:t>relatifs</w:t>
            </w:r>
            <w:r w:rsidR="005E7963" w:rsidRPr="00445FA3">
              <w:rPr>
                <w:color w:val="221F1F"/>
                <w:sz w:val="22"/>
                <w:szCs w:val="22"/>
              </w:rPr>
              <w:t xml:space="preserve"> </w:t>
            </w:r>
            <w:r w:rsidR="005E7963" w:rsidRPr="00445FA3">
              <w:rPr>
                <w:color w:val="221F1F"/>
                <w:spacing w:val="-23"/>
                <w:sz w:val="22"/>
                <w:szCs w:val="22"/>
              </w:rPr>
              <w:t>aux</w:t>
            </w:r>
            <w:r w:rsidR="005E7963" w:rsidRPr="00445FA3">
              <w:rPr>
                <w:color w:val="221F1F"/>
                <w:sz w:val="22"/>
                <w:szCs w:val="22"/>
              </w:rPr>
              <w:t xml:space="preserve"> </w:t>
            </w:r>
            <w:r w:rsidR="005E7963" w:rsidRPr="00445FA3">
              <w:rPr>
                <w:color w:val="221F1F"/>
                <w:spacing w:val="-23"/>
                <w:sz w:val="22"/>
                <w:szCs w:val="22"/>
              </w:rPr>
              <w:t>prélèvements</w:t>
            </w:r>
            <w:r w:rsidRPr="00445FA3">
              <w:rPr>
                <w:color w:val="221F1F"/>
                <w:sz w:val="22"/>
                <w:szCs w:val="22"/>
              </w:rPr>
              <w:t xml:space="preserve"> des</w:t>
            </w:r>
            <w:r w:rsidRPr="00445FA3">
              <w:rPr>
                <w:color w:val="221F1F"/>
                <w:spacing w:val="6"/>
                <w:sz w:val="22"/>
                <w:szCs w:val="22"/>
              </w:rPr>
              <w:t xml:space="preserve"> </w:t>
            </w:r>
            <w:r w:rsidRPr="00445FA3">
              <w:rPr>
                <w:color w:val="221F1F"/>
                <w:sz w:val="22"/>
                <w:szCs w:val="22"/>
              </w:rPr>
              <w:t>matériaux</w:t>
            </w:r>
            <w:r w:rsidRPr="00445FA3">
              <w:rPr>
                <w:color w:val="221F1F"/>
                <w:spacing w:val="6"/>
                <w:sz w:val="22"/>
                <w:szCs w:val="22"/>
              </w:rPr>
              <w:t xml:space="preserve"> </w:t>
            </w:r>
            <w:r w:rsidRPr="00445FA3">
              <w:rPr>
                <w:color w:val="221F1F"/>
                <w:sz w:val="22"/>
                <w:szCs w:val="22"/>
              </w:rPr>
              <w:t>et</w:t>
            </w:r>
            <w:r w:rsidRPr="00445FA3">
              <w:rPr>
                <w:color w:val="221F1F"/>
                <w:spacing w:val="6"/>
                <w:sz w:val="22"/>
                <w:szCs w:val="22"/>
              </w:rPr>
              <w:t xml:space="preserve"> </w:t>
            </w:r>
            <w:r w:rsidRPr="00445FA3">
              <w:rPr>
                <w:color w:val="221F1F"/>
                <w:sz w:val="22"/>
                <w:szCs w:val="22"/>
              </w:rPr>
              <w:t>d’eau.</w:t>
            </w:r>
          </w:p>
          <w:p w14:paraId="377ED796" w14:textId="77777777" w:rsidR="00CC1ABD" w:rsidRPr="00445FA3" w:rsidRDefault="00CC1ABD" w:rsidP="00AC7B42">
            <w:pPr>
              <w:widowControl w:val="0"/>
              <w:autoSpaceDE w:val="0"/>
              <w:autoSpaceDN w:val="0"/>
              <w:adjustRightInd w:val="0"/>
              <w:spacing w:line="276" w:lineRule="auto"/>
              <w:ind w:right="-20"/>
              <w:jc w:val="both"/>
              <w:rPr>
                <w:b/>
                <w:bCs/>
                <w:color w:val="000000"/>
                <w:sz w:val="22"/>
                <w:szCs w:val="22"/>
                <w:u w:val="single"/>
              </w:rPr>
            </w:pPr>
            <w:r w:rsidRPr="00445FA3">
              <w:rPr>
                <w:color w:val="221F1F"/>
                <w:sz w:val="22"/>
                <w:szCs w:val="22"/>
              </w:rPr>
              <w:t>Ces</w:t>
            </w:r>
            <w:r w:rsidRPr="00445FA3">
              <w:rPr>
                <w:color w:val="221F1F"/>
                <w:spacing w:val="-6"/>
                <w:sz w:val="22"/>
                <w:szCs w:val="22"/>
              </w:rPr>
              <w:t xml:space="preserve"> </w:t>
            </w:r>
            <w:r w:rsidRPr="00445FA3">
              <w:rPr>
                <w:color w:val="221F1F"/>
                <w:sz w:val="22"/>
                <w:szCs w:val="22"/>
              </w:rPr>
              <w:t>éléments</w:t>
            </w:r>
            <w:r w:rsidRPr="00445FA3">
              <w:rPr>
                <w:color w:val="221F1F"/>
                <w:spacing w:val="-6"/>
                <w:sz w:val="22"/>
                <w:szCs w:val="22"/>
              </w:rPr>
              <w:t xml:space="preserve"> </w:t>
            </w:r>
            <w:r w:rsidRPr="00445FA3">
              <w:rPr>
                <w:color w:val="221F1F"/>
                <w:sz w:val="22"/>
                <w:szCs w:val="22"/>
              </w:rPr>
              <w:t>doivent</w:t>
            </w:r>
            <w:r w:rsidRPr="00445FA3">
              <w:rPr>
                <w:color w:val="221F1F"/>
                <w:spacing w:val="-6"/>
                <w:sz w:val="22"/>
                <w:szCs w:val="22"/>
              </w:rPr>
              <w:t xml:space="preserve"> </w:t>
            </w:r>
            <w:r w:rsidRPr="00445FA3">
              <w:rPr>
                <w:color w:val="221F1F"/>
                <w:sz w:val="22"/>
                <w:szCs w:val="22"/>
              </w:rPr>
              <w:t>être</w:t>
            </w:r>
            <w:r w:rsidRPr="00445FA3">
              <w:rPr>
                <w:color w:val="221F1F"/>
                <w:spacing w:val="-6"/>
                <w:sz w:val="22"/>
                <w:szCs w:val="22"/>
              </w:rPr>
              <w:t xml:space="preserve"> </w:t>
            </w:r>
            <w:r w:rsidRPr="00445FA3">
              <w:rPr>
                <w:color w:val="221F1F"/>
                <w:sz w:val="22"/>
                <w:szCs w:val="22"/>
              </w:rPr>
              <w:t>intégrés</w:t>
            </w:r>
            <w:r w:rsidRPr="00445FA3">
              <w:rPr>
                <w:color w:val="221F1F"/>
                <w:spacing w:val="-6"/>
                <w:sz w:val="22"/>
                <w:szCs w:val="22"/>
              </w:rPr>
              <w:t xml:space="preserve"> </w:t>
            </w:r>
            <w:r w:rsidRPr="00445FA3">
              <w:rPr>
                <w:color w:val="221F1F"/>
                <w:sz w:val="22"/>
                <w:szCs w:val="22"/>
              </w:rPr>
              <w:t>dans</w:t>
            </w:r>
            <w:r w:rsidRPr="00445FA3">
              <w:rPr>
                <w:color w:val="221F1F"/>
                <w:spacing w:val="-6"/>
                <w:sz w:val="22"/>
                <w:szCs w:val="22"/>
              </w:rPr>
              <w:t xml:space="preserve"> </w:t>
            </w:r>
            <w:r w:rsidRPr="00445FA3">
              <w:rPr>
                <w:color w:val="221F1F"/>
                <w:sz w:val="22"/>
                <w:szCs w:val="22"/>
              </w:rPr>
              <w:t>les</w:t>
            </w:r>
            <w:r w:rsidRPr="00445FA3">
              <w:rPr>
                <w:color w:val="221F1F"/>
                <w:spacing w:val="-6"/>
                <w:sz w:val="22"/>
                <w:szCs w:val="22"/>
              </w:rPr>
              <w:t xml:space="preserve"> </w:t>
            </w:r>
            <w:r w:rsidRPr="00445FA3">
              <w:rPr>
                <w:color w:val="221F1F"/>
                <w:sz w:val="22"/>
                <w:szCs w:val="22"/>
              </w:rPr>
              <w:t>charges que</w:t>
            </w:r>
            <w:r w:rsidRPr="00445FA3">
              <w:rPr>
                <w:color w:val="221F1F"/>
                <w:spacing w:val="22"/>
                <w:sz w:val="22"/>
                <w:szCs w:val="22"/>
              </w:rPr>
              <w:t xml:space="preserve"> </w:t>
            </w:r>
            <w:r w:rsidRPr="00445FA3">
              <w:rPr>
                <w:color w:val="221F1F"/>
                <w:sz w:val="22"/>
                <w:szCs w:val="22"/>
              </w:rPr>
              <w:t>l’entreprise</w:t>
            </w:r>
            <w:r w:rsidRPr="00445FA3">
              <w:rPr>
                <w:color w:val="221F1F"/>
                <w:spacing w:val="22"/>
                <w:sz w:val="22"/>
                <w:szCs w:val="22"/>
              </w:rPr>
              <w:t xml:space="preserve"> </w:t>
            </w:r>
            <w:r w:rsidRPr="00445FA3">
              <w:rPr>
                <w:color w:val="221F1F"/>
                <w:sz w:val="22"/>
                <w:szCs w:val="22"/>
              </w:rPr>
              <w:t>impute</w:t>
            </w:r>
            <w:r w:rsidRPr="00445FA3">
              <w:rPr>
                <w:color w:val="221F1F"/>
                <w:spacing w:val="22"/>
                <w:sz w:val="22"/>
                <w:szCs w:val="22"/>
              </w:rPr>
              <w:t xml:space="preserve"> </w:t>
            </w:r>
            <w:r w:rsidRPr="00445FA3">
              <w:rPr>
                <w:color w:val="221F1F"/>
                <w:sz w:val="22"/>
                <w:szCs w:val="22"/>
              </w:rPr>
              <w:t>sur</w:t>
            </w:r>
            <w:r w:rsidRPr="00445FA3">
              <w:rPr>
                <w:color w:val="221F1F"/>
                <w:spacing w:val="22"/>
                <w:sz w:val="22"/>
                <w:szCs w:val="22"/>
              </w:rPr>
              <w:t xml:space="preserve"> </w:t>
            </w:r>
            <w:r w:rsidRPr="00445FA3">
              <w:rPr>
                <w:color w:val="221F1F"/>
                <w:sz w:val="22"/>
                <w:szCs w:val="22"/>
              </w:rPr>
              <w:t>ses</w:t>
            </w:r>
            <w:r w:rsidRPr="00445FA3">
              <w:rPr>
                <w:color w:val="221F1F"/>
                <w:spacing w:val="22"/>
                <w:sz w:val="22"/>
                <w:szCs w:val="22"/>
              </w:rPr>
              <w:t xml:space="preserve"> </w:t>
            </w:r>
            <w:r w:rsidRPr="00445FA3">
              <w:rPr>
                <w:color w:val="221F1F"/>
                <w:sz w:val="22"/>
                <w:szCs w:val="22"/>
              </w:rPr>
              <w:t>coûts</w:t>
            </w:r>
            <w:r w:rsidRPr="00445FA3">
              <w:rPr>
                <w:color w:val="221F1F"/>
                <w:spacing w:val="22"/>
                <w:sz w:val="22"/>
                <w:szCs w:val="22"/>
              </w:rPr>
              <w:t xml:space="preserve"> </w:t>
            </w:r>
            <w:r w:rsidRPr="00445FA3">
              <w:rPr>
                <w:color w:val="221F1F"/>
                <w:sz w:val="22"/>
                <w:szCs w:val="22"/>
              </w:rPr>
              <w:t>d’intervention et</w:t>
            </w:r>
            <w:r w:rsidRPr="00445FA3">
              <w:rPr>
                <w:color w:val="221F1F"/>
                <w:spacing w:val="7"/>
                <w:sz w:val="22"/>
                <w:szCs w:val="22"/>
              </w:rPr>
              <w:t xml:space="preserve"> </w:t>
            </w:r>
            <w:r w:rsidRPr="00445FA3">
              <w:rPr>
                <w:color w:val="221F1F"/>
                <w:sz w:val="22"/>
                <w:szCs w:val="22"/>
              </w:rPr>
              <w:t>constituer</w:t>
            </w:r>
            <w:r w:rsidRPr="00445FA3">
              <w:rPr>
                <w:color w:val="221F1F"/>
                <w:spacing w:val="7"/>
                <w:sz w:val="22"/>
                <w:szCs w:val="22"/>
              </w:rPr>
              <w:t xml:space="preserve"> </w:t>
            </w:r>
            <w:r w:rsidRPr="00445FA3">
              <w:rPr>
                <w:color w:val="221F1F"/>
                <w:sz w:val="22"/>
                <w:szCs w:val="22"/>
              </w:rPr>
              <w:t>l’un</w:t>
            </w:r>
            <w:r w:rsidRPr="00445FA3">
              <w:rPr>
                <w:color w:val="221F1F"/>
                <w:spacing w:val="7"/>
                <w:sz w:val="22"/>
                <w:szCs w:val="22"/>
              </w:rPr>
              <w:t xml:space="preserve"> </w:t>
            </w:r>
            <w:r w:rsidRPr="00445FA3">
              <w:rPr>
                <w:color w:val="221F1F"/>
                <w:sz w:val="22"/>
                <w:szCs w:val="22"/>
              </w:rPr>
              <w:t>des</w:t>
            </w:r>
            <w:r w:rsidRPr="00445FA3">
              <w:rPr>
                <w:color w:val="221F1F"/>
                <w:spacing w:val="7"/>
                <w:sz w:val="22"/>
                <w:szCs w:val="22"/>
              </w:rPr>
              <w:t xml:space="preserve"> </w:t>
            </w:r>
            <w:r w:rsidRPr="00445FA3">
              <w:rPr>
                <w:color w:val="221F1F"/>
                <w:sz w:val="22"/>
                <w:szCs w:val="22"/>
              </w:rPr>
              <w:t>éléments</w:t>
            </w:r>
            <w:r w:rsidRPr="00445FA3">
              <w:rPr>
                <w:color w:val="221F1F"/>
                <w:spacing w:val="7"/>
                <w:sz w:val="22"/>
                <w:szCs w:val="22"/>
              </w:rPr>
              <w:t xml:space="preserve"> </w:t>
            </w:r>
            <w:r w:rsidRPr="00445FA3">
              <w:rPr>
                <w:color w:val="221F1F"/>
                <w:sz w:val="22"/>
                <w:szCs w:val="22"/>
              </w:rPr>
              <w:t>des</w:t>
            </w:r>
            <w:r w:rsidRPr="00445FA3">
              <w:rPr>
                <w:color w:val="221F1F"/>
                <w:spacing w:val="7"/>
                <w:sz w:val="22"/>
                <w:szCs w:val="22"/>
              </w:rPr>
              <w:t xml:space="preserve"> </w:t>
            </w:r>
            <w:r w:rsidRPr="00445FA3">
              <w:rPr>
                <w:color w:val="221F1F"/>
                <w:sz w:val="22"/>
                <w:szCs w:val="22"/>
              </w:rPr>
              <w:t>sous-détails</w:t>
            </w:r>
            <w:r w:rsidRPr="00445FA3">
              <w:rPr>
                <w:color w:val="221F1F"/>
                <w:spacing w:val="7"/>
                <w:sz w:val="22"/>
                <w:szCs w:val="22"/>
              </w:rPr>
              <w:t xml:space="preserve"> </w:t>
            </w:r>
            <w:r w:rsidRPr="00445FA3">
              <w:rPr>
                <w:color w:val="221F1F"/>
                <w:sz w:val="22"/>
                <w:szCs w:val="22"/>
              </w:rPr>
              <w:t>des prix</w:t>
            </w:r>
            <w:r w:rsidRPr="00445FA3">
              <w:rPr>
                <w:color w:val="221F1F"/>
                <w:spacing w:val="6"/>
                <w:sz w:val="22"/>
                <w:szCs w:val="22"/>
              </w:rPr>
              <w:t xml:space="preserve"> </w:t>
            </w:r>
            <w:r w:rsidRPr="00445FA3">
              <w:rPr>
                <w:color w:val="221F1F"/>
                <w:sz w:val="22"/>
                <w:szCs w:val="22"/>
              </w:rPr>
              <w:t>hors</w:t>
            </w:r>
            <w:r w:rsidRPr="00445FA3">
              <w:rPr>
                <w:color w:val="221F1F"/>
                <w:spacing w:val="6"/>
                <w:sz w:val="22"/>
                <w:szCs w:val="22"/>
              </w:rPr>
              <w:t xml:space="preserve"> </w:t>
            </w:r>
            <w:r w:rsidRPr="00445FA3">
              <w:rPr>
                <w:color w:val="221F1F"/>
                <w:sz w:val="22"/>
                <w:szCs w:val="22"/>
              </w:rPr>
              <w:t>taxes. Le</w:t>
            </w:r>
            <w:r w:rsidRPr="00445FA3">
              <w:rPr>
                <w:color w:val="221F1F"/>
                <w:spacing w:val="6"/>
                <w:sz w:val="22"/>
                <w:szCs w:val="22"/>
              </w:rPr>
              <w:t xml:space="preserve"> </w:t>
            </w:r>
            <w:r w:rsidRPr="00445FA3">
              <w:rPr>
                <w:color w:val="221F1F"/>
                <w:sz w:val="22"/>
                <w:szCs w:val="22"/>
              </w:rPr>
              <w:t>prix</w:t>
            </w:r>
            <w:r w:rsidRPr="00445FA3">
              <w:rPr>
                <w:color w:val="221F1F"/>
                <w:spacing w:val="6"/>
                <w:sz w:val="22"/>
                <w:szCs w:val="22"/>
              </w:rPr>
              <w:t xml:space="preserve"> </w:t>
            </w:r>
            <w:r w:rsidRPr="00445FA3">
              <w:rPr>
                <w:color w:val="221F1F"/>
                <w:sz w:val="22"/>
                <w:szCs w:val="22"/>
              </w:rPr>
              <w:t>TTC</w:t>
            </w:r>
            <w:r w:rsidRPr="00445FA3">
              <w:rPr>
                <w:color w:val="221F1F"/>
                <w:spacing w:val="6"/>
                <w:sz w:val="22"/>
                <w:szCs w:val="22"/>
              </w:rPr>
              <w:t xml:space="preserve"> </w:t>
            </w:r>
            <w:r w:rsidRPr="00445FA3">
              <w:rPr>
                <w:color w:val="221F1F"/>
                <w:sz w:val="22"/>
                <w:szCs w:val="22"/>
              </w:rPr>
              <w:t>s’entend</w:t>
            </w:r>
            <w:r w:rsidRPr="00445FA3">
              <w:rPr>
                <w:color w:val="221F1F"/>
                <w:spacing w:val="6"/>
                <w:sz w:val="22"/>
                <w:szCs w:val="22"/>
              </w:rPr>
              <w:t xml:space="preserve"> </w:t>
            </w:r>
            <w:r w:rsidRPr="00445FA3">
              <w:rPr>
                <w:color w:val="221F1F"/>
                <w:sz w:val="22"/>
                <w:szCs w:val="22"/>
              </w:rPr>
              <w:t>TVA</w:t>
            </w:r>
            <w:r w:rsidRPr="00445FA3">
              <w:rPr>
                <w:color w:val="221F1F"/>
                <w:spacing w:val="6"/>
                <w:sz w:val="22"/>
                <w:szCs w:val="22"/>
              </w:rPr>
              <w:t xml:space="preserve"> </w:t>
            </w:r>
            <w:r w:rsidRPr="00445FA3">
              <w:rPr>
                <w:color w:val="221F1F"/>
                <w:sz w:val="22"/>
                <w:szCs w:val="22"/>
              </w:rPr>
              <w:t>incluse.</w:t>
            </w:r>
          </w:p>
        </w:tc>
      </w:tr>
      <w:tr w:rsidR="00A768C7" w:rsidRPr="00445FA3" w14:paraId="37634435" w14:textId="77777777" w:rsidTr="009F3322">
        <w:tc>
          <w:tcPr>
            <w:tcW w:w="1384" w:type="dxa"/>
          </w:tcPr>
          <w:p w14:paraId="51C50F13" w14:textId="77777777" w:rsidR="00A768C7"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8.2</w:t>
            </w:r>
          </w:p>
        </w:tc>
        <w:tc>
          <w:tcPr>
            <w:tcW w:w="9526" w:type="dxa"/>
            <w:vAlign w:val="center"/>
          </w:tcPr>
          <w:p w14:paraId="0FE01E1A" w14:textId="77777777" w:rsidR="00A768C7" w:rsidRPr="00445FA3" w:rsidRDefault="00A768C7" w:rsidP="00AC7B42">
            <w:pPr>
              <w:widowControl w:val="0"/>
              <w:autoSpaceDE w:val="0"/>
              <w:autoSpaceDN w:val="0"/>
              <w:adjustRightInd w:val="0"/>
              <w:spacing w:line="276" w:lineRule="auto"/>
              <w:ind w:right="-20"/>
              <w:contextualSpacing/>
              <w:rPr>
                <w:color w:val="000000"/>
                <w:sz w:val="22"/>
                <w:szCs w:val="22"/>
              </w:rPr>
            </w:pPr>
            <w:r w:rsidRPr="00445FA3">
              <w:rPr>
                <w:color w:val="221F1F"/>
                <w:sz w:val="22"/>
                <w:szCs w:val="22"/>
              </w:rPr>
              <w:t xml:space="preserve">Les  </w:t>
            </w:r>
            <w:r w:rsidRPr="00445FA3">
              <w:rPr>
                <w:color w:val="221F1F"/>
                <w:spacing w:val="6"/>
                <w:sz w:val="22"/>
                <w:szCs w:val="22"/>
              </w:rPr>
              <w:t xml:space="preserve"> </w:t>
            </w:r>
            <w:r w:rsidRPr="00445FA3">
              <w:rPr>
                <w:color w:val="221F1F"/>
                <w:sz w:val="22"/>
                <w:szCs w:val="22"/>
              </w:rPr>
              <w:t>prix</w:t>
            </w:r>
            <w:r w:rsidRPr="00445FA3">
              <w:rPr>
                <w:color w:val="221F1F"/>
                <w:spacing w:val="6"/>
                <w:sz w:val="22"/>
                <w:szCs w:val="22"/>
              </w:rPr>
              <w:t xml:space="preserve"> </w:t>
            </w:r>
            <w:r w:rsidRPr="00445FA3">
              <w:rPr>
                <w:color w:val="221F1F"/>
                <w:sz w:val="22"/>
                <w:szCs w:val="22"/>
              </w:rPr>
              <w:t>du</w:t>
            </w:r>
            <w:r w:rsidRPr="00445FA3">
              <w:rPr>
                <w:color w:val="221F1F"/>
                <w:spacing w:val="6"/>
                <w:sz w:val="22"/>
                <w:szCs w:val="22"/>
              </w:rPr>
              <w:t xml:space="preserve"> </w:t>
            </w:r>
            <w:r w:rsidRPr="00445FA3">
              <w:rPr>
                <w:color w:val="221F1F"/>
                <w:sz w:val="22"/>
                <w:szCs w:val="22"/>
              </w:rPr>
              <w:t>marché</w:t>
            </w:r>
            <w:r w:rsidRPr="00445FA3">
              <w:rPr>
                <w:color w:val="221F1F"/>
                <w:spacing w:val="6"/>
                <w:sz w:val="22"/>
                <w:szCs w:val="22"/>
              </w:rPr>
              <w:t xml:space="preserve"> </w:t>
            </w:r>
          </w:p>
          <w:p w14:paraId="23EF88E3" w14:textId="06F52B93" w:rsidR="00A768C7" w:rsidRPr="00445FA3" w:rsidRDefault="00A768C7" w:rsidP="00AC7B42">
            <w:pPr>
              <w:widowControl w:val="0"/>
              <w:autoSpaceDE w:val="0"/>
              <w:autoSpaceDN w:val="0"/>
              <w:adjustRightInd w:val="0"/>
              <w:spacing w:line="276" w:lineRule="auto"/>
              <w:ind w:right="102"/>
              <w:contextualSpacing/>
              <w:jc w:val="both"/>
              <w:rPr>
                <w:color w:val="221F1F"/>
                <w:sz w:val="22"/>
                <w:szCs w:val="22"/>
              </w:rPr>
            </w:pPr>
            <w:r w:rsidRPr="00445FA3">
              <w:rPr>
                <w:sz w:val="22"/>
                <w:szCs w:val="22"/>
              </w:rPr>
              <w:t>Les prix d</w:t>
            </w:r>
            <w:r w:rsidR="005E7963">
              <w:rPr>
                <w:sz w:val="22"/>
                <w:szCs w:val="22"/>
              </w:rPr>
              <w:t>u</w:t>
            </w:r>
            <w:r w:rsidRPr="00445FA3">
              <w:rPr>
                <w:sz w:val="22"/>
                <w:szCs w:val="22"/>
              </w:rPr>
              <w:t xml:space="preserve"> bordereau des offres sont réputés fermes et non révisables.</w:t>
            </w:r>
          </w:p>
        </w:tc>
      </w:tr>
      <w:tr w:rsidR="00A638D0" w:rsidRPr="00445FA3" w14:paraId="50D567EA" w14:textId="77777777" w:rsidTr="009F3322">
        <w:tc>
          <w:tcPr>
            <w:tcW w:w="1384" w:type="dxa"/>
          </w:tcPr>
          <w:p w14:paraId="763C73A0"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9.1</w:t>
            </w:r>
          </w:p>
        </w:tc>
        <w:tc>
          <w:tcPr>
            <w:tcW w:w="9526" w:type="dxa"/>
            <w:vAlign w:val="center"/>
          </w:tcPr>
          <w:p w14:paraId="082CC12E" w14:textId="77777777" w:rsidR="00A638D0" w:rsidRPr="00445FA3" w:rsidRDefault="00A638D0" w:rsidP="00AC7B42">
            <w:pPr>
              <w:widowControl w:val="0"/>
              <w:autoSpaceDE w:val="0"/>
              <w:autoSpaceDN w:val="0"/>
              <w:adjustRightInd w:val="0"/>
              <w:spacing w:line="276" w:lineRule="auto"/>
              <w:ind w:right="-23"/>
              <w:rPr>
                <w:color w:val="221F1F"/>
                <w:sz w:val="22"/>
                <w:szCs w:val="22"/>
              </w:rPr>
            </w:pPr>
            <w:r w:rsidRPr="00445FA3">
              <w:rPr>
                <w:color w:val="221F1F"/>
                <w:sz w:val="22"/>
                <w:szCs w:val="22"/>
              </w:rPr>
              <w:t>Monnaie du Pays du Maître d’ouvrage :</w:t>
            </w:r>
          </w:p>
          <w:p w14:paraId="37FBC586" w14:textId="2AE51B91" w:rsidR="00A638D0" w:rsidRPr="00445FA3" w:rsidRDefault="00A638D0" w:rsidP="00AC7B42">
            <w:pPr>
              <w:widowControl w:val="0"/>
              <w:autoSpaceDE w:val="0"/>
              <w:autoSpaceDN w:val="0"/>
              <w:adjustRightInd w:val="0"/>
              <w:spacing w:line="276" w:lineRule="auto"/>
              <w:ind w:right="-23"/>
              <w:rPr>
                <w:color w:val="221F1F"/>
                <w:sz w:val="22"/>
                <w:szCs w:val="22"/>
              </w:rPr>
            </w:pPr>
            <w:r w:rsidRPr="00445FA3">
              <w:rPr>
                <w:sz w:val="22"/>
                <w:szCs w:val="22"/>
              </w:rPr>
              <w:t xml:space="preserve">Les </w:t>
            </w:r>
            <w:r w:rsidR="005E7963" w:rsidRPr="00445FA3">
              <w:rPr>
                <w:sz w:val="22"/>
                <w:szCs w:val="22"/>
              </w:rPr>
              <w:t>prix sont</w:t>
            </w:r>
            <w:r w:rsidRPr="00445FA3">
              <w:rPr>
                <w:sz w:val="22"/>
                <w:szCs w:val="22"/>
              </w:rPr>
              <w:t xml:space="preserve"> libellés en francs CFA (FCFA) hors taxes (HT) et toutes taxes comprises (TTC).</w:t>
            </w:r>
          </w:p>
        </w:tc>
      </w:tr>
      <w:tr w:rsidR="00A638D0" w:rsidRPr="00445FA3" w14:paraId="793191BD" w14:textId="77777777" w:rsidTr="009F3322">
        <w:tc>
          <w:tcPr>
            <w:tcW w:w="10910" w:type="dxa"/>
            <w:gridSpan w:val="2"/>
          </w:tcPr>
          <w:p w14:paraId="26006BBA" w14:textId="77777777" w:rsidR="00A638D0" w:rsidRPr="00445FA3" w:rsidRDefault="00A638D0" w:rsidP="00AC7B42">
            <w:pPr>
              <w:widowControl w:val="0"/>
              <w:autoSpaceDE w:val="0"/>
              <w:autoSpaceDN w:val="0"/>
              <w:adjustRightInd w:val="0"/>
              <w:spacing w:line="276" w:lineRule="auto"/>
              <w:ind w:right="-20"/>
              <w:jc w:val="center"/>
              <w:rPr>
                <w:color w:val="221F1F"/>
                <w:sz w:val="22"/>
                <w:szCs w:val="22"/>
              </w:rPr>
            </w:pPr>
            <w:r w:rsidRPr="00445FA3">
              <w:rPr>
                <w:b/>
                <w:bCs/>
                <w:color w:val="221F1F"/>
                <w:sz w:val="22"/>
                <w:szCs w:val="22"/>
              </w:rPr>
              <w:t>Préparation et dépôt des offres</w:t>
            </w:r>
          </w:p>
        </w:tc>
      </w:tr>
      <w:tr w:rsidR="00A638D0" w:rsidRPr="00445FA3" w14:paraId="551E1124" w14:textId="77777777" w:rsidTr="009F3322">
        <w:tc>
          <w:tcPr>
            <w:tcW w:w="1384" w:type="dxa"/>
          </w:tcPr>
          <w:p w14:paraId="7DB0F153"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10.1</w:t>
            </w:r>
          </w:p>
        </w:tc>
        <w:tc>
          <w:tcPr>
            <w:tcW w:w="9526" w:type="dxa"/>
            <w:vAlign w:val="center"/>
          </w:tcPr>
          <w:p w14:paraId="0826EC20" w14:textId="77777777" w:rsidR="00A638D0" w:rsidRPr="00445FA3" w:rsidRDefault="00A638D0" w:rsidP="00AC7B42">
            <w:pPr>
              <w:widowControl w:val="0"/>
              <w:autoSpaceDE w:val="0"/>
              <w:autoSpaceDN w:val="0"/>
              <w:adjustRightInd w:val="0"/>
              <w:spacing w:line="276" w:lineRule="auto"/>
              <w:ind w:right="-20"/>
              <w:rPr>
                <w:color w:val="221F1F"/>
                <w:sz w:val="22"/>
                <w:szCs w:val="22"/>
              </w:rPr>
            </w:pPr>
            <w:r w:rsidRPr="00445FA3">
              <w:rPr>
                <w:b/>
                <w:color w:val="221F1F"/>
                <w:sz w:val="22"/>
                <w:szCs w:val="22"/>
              </w:rPr>
              <w:t>Période</w:t>
            </w:r>
            <w:r w:rsidRPr="00445FA3">
              <w:rPr>
                <w:b/>
                <w:color w:val="221F1F"/>
                <w:spacing w:val="6"/>
                <w:sz w:val="22"/>
                <w:szCs w:val="22"/>
              </w:rPr>
              <w:t xml:space="preserve"> </w:t>
            </w:r>
            <w:r w:rsidRPr="00445FA3">
              <w:rPr>
                <w:b/>
                <w:color w:val="221F1F"/>
                <w:sz w:val="22"/>
                <w:szCs w:val="22"/>
              </w:rPr>
              <w:t>de</w:t>
            </w:r>
            <w:r w:rsidRPr="00445FA3">
              <w:rPr>
                <w:b/>
                <w:color w:val="221F1F"/>
                <w:spacing w:val="6"/>
                <w:sz w:val="22"/>
                <w:szCs w:val="22"/>
              </w:rPr>
              <w:t xml:space="preserve"> </w:t>
            </w:r>
            <w:r w:rsidRPr="00445FA3">
              <w:rPr>
                <w:b/>
                <w:color w:val="221F1F"/>
                <w:sz w:val="22"/>
                <w:szCs w:val="22"/>
              </w:rPr>
              <w:t>validité</w:t>
            </w:r>
            <w:r w:rsidRPr="00445FA3">
              <w:rPr>
                <w:b/>
                <w:color w:val="221F1F"/>
                <w:spacing w:val="6"/>
                <w:sz w:val="22"/>
                <w:szCs w:val="22"/>
              </w:rPr>
              <w:t xml:space="preserve"> </w:t>
            </w:r>
            <w:r w:rsidRPr="00445FA3">
              <w:rPr>
                <w:b/>
                <w:color w:val="221F1F"/>
                <w:sz w:val="22"/>
                <w:szCs w:val="22"/>
              </w:rPr>
              <w:t>des</w:t>
            </w:r>
            <w:r w:rsidRPr="00445FA3">
              <w:rPr>
                <w:b/>
                <w:color w:val="221F1F"/>
                <w:spacing w:val="6"/>
                <w:sz w:val="22"/>
                <w:szCs w:val="22"/>
              </w:rPr>
              <w:t xml:space="preserve"> </w:t>
            </w:r>
            <w:r w:rsidRPr="00445FA3">
              <w:rPr>
                <w:b/>
                <w:color w:val="221F1F"/>
                <w:sz w:val="22"/>
                <w:szCs w:val="22"/>
              </w:rPr>
              <w:t>offres</w:t>
            </w:r>
            <w:r w:rsidRPr="00445FA3">
              <w:rPr>
                <w:color w:val="221F1F"/>
                <w:spacing w:val="6"/>
                <w:sz w:val="22"/>
                <w:szCs w:val="22"/>
              </w:rPr>
              <w:t xml:space="preserve"> </w:t>
            </w:r>
            <w:r w:rsidRPr="00445FA3">
              <w:rPr>
                <w:color w:val="221F1F"/>
                <w:sz w:val="22"/>
                <w:szCs w:val="22"/>
              </w:rPr>
              <w:t>:</w:t>
            </w:r>
          </w:p>
          <w:p w14:paraId="583D3B8D" w14:textId="77777777" w:rsidR="00A638D0" w:rsidRPr="00445FA3" w:rsidRDefault="00A638D0" w:rsidP="00AC7B42">
            <w:pPr>
              <w:spacing w:line="276" w:lineRule="auto"/>
              <w:jc w:val="both"/>
              <w:rPr>
                <w:sz w:val="4"/>
                <w:szCs w:val="22"/>
              </w:rPr>
            </w:pPr>
          </w:p>
          <w:p w14:paraId="40226557" w14:textId="1651EC6D" w:rsidR="00A638D0" w:rsidRPr="00445FA3" w:rsidRDefault="00A638D0" w:rsidP="00AC7B42">
            <w:pPr>
              <w:spacing w:line="276" w:lineRule="auto"/>
              <w:jc w:val="both"/>
              <w:rPr>
                <w:color w:val="000000"/>
                <w:sz w:val="22"/>
                <w:szCs w:val="22"/>
              </w:rPr>
            </w:pPr>
            <w:r w:rsidRPr="00445FA3">
              <w:rPr>
                <w:sz w:val="22"/>
                <w:szCs w:val="22"/>
              </w:rPr>
              <w:t>Les soumissionnaires restent engagés par leurs offres pendant une période de quatre</w:t>
            </w:r>
            <w:r w:rsidR="00101B25" w:rsidRPr="00445FA3">
              <w:rPr>
                <w:sz w:val="22"/>
                <w:szCs w:val="22"/>
              </w:rPr>
              <w:t>-vingt-dix</w:t>
            </w:r>
            <w:r w:rsidRPr="00445FA3">
              <w:rPr>
                <w:sz w:val="22"/>
                <w:szCs w:val="22"/>
              </w:rPr>
              <w:t xml:space="preserve"> (90) jours à compter de la date limite de remise des offres.</w:t>
            </w:r>
            <w:r w:rsidRPr="00445FA3">
              <w:rPr>
                <w:color w:val="FF0000"/>
                <w:sz w:val="22"/>
                <w:szCs w:val="22"/>
              </w:rPr>
              <w:t xml:space="preserve"> </w:t>
            </w:r>
            <w:r w:rsidRPr="00445FA3">
              <w:rPr>
                <w:sz w:val="22"/>
                <w:szCs w:val="22"/>
              </w:rPr>
              <w:t>Toute modification</w:t>
            </w:r>
            <w:r w:rsidRPr="00445FA3">
              <w:rPr>
                <w:color w:val="000000"/>
                <w:sz w:val="22"/>
                <w:szCs w:val="22"/>
              </w:rPr>
              <w:t xml:space="preserve"> apportée aux offres ou tout retrait ou demande d’annulation d’offres, durant cette période, entraînera l’élimination du soumissionnaire concerné et la saisie de sa caution de soumission.</w:t>
            </w:r>
          </w:p>
          <w:p w14:paraId="0296A1A3" w14:textId="77777777" w:rsidR="00A638D0" w:rsidRPr="00445FA3" w:rsidRDefault="00A638D0" w:rsidP="00AC7B42">
            <w:pPr>
              <w:spacing w:line="276" w:lineRule="auto"/>
              <w:jc w:val="both"/>
              <w:rPr>
                <w:sz w:val="22"/>
                <w:szCs w:val="22"/>
              </w:rPr>
            </w:pPr>
            <w:r w:rsidRPr="00445FA3">
              <w:rPr>
                <w:sz w:val="22"/>
                <w:szCs w:val="22"/>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14:paraId="67C39453" w14:textId="77777777" w:rsidR="00A638D0" w:rsidRPr="00445FA3" w:rsidRDefault="00A638D0" w:rsidP="00AC7B42">
            <w:pPr>
              <w:widowControl w:val="0"/>
              <w:spacing w:line="276" w:lineRule="auto"/>
              <w:jc w:val="both"/>
              <w:rPr>
                <w:color w:val="000000"/>
                <w:sz w:val="22"/>
                <w:szCs w:val="22"/>
              </w:rPr>
            </w:pPr>
            <w:r w:rsidRPr="00445FA3">
              <w:rPr>
                <w:sz w:val="22"/>
                <w:szCs w:val="22"/>
              </w:rPr>
              <w:t xml:space="preserve">  </w:t>
            </w:r>
            <w:r w:rsidRPr="00445FA3">
              <w:rPr>
                <w:color w:val="000000"/>
                <w:sz w:val="22"/>
                <w:szCs w:val="22"/>
              </w:rPr>
              <w:t>Si aucune attribution de marché n’est faite après quatre mois à compter de la date de remise des offres, L’Autorité Contractante se réserve le droit d’annuler la procédure</w:t>
            </w:r>
            <w:r w:rsidRPr="00445FA3">
              <w:rPr>
                <w:sz w:val="22"/>
                <w:szCs w:val="22"/>
              </w:rPr>
              <w:t>.</w:t>
            </w:r>
          </w:p>
        </w:tc>
      </w:tr>
      <w:tr w:rsidR="00A638D0" w:rsidRPr="00445FA3" w14:paraId="406F322B" w14:textId="77777777" w:rsidTr="009F3322">
        <w:tc>
          <w:tcPr>
            <w:tcW w:w="1384" w:type="dxa"/>
          </w:tcPr>
          <w:p w14:paraId="7D846C83"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11.1</w:t>
            </w:r>
          </w:p>
        </w:tc>
        <w:tc>
          <w:tcPr>
            <w:tcW w:w="9526" w:type="dxa"/>
            <w:vAlign w:val="center"/>
          </w:tcPr>
          <w:p w14:paraId="5C43E702" w14:textId="77777777" w:rsidR="00A638D0" w:rsidRPr="00445FA3" w:rsidRDefault="00A638D0" w:rsidP="00AC7B42">
            <w:pPr>
              <w:widowControl w:val="0"/>
              <w:autoSpaceDE w:val="0"/>
              <w:autoSpaceDN w:val="0"/>
              <w:adjustRightInd w:val="0"/>
              <w:spacing w:line="276" w:lineRule="auto"/>
              <w:ind w:right="-20"/>
              <w:jc w:val="both"/>
              <w:rPr>
                <w:color w:val="000000"/>
                <w:sz w:val="22"/>
                <w:szCs w:val="22"/>
              </w:rPr>
            </w:pPr>
            <w:r w:rsidRPr="00445FA3">
              <w:rPr>
                <w:b/>
                <w:color w:val="221F1F"/>
                <w:sz w:val="22"/>
                <w:szCs w:val="22"/>
              </w:rPr>
              <w:t>Montant</w:t>
            </w:r>
            <w:r w:rsidRPr="00445FA3">
              <w:rPr>
                <w:b/>
                <w:color w:val="221F1F"/>
                <w:spacing w:val="6"/>
                <w:sz w:val="22"/>
                <w:szCs w:val="22"/>
              </w:rPr>
              <w:t xml:space="preserve"> </w:t>
            </w:r>
            <w:r w:rsidRPr="00445FA3">
              <w:rPr>
                <w:b/>
                <w:color w:val="221F1F"/>
                <w:sz w:val="22"/>
                <w:szCs w:val="22"/>
              </w:rPr>
              <w:t>de</w:t>
            </w:r>
            <w:r w:rsidRPr="00445FA3">
              <w:rPr>
                <w:b/>
                <w:color w:val="221F1F"/>
                <w:spacing w:val="6"/>
                <w:sz w:val="22"/>
                <w:szCs w:val="22"/>
              </w:rPr>
              <w:t xml:space="preserve"> </w:t>
            </w:r>
            <w:r w:rsidRPr="00445FA3">
              <w:rPr>
                <w:b/>
                <w:color w:val="221F1F"/>
                <w:sz w:val="22"/>
                <w:szCs w:val="22"/>
              </w:rPr>
              <w:t>la</w:t>
            </w:r>
            <w:r w:rsidRPr="00445FA3">
              <w:rPr>
                <w:b/>
                <w:color w:val="221F1F"/>
                <w:spacing w:val="6"/>
                <w:sz w:val="22"/>
                <w:szCs w:val="22"/>
              </w:rPr>
              <w:t xml:space="preserve"> </w:t>
            </w:r>
            <w:r w:rsidRPr="00445FA3">
              <w:rPr>
                <w:b/>
                <w:color w:val="221F1F"/>
                <w:sz w:val="22"/>
                <w:szCs w:val="22"/>
              </w:rPr>
              <w:t>garantie</w:t>
            </w:r>
            <w:r w:rsidRPr="00445FA3">
              <w:rPr>
                <w:b/>
                <w:color w:val="221F1F"/>
                <w:spacing w:val="6"/>
                <w:sz w:val="22"/>
                <w:szCs w:val="22"/>
              </w:rPr>
              <w:t xml:space="preserve"> </w:t>
            </w:r>
            <w:r w:rsidRPr="00445FA3">
              <w:rPr>
                <w:b/>
                <w:color w:val="221F1F"/>
                <w:sz w:val="22"/>
                <w:szCs w:val="22"/>
              </w:rPr>
              <w:t>d’offre</w:t>
            </w:r>
            <w:r w:rsidRPr="00445FA3">
              <w:rPr>
                <w:color w:val="221F1F"/>
                <w:spacing w:val="6"/>
                <w:sz w:val="22"/>
                <w:szCs w:val="22"/>
              </w:rPr>
              <w:t xml:space="preserve"> </w:t>
            </w:r>
            <w:r w:rsidRPr="00445FA3">
              <w:rPr>
                <w:color w:val="221F1F"/>
                <w:sz w:val="22"/>
                <w:szCs w:val="22"/>
              </w:rPr>
              <w:t>:</w:t>
            </w:r>
          </w:p>
          <w:p w14:paraId="340216A9" w14:textId="1E84B93E" w:rsidR="00A638D0" w:rsidRPr="00445FA3" w:rsidRDefault="00A638D0" w:rsidP="00AC7B42">
            <w:pPr>
              <w:spacing w:line="276" w:lineRule="auto"/>
              <w:jc w:val="both"/>
              <w:rPr>
                <w:color w:val="000000"/>
                <w:sz w:val="22"/>
                <w:szCs w:val="22"/>
              </w:rPr>
            </w:pPr>
            <w:r w:rsidRPr="00445FA3">
              <w:rPr>
                <w:color w:val="000000"/>
                <w:sz w:val="22"/>
                <w:szCs w:val="22"/>
              </w:rPr>
              <w:lastRenderedPageBreak/>
              <w:t xml:space="preserve">Un </w:t>
            </w:r>
            <w:r w:rsidR="003525FD" w:rsidRPr="00445FA3">
              <w:rPr>
                <w:color w:val="000000"/>
                <w:sz w:val="22"/>
                <w:szCs w:val="22"/>
              </w:rPr>
              <w:t xml:space="preserve">cautionnement </w:t>
            </w:r>
            <w:r w:rsidR="003525FD" w:rsidRPr="00445FA3">
              <w:rPr>
                <w:sz w:val="22"/>
                <w:szCs w:val="22"/>
              </w:rPr>
              <w:t>provisoire</w:t>
            </w:r>
            <w:r w:rsidR="003525FD" w:rsidRPr="00445FA3">
              <w:rPr>
                <w:color w:val="000000"/>
                <w:sz w:val="22"/>
                <w:szCs w:val="22"/>
              </w:rPr>
              <w:t xml:space="preserve"> </w:t>
            </w:r>
            <w:r w:rsidR="003525FD" w:rsidRPr="00445FA3">
              <w:rPr>
                <w:sz w:val="22"/>
                <w:szCs w:val="22"/>
              </w:rPr>
              <w:t>du</w:t>
            </w:r>
            <w:r w:rsidRPr="00445FA3">
              <w:rPr>
                <w:color w:val="000000"/>
                <w:sz w:val="22"/>
                <w:szCs w:val="22"/>
              </w:rPr>
              <w:t xml:space="preserve"> montant sus cité dans l’avis d’appel d’offres</w:t>
            </w:r>
            <w:r w:rsidRPr="00445FA3">
              <w:rPr>
                <w:sz w:val="22"/>
                <w:szCs w:val="22"/>
              </w:rPr>
              <w:t xml:space="preserve"> </w:t>
            </w:r>
            <w:r w:rsidRPr="00445FA3">
              <w:rPr>
                <w:b/>
                <w:sz w:val="22"/>
                <w:szCs w:val="22"/>
              </w:rPr>
              <w:t>et</w:t>
            </w:r>
            <w:r w:rsidRPr="00445FA3">
              <w:rPr>
                <w:color w:val="000000"/>
                <w:sz w:val="22"/>
                <w:szCs w:val="22"/>
              </w:rPr>
              <w:t xml:space="preserve"> devra être mis en place à compter de la date fixée pour la remise des offres. Le </w:t>
            </w:r>
            <w:r w:rsidR="003525FD" w:rsidRPr="00445FA3">
              <w:rPr>
                <w:color w:val="000000"/>
                <w:sz w:val="22"/>
                <w:szCs w:val="22"/>
              </w:rPr>
              <w:t xml:space="preserve">cautionnement </w:t>
            </w:r>
            <w:r w:rsidR="003525FD" w:rsidRPr="00445FA3">
              <w:rPr>
                <w:sz w:val="22"/>
                <w:szCs w:val="22"/>
              </w:rPr>
              <w:t>provisoire</w:t>
            </w:r>
            <w:r w:rsidRPr="00445FA3">
              <w:rPr>
                <w:color w:val="000000"/>
                <w:sz w:val="22"/>
                <w:szCs w:val="22"/>
              </w:rPr>
              <w:t xml:space="preserve">, joint à cette dernière, restera valide pendant trente (30) jours suivant l’expiration de la période de validité des offres. </w:t>
            </w:r>
          </w:p>
          <w:p w14:paraId="4F2C308E" w14:textId="5BD6837A" w:rsidR="00A638D0" w:rsidRPr="00445FA3" w:rsidRDefault="00A638D0" w:rsidP="00AC7B42">
            <w:pPr>
              <w:spacing w:line="276" w:lineRule="auto"/>
              <w:jc w:val="both"/>
              <w:rPr>
                <w:color w:val="000000"/>
                <w:sz w:val="22"/>
                <w:szCs w:val="22"/>
              </w:rPr>
            </w:pPr>
            <w:r w:rsidRPr="00445FA3">
              <w:rPr>
                <w:color w:val="000000"/>
                <w:sz w:val="22"/>
                <w:szCs w:val="22"/>
              </w:rPr>
              <w:t xml:space="preserve">Le cautionnement </w:t>
            </w:r>
            <w:r w:rsidR="003525FD" w:rsidRPr="00445FA3">
              <w:rPr>
                <w:color w:val="000000"/>
                <w:sz w:val="22"/>
                <w:szCs w:val="22"/>
              </w:rPr>
              <w:t>provisoire sera</w:t>
            </w:r>
            <w:r w:rsidRPr="00445FA3">
              <w:rPr>
                <w:color w:val="000000"/>
                <w:sz w:val="22"/>
                <w:szCs w:val="22"/>
              </w:rPr>
              <w:t xml:space="preserve"> effectué au choix du soumissionnaire auprès d’un établissement </w:t>
            </w:r>
            <w:r w:rsidR="009C7CD8" w:rsidRPr="00445FA3">
              <w:rPr>
                <w:color w:val="000000"/>
                <w:sz w:val="22"/>
                <w:szCs w:val="22"/>
              </w:rPr>
              <w:t>financier</w:t>
            </w:r>
            <w:r w:rsidRPr="00445FA3">
              <w:rPr>
                <w:color w:val="000000"/>
                <w:sz w:val="22"/>
                <w:szCs w:val="22"/>
              </w:rPr>
              <w:t xml:space="preserv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14:paraId="6D4F8549" w14:textId="77777777" w:rsidR="00A638D0" w:rsidRPr="00445FA3" w:rsidRDefault="00A638D0" w:rsidP="00AC7B42">
            <w:pPr>
              <w:spacing w:line="276" w:lineRule="auto"/>
              <w:jc w:val="both"/>
              <w:rPr>
                <w:color w:val="000000"/>
                <w:sz w:val="22"/>
                <w:szCs w:val="22"/>
              </w:rPr>
            </w:pPr>
            <w:r w:rsidRPr="00445FA3">
              <w:rPr>
                <w:color w:val="000000"/>
                <w:sz w:val="22"/>
                <w:szCs w:val="22"/>
              </w:rPr>
              <w:t>Le cautionnement provisoire de l'attributaire du Marché sera libéré lorsque celui-ci aura signé le Marché et constitué la garantie de bonne fin requise (cautionnement définitif).</w:t>
            </w:r>
          </w:p>
          <w:p w14:paraId="1EB92939" w14:textId="5440A97F" w:rsidR="00A638D0" w:rsidRPr="00445FA3" w:rsidRDefault="00A638D0" w:rsidP="00AC7B42">
            <w:pPr>
              <w:spacing w:line="276" w:lineRule="auto"/>
              <w:jc w:val="both"/>
              <w:rPr>
                <w:color w:val="000000"/>
                <w:sz w:val="22"/>
                <w:szCs w:val="22"/>
              </w:rPr>
            </w:pPr>
            <w:r w:rsidRPr="00445FA3">
              <w:rPr>
                <w:color w:val="000000"/>
                <w:sz w:val="22"/>
                <w:szCs w:val="22"/>
              </w:rPr>
              <w:t xml:space="preserve">Le cautionnement provisoire pourra être saisi si un soumissionnaire retire son offre au cours du délai de validité des </w:t>
            </w:r>
            <w:r w:rsidR="00F4118C" w:rsidRPr="00445FA3">
              <w:rPr>
                <w:color w:val="000000"/>
                <w:sz w:val="22"/>
                <w:szCs w:val="22"/>
              </w:rPr>
              <w:t>offres ;</w:t>
            </w:r>
            <w:r w:rsidRPr="00445FA3">
              <w:rPr>
                <w:color w:val="000000"/>
                <w:sz w:val="22"/>
                <w:szCs w:val="22"/>
              </w:rPr>
              <w:t xml:space="preserve"> ou bien si l'attributaire du marché ne signe pas le marché et ne présente pas le cautionnement définitif (garantie de bonne fin) </w:t>
            </w:r>
            <w:r w:rsidR="00D047B5" w:rsidRPr="00445FA3">
              <w:rPr>
                <w:color w:val="000000"/>
                <w:sz w:val="22"/>
                <w:szCs w:val="22"/>
              </w:rPr>
              <w:t>requis dans le délai fixé.</w:t>
            </w:r>
          </w:p>
        </w:tc>
      </w:tr>
      <w:tr w:rsidR="00A638D0" w:rsidRPr="00445FA3" w14:paraId="054032DF" w14:textId="77777777" w:rsidTr="009F3322">
        <w:tc>
          <w:tcPr>
            <w:tcW w:w="1384" w:type="dxa"/>
          </w:tcPr>
          <w:p w14:paraId="04E479E3"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lastRenderedPageBreak/>
              <w:t>11.2</w:t>
            </w:r>
          </w:p>
        </w:tc>
        <w:tc>
          <w:tcPr>
            <w:tcW w:w="9526" w:type="dxa"/>
            <w:vAlign w:val="center"/>
          </w:tcPr>
          <w:p w14:paraId="4C2499E9" w14:textId="77777777" w:rsidR="00A638D0" w:rsidRPr="00445FA3" w:rsidRDefault="00A638D0" w:rsidP="00AC7B42">
            <w:pPr>
              <w:spacing w:line="276" w:lineRule="auto"/>
              <w:ind w:right="317"/>
              <w:contextualSpacing/>
              <w:jc w:val="both"/>
              <w:rPr>
                <w:sz w:val="22"/>
                <w:szCs w:val="22"/>
              </w:rPr>
            </w:pPr>
            <w:r w:rsidRPr="00445FA3">
              <w:rPr>
                <w:sz w:val="22"/>
                <w:szCs w:val="22"/>
              </w:rPr>
              <w:t>Les offres sont appelées sur la base d’un délai d’</w:t>
            </w:r>
            <w:r w:rsidR="00582B41" w:rsidRPr="00445FA3">
              <w:rPr>
                <w:sz w:val="22"/>
                <w:szCs w:val="22"/>
              </w:rPr>
              <w:t>exécution maximale de Six (06</w:t>
            </w:r>
            <w:r w:rsidRPr="00445FA3">
              <w:rPr>
                <w:sz w:val="22"/>
                <w:szCs w:val="22"/>
              </w:rPr>
              <w:t>) mois pour chaque lot.</w:t>
            </w:r>
          </w:p>
          <w:p w14:paraId="33314C13" w14:textId="09292CC7" w:rsidR="00A638D0" w:rsidRPr="00445FA3" w:rsidRDefault="00A638D0" w:rsidP="00AC7B42">
            <w:pPr>
              <w:widowControl w:val="0"/>
              <w:autoSpaceDE w:val="0"/>
              <w:autoSpaceDN w:val="0"/>
              <w:adjustRightInd w:val="0"/>
              <w:spacing w:line="276" w:lineRule="auto"/>
              <w:ind w:right="-20"/>
              <w:contextualSpacing/>
              <w:rPr>
                <w:color w:val="221F1F"/>
                <w:sz w:val="22"/>
                <w:szCs w:val="22"/>
              </w:rPr>
            </w:pPr>
            <w:r w:rsidRPr="00445FA3">
              <w:rPr>
                <w:sz w:val="22"/>
                <w:szCs w:val="22"/>
              </w:rPr>
              <w:t xml:space="preserve">La méthode </w:t>
            </w:r>
            <w:r w:rsidR="003525FD" w:rsidRPr="00445FA3">
              <w:rPr>
                <w:sz w:val="22"/>
                <w:szCs w:val="22"/>
              </w:rPr>
              <w:t>d’évaluation figure</w:t>
            </w:r>
            <w:r w:rsidRPr="00445FA3">
              <w:rPr>
                <w:sz w:val="22"/>
                <w:szCs w:val="22"/>
              </w:rPr>
              <w:t xml:space="preserve"> à l’article 32.2 (e</w:t>
            </w:r>
            <w:r w:rsidR="001F7B2B" w:rsidRPr="00445FA3">
              <w:rPr>
                <w:sz w:val="22"/>
                <w:szCs w:val="22"/>
              </w:rPr>
              <w:t xml:space="preserve">) du RGAO. Le délai d’exécution </w:t>
            </w:r>
            <w:r w:rsidRPr="00445FA3">
              <w:rPr>
                <w:sz w:val="22"/>
                <w:szCs w:val="22"/>
              </w:rPr>
              <w:t>proposé par le soumissionnaire retenu deviendra le délai d’exécution contractuel.</w:t>
            </w:r>
          </w:p>
        </w:tc>
      </w:tr>
      <w:tr w:rsidR="00A638D0" w:rsidRPr="00445FA3" w14:paraId="31A8A9E2" w14:textId="77777777" w:rsidTr="009F3322">
        <w:trPr>
          <w:trHeight w:val="304"/>
        </w:trPr>
        <w:tc>
          <w:tcPr>
            <w:tcW w:w="1384" w:type="dxa"/>
          </w:tcPr>
          <w:p w14:paraId="0AEC50CF"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11.3</w:t>
            </w:r>
          </w:p>
        </w:tc>
        <w:tc>
          <w:tcPr>
            <w:tcW w:w="9526" w:type="dxa"/>
            <w:vAlign w:val="center"/>
          </w:tcPr>
          <w:p w14:paraId="26E4C6BB" w14:textId="77777777" w:rsidR="00A638D0" w:rsidRPr="00445FA3" w:rsidRDefault="00A638D0" w:rsidP="00AC7B42">
            <w:pPr>
              <w:widowControl w:val="0"/>
              <w:autoSpaceDE w:val="0"/>
              <w:autoSpaceDN w:val="0"/>
              <w:adjustRightInd w:val="0"/>
              <w:spacing w:line="276" w:lineRule="auto"/>
              <w:ind w:right="-20"/>
              <w:rPr>
                <w:color w:val="221F1F"/>
                <w:sz w:val="22"/>
                <w:szCs w:val="22"/>
              </w:rPr>
            </w:pPr>
            <w:r w:rsidRPr="00445FA3">
              <w:rPr>
                <w:sz w:val="22"/>
                <w:szCs w:val="22"/>
              </w:rPr>
              <w:t>Aucune variante ne sera acceptée.</w:t>
            </w:r>
          </w:p>
        </w:tc>
      </w:tr>
      <w:tr w:rsidR="00A638D0" w:rsidRPr="00445FA3" w14:paraId="5ABBFD99" w14:textId="77777777" w:rsidTr="009F3322">
        <w:tc>
          <w:tcPr>
            <w:tcW w:w="1384" w:type="dxa"/>
          </w:tcPr>
          <w:p w14:paraId="2E8A148D"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12.1</w:t>
            </w:r>
          </w:p>
        </w:tc>
        <w:tc>
          <w:tcPr>
            <w:tcW w:w="9526" w:type="dxa"/>
            <w:vAlign w:val="center"/>
          </w:tcPr>
          <w:p w14:paraId="024329B6" w14:textId="7C9AC28A" w:rsidR="00A638D0" w:rsidRPr="00445FA3" w:rsidRDefault="00A638D0" w:rsidP="00AC7B42">
            <w:pPr>
              <w:widowControl w:val="0"/>
              <w:autoSpaceDE w:val="0"/>
              <w:autoSpaceDN w:val="0"/>
              <w:adjustRightInd w:val="0"/>
              <w:spacing w:line="276" w:lineRule="auto"/>
              <w:ind w:right="-23"/>
              <w:contextualSpacing/>
              <w:rPr>
                <w:sz w:val="22"/>
                <w:szCs w:val="22"/>
              </w:rPr>
            </w:pPr>
            <w:r w:rsidRPr="00445FA3">
              <w:rPr>
                <w:sz w:val="22"/>
                <w:szCs w:val="22"/>
              </w:rPr>
              <w:t xml:space="preserve">Lieu, date et heure </w:t>
            </w:r>
            <w:r w:rsidR="003525FD" w:rsidRPr="00445FA3">
              <w:rPr>
                <w:sz w:val="22"/>
                <w:szCs w:val="22"/>
              </w:rPr>
              <w:t>de la réunion préparatoire</w:t>
            </w:r>
            <w:r w:rsidRPr="00445FA3">
              <w:rPr>
                <w:sz w:val="22"/>
                <w:szCs w:val="22"/>
              </w:rPr>
              <w:t xml:space="preserve"> à l’établissement des offres :</w:t>
            </w:r>
          </w:p>
          <w:p w14:paraId="65A3DF57" w14:textId="2D09E73C" w:rsidR="00A638D0" w:rsidRPr="00445FA3" w:rsidRDefault="00A638D0" w:rsidP="00AC7B42">
            <w:pPr>
              <w:widowControl w:val="0"/>
              <w:autoSpaceDE w:val="0"/>
              <w:autoSpaceDN w:val="0"/>
              <w:adjustRightInd w:val="0"/>
              <w:spacing w:line="276" w:lineRule="auto"/>
              <w:ind w:right="-23"/>
              <w:contextualSpacing/>
              <w:rPr>
                <w:color w:val="221F1F"/>
                <w:sz w:val="22"/>
                <w:szCs w:val="22"/>
              </w:rPr>
            </w:pPr>
            <w:r w:rsidRPr="00445FA3">
              <w:rPr>
                <w:sz w:val="22"/>
                <w:szCs w:val="22"/>
              </w:rPr>
              <w:t xml:space="preserve">Une </w:t>
            </w:r>
            <w:r w:rsidR="00F4118C" w:rsidRPr="00445FA3">
              <w:rPr>
                <w:sz w:val="22"/>
                <w:szCs w:val="22"/>
              </w:rPr>
              <w:t>concertation est</w:t>
            </w:r>
            <w:r w:rsidRPr="00445FA3">
              <w:rPr>
                <w:sz w:val="22"/>
                <w:szCs w:val="22"/>
              </w:rPr>
              <w:t xml:space="preserve"> prévue avec les soumissionnaires, il </w:t>
            </w:r>
            <w:r w:rsidR="001F7B2B" w:rsidRPr="00445FA3">
              <w:rPr>
                <w:sz w:val="22"/>
                <w:szCs w:val="22"/>
              </w:rPr>
              <w:t xml:space="preserve">s’agit de celle qui va précéder </w:t>
            </w:r>
            <w:r w:rsidRPr="00445FA3">
              <w:rPr>
                <w:sz w:val="22"/>
                <w:szCs w:val="22"/>
              </w:rPr>
              <w:t>la visite des lieux.</w:t>
            </w:r>
          </w:p>
        </w:tc>
      </w:tr>
      <w:tr w:rsidR="00A638D0" w:rsidRPr="00445FA3" w14:paraId="60A82E58" w14:textId="77777777" w:rsidTr="009F3322">
        <w:tc>
          <w:tcPr>
            <w:tcW w:w="1384" w:type="dxa"/>
          </w:tcPr>
          <w:p w14:paraId="78FCC420"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13.1</w:t>
            </w:r>
          </w:p>
        </w:tc>
        <w:tc>
          <w:tcPr>
            <w:tcW w:w="9526" w:type="dxa"/>
            <w:vAlign w:val="center"/>
          </w:tcPr>
          <w:p w14:paraId="13FCEEE6" w14:textId="1D510189" w:rsidR="00A638D0" w:rsidRPr="00445FA3" w:rsidRDefault="00A638D0" w:rsidP="00AC7B42">
            <w:pPr>
              <w:spacing w:line="276" w:lineRule="auto"/>
              <w:ind w:left="113" w:right="170"/>
              <w:jc w:val="both"/>
              <w:rPr>
                <w:b/>
                <w:sz w:val="22"/>
                <w:szCs w:val="22"/>
              </w:rPr>
            </w:pPr>
            <w:r w:rsidRPr="00445FA3">
              <w:rPr>
                <w:sz w:val="22"/>
                <w:szCs w:val="22"/>
              </w:rPr>
              <w:t>Chaque offre rédigée en français ou en anglais et en sept (07) exemplaires dont un original marqué comme tel et six (06) copies</w:t>
            </w:r>
            <w:r w:rsidR="009C7CD8" w:rsidRPr="00445FA3">
              <w:rPr>
                <w:sz w:val="22"/>
                <w:szCs w:val="22"/>
              </w:rPr>
              <w:t xml:space="preserve"> marquées comme telles</w:t>
            </w:r>
            <w:r w:rsidR="00582B41" w:rsidRPr="00445FA3">
              <w:rPr>
                <w:sz w:val="22"/>
                <w:szCs w:val="22"/>
              </w:rPr>
              <w:t>, devra parvenir dans l</w:t>
            </w:r>
            <w:r w:rsidR="009C7CD8" w:rsidRPr="00445FA3">
              <w:rPr>
                <w:sz w:val="22"/>
                <w:szCs w:val="22"/>
              </w:rPr>
              <w:t>es services de la</w:t>
            </w:r>
            <w:r w:rsidRPr="00445FA3">
              <w:rPr>
                <w:sz w:val="22"/>
                <w:szCs w:val="22"/>
              </w:rPr>
              <w:t xml:space="preserve"> </w:t>
            </w:r>
            <w:r w:rsidR="003525FD" w:rsidRPr="00445FA3">
              <w:rPr>
                <w:sz w:val="22"/>
                <w:szCs w:val="22"/>
              </w:rPr>
              <w:t xml:space="preserve">Commune de </w:t>
            </w:r>
            <w:proofErr w:type="spellStart"/>
            <w:r w:rsidR="00F4118C">
              <w:rPr>
                <w:sz w:val="22"/>
                <w:szCs w:val="22"/>
              </w:rPr>
              <w:t>Datcheka</w:t>
            </w:r>
            <w:proofErr w:type="spellEnd"/>
            <w:r w:rsidRPr="00445FA3">
              <w:rPr>
                <w:sz w:val="22"/>
                <w:szCs w:val="22"/>
              </w:rPr>
              <w:t>, au plus tard</w:t>
            </w:r>
            <w:r w:rsidR="00101B25" w:rsidRPr="00445FA3">
              <w:rPr>
                <w:sz w:val="22"/>
                <w:szCs w:val="22"/>
              </w:rPr>
              <w:t xml:space="preserve"> le</w:t>
            </w:r>
            <w:r w:rsidRPr="00445FA3">
              <w:rPr>
                <w:sz w:val="22"/>
                <w:szCs w:val="22"/>
              </w:rPr>
              <w:t xml:space="preserve"> </w:t>
            </w:r>
            <w:r w:rsidR="00101B25" w:rsidRPr="00445FA3">
              <w:rPr>
                <w:sz w:val="22"/>
                <w:szCs w:val="22"/>
              </w:rPr>
              <w:t>____________</w:t>
            </w:r>
            <w:r w:rsidR="00B41B7D" w:rsidRPr="00445FA3">
              <w:rPr>
                <w:b/>
                <w:color w:val="C00000"/>
                <w:sz w:val="22"/>
                <w:szCs w:val="22"/>
              </w:rPr>
              <w:t>202</w:t>
            </w:r>
            <w:r w:rsidR="00886597">
              <w:rPr>
                <w:b/>
                <w:color w:val="C00000"/>
                <w:sz w:val="22"/>
                <w:szCs w:val="22"/>
              </w:rPr>
              <w:t>6</w:t>
            </w:r>
            <w:r w:rsidR="00A73DFC" w:rsidRPr="00445FA3">
              <w:rPr>
                <w:b/>
                <w:color w:val="C00000"/>
                <w:sz w:val="22"/>
                <w:szCs w:val="22"/>
              </w:rPr>
              <w:t xml:space="preserve"> </w:t>
            </w:r>
            <w:r w:rsidRPr="00445FA3">
              <w:rPr>
                <w:color w:val="C00000"/>
                <w:sz w:val="22"/>
                <w:szCs w:val="22"/>
              </w:rPr>
              <w:t xml:space="preserve">à </w:t>
            </w:r>
            <w:r w:rsidR="00F33E82">
              <w:rPr>
                <w:color w:val="C00000"/>
                <w:sz w:val="22"/>
                <w:szCs w:val="22"/>
              </w:rPr>
              <w:t>__________</w:t>
            </w:r>
            <w:r w:rsidRPr="00445FA3">
              <w:rPr>
                <w:color w:val="C00000"/>
                <w:sz w:val="22"/>
                <w:szCs w:val="22"/>
              </w:rPr>
              <w:t xml:space="preserve"> </w:t>
            </w:r>
            <w:r w:rsidRPr="00445FA3">
              <w:rPr>
                <w:sz w:val="22"/>
                <w:szCs w:val="22"/>
              </w:rPr>
              <w:t>et devra porter la mention</w:t>
            </w:r>
            <w:r w:rsidRPr="00445FA3">
              <w:rPr>
                <w:b/>
                <w:sz w:val="22"/>
                <w:szCs w:val="22"/>
              </w:rPr>
              <w:t> :</w:t>
            </w:r>
          </w:p>
          <w:p w14:paraId="62F69D8D" w14:textId="77777777" w:rsidR="00D477F0" w:rsidRPr="00445FA3" w:rsidRDefault="00D477F0" w:rsidP="00AC7B42">
            <w:pPr>
              <w:spacing w:line="276" w:lineRule="auto"/>
              <w:ind w:left="113" w:right="170"/>
              <w:jc w:val="both"/>
              <w:rPr>
                <w:b/>
                <w:sz w:val="22"/>
                <w:szCs w:val="22"/>
              </w:rPr>
            </w:pPr>
          </w:p>
          <w:p w14:paraId="696596FD" w14:textId="77777777" w:rsidR="009C7CD8" w:rsidRPr="00445FA3" w:rsidRDefault="009C7CD8" w:rsidP="00AC7B42">
            <w:pPr>
              <w:spacing w:line="276" w:lineRule="auto"/>
              <w:rPr>
                <w:b/>
                <w:sz w:val="2"/>
                <w:szCs w:val="22"/>
              </w:rPr>
            </w:pPr>
          </w:p>
          <w:p w14:paraId="19AFDE74" w14:textId="2E756AED" w:rsidR="00D477F0" w:rsidRPr="00445FA3" w:rsidRDefault="00101B25" w:rsidP="00AC7B42">
            <w:pPr>
              <w:spacing w:line="276" w:lineRule="auto"/>
              <w:jc w:val="center"/>
              <w:rPr>
                <w:b/>
                <w:bCs/>
                <w:sz w:val="22"/>
                <w:szCs w:val="22"/>
              </w:rPr>
            </w:pPr>
            <w:r w:rsidRPr="00445FA3">
              <w:rPr>
                <w:b/>
                <w:bCs/>
                <w:sz w:val="22"/>
                <w:szCs w:val="22"/>
              </w:rPr>
              <w:t>Avis d’Appel d’Offres</w:t>
            </w:r>
            <w:r w:rsidR="00D477F0" w:rsidRPr="00445FA3">
              <w:rPr>
                <w:b/>
                <w:bCs/>
                <w:sz w:val="22"/>
                <w:szCs w:val="22"/>
              </w:rPr>
              <w:t xml:space="preserve"> National Ouvert</w:t>
            </w:r>
            <w:r w:rsidR="00A726BA" w:rsidRPr="00445FA3">
              <w:rPr>
                <w:b/>
                <w:bCs/>
                <w:sz w:val="22"/>
                <w:szCs w:val="22"/>
              </w:rPr>
              <w:t xml:space="preserve"> N°_____/AONO/C.</w:t>
            </w:r>
            <w:r w:rsidR="00886597">
              <w:rPr>
                <w:b/>
                <w:bCs/>
                <w:sz w:val="22"/>
                <w:szCs w:val="22"/>
              </w:rPr>
              <w:t>DTKA</w:t>
            </w:r>
            <w:r w:rsidR="00A726BA" w:rsidRPr="00445FA3">
              <w:rPr>
                <w:b/>
                <w:bCs/>
                <w:sz w:val="22"/>
                <w:szCs w:val="22"/>
              </w:rPr>
              <w:t>/CIPM/202</w:t>
            </w:r>
            <w:r w:rsidR="00886597">
              <w:rPr>
                <w:b/>
                <w:bCs/>
                <w:sz w:val="22"/>
                <w:szCs w:val="22"/>
              </w:rPr>
              <w:t>6</w:t>
            </w:r>
          </w:p>
          <w:p w14:paraId="060B8CF9" w14:textId="2397D089" w:rsidR="00101B25" w:rsidRPr="00445FA3" w:rsidRDefault="00A726BA" w:rsidP="00AC7B42">
            <w:pPr>
              <w:spacing w:line="276" w:lineRule="auto"/>
              <w:jc w:val="center"/>
              <w:rPr>
                <w:b/>
                <w:sz w:val="20"/>
                <w:szCs w:val="20"/>
              </w:rPr>
            </w:pPr>
            <w:r w:rsidRPr="00445FA3">
              <w:rPr>
                <w:b/>
                <w:bCs/>
                <w:sz w:val="22"/>
                <w:szCs w:val="22"/>
              </w:rPr>
              <w:t>DU ___________202</w:t>
            </w:r>
            <w:r w:rsidR="00886597">
              <w:rPr>
                <w:b/>
                <w:bCs/>
                <w:sz w:val="22"/>
                <w:szCs w:val="22"/>
              </w:rPr>
              <w:t>6</w:t>
            </w:r>
            <w:r w:rsidR="00101B25" w:rsidRPr="00445FA3">
              <w:rPr>
                <w:b/>
                <w:bCs/>
                <w:sz w:val="22"/>
                <w:szCs w:val="22"/>
              </w:rPr>
              <w:t xml:space="preserve"> </w:t>
            </w:r>
            <w:r w:rsidR="00D477F0" w:rsidRPr="00445FA3">
              <w:rPr>
                <w:b/>
                <w:bCs/>
                <w:sz w:val="22"/>
                <w:szCs w:val="22"/>
              </w:rPr>
              <w:t xml:space="preserve">en procédure d’urgence </w:t>
            </w:r>
            <w:r w:rsidR="00F108B9" w:rsidRPr="00445FA3">
              <w:rPr>
                <w:b/>
                <w:bCs/>
                <w:sz w:val="22"/>
                <w:szCs w:val="22"/>
              </w:rPr>
              <w:t>pour les travaux d’entretien du tronçon</w:t>
            </w:r>
            <w:r w:rsidR="00101B25" w:rsidRPr="00445FA3">
              <w:rPr>
                <w:b/>
                <w:bCs/>
                <w:sz w:val="22"/>
                <w:szCs w:val="22"/>
              </w:rPr>
              <w:t xml:space="preserve"> de route </w:t>
            </w:r>
            <w:proofErr w:type="spellStart"/>
            <w:r w:rsidR="00886597">
              <w:rPr>
                <w:b/>
                <w:bCs/>
                <w:sz w:val="22"/>
                <w:szCs w:val="22"/>
              </w:rPr>
              <w:t>Datcheka</w:t>
            </w:r>
            <w:r w:rsidR="00F108B9" w:rsidRPr="00445FA3">
              <w:rPr>
                <w:b/>
                <w:bCs/>
                <w:sz w:val="22"/>
                <w:szCs w:val="22"/>
              </w:rPr>
              <w:t>-</w:t>
            </w:r>
            <w:r w:rsidR="00886597">
              <w:rPr>
                <w:b/>
                <w:bCs/>
                <w:sz w:val="22"/>
                <w:szCs w:val="22"/>
              </w:rPr>
              <w:t>Soukoumkaya-Kankarwa</w:t>
            </w:r>
            <w:proofErr w:type="spellEnd"/>
            <w:r w:rsidR="00F108B9" w:rsidRPr="00445FA3">
              <w:rPr>
                <w:b/>
                <w:bCs/>
                <w:sz w:val="22"/>
                <w:szCs w:val="22"/>
              </w:rPr>
              <w:t xml:space="preserve"> (</w:t>
            </w:r>
            <w:r w:rsidR="00886597">
              <w:rPr>
                <w:b/>
                <w:bCs/>
                <w:sz w:val="22"/>
                <w:szCs w:val="22"/>
              </w:rPr>
              <w:t>16</w:t>
            </w:r>
            <w:r w:rsidR="00F108B9" w:rsidRPr="00445FA3">
              <w:rPr>
                <w:b/>
                <w:bCs/>
                <w:sz w:val="22"/>
                <w:szCs w:val="22"/>
              </w:rPr>
              <w:t xml:space="preserve"> km) </w:t>
            </w:r>
            <w:r w:rsidR="00D84883" w:rsidRPr="00445FA3">
              <w:rPr>
                <w:b/>
                <w:bCs/>
                <w:sz w:val="22"/>
                <w:szCs w:val="22"/>
              </w:rPr>
              <w:t>dans</w:t>
            </w:r>
            <w:r w:rsidR="00F108B9" w:rsidRPr="00445FA3">
              <w:rPr>
                <w:b/>
                <w:bCs/>
                <w:sz w:val="22"/>
                <w:szCs w:val="22"/>
              </w:rPr>
              <w:t xml:space="preserve"> la Commune de </w:t>
            </w:r>
            <w:proofErr w:type="spellStart"/>
            <w:r w:rsidR="00886597">
              <w:rPr>
                <w:b/>
                <w:bCs/>
                <w:sz w:val="22"/>
                <w:szCs w:val="22"/>
              </w:rPr>
              <w:t>Datcheka</w:t>
            </w:r>
            <w:proofErr w:type="spellEnd"/>
            <w:r w:rsidR="00101B25" w:rsidRPr="00445FA3">
              <w:rPr>
                <w:b/>
                <w:bCs/>
                <w:sz w:val="22"/>
                <w:szCs w:val="22"/>
              </w:rPr>
              <w:t>, Département du Mayo-</w:t>
            </w:r>
            <w:proofErr w:type="spellStart"/>
            <w:r w:rsidR="00101B25" w:rsidRPr="00445FA3">
              <w:rPr>
                <w:b/>
                <w:bCs/>
                <w:sz w:val="22"/>
                <w:szCs w:val="22"/>
              </w:rPr>
              <w:t>Danay</w:t>
            </w:r>
            <w:proofErr w:type="spellEnd"/>
            <w:r w:rsidR="00101B25" w:rsidRPr="00445FA3">
              <w:rPr>
                <w:b/>
                <w:bCs/>
                <w:sz w:val="22"/>
                <w:szCs w:val="22"/>
              </w:rPr>
              <w:t>, Région de l’Extrême-Nord</w:t>
            </w:r>
          </w:p>
          <w:p w14:paraId="2A9DA5AA" w14:textId="06DDCCEE" w:rsidR="00433B71" w:rsidRPr="00445FA3" w:rsidRDefault="00433B71" w:rsidP="00AC7B42">
            <w:pPr>
              <w:spacing w:line="276" w:lineRule="auto"/>
              <w:jc w:val="center"/>
              <w:rPr>
                <w:b/>
                <w:sz w:val="20"/>
                <w:szCs w:val="20"/>
              </w:rPr>
            </w:pPr>
          </w:p>
          <w:p w14:paraId="16E34DD7" w14:textId="77777777" w:rsidR="009C7CD8" w:rsidRPr="00445FA3" w:rsidRDefault="009C7CD8" w:rsidP="00AC7B42">
            <w:pPr>
              <w:spacing w:line="276" w:lineRule="auto"/>
              <w:jc w:val="center"/>
              <w:rPr>
                <w:b/>
                <w:bCs/>
                <w:sz w:val="6"/>
                <w:szCs w:val="32"/>
              </w:rPr>
            </w:pPr>
          </w:p>
          <w:p w14:paraId="292DFD9C" w14:textId="77777777" w:rsidR="00A638D0" w:rsidRPr="00445FA3" w:rsidRDefault="00A638D0" w:rsidP="00AC7B42">
            <w:pPr>
              <w:widowControl w:val="0"/>
              <w:autoSpaceDE w:val="0"/>
              <w:autoSpaceDN w:val="0"/>
              <w:adjustRightInd w:val="0"/>
              <w:spacing w:line="276" w:lineRule="auto"/>
              <w:ind w:right="-20"/>
              <w:jc w:val="center"/>
              <w:rPr>
                <w:b/>
                <w:bCs/>
                <w:sz w:val="2"/>
                <w:szCs w:val="22"/>
              </w:rPr>
            </w:pPr>
          </w:p>
          <w:p w14:paraId="6DBD22BF" w14:textId="1C7E482A" w:rsidR="00A638D0" w:rsidRPr="00445FA3" w:rsidRDefault="00A638D0" w:rsidP="00AC7B42">
            <w:pPr>
              <w:spacing w:line="276" w:lineRule="auto"/>
              <w:jc w:val="center"/>
              <w:rPr>
                <w:b/>
                <w:bCs/>
                <w:sz w:val="22"/>
                <w:szCs w:val="22"/>
              </w:rPr>
            </w:pPr>
            <w:r w:rsidRPr="00445FA3">
              <w:rPr>
                <w:b/>
                <w:bCs/>
                <w:sz w:val="22"/>
                <w:szCs w:val="22"/>
              </w:rPr>
              <w:t xml:space="preserve"> « </w:t>
            </w:r>
            <w:r w:rsidR="00F108B9" w:rsidRPr="00445FA3">
              <w:rPr>
                <w:b/>
                <w:bCs/>
                <w:sz w:val="22"/>
                <w:szCs w:val="22"/>
              </w:rPr>
              <w:t>À</w:t>
            </w:r>
            <w:r w:rsidRPr="00445FA3">
              <w:rPr>
                <w:b/>
                <w:bCs/>
                <w:spacing w:val="6"/>
                <w:sz w:val="22"/>
                <w:szCs w:val="22"/>
              </w:rPr>
              <w:t xml:space="preserve"> </w:t>
            </w:r>
            <w:r w:rsidRPr="00445FA3">
              <w:rPr>
                <w:b/>
                <w:bCs/>
                <w:sz w:val="22"/>
                <w:szCs w:val="22"/>
              </w:rPr>
              <w:t>n'ouvrir</w:t>
            </w:r>
            <w:r w:rsidRPr="00445FA3">
              <w:rPr>
                <w:b/>
                <w:bCs/>
                <w:spacing w:val="6"/>
                <w:sz w:val="22"/>
                <w:szCs w:val="22"/>
              </w:rPr>
              <w:t xml:space="preserve"> </w:t>
            </w:r>
            <w:r w:rsidRPr="00445FA3">
              <w:rPr>
                <w:b/>
                <w:bCs/>
                <w:sz w:val="22"/>
                <w:szCs w:val="22"/>
              </w:rPr>
              <w:t>qu'en</w:t>
            </w:r>
            <w:r w:rsidRPr="00445FA3">
              <w:rPr>
                <w:b/>
                <w:bCs/>
                <w:spacing w:val="6"/>
                <w:sz w:val="22"/>
                <w:szCs w:val="22"/>
              </w:rPr>
              <w:t xml:space="preserve"> </w:t>
            </w:r>
            <w:r w:rsidRPr="00445FA3">
              <w:rPr>
                <w:b/>
                <w:bCs/>
                <w:sz w:val="22"/>
                <w:szCs w:val="22"/>
              </w:rPr>
              <w:t>séance</w:t>
            </w:r>
            <w:r w:rsidRPr="00445FA3">
              <w:rPr>
                <w:b/>
                <w:bCs/>
                <w:spacing w:val="6"/>
                <w:sz w:val="22"/>
                <w:szCs w:val="22"/>
              </w:rPr>
              <w:t xml:space="preserve"> </w:t>
            </w:r>
            <w:r w:rsidRPr="00445FA3">
              <w:rPr>
                <w:b/>
                <w:bCs/>
                <w:sz w:val="22"/>
                <w:szCs w:val="22"/>
              </w:rPr>
              <w:t>de</w:t>
            </w:r>
            <w:r w:rsidRPr="00445FA3">
              <w:rPr>
                <w:b/>
                <w:bCs/>
                <w:spacing w:val="6"/>
                <w:sz w:val="22"/>
                <w:szCs w:val="22"/>
              </w:rPr>
              <w:t xml:space="preserve"> </w:t>
            </w:r>
            <w:r w:rsidR="009C7CD8" w:rsidRPr="00445FA3">
              <w:rPr>
                <w:b/>
                <w:bCs/>
                <w:sz w:val="22"/>
                <w:szCs w:val="22"/>
              </w:rPr>
              <w:t>dépouillement ».</w:t>
            </w:r>
          </w:p>
          <w:p w14:paraId="64670E9B" w14:textId="2A071BAA" w:rsidR="00D477F0" w:rsidRPr="00445FA3" w:rsidRDefault="00D477F0" w:rsidP="00AC7B42">
            <w:pPr>
              <w:spacing w:line="276" w:lineRule="auto"/>
              <w:jc w:val="center"/>
              <w:rPr>
                <w:b/>
                <w:bCs/>
                <w:sz w:val="22"/>
                <w:szCs w:val="22"/>
              </w:rPr>
            </w:pPr>
          </w:p>
        </w:tc>
      </w:tr>
      <w:tr w:rsidR="00A638D0" w:rsidRPr="00445FA3" w14:paraId="412B304B" w14:textId="77777777" w:rsidTr="009F3322">
        <w:tc>
          <w:tcPr>
            <w:tcW w:w="1384" w:type="dxa"/>
          </w:tcPr>
          <w:p w14:paraId="2F06BE3C"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14.1</w:t>
            </w:r>
          </w:p>
        </w:tc>
        <w:tc>
          <w:tcPr>
            <w:tcW w:w="9526" w:type="dxa"/>
            <w:vAlign w:val="center"/>
          </w:tcPr>
          <w:p w14:paraId="30BCDC97" w14:textId="77777777" w:rsidR="00A638D0" w:rsidRPr="00445FA3" w:rsidRDefault="00A638D0" w:rsidP="00AC7B42">
            <w:pPr>
              <w:widowControl w:val="0"/>
              <w:autoSpaceDE w:val="0"/>
              <w:autoSpaceDN w:val="0"/>
              <w:adjustRightInd w:val="0"/>
              <w:spacing w:line="276" w:lineRule="auto"/>
              <w:ind w:right="-20"/>
              <w:jc w:val="both"/>
              <w:rPr>
                <w:color w:val="221F1F"/>
                <w:sz w:val="22"/>
                <w:szCs w:val="22"/>
              </w:rPr>
            </w:pPr>
            <w:r w:rsidRPr="00445FA3">
              <w:rPr>
                <w:color w:val="221F1F"/>
                <w:sz w:val="22"/>
                <w:szCs w:val="22"/>
              </w:rPr>
              <w:t>Lieu,</w:t>
            </w:r>
            <w:r w:rsidRPr="00445FA3">
              <w:rPr>
                <w:color w:val="221F1F"/>
                <w:spacing w:val="6"/>
                <w:sz w:val="22"/>
                <w:szCs w:val="22"/>
              </w:rPr>
              <w:t xml:space="preserve"> </w:t>
            </w:r>
            <w:r w:rsidRPr="00445FA3">
              <w:rPr>
                <w:color w:val="221F1F"/>
                <w:sz w:val="22"/>
                <w:szCs w:val="22"/>
              </w:rPr>
              <w:t>date</w:t>
            </w:r>
            <w:r w:rsidRPr="00445FA3">
              <w:rPr>
                <w:color w:val="221F1F"/>
                <w:spacing w:val="6"/>
                <w:sz w:val="22"/>
                <w:szCs w:val="22"/>
              </w:rPr>
              <w:t xml:space="preserve"> </w:t>
            </w:r>
            <w:r w:rsidRPr="00445FA3">
              <w:rPr>
                <w:color w:val="221F1F"/>
                <w:sz w:val="22"/>
                <w:szCs w:val="22"/>
              </w:rPr>
              <w:t>et</w:t>
            </w:r>
            <w:r w:rsidRPr="00445FA3">
              <w:rPr>
                <w:color w:val="221F1F"/>
                <w:spacing w:val="6"/>
                <w:sz w:val="22"/>
                <w:szCs w:val="22"/>
              </w:rPr>
              <w:t xml:space="preserve"> </w:t>
            </w:r>
            <w:r w:rsidRPr="00445FA3">
              <w:rPr>
                <w:color w:val="221F1F"/>
                <w:sz w:val="22"/>
                <w:szCs w:val="22"/>
              </w:rPr>
              <w:t>heure</w:t>
            </w:r>
            <w:r w:rsidRPr="00445FA3">
              <w:rPr>
                <w:color w:val="221F1F"/>
                <w:spacing w:val="6"/>
                <w:sz w:val="22"/>
                <w:szCs w:val="22"/>
              </w:rPr>
              <w:t xml:space="preserve"> </w:t>
            </w:r>
            <w:r w:rsidRPr="00445FA3">
              <w:rPr>
                <w:color w:val="221F1F"/>
                <w:sz w:val="22"/>
                <w:szCs w:val="22"/>
              </w:rPr>
              <w:t>de</w:t>
            </w:r>
            <w:r w:rsidRPr="00445FA3">
              <w:rPr>
                <w:color w:val="221F1F"/>
                <w:spacing w:val="6"/>
                <w:sz w:val="22"/>
                <w:szCs w:val="22"/>
              </w:rPr>
              <w:t xml:space="preserve"> </w:t>
            </w:r>
            <w:r w:rsidRPr="00445FA3">
              <w:rPr>
                <w:color w:val="221F1F"/>
                <w:sz w:val="22"/>
                <w:szCs w:val="22"/>
              </w:rPr>
              <w:t>l’ouverture</w:t>
            </w:r>
            <w:r w:rsidRPr="00445FA3">
              <w:rPr>
                <w:color w:val="221F1F"/>
                <w:spacing w:val="6"/>
                <w:sz w:val="22"/>
                <w:szCs w:val="22"/>
              </w:rPr>
              <w:t xml:space="preserve"> </w:t>
            </w:r>
            <w:r w:rsidRPr="00445FA3">
              <w:rPr>
                <w:color w:val="221F1F"/>
                <w:sz w:val="22"/>
                <w:szCs w:val="22"/>
              </w:rPr>
              <w:t>des</w:t>
            </w:r>
            <w:r w:rsidRPr="00445FA3">
              <w:rPr>
                <w:color w:val="221F1F"/>
                <w:spacing w:val="6"/>
                <w:sz w:val="22"/>
                <w:szCs w:val="22"/>
              </w:rPr>
              <w:t xml:space="preserve"> </w:t>
            </w:r>
            <w:r w:rsidRPr="00445FA3">
              <w:rPr>
                <w:color w:val="221F1F"/>
                <w:sz w:val="22"/>
                <w:szCs w:val="22"/>
              </w:rPr>
              <w:t>plis</w:t>
            </w:r>
            <w:r w:rsidRPr="00445FA3">
              <w:rPr>
                <w:color w:val="221F1F"/>
                <w:spacing w:val="6"/>
                <w:sz w:val="22"/>
                <w:szCs w:val="22"/>
              </w:rPr>
              <w:t xml:space="preserve"> </w:t>
            </w:r>
            <w:r w:rsidRPr="00445FA3">
              <w:rPr>
                <w:color w:val="221F1F"/>
                <w:sz w:val="22"/>
                <w:szCs w:val="22"/>
              </w:rPr>
              <w:t>:</w:t>
            </w:r>
          </w:p>
          <w:p w14:paraId="586749B2" w14:textId="77777777" w:rsidR="00A638D0" w:rsidRPr="00445FA3" w:rsidRDefault="00A638D0" w:rsidP="00AC7B42">
            <w:pPr>
              <w:widowControl w:val="0"/>
              <w:autoSpaceDE w:val="0"/>
              <w:autoSpaceDN w:val="0"/>
              <w:adjustRightInd w:val="0"/>
              <w:spacing w:line="276" w:lineRule="auto"/>
              <w:ind w:right="-20"/>
              <w:jc w:val="both"/>
              <w:rPr>
                <w:color w:val="000000"/>
                <w:sz w:val="4"/>
                <w:szCs w:val="22"/>
              </w:rPr>
            </w:pPr>
          </w:p>
          <w:p w14:paraId="0D831E63" w14:textId="609E8B8D" w:rsidR="00A638D0" w:rsidRPr="00445FA3" w:rsidRDefault="00A638D0" w:rsidP="00AC7B42">
            <w:pPr>
              <w:spacing w:line="276" w:lineRule="auto"/>
              <w:ind w:left="113" w:right="170"/>
              <w:jc w:val="both"/>
              <w:rPr>
                <w:sz w:val="22"/>
                <w:szCs w:val="22"/>
              </w:rPr>
            </w:pPr>
            <w:r w:rsidRPr="00445FA3">
              <w:rPr>
                <w:sz w:val="22"/>
                <w:szCs w:val="22"/>
              </w:rPr>
              <w:t xml:space="preserve">L’ouverture des plis se fera en </w:t>
            </w:r>
            <w:r w:rsidR="006872FD" w:rsidRPr="00445FA3">
              <w:rPr>
                <w:sz w:val="22"/>
                <w:szCs w:val="22"/>
              </w:rPr>
              <w:t>un temps</w:t>
            </w:r>
            <w:r w:rsidRPr="00445FA3">
              <w:rPr>
                <w:sz w:val="22"/>
                <w:szCs w:val="22"/>
              </w:rPr>
              <w:t>.</w:t>
            </w:r>
          </w:p>
          <w:p w14:paraId="7A3184F1" w14:textId="42998A42" w:rsidR="00A638D0" w:rsidRPr="00445FA3" w:rsidRDefault="00A638D0" w:rsidP="00AC7B42">
            <w:pPr>
              <w:spacing w:line="276" w:lineRule="auto"/>
              <w:ind w:left="113" w:right="170"/>
              <w:jc w:val="both"/>
              <w:rPr>
                <w:sz w:val="22"/>
                <w:szCs w:val="22"/>
              </w:rPr>
            </w:pPr>
            <w:r w:rsidRPr="00445FA3">
              <w:rPr>
                <w:sz w:val="22"/>
                <w:szCs w:val="22"/>
              </w:rPr>
              <w:t xml:space="preserve">L'ouverture des </w:t>
            </w:r>
            <w:r w:rsidR="00D477F0" w:rsidRPr="00445FA3">
              <w:rPr>
                <w:sz w:val="22"/>
                <w:szCs w:val="22"/>
              </w:rPr>
              <w:t>offres aura</w:t>
            </w:r>
            <w:r w:rsidRPr="00445FA3">
              <w:rPr>
                <w:sz w:val="22"/>
                <w:szCs w:val="22"/>
              </w:rPr>
              <w:t xml:space="preserve"> lieu</w:t>
            </w:r>
            <w:r w:rsidR="00D477F0" w:rsidRPr="00445FA3">
              <w:rPr>
                <w:sz w:val="22"/>
                <w:szCs w:val="22"/>
              </w:rPr>
              <w:t xml:space="preserve"> le</w:t>
            </w:r>
            <w:r w:rsidRPr="00445FA3">
              <w:rPr>
                <w:sz w:val="22"/>
                <w:szCs w:val="22"/>
              </w:rPr>
              <w:t xml:space="preserve"> </w:t>
            </w:r>
            <w:r w:rsidR="00D477F0" w:rsidRPr="00445FA3">
              <w:rPr>
                <w:sz w:val="22"/>
                <w:szCs w:val="22"/>
              </w:rPr>
              <w:t>___________</w:t>
            </w:r>
            <w:r w:rsidR="007A2A30" w:rsidRPr="00445FA3">
              <w:rPr>
                <w:b/>
                <w:sz w:val="22"/>
                <w:szCs w:val="22"/>
              </w:rPr>
              <w:t>/202</w:t>
            </w:r>
            <w:r w:rsidR="00886597">
              <w:rPr>
                <w:b/>
                <w:sz w:val="22"/>
                <w:szCs w:val="22"/>
              </w:rPr>
              <w:t>6</w:t>
            </w:r>
            <w:r w:rsidR="007A2A30" w:rsidRPr="00445FA3">
              <w:rPr>
                <w:b/>
                <w:sz w:val="22"/>
                <w:szCs w:val="22"/>
              </w:rPr>
              <w:t xml:space="preserve"> </w:t>
            </w:r>
            <w:r w:rsidRPr="00445FA3">
              <w:rPr>
                <w:sz w:val="22"/>
                <w:szCs w:val="22"/>
              </w:rPr>
              <w:t xml:space="preserve">à </w:t>
            </w:r>
            <w:r w:rsidR="00F33E82">
              <w:rPr>
                <w:b/>
                <w:sz w:val="22"/>
                <w:szCs w:val="22"/>
              </w:rPr>
              <w:t>_________</w:t>
            </w:r>
            <w:r w:rsidRPr="00445FA3">
              <w:rPr>
                <w:sz w:val="22"/>
                <w:szCs w:val="22"/>
              </w:rPr>
              <w:t xml:space="preserve">, heure locale par la Commission </w:t>
            </w:r>
            <w:r w:rsidR="00D477F0" w:rsidRPr="00445FA3">
              <w:rPr>
                <w:sz w:val="22"/>
                <w:szCs w:val="22"/>
              </w:rPr>
              <w:t>Interne</w:t>
            </w:r>
            <w:r w:rsidRPr="00445FA3">
              <w:rPr>
                <w:sz w:val="22"/>
                <w:szCs w:val="22"/>
              </w:rPr>
              <w:t xml:space="preserve"> de Passation des Marchés dans la salle de réunion de la </w:t>
            </w:r>
            <w:r w:rsidR="006872FD" w:rsidRPr="00445FA3">
              <w:rPr>
                <w:sz w:val="22"/>
                <w:szCs w:val="22"/>
              </w:rPr>
              <w:t xml:space="preserve">Commune de </w:t>
            </w:r>
            <w:proofErr w:type="spellStart"/>
            <w:r w:rsidR="00886597">
              <w:rPr>
                <w:sz w:val="22"/>
                <w:szCs w:val="22"/>
              </w:rPr>
              <w:t>Datcheka</w:t>
            </w:r>
            <w:proofErr w:type="spellEnd"/>
            <w:r w:rsidRPr="00445FA3">
              <w:rPr>
                <w:sz w:val="22"/>
                <w:szCs w:val="22"/>
              </w:rPr>
              <w:t>.</w:t>
            </w:r>
          </w:p>
          <w:p w14:paraId="58C60E9B" w14:textId="2B879DCE" w:rsidR="00A638D0" w:rsidRPr="00445FA3" w:rsidRDefault="00A638D0" w:rsidP="00AC7B42">
            <w:pPr>
              <w:spacing w:line="276" w:lineRule="auto"/>
              <w:ind w:left="113" w:right="170"/>
              <w:jc w:val="both"/>
              <w:rPr>
                <w:sz w:val="22"/>
                <w:szCs w:val="22"/>
              </w:rPr>
            </w:pPr>
            <w:r w:rsidRPr="00445FA3">
              <w:rPr>
                <w:sz w:val="22"/>
                <w:szCs w:val="22"/>
              </w:rPr>
              <w:t xml:space="preserve">Seuls les soumissionnaires peuvent assister à cette séance d'ouverture ou s'y faire représenter par une personne dûment mandatée de </w:t>
            </w:r>
            <w:r w:rsidR="00133ACB" w:rsidRPr="00445FA3">
              <w:rPr>
                <w:sz w:val="22"/>
                <w:szCs w:val="22"/>
              </w:rPr>
              <w:t>leur choix</w:t>
            </w:r>
            <w:r w:rsidRPr="00445FA3">
              <w:rPr>
                <w:sz w:val="22"/>
                <w:szCs w:val="22"/>
              </w:rPr>
              <w:t>, ayant une pa</w:t>
            </w:r>
            <w:r w:rsidR="00D047B5" w:rsidRPr="00445FA3">
              <w:rPr>
                <w:sz w:val="22"/>
                <w:szCs w:val="22"/>
              </w:rPr>
              <w:t>rfaite connaissance du dossier.</w:t>
            </w:r>
          </w:p>
        </w:tc>
      </w:tr>
      <w:tr w:rsidR="00A638D0" w:rsidRPr="00445FA3" w14:paraId="61BE9DBE" w14:textId="77777777" w:rsidTr="00E266BB">
        <w:trPr>
          <w:trHeight w:val="62"/>
        </w:trPr>
        <w:tc>
          <w:tcPr>
            <w:tcW w:w="10910" w:type="dxa"/>
            <w:gridSpan w:val="2"/>
          </w:tcPr>
          <w:p w14:paraId="30E87AE0" w14:textId="191DF2F3" w:rsidR="00A638D0" w:rsidRPr="00445FA3" w:rsidRDefault="006872FD" w:rsidP="00AC7B42">
            <w:pPr>
              <w:widowControl w:val="0"/>
              <w:autoSpaceDE w:val="0"/>
              <w:autoSpaceDN w:val="0"/>
              <w:adjustRightInd w:val="0"/>
              <w:spacing w:line="276" w:lineRule="auto"/>
              <w:ind w:right="-20"/>
              <w:jc w:val="center"/>
              <w:rPr>
                <w:color w:val="221F1F"/>
                <w:sz w:val="22"/>
                <w:szCs w:val="22"/>
              </w:rPr>
            </w:pPr>
            <w:r w:rsidRPr="00445FA3">
              <w:rPr>
                <w:b/>
                <w:bCs/>
                <w:color w:val="221F1F"/>
                <w:sz w:val="22"/>
                <w:szCs w:val="22"/>
              </w:rPr>
              <w:t>Évaluation</w:t>
            </w:r>
            <w:r w:rsidR="00A638D0" w:rsidRPr="00445FA3">
              <w:rPr>
                <w:b/>
                <w:bCs/>
                <w:color w:val="221F1F"/>
                <w:sz w:val="22"/>
                <w:szCs w:val="22"/>
              </w:rPr>
              <w:t xml:space="preserve"> et comparaison des offres</w:t>
            </w:r>
          </w:p>
        </w:tc>
      </w:tr>
      <w:tr w:rsidR="00A638D0" w:rsidRPr="00445FA3" w14:paraId="35AC929F" w14:textId="77777777" w:rsidTr="00E266BB">
        <w:trPr>
          <w:trHeight w:val="237"/>
        </w:trPr>
        <w:tc>
          <w:tcPr>
            <w:tcW w:w="1384" w:type="dxa"/>
          </w:tcPr>
          <w:p w14:paraId="68B66EF8"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15.1</w:t>
            </w:r>
          </w:p>
        </w:tc>
        <w:tc>
          <w:tcPr>
            <w:tcW w:w="9526" w:type="dxa"/>
            <w:vAlign w:val="center"/>
          </w:tcPr>
          <w:p w14:paraId="39CBFDFB" w14:textId="77777777" w:rsidR="00A638D0" w:rsidRPr="00445FA3" w:rsidRDefault="00A638D0" w:rsidP="00AC7B42">
            <w:pPr>
              <w:widowControl w:val="0"/>
              <w:autoSpaceDE w:val="0"/>
              <w:autoSpaceDN w:val="0"/>
              <w:adjustRightInd w:val="0"/>
              <w:spacing w:line="276" w:lineRule="auto"/>
              <w:ind w:left="112" w:right="-49"/>
              <w:jc w:val="both"/>
              <w:rPr>
                <w:color w:val="221F1F"/>
                <w:sz w:val="22"/>
                <w:szCs w:val="22"/>
              </w:rPr>
            </w:pPr>
            <w:r w:rsidRPr="00445FA3">
              <w:rPr>
                <w:color w:val="221F1F"/>
                <w:sz w:val="22"/>
                <w:szCs w:val="22"/>
              </w:rPr>
              <w:t>Monnaie</w:t>
            </w:r>
            <w:r w:rsidRPr="00445FA3">
              <w:rPr>
                <w:color w:val="221F1F"/>
                <w:spacing w:val="6"/>
                <w:sz w:val="22"/>
                <w:szCs w:val="22"/>
              </w:rPr>
              <w:t xml:space="preserve"> </w:t>
            </w:r>
            <w:r w:rsidRPr="00445FA3">
              <w:rPr>
                <w:color w:val="221F1F"/>
                <w:sz w:val="22"/>
                <w:szCs w:val="22"/>
              </w:rPr>
              <w:t>retenue</w:t>
            </w:r>
            <w:r w:rsidRPr="00445FA3">
              <w:rPr>
                <w:color w:val="221F1F"/>
                <w:spacing w:val="6"/>
                <w:sz w:val="22"/>
                <w:szCs w:val="22"/>
              </w:rPr>
              <w:t xml:space="preserve"> </w:t>
            </w:r>
            <w:r w:rsidRPr="00445FA3">
              <w:rPr>
                <w:color w:val="221F1F"/>
                <w:sz w:val="22"/>
                <w:szCs w:val="22"/>
              </w:rPr>
              <w:t>pour</w:t>
            </w:r>
            <w:r w:rsidRPr="00445FA3">
              <w:rPr>
                <w:color w:val="221F1F"/>
                <w:spacing w:val="6"/>
                <w:sz w:val="22"/>
                <w:szCs w:val="22"/>
              </w:rPr>
              <w:t xml:space="preserve"> </w:t>
            </w:r>
            <w:r w:rsidRPr="00445FA3">
              <w:rPr>
                <w:color w:val="221F1F"/>
                <w:sz w:val="22"/>
                <w:szCs w:val="22"/>
              </w:rPr>
              <w:t>la</w:t>
            </w:r>
            <w:r w:rsidRPr="00445FA3">
              <w:rPr>
                <w:color w:val="221F1F"/>
                <w:spacing w:val="6"/>
                <w:sz w:val="22"/>
                <w:szCs w:val="22"/>
              </w:rPr>
              <w:t xml:space="preserve"> </w:t>
            </w:r>
            <w:r w:rsidRPr="00445FA3">
              <w:rPr>
                <w:color w:val="221F1F"/>
                <w:sz w:val="22"/>
                <w:szCs w:val="22"/>
              </w:rPr>
              <w:t>conversion</w:t>
            </w:r>
            <w:r w:rsidRPr="00445FA3">
              <w:rPr>
                <w:color w:val="221F1F"/>
                <w:spacing w:val="6"/>
                <w:sz w:val="22"/>
                <w:szCs w:val="22"/>
              </w:rPr>
              <w:t xml:space="preserve"> </w:t>
            </w:r>
            <w:r w:rsidRPr="00445FA3">
              <w:rPr>
                <w:color w:val="221F1F"/>
                <w:sz w:val="22"/>
                <w:szCs w:val="22"/>
              </w:rPr>
              <w:t>en</w:t>
            </w:r>
            <w:r w:rsidRPr="00445FA3">
              <w:rPr>
                <w:color w:val="221F1F"/>
                <w:spacing w:val="6"/>
                <w:sz w:val="22"/>
                <w:szCs w:val="22"/>
              </w:rPr>
              <w:t xml:space="preserve"> </w:t>
            </w:r>
            <w:r w:rsidRPr="00445FA3">
              <w:rPr>
                <w:color w:val="221F1F"/>
                <w:sz w:val="22"/>
                <w:szCs w:val="22"/>
              </w:rPr>
              <w:t>une</w:t>
            </w:r>
            <w:r w:rsidRPr="00445FA3">
              <w:rPr>
                <w:color w:val="221F1F"/>
                <w:spacing w:val="6"/>
                <w:sz w:val="22"/>
                <w:szCs w:val="22"/>
              </w:rPr>
              <w:t xml:space="preserve"> </w:t>
            </w:r>
            <w:r w:rsidRPr="00445FA3">
              <w:rPr>
                <w:color w:val="221F1F"/>
                <w:sz w:val="22"/>
                <w:szCs w:val="22"/>
              </w:rPr>
              <w:t>seule</w:t>
            </w:r>
            <w:r w:rsidRPr="00445FA3">
              <w:rPr>
                <w:color w:val="221F1F"/>
                <w:spacing w:val="6"/>
                <w:sz w:val="22"/>
                <w:szCs w:val="22"/>
              </w:rPr>
              <w:t xml:space="preserve">   m</w:t>
            </w:r>
            <w:r w:rsidRPr="00445FA3">
              <w:rPr>
                <w:color w:val="221F1F"/>
                <w:sz w:val="22"/>
                <w:szCs w:val="22"/>
              </w:rPr>
              <w:t>onnaie</w:t>
            </w:r>
            <w:r w:rsidRPr="00445FA3">
              <w:rPr>
                <w:color w:val="221F1F"/>
                <w:spacing w:val="6"/>
                <w:sz w:val="22"/>
                <w:szCs w:val="22"/>
              </w:rPr>
              <w:t xml:space="preserve"> </w:t>
            </w:r>
            <w:r w:rsidRPr="00445FA3">
              <w:rPr>
                <w:color w:val="221F1F"/>
                <w:sz w:val="22"/>
                <w:szCs w:val="22"/>
              </w:rPr>
              <w:t>: Le</w:t>
            </w:r>
            <w:r w:rsidRPr="00445FA3">
              <w:rPr>
                <w:color w:val="221F1F"/>
                <w:spacing w:val="6"/>
                <w:sz w:val="22"/>
                <w:szCs w:val="22"/>
              </w:rPr>
              <w:t xml:space="preserve"> </w:t>
            </w:r>
            <w:r w:rsidRPr="00445FA3">
              <w:rPr>
                <w:color w:val="221F1F"/>
                <w:sz w:val="22"/>
                <w:szCs w:val="22"/>
              </w:rPr>
              <w:t>franc</w:t>
            </w:r>
            <w:r w:rsidRPr="00445FA3">
              <w:rPr>
                <w:color w:val="221F1F"/>
                <w:spacing w:val="6"/>
                <w:sz w:val="22"/>
                <w:szCs w:val="22"/>
              </w:rPr>
              <w:t xml:space="preserve"> </w:t>
            </w:r>
            <w:r w:rsidRPr="00445FA3">
              <w:rPr>
                <w:color w:val="221F1F"/>
                <w:sz w:val="22"/>
                <w:szCs w:val="22"/>
              </w:rPr>
              <w:t>CFA</w:t>
            </w:r>
            <w:r w:rsidRPr="00445FA3">
              <w:rPr>
                <w:color w:val="221F1F"/>
                <w:spacing w:val="6"/>
                <w:sz w:val="22"/>
                <w:szCs w:val="22"/>
              </w:rPr>
              <w:t xml:space="preserve"> </w:t>
            </w:r>
          </w:p>
          <w:p w14:paraId="61DB5083" w14:textId="4BE36157" w:rsidR="00A638D0" w:rsidRPr="00445FA3" w:rsidRDefault="00A638D0" w:rsidP="00AC7B42">
            <w:pPr>
              <w:widowControl w:val="0"/>
              <w:autoSpaceDE w:val="0"/>
              <w:autoSpaceDN w:val="0"/>
              <w:adjustRightInd w:val="0"/>
              <w:spacing w:line="276" w:lineRule="auto"/>
              <w:ind w:right="-20"/>
              <w:rPr>
                <w:color w:val="221F1F"/>
                <w:sz w:val="22"/>
                <w:szCs w:val="22"/>
              </w:rPr>
            </w:pPr>
            <w:r w:rsidRPr="00445FA3">
              <w:rPr>
                <w:color w:val="221F1F"/>
                <w:sz w:val="22"/>
                <w:szCs w:val="22"/>
              </w:rPr>
              <w:t>Source</w:t>
            </w:r>
            <w:r w:rsidRPr="00445FA3">
              <w:rPr>
                <w:color w:val="221F1F"/>
                <w:spacing w:val="6"/>
                <w:sz w:val="22"/>
                <w:szCs w:val="22"/>
              </w:rPr>
              <w:t xml:space="preserve"> </w:t>
            </w:r>
            <w:r w:rsidRPr="00445FA3">
              <w:rPr>
                <w:color w:val="221F1F"/>
                <w:sz w:val="22"/>
                <w:szCs w:val="22"/>
              </w:rPr>
              <w:t>du</w:t>
            </w:r>
            <w:r w:rsidRPr="00445FA3">
              <w:rPr>
                <w:color w:val="221F1F"/>
                <w:spacing w:val="6"/>
                <w:sz w:val="22"/>
                <w:szCs w:val="22"/>
              </w:rPr>
              <w:t xml:space="preserve"> </w:t>
            </w:r>
            <w:r w:rsidRPr="00445FA3">
              <w:rPr>
                <w:color w:val="221F1F"/>
                <w:sz w:val="22"/>
                <w:szCs w:val="22"/>
              </w:rPr>
              <w:t>taux</w:t>
            </w:r>
            <w:r w:rsidRPr="00445FA3">
              <w:rPr>
                <w:color w:val="221F1F"/>
                <w:spacing w:val="6"/>
                <w:sz w:val="22"/>
                <w:szCs w:val="22"/>
              </w:rPr>
              <w:t xml:space="preserve"> </w:t>
            </w:r>
            <w:r w:rsidRPr="00445FA3">
              <w:rPr>
                <w:color w:val="221F1F"/>
                <w:sz w:val="22"/>
                <w:szCs w:val="22"/>
              </w:rPr>
              <w:t>de</w:t>
            </w:r>
            <w:r w:rsidRPr="00445FA3">
              <w:rPr>
                <w:color w:val="221F1F"/>
                <w:spacing w:val="6"/>
                <w:sz w:val="22"/>
                <w:szCs w:val="22"/>
              </w:rPr>
              <w:t xml:space="preserve"> </w:t>
            </w:r>
            <w:r w:rsidRPr="00445FA3">
              <w:rPr>
                <w:color w:val="221F1F"/>
                <w:sz w:val="22"/>
                <w:szCs w:val="22"/>
              </w:rPr>
              <w:t>change</w:t>
            </w:r>
            <w:r w:rsidRPr="00445FA3">
              <w:rPr>
                <w:color w:val="221F1F"/>
                <w:spacing w:val="6"/>
                <w:sz w:val="22"/>
                <w:szCs w:val="22"/>
              </w:rPr>
              <w:t xml:space="preserve"> </w:t>
            </w:r>
            <w:r w:rsidRPr="00445FA3">
              <w:rPr>
                <w:color w:val="221F1F"/>
                <w:sz w:val="22"/>
                <w:szCs w:val="22"/>
              </w:rPr>
              <w:t>:</w:t>
            </w:r>
            <w:r w:rsidRPr="00445FA3">
              <w:rPr>
                <w:color w:val="221F1F"/>
                <w:spacing w:val="6"/>
                <w:sz w:val="22"/>
                <w:szCs w:val="22"/>
              </w:rPr>
              <w:t xml:space="preserve"> </w:t>
            </w:r>
            <w:r w:rsidRPr="00445FA3">
              <w:rPr>
                <w:color w:val="221F1F"/>
                <w:sz w:val="22"/>
                <w:szCs w:val="22"/>
              </w:rPr>
              <w:t>La</w:t>
            </w:r>
            <w:r w:rsidRPr="00445FA3">
              <w:rPr>
                <w:color w:val="221F1F"/>
                <w:spacing w:val="6"/>
                <w:sz w:val="22"/>
                <w:szCs w:val="22"/>
              </w:rPr>
              <w:t xml:space="preserve"> </w:t>
            </w:r>
            <w:r w:rsidRPr="00445FA3">
              <w:rPr>
                <w:color w:val="221F1F"/>
                <w:sz w:val="22"/>
                <w:szCs w:val="22"/>
              </w:rPr>
              <w:t>Banque</w:t>
            </w:r>
            <w:r w:rsidRPr="00445FA3">
              <w:rPr>
                <w:color w:val="221F1F"/>
                <w:spacing w:val="6"/>
                <w:sz w:val="22"/>
                <w:szCs w:val="22"/>
              </w:rPr>
              <w:t xml:space="preserve"> </w:t>
            </w:r>
            <w:r w:rsidRPr="00445FA3">
              <w:rPr>
                <w:color w:val="221F1F"/>
                <w:sz w:val="22"/>
                <w:szCs w:val="22"/>
              </w:rPr>
              <w:t>des</w:t>
            </w:r>
            <w:r w:rsidRPr="00445FA3">
              <w:rPr>
                <w:color w:val="221F1F"/>
                <w:spacing w:val="6"/>
                <w:sz w:val="22"/>
                <w:szCs w:val="22"/>
              </w:rPr>
              <w:t xml:space="preserve"> </w:t>
            </w:r>
            <w:r w:rsidR="006872FD" w:rsidRPr="00445FA3">
              <w:rPr>
                <w:color w:val="221F1F"/>
                <w:sz w:val="22"/>
                <w:szCs w:val="22"/>
              </w:rPr>
              <w:t>États</w:t>
            </w:r>
            <w:r w:rsidRPr="00445FA3">
              <w:rPr>
                <w:color w:val="221F1F"/>
                <w:spacing w:val="6"/>
                <w:sz w:val="22"/>
                <w:szCs w:val="22"/>
              </w:rPr>
              <w:t xml:space="preserve"> </w:t>
            </w:r>
            <w:r w:rsidRPr="00445FA3">
              <w:rPr>
                <w:color w:val="221F1F"/>
                <w:sz w:val="22"/>
                <w:szCs w:val="22"/>
              </w:rPr>
              <w:t>de</w:t>
            </w:r>
            <w:r w:rsidRPr="00445FA3">
              <w:rPr>
                <w:color w:val="221F1F"/>
                <w:spacing w:val="6"/>
                <w:sz w:val="22"/>
                <w:szCs w:val="22"/>
              </w:rPr>
              <w:t xml:space="preserve"> </w:t>
            </w:r>
            <w:r w:rsidRPr="00445FA3">
              <w:rPr>
                <w:color w:val="221F1F"/>
                <w:sz w:val="22"/>
                <w:szCs w:val="22"/>
              </w:rPr>
              <w:t>l’Afrique</w:t>
            </w:r>
            <w:r w:rsidRPr="00445FA3">
              <w:rPr>
                <w:color w:val="221F1F"/>
                <w:spacing w:val="6"/>
                <w:sz w:val="22"/>
                <w:szCs w:val="22"/>
              </w:rPr>
              <w:t xml:space="preserve"> </w:t>
            </w:r>
            <w:r w:rsidRPr="00445FA3">
              <w:rPr>
                <w:color w:val="221F1F"/>
                <w:sz w:val="22"/>
                <w:szCs w:val="22"/>
              </w:rPr>
              <w:t>Centrale</w:t>
            </w:r>
          </w:p>
        </w:tc>
      </w:tr>
      <w:tr w:rsidR="00A638D0" w:rsidRPr="00445FA3" w14:paraId="1D9AE8F0" w14:textId="77777777" w:rsidTr="00E266BB">
        <w:trPr>
          <w:trHeight w:val="304"/>
        </w:trPr>
        <w:tc>
          <w:tcPr>
            <w:tcW w:w="1384" w:type="dxa"/>
          </w:tcPr>
          <w:p w14:paraId="3881C038"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16.1</w:t>
            </w:r>
          </w:p>
        </w:tc>
        <w:tc>
          <w:tcPr>
            <w:tcW w:w="9526" w:type="dxa"/>
            <w:vAlign w:val="center"/>
          </w:tcPr>
          <w:p w14:paraId="64B7F1BE" w14:textId="77777777" w:rsidR="00A638D0" w:rsidRPr="00445FA3" w:rsidRDefault="00A638D0" w:rsidP="00AC7B42">
            <w:pPr>
              <w:widowControl w:val="0"/>
              <w:autoSpaceDE w:val="0"/>
              <w:autoSpaceDN w:val="0"/>
              <w:adjustRightInd w:val="0"/>
              <w:spacing w:line="276" w:lineRule="auto"/>
              <w:ind w:right="-20"/>
              <w:jc w:val="both"/>
              <w:rPr>
                <w:color w:val="221F1F"/>
                <w:sz w:val="22"/>
                <w:szCs w:val="22"/>
              </w:rPr>
            </w:pPr>
            <w:r w:rsidRPr="00445FA3">
              <w:rPr>
                <w:color w:val="221F1F"/>
                <w:sz w:val="22"/>
                <w:szCs w:val="22"/>
              </w:rPr>
              <w:t>Le</w:t>
            </w:r>
            <w:r w:rsidRPr="00445FA3">
              <w:rPr>
                <w:color w:val="221F1F"/>
                <w:spacing w:val="6"/>
                <w:sz w:val="22"/>
                <w:szCs w:val="22"/>
              </w:rPr>
              <w:t xml:space="preserve"> </w:t>
            </w:r>
            <w:r w:rsidRPr="00445FA3">
              <w:rPr>
                <w:color w:val="221F1F"/>
                <w:sz w:val="22"/>
                <w:szCs w:val="22"/>
              </w:rPr>
              <w:t>délai</w:t>
            </w:r>
            <w:r w:rsidRPr="00445FA3">
              <w:rPr>
                <w:color w:val="221F1F"/>
                <w:spacing w:val="6"/>
                <w:sz w:val="22"/>
                <w:szCs w:val="22"/>
              </w:rPr>
              <w:t xml:space="preserve"> </w:t>
            </w:r>
            <w:r w:rsidRPr="00445FA3">
              <w:rPr>
                <w:color w:val="221F1F"/>
                <w:sz w:val="22"/>
                <w:szCs w:val="22"/>
              </w:rPr>
              <w:t>d’exécution</w:t>
            </w:r>
            <w:r w:rsidRPr="00445FA3">
              <w:rPr>
                <w:color w:val="221F1F"/>
                <w:spacing w:val="6"/>
                <w:sz w:val="22"/>
                <w:szCs w:val="22"/>
              </w:rPr>
              <w:t xml:space="preserve"> </w:t>
            </w:r>
            <w:r w:rsidRPr="00445FA3">
              <w:rPr>
                <w:color w:val="221F1F"/>
                <w:sz w:val="22"/>
                <w:szCs w:val="22"/>
              </w:rPr>
              <w:t>sera</w:t>
            </w:r>
            <w:r w:rsidRPr="00445FA3">
              <w:rPr>
                <w:color w:val="221F1F"/>
                <w:spacing w:val="6"/>
                <w:sz w:val="22"/>
                <w:szCs w:val="22"/>
              </w:rPr>
              <w:t xml:space="preserve"> </w:t>
            </w:r>
            <w:r w:rsidRPr="00445FA3">
              <w:rPr>
                <w:color w:val="221F1F"/>
                <w:sz w:val="22"/>
                <w:szCs w:val="22"/>
              </w:rPr>
              <w:t>évalué</w:t>
            </w:r>
            <w:r w:rsidRPr="00445FA3">
              <w:rPr>
                <w:color w:val="221F1F"/>
                <w:spacing w:val="6"/>
                <w:sz w:val="22"/>
                <w:szCs w:val="22"/>
              </w:rPr>
              <w:t xml:space="preserve"> </w:t>
            </w:r>
            <w:r w:rsidRPr="00445FA3">
              <w:rPr>
                <w:color w:val="221F1F"/>
                <w:sz w:val="22"/>
                <w:szCs w:val="22"/>
              </w:rPr>
              <w:t>comme</w:t>
            </w:r>
            <w:r w:rsidRPr="00445FA3">
              <w:rPr>
                <w:color w:val="221F1F"/>
                <w:spacing w:val="6"/>
                <w:sz w:val="22"/>
                <w:szCs w:val="22"/>
              </w:rPr>
              <w:t xml:space="preserve"> </w:t>
            </w:r>
            <w:r w:rsidRPr="00445FA3">
              <w:rPr>
                <w:color w:val="221F1F"/>
                <w:sz w:val="22"/>
                <w:szCs w:val="22"/>
              </w:rPr>
              <w:t>suit</w:t>
            </w:r>
            <w:r w:rsidRPr="00445FA3">
              <w:rPr>
                <w:color w:val="221F1F"/>
                <w:spacing w:val="6"/>
                <w:sz w:val="22"/>
                <w:szCs w:val="22"/>
              </w:rPr>
              <w:t xml:space="preserve"> </w:t>
            </w:r>
            <w:r w:rsidRPr="00445FA3">
              <w:rPr>
                <w:color w:val="221F1F"/>
                <w:sz w:val="22"/>
                <w:szCs w:val="22"/>
              </w:rPr>
              <w:t xml:space="preserve">: </w:t>
            </w:r>
            <w:r w:rsidR="00D047B5" w:rsidRPr="00445FA3">
              <w:rPr>
                <w:color w:val="221F1F"/>
                <w:sz w:val="22"/>
                <w:szCs w:val="22"/>
              </w:rPr>
              <w:t>N.A.</w:t>
            </w:r>
          </w:p>
          <w:p w14:paraId="7FC1F836" w14:textId="77777777" w:rsidR="00A638D0" w:rsidRPr="00445FA3" w:rsidRDefault="00A638D0" w:rsidP="00AC7B42">
            <w:pPr>
              <w:widowControl w:val="0"/>
              <w:autoSpaceDE w:val="0"/>
              <w:autoSpaceDN w:val="0"/>
              <w:adjustRightInd w:val="0"/>
              <w:spacing w:line="276" w:lineRule="auto"/>
              <w:ind w:right="-20"/>
              <w:jc w:val="both"/>
              <w:rPr>
                <w:color w:val="221F1F"/>
                <w:sz w:val="22"/>
                <w:szCs w:val="22"/>
              </w:rPr>
            </w:pPr>
            <w:r w:rsidRPr="00445FA3">
              <w:rPr>
                <w:color w:val="221F1F"/>
                <w:sz w:val="22"/>
                <w:szCs w:val="22"/>
              </w:rPr>
              <w:t>La notation sera binaire (oui ou non) Un délai moins de quatre mois obtiendra oui</w:t>
            </w:r>
          </w:p>
          <w:p w14:paraId="4F5C28ED" w14:textId="77777777" w:rsidR="00A638D0" w:rsidRPr="00445FA3" w:rsidRDefault="00A638D0" w:rsidP="00AC7B42">
            <w:pPr>
              <w:widowControl w:val="0"/>
              <w:autoSpaceDE w:val="0"/>
              <w:autoSpaceDN w:val="0"/>
              <w:adjustRightInd w:val="0"/>
              <w:spacing w:line="276" w:lineRule="auto"/>
              <w:ind w:right="-20"/>
              <w:jc w:val="both"/>
              <w:rPr>
                <w:color w:val="221F1F"/>
                <w:sz w:val="22"/>
                <w:szCs w:val="22"/>
              </w:rPr>
            </w:pPr>
            <w:r w:rsidRPr="00445FA3">
              <w:rPr>
                <w:color w:val="221F1F"/>
                <w:sz w:val="22"/>
                <w:szCs w:val="22"/>
              </w:rPr>
              <w:t>et un délai supérieur à quatre  mois obtiendra non.</w:t>
            </w:r>
          </w:p>
        </w:tc>
      </w:tr>
      <w:tr w:rsidR="00A638D0" w:rsidRPr="00445FA3" w14:paraId="3693C166" w14:textId="77777777" w:rsidTr="009F3322">
        <w:tc>
          <w:tcPr>
            <w:tcW w:w="1384" w:type="dxa"/>
          </w:tcPr>
          <w:p w14:paraId="5AE6F4AF"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16.2</w:t>
            </w:r>
          </w:p>
        </w:tc>
        <w:tc>
          <w:tcPr>
            <w:tcW w:w="9526" w:type="dxa"/>
            <w:vAlign w:val="center"/>
          </w:tcPr>
          <w:p w14:paraId="6945D1F0" w14:textId="77777777" w:rsidR="00A638D0" w:rsidRPr="00445FA3" w:rsidRDefault="00A638D0" w:rsidP="00AC7B42">
            <w:pPr>
              <w:widowControl w:val="0"/>
              <w:autoSpaceDE w:val="0"/>
              <w:autoSpaceDN w:val="0"/>
              <w:adjustRightInd w:val="0"/>
              <w:spacing w:line="276" w:lineRule="auto"/>
              <w:ind w:right="-20"/>
              <w:rPr>
                <w:color w:val="221F1F"/>
                <w:sz w:val="22"/>
                <w:szCs w:val="22"/>
              </w:rPr>
            </w:pPr>
            <w:r w:rsidRPr="00445FA3">
              <w:rPr>
                <w:color w:val="221F1F"/>
                <w:sz w:val="22"/>
                <w:szCs w:val="22"/>
              </w:rPr>
              <w:t>La</w:t>
            </w:r>
            <w:r w:rsidRPr="00445FA3">
              <w:rPr>
                <w:color w:val="221F1F"/>
                <w:spacing w:val="6"/>
                <w:sz w:val="22"/>
                <w:szCs w:val="22"/>
              </w:rPr>
              <w:t xml:space="preserve"> </w:t>
            </w:r>
            <w:r w:rsidRPr="00445FA3">
              <w:rPr>
                <w:color w:val="221F1F"/>
                <w:sz w:val="22"/>
                <w:szCs w:val="22"/>
              </w:rPr>
              <w:t>méthode</w:t>
            </w:r>
            <w:r w:rsidRPr="00445FA3">
              <w:rPr>
                <w:color w:val="221F1F"/>
                <w:spacing w:val="6"/>
                <w:sz w:val="22"/>
                <w:szCs w:val="22"/>
              </w:rPr>
              <w:t xml:space="preserve"> </w:t>
            </w:r>
            <w:r w:rsidRPr="00445FA3">
              <w:rPr>
                <w:color w:val="221F1F"/>
                <w:sz w:val="22"/>
                <w:szCs w:val="22"/>
              </w:rPr>
              <w:t>d’évaluation</w:t>
            </w:r>
            <w:r w:rsidRPr="00445FA3">
              <w:rPr>
                <w:color w:val="221F1F"/>
                <w:spacing w:val="6"/>
                <w:sz w:val="22"/>
                <w:szCs w:val="22"/>
              </w:rPr>
              <w:t xml:space="preserve"> </w:t>
            </w:r>
            <w:r w:rsidRPr="00445FA3">
              <w:rPr>
                <w:color w:val="221F1F"/>
                <w:sz w:val="22"/>
                <w:szCs w:val="22"/>
              </w:rPr>
              <w:t>des</w:t>
            </w:r>
            <w:r w:rsidRPr="00445FA3">
              <w:rPr>
                <w:color w:val="221F1F"/>
                <w:spacing w:val="6"/>
                <w:sz w:val="22"/>
                <w:szCs w:val="22"/>
              </w:rPr>
              <w:t xml:space="preserve"> </w:t>
            </w:r>
            <w:r w:rsidRPr="00445FA3">
              <w:rPr>
                <w:color w:val="221F1F"/>
                <w:sz w:val="22"/>
                <w:szCs w:val="22"/>
              </w:rPr>
              <w:t>variantes</w:t>
            </w:r>
            <w:r w:rsidRPr="00445FA3">
              <w:rPr>
                <w:color w:val="221F1F"/>
                <w:spacing w:val="6"/>
                <w:sz w:val="22"/>
                <w:szCs w:val="22"/>
              </w:rPr>
              <w:t xml:space="preserve"> </w:t>
            </w:r>
            <w:r w:rsidRPr="00445FA3">
              <w:rPr>
                <w:color w:val="221F1F"/>
                <w:sz w:val="22"/>
                <w:szCs w:val="22"/>
              </w:rPr>
              <w:t>techniques</w:t>
            </w:r>
            <w:r w:rsidRPr="00445FA3">
              <w:rPr>
                <w:color w:val="221F1F"/>
                <w:spacing w:val="6"/>
                <w:sz w:val="22"/>
                <w:szCs w:val="22"/>
              </w:rPr>
              <w:t xml:space="preserve"> </w:t>
            </w:r>
            <w:r w:rsidRPr="00445FA3">
              <w:rPr>
                <w:color w:val="221F1F"/>
                <w:sz w:val="22"/>
                <w:szCs w:val="22"/>
              </w:rPr>
              <w:t>est</w:t>
            </w:r>
            <w:r w:rsidRPr="00445FA3">
              <w:rPr>
                <w:color w:val="221F1F"/>
                <w:spacing w:val="6"/>
                <w:sz w:val="22"/>
                <w:szCs w:val="22"/>
              </w:rPr>
              <w:t xml:space="preserve"> </w:t>
            </w:r>
            <w:r w:rsidRPr="00445FA3">
              <w:rPr>
                <w:color w:val="221F1F"/>
                <w:sz w:val="22"/>
                <w:szCs w:val="22"/>
              </w:rPr>
              <w:t>la</w:t>
            </w:r>
            <w:r w:rsidRPr="00445FA3">
              <w:rPr>
                <w:color w:val="221F1F"/>
                <w:spacing w:val="6"/>
                <w:sz w:val="22"/>
                <w:szCs w:val="22"/>
              </w:rPr>
              <w:t xml:space="preserve"> </w:t>
            </w:r>
            <w:r w:rsidRPr="00445FA3">
              <w:rPr>
                <w:color w:val="221F1F"/>
                <w:sz w:val="22"/>
                <w:szCs w:val="22"/>
              </w:rPr>
              <w:t>suivante</w:t>
            </w:r>
            <w:r w:rsidRPr="00445FA3">
              <w:rPr>
                <w:color w:val="221F1F"/>
                <w:spacing w:val="6"/>
                <w:sz w:val="22"/>
                <w:szCs w:val="22"/>
              </w:rPr>
              <w:t> </w:t>
            </w:r>
            <w:r w:rsidRPr="00445FA3">
              <w:rPr>
                <w:color w:val="221F1F"/>
                <w:sz w:val="22"/>
                <w:szCs w:val="22"/>
              </w:rPr>
              <w:t>: Sans objet</w:t>
            </w:r>
          </w:p>
        </w:tc>
      </w:tr>
      <w:tr w:rsidR="00A638D0" w:rsidRPr="00445FA3" w14:paraId="5BB482DC" w14:textId="77777777" w:rsidTr="009F3322">
        <w:tc>
          <w:tcPr>
            <w:tcW w:w="1384" w:type="dxa"/>
          </w:tcPr>
          <w:p w14:paraId="5D6F3E65" w14:textId="77777777" w:rsidR="00A638D0" w:rsidRPr="00445FA3" w:rsidRDefault="00A638D0" w:rsidP="00AC7B42">
            <w:pPr>
              <w:widowControl w:val="0"/>
              <w:autoSpaceDE w:val="0"/>
              <w:autoSpaceDN w:val="0"/>
              <w:adjustRightInd w:val="0"/>
              <w:spacing w:before="40" w:line="276" w:lineRule="auto"/>
              <w:ind w:right="-20"/>
              <w:jc w:val="both"/>
              <w:rPr>
                <w:bCs/>
                <w:sz w:val="22"/>
                <w:szCs w:val="22"/>
              </w:rPr>
            </w:pPr>
            <w:r w:rsidRPr="00445FA3">
              <w:rPr>
                <w:bCs/>
                <w:sz w:val="22"/>
                <w:szCs w:val="22"/>
              </w:rPr>
              <w:t>16.3</w:t>
            </w:r>
          </w:p>
        </w:tc>
        <w:tc>
          <w:tcPr>
            <w:tcW w:w="9526" w:type="dxa"/>
            <w:vAlign w:val="center"/>
          </w:tcPr>
          <w:p w14:paraId="0FB98874" w14:textId="77777777" w:rsidR="00A638D0" w:rsidRPr="00445FA3" w:rsidRDefault="00A638D0" w:rsidP="00AC7B42">
            <w:pPr>
              <w:widowControl w:val="0"/>
              <w:autoSpaceDE w:val="0"/>
              <w:autoSpaceDN w:val="0"/>
              <w:adjustRightInd w:val="0"/>
              <w:spacing w:line="276" w:lineRule="auto"/>
              <w:ind w:left="112" w:right="-240"/>
              <w:jc w:val="both"/>
              <w:rPr>
                <w:color w:val="000000"/>
                <w:sz w:val="22"/>
                <w:szCs w:val="22"/>
              </w:rPr>
            </w:pPr>
            <w:r w:rsidRPr="00445FA3">
              <w:rPr>
                <w:color w:val="221F1F"/>
                <w:sz w:val="22"/>
                <w:szCs w:val="22"/>
              </w:rPr>
              <w:t>Préférence nationale : Sans Objet.</w:t>
            </w:r>
          </w:p>
        </w:tc>
      </w:tr>
      <w:tr w:rsidR="001F7B2B" w:rsidRPr="00445FA3" w14:paraId="0D6BC847" w14:textId="77777777" w:rsidTr="009F3322">
        <w:tc>
          <w:tcPr>
            <w:tcW w:w="10910" w:type="dxa"/>
            <w:gridSpan w:val="2"/>
          </w:tcPr>
          <w:p w14:paraId="370D1F05" w14:textId="77777777" w:rsidR="001F7B2B" w:rsidRPr="00445FA3" w:rsidRDefault="001F7B2B" w:rsidP="00AC7B42">
            <w:pPr>
              <w:widowControl w:val="0"/>
              <w:autoSpaceDE w:val="0"/>
              <w:autoSpaceDN w:val="0"/>
              <w:adjustRightInd w:val="0"/>
              <w:spacing w:before="3" w:line="276" w:lineRule="auto"/>
              <w:rPr>
                <w:b/>
                <w:bCs/>
                <w:color w:val="221F1F"/>
                <w:sz w:val="22"/>
                <w:szCs w:val="22"/>
              </w:rPr>
            </w:pPr>
            <w:r w:rsidRPr="00445FA3">
              <w:rPr>
                <w:b/>
                <w:bCs/>
                <w:color w:val="221F1F"/>
                <w:sz w:val="22"/>
                <w:szCs w:val="22"/>
              </w:rPr>
              <w:t>Attribution du marché</w:t>
            </w:r>
          </w:p>
        </w:tc>
      </w:tr>
      <w:tr w:rsidR="00055410" w:rsidRPr="00445FA3" w14:paraId="1B0E93CE" w14:textId="77777777" w:rsidTr="009F3322">
        <w:tc>
          <w:tcPr>
            <w:tcW w:w="1384" w:type="dxa"/>
          </w:tcPr>
          <w:p w14:paraId="7AEF0DE0" w14:textId="77777777" w:rsidR="00055410" w:rsidRPr="00445FA3" w:rsidRDefault="00055410" w:rsidP="00AC7B42">
            <w:pPr>
              <w:widowControl w:val="0"/>
              <w:autoSpaceDE w:val="0"/>
              <w:autoSpaceDN w:val="0"/>
              <w:adjustRightInd w:val="0"/>
              <w:spacing w:before="40" w:line="276" w:lineRule="auto"/>
              <w:ind w:right="-20"/>
              <w:jc w:val="both"/>
              <w:rPr>
                <w:bCs/>
                <w:sz w:val="22"/>
                <w:szCs w:val="22"/>
              </w:rPr>
            </w:pPr>
          </w:p>
        </w:tc>
        <w:tc>
          <w:tcPr>
            <w:tcW w:w="9526" w:type="dxa"/>
            <w:vAlign w:val="center"/>
          </w:tcPr>
          <w:p w14:paraId="3FF45285" w14:textId="7C4CF99F" w:rsidR="00055410" w:rsidRPr="00445FA3" w:rsidRDefault="001F7B2B" w:rsidP="00AC7B42">
            <w:pPr>
              <w:widowControl w:val="0"/>
              <w:autoSpaceDE w:val="0"/>
              <w:autoSpaceDN w:val="0"/>
              <w:adjustRightInd w:val="0"/>
              <w:spacing w:before="11" w:line="276" w:lineRule="auto"/>
              <w:ind w:right="-16"/>
              <w:jc w:val="both"/>
              <w:rPr>
                <w:sz w:val="22"/>
                <w:szCs w:val="22"/>
              </w:rPr>
            </w:pPr>
            <w:r w:rsidRPr="00445FA3">
              <w:rPr>
                <w:sz w:val="22"/>
                <w:szCs w:val="22"/>
              </w:rPr>
              <w:t>L’autorité contractante attribuera le marché au soumissionnaire présentant l’offre évaluée la moins</w:t>
            </w:r>
            <w:r w:rsidR="004A0D79" w:rsidRPr="00445FA3">
              <w:rPr>
                <w:sz w:val="22"/>
                <w:szCs w:val="22"/>
              </w:rPr>
              <w:t>-</w:t>
            </w:r>
            <w:r w:rsidR="00F41764" w:rsidRPr="00445FA3">
              <w:rPr>
                <w:sz w:val="22"/>
                <w:szCs w:val="22"/>
              </w:rPr>
              <w:t>disant</w:t>
            </w:r>
            <w:r w:rsidRPr="00445FA3">
              <w:rPr>
                <w:sz w:val="22"/>
                <w:szCs w:val="22"/>
              </w:rPr>
              <w:t xml:space="preserve"> </w:t>
            </w:r>
            <w:r w:rsidRPr="00445FA3">
              <w:rPr>
                <w:sz w:val="22"/>
                <w:szCs w:val="22"/>
              </w:rPr>
              <w:lastRenderedPageBreak/>
              <w:t>et remplissant les capacités financières, techniques et administratives requises résultant des critères dits es</w:t>
            </w:r>
            <w:r w:rsidR="00240D56" w:rsidRPr="00445FA3">
              <w:rPr>
                <w:sz w:val="22"/>
                <w:szCs w:val="22"/>
              </w:rPr>
              <w:t>sentiels ou ceux éliminatoires.</w:t>
            </w:r>
          </w:p>
        </w:tc>
      </w:tr>
    </w:tbl>
    <w:p w14:paraId="1949175C" w14:textId="77777777" w:rsidR="00240D56" w:rsidRPr="00445FA3" w:rsidRDefault="00240D56" w:rsidP="00AC7B42">
      <w:pPr>
        <w:spacing w:line="276" w:lineRule="auto"/>
        <w:jc w:val="both"/>
        <w:rPr>
          <w:sz w:val="22"/>
          <w:szCs w:val="22"/>
          <w:u w:val="single"/>
        </w:rPr>
        <w:sectPr w:rsidR="00240D56" w:rsidRPr="00445FA3" w:rsidSect="001D59FA">
          <w:pgSz w:w="11900" w:h="16820"/>
          <w:pgMar w:top="993" w:right="500" w:bottom="280" w:left="600" w:header="720" w:footer="720" w:gutter="0"/>
          <w:cols w:space="720"/>
          <w:noEndnote/>
        </w:sectPr>
      </w:pPr>
    </w:p>
    <w:p w14:paraId="2411EFE0" w14:textId="77777777" w:rsidR="00240D56" w:rsidRPr="00445FA3" w:rsidRDefault="00240D56" w:rsidP="00AC7B42">
      <w:pPr>
        <w:widowControl w:val="0"/>
        <w:autoSpaceDE w:val="0"/>
        <w:autoSpaceDN w:val="0"/>
        <w:adjustRightInd w:val="0"/>
        <w:spacing w:before="61" w:after="240" w:line="276" w:lineRule="auto"/>
        <w:ind w:right="-20"/>
        <w:jc w:val="center"/>
        <w:rPr>
          <w:b/>
          <w:bCs/>
          <w:color w:val="000000"/>
          <w:sz w:val="22"/>
          <w:szCs w:val="22"/>
        </w:rPr>
      </w:pPr>
      <w:r w:rsidRPr="00445FA3">
        <w:rPr>
          <w:b/>
          <w:bCs/>
          <w:color w:val="000000"/>
          <w:sz w:val="22"/>
          <w:szCs w:val="22"/>
        </w:rPr>
        <w:lastRenderedPageBreak/>
        <w:t>GRILLE DE NOTATION TECHNIQUE</w:t>
      </w:r>
    </w:p>
    <w:p w14:paraId="5F2C3AD7" w14:textId="77777777" w:rsidR="00240D56" w:rsidRPr="00445FA3" w:rsidRDefault="00240D56" w:rsidP="00AC7B42">
      <w:pPr>
        <w:widowControl w:val="0"/>
        <w:autoSpaceDE w:val="0"/>
        <w:autoSpaceDN w:val="0"/>
        <w:adjustRightInd w:val="0"/>
        <w:spacing w:line="276" w:lineRule="auto"/>
        <w:rPr>
          <w:sz w:val="22"/>
          <w:szCs w:val="22"/>
        </w:rPr>
      </w:pP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988"/>
        <w:gridCol w:w="1347"/>
        <w:gridCol w:w="3330"/>
        <w:gridCol w:w="1560"/>
        <w:gridCol w:w="2268"/>
      </w:tblGrid>
      <w:tr w:rsidR="004620A1" w:rsidRPr="00445FA3" w14:paraId="20E19446" w14:textId="77777777" w:rsidTr="004620A1">
        <w:trPr>
          <w:trHeight w:val="801"/>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3EDA3B79" w14:textId="77777777"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N°</w:t>
            </w:r>
          </w:p>
        </w:tc>
        <w:tc>
          <w:tcPr>
            <w:tcW w:w="1988"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552863FA" w14:textId="77777777"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Désignation</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90518E" w14:textId="77777777" w:rsidR="004620A1" w:rsidRPr="00445FA3" w:rsidRDefault="004620A1" w:rsidP="00AC7B42">
            <w:pPr>
              <w:spacing w:after="200" w:line="276" w:lineRule="auto"/>
              <w:jc w:val="center"/>
              <w:rPr>
                <w:b/>
                <w:color w:val="000000"/>
                <w:sz w:val="22"/>
                <w:szCs w:val="22"/>
                <w:lang w:eastAsia="en-US"/>
              </w:rPr>
            </w:pPr>
            <w:r w:rsidRPr="00445FA3">
              <w:rPr>
                <w:rFonts w:eastAsia="Calibri"/>
                <w:b/>
                <w:color w:val="000000"/>
                <w:sz w:val="22"/>
                <w:szCs w:val="22"/>
                <w:lang w:eastAsia="en-US"/>
              </w:rPr>
              <w:t>Exigences</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955F00" w14:textId="77777777" w:rsidR="004620A1" w:rsidRPr="00445FA3" w:rsidRDefault="004620A1" w:rsidP="00AC7B42">
            <w:pPr>
              <w:spacing w:after="200" w:line="276" w:lineRule="auto"/>
              <w:jc w:val="center"/>
              <w:rPr>
                <w:b/>
                <w:color w:val="000000"/>
                <w:sz w:val="22"/>
                <w:szCs w:val="22"/>
                <w:lang w:eastAsia="en-US"/>
              </w:rPr>
            </w:pPr>
            <w:r w:rsidRPr="00445FA3">
              <w:rPr>
                <w:rFonts w:eastAsia="Calibri"/>
                <w:b/>
                <w:color w:val="000000"/>
                <w:sz w:val="22"/>
                <w:szCs w:val="22"/>
                <w:lang w:eastAsia="en-US"/>
              </w:rPr>
              <w:t>Conforme</w:t>
            </w:r>
          </w:p>
          <w:p w14:paraId="7D6A2F21" w14:textId="77777777" w:rsidR="004620A1" w:rsidRPr="00445FA3" w:rsidRDefault="004620A1" w:rsidP="00AC7B42">
            <w:pPr>
              <w:spacing w:after="200" w:line="276" w:lineRule="auto"/>
              <w:jc w:val="center"/>
              <w:rPr>
                <w:b/>
                <w:color w:val="000000"/>
                <w:sz w:val="22"/>
                <w:szCs w:val="22"/>
                <w:lang w:eastAsia="en-US"/>
              </w:rPr>
            </w:pPr>
            <w:r w:rsidRPr="00445FA3">
              <w:rPr>
                <w:rFonts w:eastAsia="Calibri"/>
                <w:b/>
                <w:color w:val="000000"/>
                <w:sz w:val="22"/>
                <w:szCs w:val="22"/>
                <w:lang w:eastAsia="en-US"/>
              </w:rPr>
              <w:t xml:space="preserve"> (oui ou non)</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6D9F04AA" w14:textId="77777777" w:rsidR="004620A1" w:rsidRPr="00445FA3" w:rsidRDefault="004620A1" w:rsidP="00AC7B42">
            <w:pPr>
              <w:spacing w:after="200" w:line="276" w:lineRule="auto"/>
              <w:jc w:val="center"/>
              <w:rPr>
                <w:rFonts w:eastAsia="Calibri"/>
                <w:b/>
                <w:color w:val="000000"/>
                <w:sz w:val="10"/>
                <w:szCs w:val="22"/>
                <w:lang w:eastAsia="en-US"/>
              </w:rPr>
            </w:pPr>
          </w:p>
          <w:p w14:paraId="0882E6EC" w14:textId="77777777" w:rsidR="004620A1" w:rsidRPr="00445FA3" w:rsidRDefault="004620A1" w:rsidP="00AC7B42">
            <w:pPr>
              <w:spacing w:after="200" w:line="276" w:lineRule="auto"/>
              <w:jc w:val="center"/>
              <w:rPr>
                <w:rFonts w:eastAsia="Calibri"/>
                <w:b/>
                <w:color w:val="000000"/>
                <w:sz w:val="22"/>
                <w:szCs w:val="22"/>
                <w:lang w:eastAsia="en-US"/>
              </w:rPr>
            </w:pPr>
            <w:r w:rsidRPr="00445FA3">
              <w:rPr>
                <w:rFonts w:eastAsia="Calibri"/>
                <w:b/>
                <w:color w:val="000000"/>
                <w:sz w:val="22"/>
                <w:szCs w:val="22"/>
                <w:lang w:eastAsia="en-US"/>
              </w:rPr>
              <w:t xml:space="preserve">Observations </w:t>
            </w:r>
          </w:p>
        </w:tc>
      </w:tr>
      <w:tr w:rsidR="004620A1" w:rsidRPr="00445FA3" w14:paraId="2189D9A9" w14:textId="77777777" w:rsidTr="004620A1">
        <w:trPr>
          <w:trHeight w:val="446"/>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901FF2D" w14:textId="77777777"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I</w:t>
            </w:r>
          </w:p>
        </w:tc>
        <w:tc>
          <w:tcPr>
            <w:tcW w:w="6665" w:type="dxa"/>
            <w:gridSpan w:val="3"/>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2CA7083D" w14:textId="77777777" w:rsidR="004620A1" w:rsidRPr="00445FA3" w:rsidRDefault="004620A1" w:rsidP="00AC7B42">
            <w:pPr>
              <w:spacing w:after="200" w:line="276" w:lineRule="auto"/>
              <w:ind w:left="199"/>
              <w:rPr>
                <w:b/>
                <w:color w:val="000000"/>
                <w:sz w:val="22"/>
                <w:szCs w:val="22"/>
                <w:lang w:eastAsia="en-US"/>
              </w:rPr>
            </w:pPr>
            <w:r w:rsidRPr="00445FA3">
              <w:rPr>
                <w:rFonts w:eastAsia="Calibri"/>
                <w:b/>
                <w:color w:val="000000"/>
                <w:sz w:val="22"/>
                <w:szCs w:val="22"/>
                <w:lang w:eastAsia="en-US"/>
              </w:rPr>
              <w:t>Personnel  d’encadrement</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F3CA0E" w14:textId="77777777" w:rsidR="004620A1" w:rsidRPr="00445FA3" w:rsidRDefault="004620A1" w:rsidP="00AC7B42">
            <w:pPr>
              <w:spacing w:after="200" w:line="276" w:lineRule="auto"/>
              <w:rPr>
                <w:b/>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099B2FEA" w14:textId="77777777" w:rsidR="004620A1" w:rsidRPr="00445FA3" w:rsidRDefault="004620A1" w:rsidP="00AC7B42">
            <w:pPr>
              <w:spacing w:after="200" w:line="276" w:lineRule="auto"/>
              <w:rPr>
                <w:b/>
                <w:color w:val="000000"/>
                <w:sz w:val="22"/>
                <w:szCs w:val="22"/>
                <w:lang w:eastAsia="en-US"/>
              </w:rPr>
            </w:pPr>
          </w:p>
        </w:tc>
      </w:tr>
      <w:tr w:rsidR="004620A1" w:rsidRPr="00445FA3" w14:paraId="71985602" w14:textId="77777777" w:rsidTr="00B91641">
        <w:trPr>
          <w:trHeight w:val="177"/>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14:paraId="406FDDF8" w14:textId="77777777" w:rsidR="004620A1" w:rsidRPr="00445FA3" w:rsidRDefault="004620A1" w:rsidP="00AC7B42">
            <w:pPr>
              <w:spacing w:after="200" w:line="276" w:lineRule="auto"/>
              <w:rPr>
                <w:color w:val="000000"/>
                <w:sz w:val="22"/>
                <w:szCs w:val="22"/>
                <w:lang w:eastAsia="en-US"/>
              </w:rPr>
            </w:pPr>
            <w:r w:rsidRPr="00445FA3">
              <w:rPr>
                <w:rFonts w:eastAsia="Calibri"/>
                <w:color w:val="000000"/>
                <w:sz w:val="22"/>
                <w:szCs w:val="22"/>
                <w:lang w:eastAsia="en-US"/>
              </w:rPr>
              <w:t>1</w:t>
            </w: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14:paraId="791066E6" w14:textId="4E78D0C5" w:rsidR="004620A1" w:rsidRPr="00445FA3" w:rsidRDefault="004620A1" w:rsidP="00AC7B42">
            <w:pPr>
              <w:spacing w:after="200" w:line="276" w:lineRule="auto"/>
              <w:rPr>
                <w:color w:val="000000"/>
                <w:sz w:val="22"/>
                <w:szCs w:val="22"/>
                <w:lang w:eastAsia="en-US"/>
              </w:rPr>
            </w:pPr>
            <w:r w:rsidRPr="00445FA3">
              <w:rPr>
                <w:rFonts w:eastAsia="Calibri"/>
                <w:b/>
                <w:color w:val="000000"/>
                <w:sz w:val="22"/>
                <w:szCs w:val="22"/>
                <w:lang w:eastAsia="en-US"/>
              </w:rPr>
              <w:t>Un Conducteur de</w:t>
            </w:r>
            <w:r w:rsidR="004A0D79" w:rsidRPr="00445FA3">
              <w:rPr>
                <w:rFonts w:eastAsia="Calibri"/>
                <w:b/>
                <w:color w:val="000000"/>
                <w:sz w:val="22"/>
                <w:szCs w:val="22"/>
                <w:lang w:eastAsia="en-US"/>
              </w:rPr>
              <w:t>s</w:t>
            </w:r>
            <w:r w:rsidRPr="00445FA3">
              <w:rPr>
                <w:rFonts w:eastAsia="Calibri"/>
                <w:b/>
                <w:color w:val="000000"/>
                <w:sz w:val="22"/>
                <w:szCs w:val="22"/>
                <w:lang w:eastAsia="en-US"/>
              </w:rPr>
              <w:t xml:space="preserve"> </w:t>
            </w:r>
            <w:r w:rsidR="004A0D79" w:rsidRPr="00445FA3">
              <w:rPr>
                <w:rFonts w:eastAsia="Calibri"/>
                <w:b/>
                <w:color w:val="000000"/>
                <w:sz w:val="22"/>
                <w:szCs w:val="22"/>
                <w:lang w:eastAsia="en-US"/>
              </w:rPr>
              <w:t>T</w:t>
            </w:r>
            <w:r w:rsidRPr="00445FA3">
              <w:rPr>
                <w:rFonts w:eastAsia="Calibri"/>
                <w:b/>
                <w:color w:val="000000"/>
                <w:sz w:val="22"/>
                <w:szCs w:val="22"/>
                <w:lang w:eastAsia="en-US"/>
              </w:rPr>
              <w:t>ravaux</w:t>
            </w:r>
            <w:r w:rsidRPr="00445FA3">
              <w:rPr>
                <w:rFonts w:eastAsia="Calibri"/>
                <w:color w:val="000000"/>
                <w:sz w:val="22"/>
                <w:szCs w:val="22"/>
                <w:lang w:eastAsia="en-US"/>
              </w:rPr>
              <w:t> </w:t>
            </w:r>
          </w:p>
        </w:tc>
        <w:tc>
          <w:tcPr>
            <w:tcW w:w="4677" w:type="dxa"/>
            <w:gridSpan w:val="2"/>
            <w:tcBorders>
              <w:top w:val="single" w:sz="4" w:space="0" w:color="000000"/>
              <w:left w:val="single" w:sz="4" w:space="0" w:color="000000"/>
              <w:bottom w:val="single" w:sz="4" w:space="0" w:color="auto"/>
              <w:right w:val="single" w:sz="4" w:space="0" w:color="000000"/>
            </w:tcBorders>
            <w:hideMark/>
          </w:tcPr>
          <w:p w14:paraId="054884A3" w14:textId="5F95793C" w:rsidR="004620A1" w:rsidRPr="00445FA3" w:rsidRDefault="004A0D79" w:rsidP="00AC7B42">
            <w:pPr>
              <w:pStyle w:val="Sansinterligne"/>
              <w:spacing w:line="276" w:lineRule="auto"/>
              <w:rPr>
                <w:rFonts w:ascii="Times New Roman" w:hAnsi="Times New Roman"/>
              </w:rPr>
            </w:pPr>
            <w:r w:rsidRPr="00445FA3">
              <w:rPr>
                <w:rFonts w:ascii="Times New Roman" w:hAnsi="Times New Roman"/>
              </w:rPr>
              <w:t>Technicien Supérieur de</w:t>
            </w:r>
            <w:r w:rsidR="004620A1" w:rsidRPr="00445FA3">
              <w:rPr>
                <w:rFonts w:ascii="Times New Roman" w:hAnsi="Times New Roman"/>
              </w:rPr>
              <w:t xml:space="preserve"> Génie Civil</w:t>
            </w:r>
          </w:p>
        </w:tc>
        <w:tc>
          <w:tcPr>
            <w:tcW w:w="1560" w:type="dxa"/>
            <w:tcBorders>
              <w:top w:val="single" w:sz="4" w:space="0" w:color="000000"/>
              <w:left w:val="single" w:sz="4" w:space="0" w:color="000000"/>
              <w:bottom w:val="single" w:sz="4" w:space="0" w:color="auto"/>
              <w:right w:val="single" w:sz="4" w:space="0" w:color="000000"/>
            </w:tcBorders>
            <w:vAlign w:val="center"/>
          </w:tcPr>
          <w:p w14:paraId="4A151717" w14:textId="77777777" w:rsidR="004620A1" w:rsidRPr="00445FA3" w:rsidRDefault="004620A1" w:rsidP="00AC7B42">
            <w:pPr>
              <w:spacing w:after="200" w:line="276" w:lineRule="auto"/>
              <w:rPr>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14:paraId="262397D6" w14:textId="77777777" w:rsidR="00A501C0" w:rsidRPr="00445FA3" w:rsidRDefault="00A501C0" w:rsidP="00AC7B42">
            <w:pPr>
              <w:spacing w:after="200" w:line="276" w:lineRule="auto"/>
              <w:rPr>
                <w:b/>
                <w:i/>
                <w:color w:val="000000"/>
                <w:sz w:val="22"/>
                <w:szCs w:val="22"/>
                <w:lang w:eastAsia="en-US"/>
              </w:rPr>
            </w:pPr>
          </w:p>
          <w:p w14:paraId="3E84B559" w14:textId="77777777" w:rsidR="00A501C0" w:rsidRPr="00445FA3" w:rsidRDefault="00A501C0" w:rsidP="00AC7B42">
            <w:pPr>
              <w:spacing w:after="200" w:line="276" w:lineRule="auto"/>
              <w:rPr>
                <w:b/>
                <w:i/>
                <w:color w:val="000000"/>
                <w:sz w:val="22"/>
                <w:szCs w:val="22"/>
                <w:lang w:eastAsia="en-US"/>
              </w:rPr>
            </w:pPr>
          </w:p>
          <w:p w14:paraId="042DF18D" w14:textId="1B7C9ADA" w:rsidR="004620A1" w:rsidRPr="00445FA3" w:rsidRDefault="00A501C0" w:rsidP="00AC7B42">
            <w:pPr>
              <w:spacing w:after="200" w:line="276" w:lineRule="auto"/>
              <w:rPr>
                <w:color w:val="000000"/>
                <w:sz w:val="22"/>
                <w:szCs w:val="22"/>
                <w:lang w:eastAsia="en-US"/>
              </w:rPr>
            </w:pPr>
            <w:r w:rsidRPr="00445FA3">
              <w:rPr>
                <w:b/>
                <w:i/>
                <w:color w:val="000000"/>
                <w:sz w:val="22"/>
                <w:szCs w:val="22"/>
                <w:lang w:eastAsia="en-US"/>
              </w:rPr>
              <w:t xml:space="preserve">La non satisfaction de l’un des </w:t>
            </w:r>
            <w:r w:rsidR="004A0D79" w:rsidRPr="00445FA3">
              <w:rPr>
                <w:b/>
                <w:i/>
                <w:color w:val="000000"/>
                <w:sz w:val="22"/>
                <w:szCs w:val="22"/>
                <w:lang w:eastAsia="en-US"/>
              </w:rPr>
              <w:t>cinq</w:t>
            </w:r>
            <w:r w:rsidRPr="00445FA3">
              <w:rPr>
                <w:b/>
                <w:i/>
                <w:color w:val="000000"/>
                <w:sz w:val="22"/>
                <w:szCs w:val="22"/>
                <w:lang w:eastAsia="en-US"/>
              </w:rPr>
              <w:t xml:space="preserve"> sous critères du conducteur des travaux annule tout le reste</w:t>
            </w:r>
          </w:p>
        </w:tc>
      </w:tr>
      <w:tr w:rsidR="004620A1" w:rsidRPr="00445FA3" w14:paraId="75641D80" w14:textId="77777777" w:rsidTr="00B91641">
        <w:trPr>
          <w:trHeight w:val="177"/>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14:paraId="1368E391"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39EEF530" w14:textId="77777777"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tcPr>
          <w:p w14:paraId="1F40FF2B" w14:textId="77777777"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CV daté et signé </w:t>
            </w:r>
          </w:p>
        </w:tc>
        <w:tc>
          <w:tcPr>
            <w:tcW w:w="1560" w:type="dxa"/>
            <w:tcBorders>
              <w:top w:val="single" w:sz="4" w:space="0" w:color="000000"/>
              <w:left w:val="single" w:sz="4" w:space="0" w:color="000000"/>
              <w:bottom w:val="single" w:sz="4" w:space="0" w:color="auto"/>
              <w:right w:val="single" w:sz="4" w:space="0" w:color="000000"/>
            </w:tcBorders>
            <w:vAlign w:val="center"/>
          </w:tcPr>
          <w:p w14:paraId="1B89C819" w14:textId="77777777"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0FCE38C2" w14:textId="77777777" w:rsidR="004620A1" w:rsidRPr="00445FA3" w:rsidRDefault="004620A1" w:rsidP="00AC7B42">
            <w:pPr>
              <w:spacing w:after="200" w:line="276" w:lineRule="auto"/>
              <w:rPr>
                <w:color w:val="000000"/>
                <w:sz w:val="22"/>
                <w:szCs w:val="22"/>
                <w:lang w:eastAsia="en-US"/>
              </w:rPr>
            </w:pPr>
          </w:p>
        </w:tc>
      </w:tr>
      <w:tr w:rsidR="004620A1" w:rsidRPr="00445FA3" w14:paraId="74C487ED" w14:textId="77777777"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CCCAC17" w14:textId="77777777"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72F2BA1B" w14:textId="77777777" w:rsidR="004620A1" w:rsidRPr="00445FA3" w:rsidRDefault="004620A1" w:rsidP="00AC7B42">
            <w:pPr>
              <w:spacing w:after="200" w:line="276" w:lineRule="auto"/>
              <w:rPr>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hideMark/>
          </w:tcPr>
          <w:p w14:paraId="64DA9026" w14:textId="21889A19"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w:t>
            </w:r>
            <w:r w:rsidR="004A0D79" w:rsidRPr="00445FA3">
              <w:rPr>
                <w:rFonts w:ascii="Times New Roman" w:hAnsi="Times New Roman"/>
              </w:rPr>
              <w:t>au moins</w:t>
            </w:r>
            <w:r w:rsidRPr="00445FA3">
              <w:rPr>
                <w:rFonts w:ascii="Times New Roman" w:hAnsi="Times New Roman"/>
              </w:rPr>
              <w:t xml:space="preserve"> </w:t>
            </w:r>
            <w:r w:rsidR="00496C7E">
              <w:rPr>
                <w:rFonts w:ascii="Times New Roman" w:hAnsi="Times New Roman"/>
              </w:rPr>
              <w:t>cinq</w:t>
            </w:r>
            <w:r w:rsidRPr="00445FA3">
              <w:rPr>
                <w:rFonts w:ascii="Times New Roman" w:hAnsi="Times New Roman"/>
              </w:rPr>
              <w:t xml:space="preserve"> (0</w:t>
            </w:r>
            <w:r w:rsidR="00496C7E">
              <w:rPr>
                <w:rFonts w:ascii="Times New Roman" w:hAnsi="Times New Roman"/>
              </w:rPr>
              <w:t>5</w:t>
            </w:r>
            <w:r w:rsidRPr="00445FA3">
              <w:rPr>
                <w:rFonts w:ascii="Times New Roman" w:hAnsi="Times New Roman"/>
              </w:rPr>
              <w:t xml:space="preserve">) ans d’expérience en tant que conducteur des </w:t>
            </w:r>
            <w:r w:rsidR="004A0D79" w:rsidRPr="00445FA3">
              <w:rPr>
                <w:rFonts w:ascii="Times New Roman" w:hAnsi="Times New Roman"/>
              </w:rPr>
              <w:t>travaux dans</w:t>
            </w:r>
            <w:r w:rsidRPr="00445FA3">
              <w:rPr>
                <w:rFonts w:ascii="Times New Roman" w:hAnsi="Times New Roman"/>
              </w:rPr>
              <w:t xml:space="preserve"> les travaux routiers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14:paraId="2FD8E2D7" w14:textId="77777777"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2E830E33" w14:textId="77777777" w:rsidR="004620A1" w:rsidRPr="00445FA3" w:rsidRDefault="004620A1" w:rsidP="00AC7B42">
            <w:pPr>
              <w:spacing w:after="200" w:line="276" w:lineRule="auto"/>
              <w:rPr>
                <w:color w:val="000000"/>
                <w:sz w:val="22"/>
                <w:szCs w:val="22"/>
                <w:lang w:eastAsia="en-US"/>
              </w:rPr>
            </w:pPr>
          </w:p>
        </w:tc>
      </w:tr>
      <w:tr w:rsidR="004620A1" w:rsidRPr="00445FA3" w14:paraId="78F34BC8" w14:textId="77777777"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tcPr>
          <w:p w14:paraId="329F814A" w14:textId="77777777"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2C2FC6D4" w14:textId="77777777" w:rsidR="004620A1" w:rsidRPr="00445FA3" w:rsidRDefault="004620A1" w:rsidP="00AC7B42">
            <w:pPr>
              <w:spacing w:after="200" w:line="276" w:lineRule="auto"/>
              <w:rPr>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tcPr>
          <w:p w14:paraId="3FEB8FC7" w14:textId="7E19B8FC"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au moins </w:t>
            </w:r>
            <w:r w:rsidR="004A0D79" w:rsidRPr="00445FA3">
              <w:rPr>
                <w:rFonts w:ascii="Times New Roman" w:hAnsi="Times New Roman"/>
              </w:rPr>
              <w:t>deux</w:t>
            </w:r>
            <w:r w:rsidRPr="00445FA3">
              <w:rPr>
                <w:rFonts w:ascii="Times New Roman" w:hAnsi="Times New Roman"/>
              </w:rPr>
              <w:t xml:space="preserve"> (0</w:t>
            </w:r>
            <w:r w:rsidR="004A0D79" w:rsidRPr="00445FA3">
              <w:rPr>
                <w:rFonts w:ascii="Times New Roman" w:hAnsi="Times New Roman"/>
              </w:rPr>
              <w:t>2</w:t>
            </w:r>
            <w:r w:rsidRPr="00445FA3">
              <w:rPr>
                <w:rFonts w:ascii="Times New Roman" w:hAnsi="Times New Roman"/>
              </w:rPr>
              <w:t>) années d’expérience dans le domaine routier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14:paraId="4AF79A30" w14:textId="77777777"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17E2F590" w14:textId="77777777" w:rsidR="004620A1" w:rsidRPr="00445FA3" w:rsidRDefault="004620A1" w:rsidP="00AC7B42">
            <w:pPr>
              <w:spacing w:after="200" w:line="276" w:lineRule="auto"/>
              <w:rPr>
                <w:color w:val="000000"/>
                <w:sz w:val="22"/>
                <w:szCs w:val="22"/>
                <w:lang w:eastAsia="en-US"/>
              </w:rPr>
            </w:pPr>
          </w:p>
        </w:tc>
      </w:tr>
      <w:tr w:rsidR="004620A1" w:rsidRPr="00445FA3" w14:paraId="382AF8E4" w14:textId="77777777" w:rsidTr="00B91641">
        <w:trPr>
          <w:trHeight w:val="417"/>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8AF39E2" w14:textId="77777777"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654C6140" w14:textId="77777777" w:rsidR="004620A1" w:rsidRPr="00445FA3" w:rsidRDefault="004620A1" w:rsidP="00AC7B42">
            <w:pPr>
              <w:spacing w:after="200" w:line="276" w:lineRule="auto"/>
              <w:rPr>
                <w:color w:val="000000"/>
                <w:sz w:val="22"/>
                <w:szCs w:val="22"/>
                <w:lang w:eastAsia="en-US"/>
              </w:rPr>
            </w:pPr>
          </w:p>
        </w:tc>
        <w:tc>
          <w:tcPr>
            <w:tcW w:w="4677" w:type="dxa"/>
            <w:gridSpan w:val="2"/>
            <w:tcBorders>
              <w:top w:val="single" w:sz="4" w:space="0" w:color="auto"/>
              <w:left w:val="single" w:sz="4" w:space="0" w:color="000000"/>
              <w:right w:val="single" w:sz="4" w:space="0" w:color="000000"/>
            </w:tcBorders>
            <w:hideMark/>
          </w:tcPr>
          <w:p w14:paraId="3E3BBF66" w14:textId="77777777"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Attestation de disponibilité datée et signée</w:t>
            </w:r>
          </w:p>
        </w:tc>
        <w:tc>
          <w:tcPr>
            <w:tcW w:w="1560" w:type="dxa"/>
            <w:tcBorders>
              <w:top w:val="single" w:sz="4" w:space="0" w:color="auto"/>
              <w:left w:val="single" w:sz="4" w:space="0" w:color="000000"/>
              <w:right w:val="single" w:sz="4" w:space="0" w:color="000000"/>
            </w:tcBorders>
            <w:vAlign w:val="center"/>
          </w:tcPr>
          <w:p w14:paraId="152A7C28" w14:textId="77777777" w:rsidR="004620A1" w:rsidRPr="00445FA3" w:rsidRDefault="004620A1"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19E9C4AE" w14:textId="77777777" w:rsidR="004620A1" w:rsidRPr="00445FA3" w:rsidRDefault="004620A1" w:rsidP="00AC7B42">
            <w:pPr>
              <w:spacing w:after="200" w:line="276" w:lineRule="auto"/>
              <w:rPr>
                <w:color w:val="000000"/>
                <w:sz w:val="22"/>
                <w:szCs w:val="22"/>
                <w:lang w:eastAsia="en-US"/>
              </w:rPr>
            </w:pPr>
          </w:p>
        </w:tc>
      </w:tr>
      <w:tr w:rsidR="004620A1" w:rsidRPr="00445FA3" w14:paraId="375AD7B1" w14:textId="77777777" w:rsidTr="004620A1">
        <w:trPr>
          <w:trHeight w:val="446"/>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14:paraId="639B06B6" w14:textId="77777777" w:rsidR="004620A1" w:rsidRPr="00445FA3" w:rsidRDefault="004620A1" w:rsidP="00AC7B42">
            <w:pPr>
              <w:spacing w:after="200" w:line="276" w:lineRule="auto"/>
              <w:rPr>
                <w:rFonts w:eastAsia="Calibri"/>
                <w:color w:val="000000"/>
                <w:sz w:val="22"/>
                <w:szCs w:val="22"/>
                <w:lang w:eastAsia="en-US"/>
              </w:rPr>
            </w:pPr>
            <w:r w:rsidRPr="00445FA3">
              <w:rPr>
                <w:rFonts w:eastAsia="Calibri"/>
                <w:color w:val="000000"/>
                <w:sz w:val="22"/>
                <w:szCs w:val="22"/>
                <w:lang w:eastAsia="en-US"/>
              </w:rPr>
              <w:t>2</w:t>
            </w:r>
          </w:p>
          <w:p w14:paraId="4D5D63AF" w14:textId="77777777" w:rsidR="004620A1" w:rsidRPr="00445FA3" w:rsidRDefault="004620A1" w:rsidP="00AC7B42">
            <w:pPr>
              <w:spacing w:after="200" w:line="276" w:lineRule="auto"/>
              <w:rPr>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14:paraId="12C61C2D" w14:textId="77777777" w:rsidR="004620A1" w:rsidRPr="00445FA3" w:rsidRDefault="004620A1" w:rsidP="00AC7B42">
            <w:pPr>
              <w:spacing w:after="200" w:line="276" w:lineRule="auto"/>
              <w:rPr>
                <w:b/>
                <w:color w:val="000000"/>
                <w:sz w:val="22"/>
                <w:szCs w:val="22"/>
                <w:lang w:eastAsia="en-US"/>
              </w:rPr>
            </w:pPr>
            <w:r w:rsidRPr="00445FA3">
              <w:rPr>
                <w:rFonts w:eastAsia="Calibri"/>
                <w:b/>
                <w:color w:val="000000"/>
                <w:sz w:val="22"/>
                <w:szCs w:val="22"/>
                <w:lang w:eastAsia="en-US"/>
              </w:rPr>
              <w:t>Chef chantier</w:t>
            </w:r>
          </w:p>
        </w:tc>
        <w:tc>
          <w:tcPr>
            <w:tcW w:w="4677" w:type="dxa"/>
            <w:gridSpan w:val="2"/>
            <w:tcBorders>
              <w:top w:val="single" w:sz="4" w:space="0" w:color="000000"/>
              <w:left w:val="single" w:sz="4" w:space="0" w:color="000000"/>
              <w:bottom w:val="single" w:sz="4" w:space="0" w:color="000000"/>
              <w:right w:val="single" w:sz="4" w:space="0" w:color="000000"/>
            </w:tcBorders>
            <w:hideMark/>
          </w:tcPr>
          <w:p w14:paraId="55339787" w14:textId="2742FB26"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Technicien </w:t>
            </w:r>
            <w:r w:rsidR="004A0D79" w:rsidRPr="00445FA3">
              <w:rPr>
                <w:rFonts w:ascii="Times New Roman" w:hAnsi="Times New Roman"/>
              </w:rPr>
              <w:t>de</w:t>
            </w:r>
            <w:r w:rsidRPr="00445FA3">
              <w:rPr>
                <w:rFonts w:ascii="Times New Roman" w:hAnsi="Times New Roman"/>
              </w:rPr>
              <w:t xml:space="preserve"> Génie Civil ou équivalent </w:t>
            </w:r>
          </w:p>
        </w:tc>
        <w:tc>
          <w:tcPr>
            <w:tcW w:w="1560" w:type="dxa"/>
            <w:tcBorders>
              <w:top w:val="single" w:sz="4" w:space="0" w:color="000000"/>
              <w:left w:val="single" w:sz="4" w:space="0" w:color="000000"/>
              <w:bottom w:val="single" w:sz="4" w:space="0" w:color="000000"/>
              <w:right w:val="single" w:sz="4" w:space="0" w:color="000000"/>
            </w:tcBorders>
            <w:vAlign w:val="center"/>
          </w:tcPr>
          <w:p w14:paraId="37490430"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07327FBB" w14:textId="77777777" w:rsidR="004620A1" w:rsidRPr="00445FA3" w:rsidRDefault="004620A1" w:rsidP="00AC7B42">
            <w:pPr>
              <w:spacing w:after="200" w:line="276" w:lineRule="auto"/>
              <w:rPr>
                <w:color w:val="000000"/>
                <w:sz w:val="22"/>
                <w:szCs w:val="22"/>
                <w:lang w:eastAsia="en-US"/>
              </w:rPr>
            </w:pPr>
          </w:p>
        </w:tc>
      </w:tr>
      <w:tr w:rsidR="004620A1" w:rsidRPr="00445FA3" w14:paraId="4B3994C5" w14:textId="77777777"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14:paraId="331161F7"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3CE81134" w14:textId="77777777"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14:paraId="2DE8D4E1" w14:textId="77777777"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CV daté et signé </w:t>
            </w:r>
          </w:p>
        </w:tc>
        <w:tc>
          <w:tcPr>
            <w:tcW w:w="1560" w:type="dxa"/>
            <w:tcBorders>
              <w:top w:val="single" w:sz="4" w:space="0" w:color="000000"/>
              <w:left w:val="single" w:sz="4" w:space="0" w:color="000000"/>
              <w:bottom w:val="single" w:sz="4" w:space="0" w:color="000000"/>
              <w:right w:val="single" w:sz="4" w:space="0" w:color="000000"/>
            </w:tcBorders>
            <w:vAlign w:val="center"/>
          </w:tcPr>
          <w:p w14:paraId="583B7F2C"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D8AA71A" w14:textId="77777777" w:rsidR="004620A1" w:rsidRPr="00445FA3" w:rsidRDefault="004620A1" w:rsidP="00AC7B42">
            <w:pPr>
              <w:spacing w:after="200" w:line="276" w:lineRule="auto"/>
              <w:rPr>
                <w:color w:val="000000"/>
                <w:sz w:val="22"/>
                <w:szCs w:val="22"/>
                <w:lang w:eastAsia="en-US"/>
              </w:rPr>
            </w:pPr>
          </w:p>
        </w:tc>
      </w:tr>
      <w:tr w:rsidR="004620A1" w:rsidRPr="00445FA3" w14:paraId="4111772C" w14:textId="77777777"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14:paraId="7B0D1B03"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40D22CF0" w14:textId="77777777"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14:paraId="5A12CDED" w14:textId="76D5DCCA"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w:t>
            </w:r>
            <w:r w:rsidR="004A0D79" w:rsidRPr="00445FA3">
              <w:rPr>
                <w:rFonts w:ascii="Times New Roman" w:hAnsi="Times New Roman"/>
              </w:rPr>
              <w:t>au moins</w:t>
            </w:r>
            <w:r w:rsidRPr="00445FA3">
              <w:rPr>
                <w:rFonts w:ascii="Times New Roman" w:hAnsi="Times New Roman"/>
              </w:rPr>
              <w:t xml:space="preserve"> </w:t>
            </w:r>
            <w:r w:rsidR="004A0D79" w:rsidRPr="00445FA3">
              <w:rPr>
                <w:rFonts w:ascii="Times New Roman" w:hAnsi="Times New Roman"/>
              </w:rPr>
              <w:t>deux (</w:t>
            </w:r>
            <w:r w:rsidRPr="00445FA3">
              <w:rPr>
                <w:rFonts w:ascii="Times New Roman" w:hAnsi="Times New Roman"/>
              </w:rPr>
              <w:t>0</w:t>
            </w:r>
            <w:r w:rsidR="004A0D79" w:rsidRPr="00445FA3">
              <w:rPr>
                <w:rFonts w:ascii="Times New Roman" w:hAnsi="Times New Roman"/>
              </w:rPr>
              <w:t>2</w:t>
            </w:r>
            <w:r w:rsidRPr="00445FA3">
              <w:rPr>
                <w:rFonts w:ascii="Times New Roman" w:hAnsi="Times New Roman"/>
              </w:rPr>
              <w:t xml:space="preserve">) ans d’expérience en tant que chef </w:t>
            </w:r>
            <w:r w:rsidR="004A0D79" w:rsidRPr="00445FA3">
              <w:rPr>
                <w:rFonts w:ascii="Times New Roman" w:hAnsi="Times New Roman"/>
              </w:rPr>
              <w:t>chantier dans</w:t>
            </w:r>
            <w:r w:rsidRPr="00445FA3">
              <w:rPr>
                <w:rFonts w:ascii="Times New Roman" w:hAnsi="Times New Roman"/>
              </w:rPr>
              <w:t xml:space="preserve"> les travaux routiers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14:paraId="1E72D5AA"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67BA90F" w14:textId="77777777" w:rsidR="004620A1" w:rsidRPr="00445FA3" w:rsidRDefault="004620A1" w:rsidP="00AC7B42">
            <w:pPr>
              <w:spacing w:after="200" w:line="276" w:lineRule="auto"/>
              <w:rPr>
                <w:color w:val="000000"/>
                <w:sz w:val="22"/>
                <w:szCs w:val="22"/>
                <w:lang w:eastAsia="en-US"/>
              </w:rPr>
            </w:pPr>
          </w:p>
        </w:tc>
      </w:tr>
      <w:tr w:rsidR="004620A1" w:rsidRPr="00445FA3" w14:paraId="24E32ECD" w14:textId="77777777"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14:paraId="56159AD7"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14:paraId="15E20B5E" w14:textId="77777777" w:rsidR="004620A1" w:rsidRPr="00445FA3" w:rsidRDefault="004620A1" w:rsidP="00AC7B42">
            <w:pPr>
              <w:spacing w:after="200" w:line="276" w:lineRule="auto"/>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14:paraId="1BDABFC9" w14:textId="39DCAB58"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 xml:space="preserve">Possédant au moins </w:t>
            </w:r>
            <w:r w:rsidR="004A0D79" w:rsidRPr="00445FA3">
              <w:rPr>
                <w:rFonts w:ascii="Times New Roman" w:hAnsi="Times New Roman"/>
              </w:rPr>
              <w:t>deux</w:t>
            </w:r>
            <w:r w:rsidRPr="00445FA3">
              <w:rPr>
                <w:rFonts w:ascii="Times New Roman" w:hAnsi="Times New Roman"/>
              </w:rPr>
              <w:t xml:space="preserve"> (0</w:t>
            </w:r>
            <w:r w:rsidR="004A0D79" w:rsidRPr="00445FA3">
              <w:rPr>
                <w:rFonts w:ascii="Times New Roman" w:hAnsi="Times New Roman"/>
              </w:rPr>
              <w:t>2</w:t>
            </w:r>
            <w:r w:rsidRPr="00445FA3">
              <w:rPr>
                <w:rFonts w:ascii="Times New Roman" w:hAnsi="Times New Roman"/>
              </w:rPr>
              <w:t xml:space="preserve">) années d’expérience dans le domaine des </w:t>
            </w:r>
            <w:r w:rsidR="004A0D79" w:rsidRPr="00445FA3">
              <w:rPr>
                <w:rFonts w:ascii="Times New Roman" w:hAnsi="Times New Roman"/>
              </w:rPr>
              <w:t>travaux routiers</w:t>
            </w:r>
            <w:r w:rsidRPr="00445FA3">
              <w:rPr>
                <w:rFonts w:ascii="Times New Roman" w:hAnsi="Times New Roman"/>
              </w:rPr>
              <w:t xml:space="preserve">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14:paraId="31FC430F"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5A56367" w14:textId="77777777" w:rsidR="004620A1" w:rsidRPr="00445FA3" w:rsidRDefault="004620A1" w:rsidP="00AC7B42">
            <w:pPr>
              <w:spacing w:after="200" w:line="276" w:lineRule="auto"/>
              <w:rPr>
                <w:color w:val="000000"/>
                <w:sz w:val="22"/>
                <w:szCs w:val="22"/>
                <w:lang w:eastAsia="en-US"/>
              </w:rPr>
            </w:pPr>
          </w:p>
        </w:tc>
      </w:tr>
      <w:tr w:rsidR="004620A1" w:rsidRPr="00445FA3" w14:paraId="4CE774BE" w14:textId="77777777" w:rsidTr="004620A1">
        <w:trPr>
          <w:trHeight w:val="34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A8733C8" w14:textId="77777777" w:rsidR="004620A1" w:rsidRPr="00445FA3" w:rsidRDefault="004620A1" w:rsidP="00AC7B42">
            <w:pPr>
              <w:spacing w:after="200" w:line="276" w:lineRule="auto"/>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6FDA5A2B" w14:textId="77777777" w:rsidR="004620A1" w:rsidRPr="00445FA3" w:rsidRDefault="004620A1" w:rsidP="00AC7B42">
            <w:pPr>
              <w:spacing w:after="200" w:line="276" w:lineRule="auto"/>
              <w:rPr>
                <w:b/>
                <w:color w:val="000000"/>
                <w:sz w:val="22"/>
                <w:szCs w:val="22"/>
                <w:lang w:eastAsia="en-US"/>
              </w:rPr>
            </w:pPr>
          </w:p>
        </w:tc>
        <w:tc>
          <w:tcPr>
            <w:tcW w:w="4677" w:type="dxa"/>
            <w:gridSpan w:val="2"/>
            <w:tcBorders>
              <w:top w:val="single" w:sz="4" w:space="0" w:color="000000"/>
              <w:left w:val="single" w:sz="4" w:space="0" w:color="000000"/>
              <w:right w:val="single" w:sz="4" w:space="0" w:color="000000"/>
            </w:tcBorders>
            <w:hideMark/>
          </w:tcPr>
          <w:p w14:paraId="26C20DA6" w14:textId="77777777" w:rsidR="004620A1" w:rsidRPr="00445FA3" w:rsidRDefault="004620A1" w:rsidP="00AC7B42">
            <w:pPr>
              <w:pStyle w:val="Sansinterligne"/>
              <w:spacing w:line="276" w:lineRule="auto"/>
              <w:jc w:val="both"/>
              <w:rPr>
                <w:rFonts w:ascii="Times New Roman" w:hAnsi="Times New Roman"/>
              </w:rPr>
            </w:pPr>
            <w:r w:rsidRPr="00445FA3">
              <w:rPr>
                <w:rFonts w:ascii="Times New Roman" w:hAnsi="Times New Roman"/>
              </w:rPr>
              <w:t>Attestation de disponibilité</w:t>
            </w:r>
          </w:p>
        </w:tc>
        <w:tc>
          <w:tcPr>
            <w:tcW w:w="1560" w:type="dxa"/>
            <w:tcBorders>
              <w:top w:val="single" w:sz="4" w:space="0" w:color="000000"/>
              <w:left w:val="single" w:sz="4" w:space="0" w:color="000000"/>
              <w:right w:val="single" w:sz="4" w:space="0" w:color="000000"/>
            </w:tcBorders>
            <w:vAlign w:val="center"/>
          </w:tcPr>
          <w:p w14:paraId="7D924DAD"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70BAE4C6" w14:textId="77777777" w:rsidR="004620A1" w:rsidRPr="00445FA3" w:rsidRDefault="004620A1" w:rsidP="00AC7B42">
            <w:pPr>
              <w:spacing w:after="200" w:line="276" w:lineRule="auto"/>
              <w:rPr>
                <w:color w:val="000000"/>
                <w:sz w:val="22"/>
                <w:szCs w:val="22"/>
                <w:lang w:eastAsia="en-US"/>
              </w:rPr>
            </w:pPr>
          </w:p>
        </w:tc>
      </w:tr>
      <w:tr w:rsidR="004620A1" w:rsidRPr="00445FA3" w14:paraId="244856FF" w14:textId="77777777" w:rsidTr="004620A1">
        <w:trPr>
          <w:trHeight w:val="446"/>
          <w:jc w:val="center"/>
        </w:trPr>
        <w:tc>
          <w:tcPr>
            <w:tcW w:w="701" w:type="dxa"/>
            <w:vMerge w:val="restart"/>
            <w:tcBorders>
              <w:top w:val="single" w:sz="4" w:space="0" w:color="000000"/>
              <w:left w:val="single" w:sz="4" w:space="0" w:color="000000"/>
              <w:right w:val="single" w:sz="4" w:space="0" w:color="auto"/>
            </w:tcBorders>
            <w:vAlign w:val="center"/>
            <w:hideMark/>
          </w:tcPr>
          <w:p w14:paraId="66767DC1" w14:textId="77777777" w:rsidR="004620A1" w:rsidRPr="00445FA3" w:rsidRDefault="004620A1" w:rsidP="00AC7B42">
            <w:pPr>
              <w:spacing w:after="200" w:line="276" w:lineRule="auto"/>
              <w:rPr>
                <w:sz w:val="22"/>
                <w:szCs w:val="22"/>
                <w:lang w:eastAsia="en-US"/>
              </w:rPr>
            </w:pPr>
            <w:r w:rsidRPr="00445FA3">
              <w:rPr>
                <w:rFonts w:eastAsia="Calibri"/>
                <w:sz w:val="22"/>
                <w:szCs w:val="22"/>
                <w:lang w:eastAsia="en-US"/>
              </w:rPr>
              <w:t>3</w:t>
            </w:r>
          </w:p>
        </w:tc>
        <w:tc>
          <w:tcPr>
            <w:tcW w:w="1988" w:type="dxa"/>
            <w:vMerge w:val="restart"/>
            <w:tcBorders>
              <w:top w:val="single" w:sz="4" w:space="0" w:color="000000"/>
              <w:left w:val="single" w:sz="4" w:space="0" w:color="auto"/>
              <w:right w:val="single" w:sz="4" w:space="0" w:color="000000"/>
            </w:tcBorders>
            <w:vAlign w:val="center"/>
            <w:hideMark/>
          </w:tcPr>
          <w:p w14:paraId="6AC3420F" w14:textId="77777777" w:rsidR="004620A1" w:rsidRPr="00445FA3" w:rsidRDefault="004620A1" w:rsidP="00AC7B42">
            <w:pPr>
              <w:spacing w:after="200" w:line="276" w:lineRule="auto"/>
              <w:rPr>
                <w:b/>
                <w:sz w:val="22"/>
                <w:szCs w:val="22"/>
                <w:lang w:eastAsia="en-US"/>
              </w:rPr>
            </w:pPr>
            <w:r w:rsidRPr="00445FA3">
              <w:rPr>
                <w:rFonts w:eastAsia="Calibri"/>
                <w:b/>
                <w:sz w:val="22"/>
                <w:szCs w:val="22"/>
                <w:lang w:eastAsia="en-US"/>
              </w:rPr>
              <w:t>Un responsable de la géotechnique</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14:paraId="5FCA1755" w14:textId="61A630D3" w:rsidR="004620A1" w:rsidRPr="00445FA3" w:rsidRDefault="004620A1" w:rsidP="00AC7B42">
            <w:pPr>
              <w:spacing w:line="276" w:lineRule="auto"/>
              <w:jc w:val="both"/>
              <w:rPr>
                <w:sz w:val="22"/>
                <w:szCs w:val="22"/>
              </w:rPr>
            </w:pPr>
            <w:r w:rsidRPr="00445FA3">
              <w:rPr>
                <w:sz w:val="22"/>
                <w:szCs w:val="22"/>
              </w:rPr>
              <w:t xml:space="preserve">Technicien de génie civil </w:t>
            </w:r>
          </w:p>
        </w:tc>
        <w:tc>
          <w:tcPr>
            <w:tcW w:w="1560" w:type="dxa"/>
            <w:tcBorders>
              <w:top w:val="single" w:sz="4" w:space="0" w:color="000000"/>
              <w:left w:val="single" w:sz="4" w:space="0" w:color="000000"/>
              <w:bottom w:val="single" w:sz="4" w:space="0" w:color="000000"/>
              <w:right w:val="single" w:sz="4" w:space="0" w:color="000000"/>
            </w:tcBorders>
            <w:vAlign w:val="center"/>
          </w:tcPr>
          <w:p w14:paraId="66EE0892"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4CBAA12" w14:textId="77777777" w:rsidR="004620A1" w:rsidRPr="00445FA3" w:rsidRDefault="004620A1" w:rsidP="00AC7B42">
            <w:pPr>
              <w:spacing w:after="200" w:line="276" w:lineRule="auto"/>
              <w:rPr>
                <w:color w:val="000000"/>
                <w:sz w:val="22"/>
                <w:szCs w:val="22"/>
                <w:lang w:eastAsia="en-US"/>
              </w:rPr>
            </w:pPr>
          </w:p>
        </w:tc>
      </w:tr>
      <w:tr w:rsidR="004620A1" w:rsidRPr="00445FA3" w14:paraId="4548D17B" w14:textId="77777777" w:rsidTr="004620A1">
        <w:trPr>
          <w:trHeight w:val="446"/>
          <w:jc w:val="center"/>
        </w:trPr>
        <w:tc>
          <w:tcPr>
            <w:tcW w:w="701" w:type="dxa"/>
            <w:vMerge/>
            <w:tcBorders>
              <w:left w:val="single" w:sz="4" w:space="0" w:color="000000"/>
              <w:right w:val="single" w:sz="4" w:space="0" w:color="auto"/>
            </w:tcBorders>
            <w:vAlign w:val="center"/>
          </w:tcPr>
          <w:p w14:paraId="063E420B" w14:textId="77777777" w:rsidR="004620A1" w:rsidRPr="00445FA3" w:rsidRDefault="004620A1" w:rsidP="00AC7B42">
            <w:pPr>
              <w:spacing w:after="200" w:line="276" w:lineRule="auto"/>
              <w:rPr>
                <w:rFonts w:eastAsia="Calibri"/>
                <w:sz w:val="22"/>
                <w:szCs w:val="22"/>
                <w:lang w:eastAsia="en-US"/>
              </w:rPr>
            </w:pPr>
          </w:p>
        </w:tc>
        <w:tc>
          <w:tcPr>
            <w:tcW w:w="1988" w:type="dxa"/>
            <w:vMerge/>
            <w:tcBorders>
              <w:left w:val="single" w:sz="4" w:space="0" w:color="auto"/>
              <w:right w:val="single" w:sz="4" w:space="0" w:color="000000"/>
            </w:tcBorders>
            <w:vAlign w:val="center"/>
          </w:tcPr>
          <w:p w14:paraId="1D784576" w14:textId="77777777" w:rsidR="004620A1" w:rsidRPr="00445FA3" w:rsidRDefault="004620A1" w:rsidP="00AC7B42">
            <w:pPr>
              <w:spacing w:after="200" w:line="276" w:lineRule="auto"/>
              <w:rPr>
                <w:rFonts w:eastAsia="Calibri"/>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2A0D92D1" w14:textId="77777777" w:rsidR="004620A1" w:rsidRPr="00445FA3" w:rsidRDefault="004620A1" w:rsidP="00AC7B42">
            <w:pPr>
              <w:spacing w:line="276" w:lineRule="auto"/>
              <w:jc w:val="both"/>
              <w:rPr>
                <w:sz w:val="22"/>
                <w:szCs w:val="22"/>
              </w:rPr>
            </w:pPr>
            <w:r w:rsidRPr="00445FA3">
              <w:rPr>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14:paraId="65C61252"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AB9CF0B" w14:textId="77777777" w:rsidR="004620A1" w:rsidRPr="00445FA3" w:rsidRDefault="004620A1" w:rsidP="00AC7B42">
            <w:pPr>
              <w:spacing w:after="200" w:line="276" w:lineRule="auto"/>
              <w:rPr>
                <w:color w:val="000000"/>
                <w:sz w:val="22"/>
                <w:szCs w:val="22"/>
                <w:lang w:eastAsia="en-US"/>
              </w:rPr>
            </w:pPr>
          </w:p>
        </w:tc>
      </w:tr>
      <w:tr w:rsidR="004620A1" w:rsidRPr="00445FA3" w14:paraId="168F5E52" w14:textId="77777777" w:rsidTr="004620A1">
        <w:trPr>
          <w:trHeight w:val="661"/>
          <w:jc w:val="center"/>
        </w:trPr>
        <w:tc>
          <w:tcPr>
            <w:tcW w:w="0" w:type="auto"/>
            <w:vMerge/>
            <w:tcBorders>
              <w:left w:val="single" w:sz="4" w:space="0" w:color="000000"/>
              <w:right w:val="single" w:sz="4" w:space="0" w:color="auto"/>
            </w:tcBorders>
            <w:vAlign w:val="center"/>
            <w:hideMark/>
          </w:tcPr>
          <w:p w14:paraId="15993886" w14:textId="77777777" w:rsidR="004620A1" w:rsidRPr="00445FA3" w:rsidRDefault="004620A1" w:rsidP="00AC7B42">
            <w:pPr>
              <w:spacing w:after="200" w:line="276" w:lineRule="auto"/>
              <w:rPr>
                <w:sz w:val="22"/>
                <w:szCs w:val="22"/>
                <w:lang w:eastAsia="en-US"/>
              </w:rPr>
            </w:pPr>
          </w:p>
        </w:tc>
        <w:tc>
          <w:tcPr>
            <w:tcW w:w="1988" w:type="dxa"/>
            <w:vMerge/>
            <w:tcBorders>
              <w:left w:val="single" w:sz="4" w:space="0" w:color="auto"/>
              <w:right w:val="single" w:sz="4" w:space="0" w:color="000000"/>
            </w:tcBorders>
            <w:vAlign w:val="center"/>
            <w:hideMark/>
          </w:tcPr>
          <w:p w14:paraId="321A222E" w14:textId="77777777"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14:paraId="2F9E0CB6" w14:textId="2ED28854" w:rsidR="004620A1" w:rsidRPr="00445FA3" w:rsidRDefault="004A0D79" w:rsidP="00AC7B42">
            <w:pPr>
              <w:spacing w:line="276" w:lineRule="auto"/>
              <w:jc w:val="both"/>
              <w:rPr>
                <w:sz w:val="22"/>
                <w:szCs w:val="22"/>
              </w:rPr>
            </w:pPr>
            <w:r w:rsidRPr="00445FA3">
              <w:rPr>
                <w:sz w:val="22"/>
                <w:szCs w:val="22"/>
              </w:rPr>
              <w:t>Possédant au</w:t>
            </w:r>
            <w:r w:rsidR="004620A1" w:rsidRPr="00445FA3">
              <w:rPr>
                <w:sz w:val="22"/>
                <w:szCs w:val="22"/>
              </w:rPr>
              <w:t xml:space="preserve"> moins </w:t>
            </w:r>
            <w:r w:rsidRPr="00445FA3">
              <w:rPr>
                <w:sz w:val="22"/>
                <w:szCs w:val="22"/>
              </w:rPr>
              <w:t>trois</w:t>
            </w:r>
            <w:r w:rsidR="004620A1" w:rsidRPr="00445FA3">
              <w:rPr>
                <w:sz w:val="22"/>
                <w:szCs w:val="22"/>
              </w:rPr>
              <w:t xml:space="preserve"> (0</w:t>
            </w:r>
            <w:r w:rsidRPr="00445FA3">
              <w:rPr>
                <w:sz w:val="22"/>
                <w:szCs w:val="22"/>
              </w:rPr>
              <w:t>3</w:t>
            </w:r>
            <w:r w:rsidR="004620A1" w:rsidRPr="00445FA3">
              <w:rPr>
                <w:sz w:val="22"/>
                <w:szCs w:val="22"/>
              </w:rPr>
              <w:t xml:space="preserve">) années d’expérience dans le domaine routier en tant que géotechnicien </w:t>
            </w:r>
          </w:p>
        </w:tc>
        <w:tc>
          <w:tcPr>
            <w:tcW w:w="1560" w:type="dxa"/>
            <w:tcBorders>
              <w:top w:val="single" w:sz="4" w:space="0" w:color="000000"/>
              <w:left w:val="single" w:sz="4" w:space="0" w:color="000000"/>
              <w:right w:val="single" w:sz="4" w:space="0" w:color="000000"/>
            </w:tcBorders>
            <w:vAlign w:val="center"/>
          </w:tcPr>
          <w:p w14:paraId="5D5A7F54"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73D391DA" w14:textId="77777777" w:rsidR="004620A1" w:rsidRPr="00445FA3" w:rsidRDefault="004620A1" w:rsidP="00AC7B42">
            <w:pPr>
              <w:spacing w:after="200" w:line="276" w:lineRule="auto"/>
              <w:rPr>
                <w:color w:val="000000"/>
                <w:sz w:val="22"/>
                <w:szCs w:val="22"/>
                <w:lang w:eastAsia="en-US"/>
              </w:rPr>
            </w:pPr>
          </w:p>
        </w:tc>
      </w:tr>
      <w:tr w:rsidR="004620A1" w:rsidRPr="00445FA3" w14:paraId="18D75C39" w14:textId="77777777" w:rsidTr="004620A1">
        <w:trPr>
          <w:trHeight w:val="661"/>
          <w:jc w:val="center"/>
        </w:trPr>
        <w:tc>
          <w:tcPr>
            <w:tcW w:w="0" w:type="auto"/>
            <w:vMerge/>
            <w:tcBorders>
              <w:left w:val="single" w:sz="4" w:space="0" w:color="000000"/>
              <w:right w:val="single" w:sz="4" w:space="0" w:color="auto"/>
            </w:tcBorders>
            <w:vAlign w:val="center"/>
          </w:tcPr>
          <w:p w14:paraId="152228AA" w14:textId="77777777" w:rsidR="004620A1" w:rsidRPr="00445FA3" w:rsidRDefault="004620A1" w:rsidP="00AC7B42">
            <w:pPr>
              <w:spacing w:after="200" w:line="276" w:lineRule="auto"/>
              <w:rPr>
                <w:sz w:val="22"/>
                <w:szCs w:val="22"/>
                <w:lang w:eastAsia="en-US"/>
              </w:rPr>
            </w:pPr>
          </w:p>
        </w:tc>
        <w:tc>
          <w:tcPr>
            <w:tcW w:w="1988" w:type="dxa"/>
            <w:vMerge/>
            <w:tcBorders>
              <w:left w:val="single" w:sz="4" w:space="0" w:color="auto"/>
              <w:right w:val="single" w:sz="4" w:space="0" w:color="000000"/>
            </w:tcBorders>
            <w:vAlign w:val="center"/>
          </w:tcPr>
          <w:p w14:paraId="5A7EB010" w14:textId="77777777"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tcPr>
          <w:p w14:paraId="49353964" w14:textId="3B45D09B" w:rsidR="004620A1" w:rsidRPr="00445FA3" w:rsidRDefault="004620A1" w:rsidP="00AC7B42">
            <w:pPr>
              <w:spacing w:line="276" w:lineRule="auto"/>
              <w:jc w:val="both"/>
              <w:rPr>
                <w:sz w:val="22"/>
                <w:szCs w:val="22"/>
              </w:rPr>
            </w:pPr>
            <w:r w:rsidRPr="00445FA3">
              <w:rPr>
                <w:sz w:val="22"/>
                <w:szCs w:val="22"/>
              </w:rPr>
              <w:t xml:space="preserve">Possédant au moins </w:t>
            </w:r>
            <w:r w:rsidR="004A0D79" w:rsidRPr="00445FA3">
              <w:rPr>
                <w:sz w:val="22"/>
                <w:szCs w:val="22"/>
              </w:rPr>
              <w:t>deux</w:t>
            </w:r>
            <w:r w:rsidRPr="00445FA3">
              <w:rPr>
                <w:sz w:val="22"/>
                <w:szCs w:val="22"/>
              </w:rPr>
              <w:t xml:space="preserve"> (0</w:t>
            </w:r>
            <w:r w:rsidR="004A0D79" w:rsidRPr="00445FA3">
              <w:rPr>
                <w:sz w:val="22"/>
                <w:szCs w:val="22"/>
              </w:rPr>
              <w:t>2</w:t>
            </w:r>
            <w:r w:rsidRPr="00445FA3">
              <w:rPr>
                <w:sz w:val="22"/>
                <w:szCs w:val="22"/>
              </w:rPr>
              <w:t xml:space="preserve">) années d’expérience dans le domaine des </w:t>
            </w:r>
            <w:r w:rsidR="004A0D79" w:rsidRPr="00445FA3">
              <w:rPr>
                <w:sz w:val="22"/>
                <w:szCs w:val="22"/>
              </w:rPr>
              <w:t>travaux routiers</w:t>
            </w:r>
            <w:r w:rsidRPr="00445FA3">
              <w:rPr>
                <w:sz w:val="22"/>
                <w:szCs w:val="22"/>
              </w:rPr>
              <w:t xml:space="preserve"> et des ouvrages d’art</w:t>
            </w:r>
          </w:p>
        </w:tc>
        <w:tc>
          <w:tcPr>
            <w:tcW w:w="1560" w:type="dxa"/>
            <w:tcBorders>
              <w:top w:val="single" w:sz="4" w:space="0" w:color="000000"/>
              <w:left w:val="single" w:sz="4" w:space="0" w:color="000000"/>
              <w:right w:val="single" w:sz="4" w:space="0" w:color="000000"/>
            </w:tcBorders>
            <w:vAlign w:val="center"/>
          </w:tcPr>
          <w:p w14:paraId="19E79A88"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652007C7" w14:textId="77777777" w:rsidR="004620A1" w:rsidRPr="00445FA3" w:rsidRDefault="004620A1" w:rsidP="00AC7B42">
            <w:pPr>
              <w:spacing w:after="200" w:line="276" w:lineRule="auto"/>
              <w:rPr>
                <w:color w:val="000000"/>
                <w:sz w:val="22"/>
                <w:szCs w:val="22"/>
                <w:lang w:eastAsia="en-US"/>
              </w:rPr>
            </w:pPr>
          </w:p>
        </w:tc>
      </w:tr>
      <w:tr w:rsidR="004620A1" w:rsidRPr="00445FA3" w14:paraId="2F6C9719" w14:textId="77777777" w:rsidTr="004620A1">
        <w:trPr>
          <w:trHeight w:val="661"/>
          <w:jc w:val="center"/>
        </w:trPr>
        <w:tc>
          <w:tcPr>
            <w:tcW w:w="0" w:type="auto"/>
            <w:vMerge/>
            <w:tcBorders>
              <w:left w:val="single" w:sz="4" w:space="0" w:color="000000"/>
              <w:bottom w:val="single" w:sz="4" w:space="0" w:color="000000"/>
              <w:right w:val="single" w:sz="4" w:space="0" w:color="auto"/>
            </w:tcBorders>
            <w:vAlign w:val="center"/>
          </w:tcPr>
          <w:p w14:paraId="18F9C503" w14:textId="77777777" w:rsidR="004620A1" w:rsidRPr="00445FA3" w:rsidRDefault="004620A1" w:rsidP="00AC7B42">
            <w:pPr>
              <w:spacing w:after="200" w:line="276" w:lineRule="auto"/>
              <w:rPr>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14:paraId="4107B073" w14:textId="77777777"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tcPr>
          <w:p w14:paraId="5F08F3A2" w14:textId="77777777" w:rsidR="004620A1" w:rsidRPr="00445FA3" w:rsidRDefault="004620A1" w:rsidP="00AC7B42">
            <w:pPr>
              <w:spacing w:line="276" w:lineRule="auto"/>
              <w:jc w:val="both"/>
              <w:rPr>
                <w:sz w:val="22"/>
                <w:szCs w:val="22"/>
              </w:rPr>
            </w:pPr>
            <w:r w:rsidRPr="00445FA3">
              <w:rPr>
                <w:sz w:val="22"/>
                <w:szCs w:val="22"/>
              </w:rPr>
              <w:t xml:space="preserve">Attestation de disponibilité </w:t>
            </w:r>
          </w:p>
        </w:tc>
        <w:tc>
          <w:tcPr>
            <w:tcW w:w="1560" w:type="dxa"/>
            <w:tcBorders>
              <w:top w:val="single" w:sz="4" w:space="0" w:color="000000"/>
              <w:left w:val="single" w:sz="4" w:space="0" w:color="000000"/>
              <w:right w:val="single" w:sz="4" w:space="0" w:color="000000"/>
            </w:tcBorders>
            <w:vAlign w:val="center"/>
          </w:tcPr>
          <w:p w14:paraId="75776F1B"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01EE562C" w14:textId="77777777" w:rsidR="004620A1" w:rsidRPr="00445FA3" w:rsidRDefault="004620A1" w:rsidP="00AC7B42">
            <w:pPr>
              <w:spacing w:after="200" w:line="276" w:lineRule="auto"/>
              <w:rPr>
                <w:color w:val="000000"/>
                <w:sz w:val="22"/>
                <w:szCs w:val="22"/>
                <w:lang w:eastAsia="en-US"/>
              </w:rPr>
            </w:pPr>
          </w:p>
        </w:tc>
      </w:tr>
      <w:tr w:rsidR="004620A1" w:rsidRPr="00445FA3" w14:paraId="57EC419B" w14:textId="77777777" w:rsidTr="004620A1">
        <w:trPr>
          <w:trHeight w:val="446"/>
          <w:jc w:val="center"/>
        </w:trPr>
        <w:tc>
          <w:tcPr>
            <w:tcW w:w="701" w:type="dxa"/>
            <w:vMerge w:val="restart"/>
            <w:tcBorders>
              <w:top w:val="single" w:sz="4" w:space="0" w:color="000000"/>
              <w:left w:val="single" w:sz="4" w:space="0" w:color="000000"/>
              <w:right w:val="single" w:sz="4" w:space="0" w:color="auto"/>
            </w:tcBorders>
            <w:vAlign w:val="center"/>
            <w:hideMark/>
          </w:tcPr>
          <w:p w14:paraId="73ED6E00" w14:textId="77777777" w:rsidR="004620A1" w:rsidRPr="00445FA3" w:rsidRDefault="004620A1" w:rsidP="00AC7B42">
            <w:pPr>
              <w:spacing w:after="200" w:line="276" w:lineRule="auto"/>
              <w:rPr>
                <w:color w:val="000000"/>
                <w:sz w:val="22"/>
                <w:szCs w:val="22"/>
                <w:lang w:eastAsia="en-US"/>
              </w:rPr>
            </w:pPr>
            <w:r w:rsidRPr="00445FA3">
              <w:rPr>
                <w:rFonts w:eastAsia="Calibri"/>
                <w:color w:val="000000"/>
                <w:sz w:val="22"/>
                <w:szCs w:val="22"/>
                <w:lang w:eastAsia="en-US"/>
              </w:rPr>
              <w:t>4</w:t>
            </w:r>
          </w:p>
        </w:tc>
        <w:tc>
          <w:tcPr>
            <w:tcW w:w="1988" w:type="dxa"/>
            <w:vMerge w:val="restart"/>
            <w:tcBorders>
              <w:top w:val="single" w:sz="4" w:space="0" w:color="000000"/>
              <w:left w:val="single" w:sz="4" w:space="0" w:color="auto"/>
              <w:right w:val="single" w:sz="4" w:space="0" w:color="000000"/>
            </w:tcBorders>
            <w:vAlign w:val="center"/>
            <w:hideMark/>
          </w:tcPr>
          <w:p w14:paraId="76A1F79F" w14:textId="77777777" w:rsidR="004620A1" w:rsidRPr="00445FA3" w:rsidRDefault="004620A1" w:rsidP="00AC7B42">
            <w:pPr>
              <w:spacing w:after="200" w:line="276" w:lineRule="auto"/>
              <w:rPr>
                <w:b/>
                <w:sz w:val="22"/>
                <w:szCs w:val="22"/>
                <w:lang w:eastAsia="en-US"/>
              </w:rPr>
            </w:pPr>
            <w:r w:rsidRPr="00445FA3">
              <w:rPr>
                <w:rFonts w:eastAsia="Calibri"/>
                <w:b/>
                <w:sz w:val="22"/>
                <w:szCs w:val="22"/>
                <w:lang w:eastAsia="en-US"/>
              </w:rPr>
              <w:t>Un responsable administratif et financier </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14:paraId="3EA59841" w14:textId="628BABC2" w:rsidR="004620A1" w:rsidRPr="00445FA3" w:rsidRDefault="004620A1" w:rsidP="00AC7B42">
            <w:pPr>
              <w:spacing w:line="276" w:lineRule="auto"/>
              <w:jc w:val="both"/>
              <w:rPr>
                <w:sz w:val="22"/>
                <w:szCs w:val="22"/>
              </w:rPr>
            </w:pPr>
            <w:r w:rsidRPr="00445FA3">
              <w:rPr>
                <w:sz w:val="22"/>
                <w:szCs w:val="22"/>
              </w:rPr>
              <w:t xml:space="preserve">BAC G2 / diplôme universitaire </w:t>
            </w:r>
            <w:r w:rsidR="00133ACB" w:rsidRPr="00445FA3">
              <w:rPr>
                <w:sz w:val="22"/>
                <w:szCs w:val="22"/>
              </w:rPr>
              <w:t>en gestion</w:t>
            </w:r>
            <w:r w:rsidRPr="00445FA3">
              <w:rPr>
                <w:sz w:val="22"/>
                <w:szCs w:val="22"/>
              </w:rPr>
              <w:t xml:space="preserve"> et économie ou plus</w:t>
            </w:r>
          </w:p>
        </w:tc>
        <w:tc>
          <w:tcPr>
            <w:tcW w:w="1560" w:type="dxa"/>
            <w:tcBorders>
              <w:top w:val="single" w:sz="4" w:space="0" w:color="000000"/>
              <w:left w:val="single" w:sz="4" w:space="0" w:color="000000"/>
              <w:bottom w:val="single" w:sz="4" w:space="0" w:color="000000"/>
              <w:right w:val="single" w:sz="4" w:space="0" w:color="000000"/>
            </w:tcBorders>
            <w:vAlign w:val="center"/>
          </w:tcPr>
          <w:p w14:paraId="71CEDB70"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7C5521F" w14:textId="77777777" w:rsidR="004620A1" w:rsidRPr="00445FA3" w:rsidRDefault="004620A1" w:rsidP="00AC7B42">
            <w:pPr>
              <w:spacing w:after="200" w:line="276" w:lineRule="auto"/>
              <w:rPr>
                <w:color w:val="000000"/>
                <w:sz w:val="22"/>
                <w:szCs w:val="22"/>
                <w:lang w:eastAsia="en-US"/>
              </w:rPr>
            </w:pPr>
          </w:p>
        </w:tc>
      </w:tr>
      <w:tr w:rsidR="004620A1" w:rsidRPr="00445FA3" w14:paraId="5BB23C57" w14:textId="77777777" w:rsidTr="004620A1">
        <w:trPr>
          <w:trHeight w:val="446"/>
          <w:jc w:val="center"/>
        </w:trPr>
        <w:tc>
          <w:tcPr>
            <w:tcW w:w="701" w:type="dxa"/>
            <w:vMerge/>
            <w:tcBorders>
              <w:left w:val="single" w:sz="4" w:space="0" w:color="000000"/>
              <w:right w:val="single" w:sz="4" w:space="0" w:color="auto"/>
            </w:tcBorders>
            <w:vAlign w:val="center"/>
          </w:tcPr>
          <w:p w14:paraId="1D9DC90D" w14:textId="77777777" w:rsidR="004620A1" w:rsidRPr="00445FA3" w:rsidRDefault="004620A1" w:rsidP="00AC7B42">
            <w:pPr>
              <w:spacing w:after="200" w:line="276" w:lineRule="auto"/>
              <w:rPr>
                <w:rFonts w:eastAsia="Calibri"/>
                <w:color w:val="000000"/>
                <w:sz w:val="22"/>
                <w:szCs w:val="22"/>
                <w:lang w:eastAsia="en-US"/>
              </w:rPr>
            </w:pPr>
          </w:p>
        </w:tc>
        <w:tc>
          <w:tcPr>
            <w:tcW w:w="1988" w:type="dxa"/>
            <w:vMerge/>
            <w:tcBorders>
              <w:left w:val="single" w:sz="4" w:space="0" w:color="auto"/>
              <w:right w:val="single" w:sz="4" w:space="0" w:color="000000"/>
            </w:tcBorders>
            <w:vAlign w:val="center"/>
          </w:tcPr>
          <w:p w14:paraId="4936C739" w14:textId="77777777" w:rsidR="004620A1" w:rsidRPr="00445FA3" w:rsidRDefault="004620A1" w:rsidP="00AC7B42">
            <w:pPr>
              <w:spacing w:after="200" w:line="276" w:lineRule="auto"/>
              <w:rPr>
                <w:rFonts w:eastAsia="Calibri"/>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5585A4D5" w14:textId="77777777" w:rsidR="004620A1" w:rsidRPr="00445FA3" w:rsidRDefault="004620A1" w:rsidP="00AC7B42">
            <w:pPr>
              <w:spacing w:line="276" w:lineRule="auto"/>
              <w:jc w:val="both"/>
              <w:rPr>
                <w:sz w:val="22"/>
                <w:szCs w:val="22"/>
              </w:rPr>
            </w:pPr>
            <w:r w:rsidRPr="00445FA3">
              <w:rPr>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14:paraId="03115207"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A84976E" w14:textId="77777777" w:rsidR="004620A1" w:rsidRPr="00445FA3" w:rsidRDefault="004620A1" w:rsidP="00AC7B42">
            <w:pPr>
              <w:spacing w:after="200" w:line="276" w:lineRule="auto"/>
              <w:rPr>
                <w:color w:val="000000"/>
                <w:sz w:val="22"/>
                <w:szCs w:val="22"/>
                <w:lang w:eastAsia="en-US"/>
              </w:rPr>
            </w:pPr>
          </w:p>
        </w:tc>
      </w:tr>
      <w:tr w:rsidR="004620A1" w:rsidRPr="00445FA3" w14:paraId="7B7F3053" w14:textId="77777777" w:rsidTr="004620A1">
        <w:trPr>
          <w:trHeight w:val="270"/>
          <w:jc w:val="center"/>
        </w:trPr>
        <w:tc>
          <w:tcPr>
            <w:tcW w:w="0" w:type="auto"/>
            <w:vMerge/>
            <w:tcBorders>
              <w:left w:val="single" w:sz="4" w:space="0" w:color="000000"/>
              <w:right w:val="single" w:sz="4" w:space="0" w:color="auto"/>
            </w:tcBorders>
            <w:vAlign w:val="center"/>
            <w:hideMark/>
          </w:tcPr>
          <w:p w14:paraId="5FC1BD3B" w14:textId="77777777" w:rsidR="004620A1" w:rsidRPr="00445FA3" w:rsidRDefault="004620A1" w:rsidP="00AC7B42">
            <w:pPr>
              <w:spacing w:after="200" w:line="276" w:lineRule="auto"/>
              <w:rPr>
                <w:color w:val="000000"/>
                <w:sz w:val="22"/>
                <w:szCs w:val="22"/>
                <w:lang w:eastAsia="en-US"/>
              </w:rPr>
            </w:pPr>
          </w:p>
        </w:tc>
        <w:tc>
          <w:tcPr>
            <w:tcW w:w="1988" w:type="dxa"/>
            <w:vMerge/>
            <w:tcBorders>
              <w:left w:val="single" w:sz="4" w:space="0" w:color="auto"/>
              <w:right w:val="single" w:sz="4" w:space="0" w:color="000000"/>
            </w:tcBorders>
            <w:vAlign w:val="center"/>
            <w:hideMark/>
          </w:tcPr>
          <w:p w14:paraId="2685624B" w14:textId="77777777" w:rsidR="004620A1" w:rsidRPr="00445FA3" w:rsidRDefault="004620A1" w:rsidP="00AC7B42">
            <w:pPr>
              <w:spacing w:after="200" w:line="276" w:lineRule="auto"/>
              <w:rPr>
                <w:b/>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14:paraId="66189343" w14:textId="0B32AC6B" w:rsidR="004620A1" w:rsidRPr="00445FA3" w:rsidRDefault="004620A1" w:rsidP="00AC7B42">
            <w:pPr>
              <w:spacing w:line="276" w:lineRule="auto"/>
              <w:jc w:val="both"/>
              <w:rPr>
                <w:sz w:val="22"/>
                <w:szCs w:val="22"/>
              </w:rPr>
            </w:pPr>
            <w:r w:rsidRPr="00445FA3">
              <w:rPr>
                <w:sz w:val="22"/>
                <w:szCs w:val="22"/>
              </w:rPr>
              <w:t>Possédant au moins deux (02) années d’expérience dans le domaine de la gestion financière et administrative</w:t>
            </w:r>
            <w:r w:rsidR="00B07974" w:rsidRPr="00445FA3">
              <w:rPr>
                <w:sz w:val="22"/>
                <w:szCs w:val="22"/>
              </w:rPr>
              <w:t xml:space="preserve"> en général</w:t>
            </w:r>
            <w:r w:rsidRPr="00445FA3">
              <w:rPr>
                <w:sz w:val="22"/>
                <w:szCs w:val="22"/>
              </w:rPr>
              <w:t>.</w:t>
            </w:r>
          </w:p>
        </w:tc>
        <w:tc>
          <w:tcPr>
            <w:tcW w:w="1560" w:type="dxa"/>
            <w:tcBorders>
              <w:top w:val="single" w:sz="4" w:space="0" w:color="000000"/>
              <w:left w:val="single" w:sz="4" w:space="0" w:color="000000"/>
              <w:bottom w:val="single" w:sz="4" w:space="0" w:color="auto"/>
              <w:right w:val="single" w:sz="4" w:space="0" w:color="000000"/>
            </w:tcBorders>
            <w:vAlign w:val="center"/>
          </w:tcPr>
          <w:p w14:paraId="57D65E22" w14:textId="77777777" w:rsidR="004620A1" w:rsidRPr="00445FA3" w:rsidRDefault="004620A1"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14:paraId="55E634AA" w14:textId="77777777" w:rsidR="004620A1" w:rsidRPr="00445FA3" w:rsidRDefault="004620A1" w:rsidP="00AC7B42">
            <w:pPr>
              <w:spacing w:after="200" w:line="276" w:lineRule="auto"/>
              <w:rPr>
                <w:color w:val="000000"/>
                <w:sz w:val="22"/>
                <w:szCs w:val="22"/>
                <w:lang w:eastAsia="en-US"/>
              </w:rPr>
            </w:pPr>
          </w:p>
        </w:tc>
      </w:tr>
      <w:tr w:rsidR="00B07974" w:rsidRPr="00445FA3" w14:paraId="6F53C236" w14:textId="77777777"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14:paraId="3B6C3A6B" w14:textId="77777777" w:rsidR="00B07974" w:rsidRPr="00445FA3" w:rsidRDefault="00B07974" w:rsidP="00AC7B42">
            <w:pPr>
              <w:spacing w:after="200" w:line="276" w:lineRule="auto"/>
              <w:rPr>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14:paraId="4209E473" w14:textId="77777777" w:rsidR="00B07974" w:rsidRPr="00445FA3" w:rsidRDefault="00B07974" w:rsidP="00AC7B42">
            <w:pPr>
              <w:spacing w:after="200" w:line="276" w:lineRule="auto"/>
              <w:rPr>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14:paraId="108DF7DB" w14:textId="455F2DD9" w:rsidR="00B07974" w:rsidRPr="00445FA3" w:rsidRDefault="00B07974" w:rsidP="00AC7B42">
            <w:pPr>
              <w:spacing w:line="276" w:lineRule="auto"/>
              <w:jc w:val="both"/>
              <w:rPr>
                <w:sz w:val="22"/>
                <w:szCs w:val="22"/>
              </w:rPr>
            </w:pPr>
            <w:r w:rsidRPr="00445FA3">
              <w:rPr>
                <w:sz w:val="22"/>
                <w:szCs w:val="22"/>
              </w:rPr>
              <w:t xml:space="preserve">Possédant au moins un (01) année d’expérience dans le domaine de la gestion financière et </w:t>
            </w:r>
            <w:r w:rsidRPr="00445FA3">
              <w:rPr>
                <w:sz w:val="22"/>
                <w:szCs w:val="22"/>
              </w:rPr>
              <w:lastRenderedPageBreak/>
              <w:t>administrative des travaux routiers et ouvrages d’art.</w:t>
            </w:r>
          </w:p>
        </w:tc>
        <w:tc>
          <w:tcPr>
            <w:tcW w:w="1560" w:type="dxa"/>
            <w:tcBorders>
              <w:top w:val="single" w:sz="4" w:space="0" w:color="auto"/>
              <w:left w:val="single" w:sz="4" w:space="0" w:color="000000"/>
              <w:right w:val="single" w:sz="4" w:space="0" w:color="000000"/>
            </w:tcBorders>
            <w:vAlign w:val="center"/>
          </w:tcPr>
          <w:p w14:paraId="316A4B80"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right w:val="single" w:sz="4" w:space="0" w:color="000000"/>
            </w:tcBorders>
          </w:tcPr>
          <w:p w14:paraId="55DF3727" w14:textId="77777777" w:rsidR="00B07974" w:rsidRPr="00445FA3" w:rsidRDefault="00B07974" w:rsidP="00AC7B42">
            <w:pPr>
              <w:spacing w:after="200" w:line="276" w:lineRule="auto"/>
              <w:rPr>
                <w:color w:val="000000"/>
                <w:sz w:val="22"/>
                <w:szCs w:val="22"/>
                <w:lang w:eastAsia="en-US"/>
              </w:rPr>
            </w:pPr>
          </w:p>
        </w:tc>
      </w:tr>
      <w:tr w:rsidR="00B07974" w:rsidRPr="00445FA3" w14:paraId="4AACCE93" w14:textId="77777777"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14:paraId="596DE6CC" w14:textId="77777777" w:rsidR="00B07974" w:rsidRPr="00445FA3" w:rsidRDefault="00B07974" w:rsidP="00AC7B42">
            <w:pPr>
              <w:spacing w:after="200" w:line="276" w:lineRule="auto"/>
              <w:rPr>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14:paraId="683C09AE" w14:textId="77777777" w:rsidR="00B07974" w:rsidRPr="00445FA3" w:rsidRDefault="00B07974" w:rsidP="00AC7B42">
            <w:pPr>
              <w:spacing w:after="200" w:line="276" w:lineRule="auto"/>
              <w:rPr>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14:paraId="624C55CA" w14:textId="77777777" w:rsidR="00B07974" w:rsidRPr="00445FA3" w:rsidRDefault="00B07974" w:rsidP="00AC7B42">
            <w:pPr>
              <w:spacing w:line="276" w:lineRule="auto"/>
              <w:jc w:val="both"/>
              <w:rPr>
                <w:sz w:val="22"/>
                <w:szCs w:val="22"/>
              </w:rPr>
            </w:pPr>
            <w:r w:rsidRPr="00445FA3">
              <w:rPr>
                <w:sz w:val="22"/>
                <w:szCs w:val="22"/>
              </w:rPr>
              <w:t>Attestation de disponibilité</w:t>
            </w:r>
          </w:p>
        </w:tc>
        <w:tc>
          <w:tcPr>
            <w:tcW w:w="1560" w:type="dxa"/>
            <w:tcBorders>
              <w:top w:val="single" w:sz="4" w:space="0" w:color="auto"/>
              <w:left w:val="single" w:sz="4" w:space="0" w:color="000000"/>
              <w:right w:val="single" w:sz="4" w:space="0" w:color="000000"/>
            </w:tcBorders>
            <w:vAlign w:val="center"/>
          </w:tcPr>
          <w:p w14:paraId="258410B5"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right w:val="single" w:sz="4" w:space="0" w:color="000000"/>
            </w:tcBorders>
          </w:tcPr>
          <w:p w14:paraId="5681BFED" w14:textId="77777777" w:rsidR="00B07974" w:rsidRPr="00445FA3" w:rsidRDefault="00B07974" w:rsidP="00AC7B42">
            <w:pPr>
              <w:spacing w:after="200" w:line="276" w:lineRule="auto"/>
              <w:rPr>
                <w:color w:val="000000"/>
                <w:sz w:val="22"/>
                <w:szCs w:val="22"/>
                <w:lang w:eastAsia="en-US"/>
              </w:rPr>
            </w:pPr>
          </w:p>
        </w:tc>
      </w:tr>
      <w:tr w:rsidR="00B07974" w:rsidRPr="00445FA3" w14:paraId="65577FCA" w14:textId="77777777" w:rsidTr="004620A1">
        <w:trPr>
          <w:trHeight w:val="446"/>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627DB152" w14:textId="669E0B6B" w:rsidR="00B07974" w:rsidRPr="00445FA3" w:rsidRDefault="00D17D3B" w:rsidP="00AC7B42">
            <w:pPr>
              <w:spacing w:line="276" w:lineRule="auto"/>
              <w:rPr>
                <w:color w:val="000000"/>
                <w:sz w:val="22"/>
                <w:szCs w:val="22"/>
              </w:rPr>
            </w:pPr>
            <w:r w:rsidRPr="00445FA3">
              <w:rPr>
                <w:b/>
                <w:color w:val="000000"/>
                <w:sz w:val="22"/>
                <w:szCs w:val="22"/>
                <w:u w:val="single"/>
              </w:rPr>
              <w:t>TOTAL de</w:t>
            </w:r>
            <w:r w:rsidR="00B07974" w:rsidRPr="00445FA3">
              <w:rPr>
                <w:b/>
                <w:color w:val="000000"/>
                <w:sz w:val="22"/>
                <w:szCs w:val="22"/>
                <w:u w:val="single"/>
              </w:rPr>
              <w:t xml:space="preserve"> oui obtenu dans la rubrique « Personnel d’encadrement » sur 20 oui</w:t>
            </w:r>
          </w:p>
        </w:tc>
        <w:tc>
          <w:tcPr>
            <w:tcW w:w="1560"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B08816A"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BD4B4"/>
          </w:tcPr>
          <w:p w14:paraId="60598531" w14:textId="77777777" w:rsidR="00B07974" w:rsidRPr="00445FA3" w:rsidRDefault="00B07974" w:rsidP="00AC7B42">
            <w:pPr>
              <w:spacing w:after="200" w:line="276" w:lineRule="auto"/>
              <w:rPr>
                <w:color w:val="000000"/>
                <w:sz w:val="22"/>
                <w:szCs w:val="22"/>
                <w:lang w:eastAsia="en-US"/>
              </w:rPr>
            </w:pPr>
          </w:p>
        </w:tc>
      </w:tr>
      <w:tr w:rsidR="00B07974" w:rsidRPr="00445FA3" w14:paraId="239A6864" w14:textId="77777777" w:rsidTr="004620A1">
        <w:trPr>
          <w:trHeight w:val="571"/>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8CE642A"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50E57BCB"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Références techniques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14:paraId="0ECB011A"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14:paraId="1CF5FA92" w14:textId="77777777" w:rsidR="00B07974" w:rsidRPr="00445FA3" w:rsidRDefault="00B07974" w:rsidP="00AC7B42">
            <w:pPr>
              <w:spacing w:after="200" w:line="276" w:lineRule="auto"/>
              <w:rPr>
                <w:color w:val="000000"/>
                <w:sz w:val="22"/>
                <w:szCs w:val="22"/>
                <w:lang w:eastAsia="en-US"/>
              </w:rPr>
            </w:pPr>
          </w:p>
        </w:tc>
      </w:tr>
      <w:tr w:rsidR="00B07974" w:rsidRPr="00445FA3" w14:paraId="2A679433" w14:textId="77777777" w:rsidTr="004620A1">
        <w:trPr>
          <w:trHeight w:val="218"/>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tcPr>
          <w:p w14:paraId="75A38464" w14:textId="77777777" w:rsidR="00B07974" w:rsidRPr="00445FA3" w:rsidRDefault="00B07974" w:rsidP="00AC7B42">
            <w:pPr>
              <w:spacing w:after="200" w:line="276" w:lineRule="auto"/>
              <w:jc w:val="center"/>
              <w:rPr>
                <w:color w:val="000000"/>
                <w:sz w:val="22"/>
                <w:szCs w:val="22"/>
                <w:lang w:eastAsia="en-US"/>
              </w:rPr>
            </w:pPr>
          </w:p>
          <w:p w14:paraId="1D1AD5C9" w14:textId="77777777" w:rsidR="00B07974" w:rsidRPr="00445FA3" w:rsidRDefault="00B07974" w:rsidP="00AC7B42">
            <w:pPr>
              <w:spacing w:after="200" w:line="276" w:lineRule="auto"/>
              <w:jc w:val="center"/>
              <w:rPr>
                <w:rFonts w:eastAsia="Calibri"/>
                <w:color w:val="000000"/>
                <w:sz w:val="22"/>
                <w:szCs w:val="22"/>
                <w:lang w:eastAsia="en-US"/>
              </w:rPr>
            </w:pPr>
            <w:r w:rsidRPr="00445FA3">
              <w:rPr>
                <w:rFonts w:eastAsia="Calibri"/>
                <w:color w:val="000000"/>
                <w:sz w:val="22"/>
                <w:szCs w:val="22"/>
                <w:lang w:eastAsia="en-US"/>
              </w:rPr>
              <w:t>1</w:t>
            </w:r>
          </w:p>
          <w:p w14:paraId="29883166" w14:textId="77777777" w:rsidR="00B07974" w:rsidRPr="00445FA3" w:rsidRDefault="00B07974" w:rsidP="00AC7B42">
            <w:pPr>
              <w:spacing w:after="200" w:line="276" w:lineRule="auto"/>
              <w:jc w:val="center"/>
              <w:rPr>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tcPr>
          <w:p w14:paraId="68DBE46D" w14:textId="5897FA11" w:rsidR="00B07974" w:rsidRPr="00445FA3" w:rsidRDefault="00B07974" w:rsidP="00AC7B42">
            <w:pPr>
              <w:spacing w:after="200" w:line="276" w:lineRule="auto"/>
              <w:jc w:val="both"/>
              <w:rPr>
                <w:sz w:val="22"/>
                <w:szCs w:val="22"/>
                <w:lang w:eastAsia="en-US"/>
              </w:rPr>
            </w:pPr>
            <w:r w:rsidRPr="00445FA3">
              <w:rPr>
                <w:rFonts w:eastAsia="Calibri"/>
                <w:sz w:val="22"/>
                <w:szCs w:val="22"/>
                <w:lang w:eastAsia="en-US"/>
              </w:rPr>
              <w:t xml:space="preserve">Liste des références générales dans les autres domaines des BTP du soumissionnaire durant les deux (02) dernières années ; il est exigé au moins deux (02) références pour un montant cumulé supérieur ou égal à </w:t>
            </w:r>
            <w:r w:rsidR="00D17D3B">
              <w:rPr>
                <w:rFonts w:eastAsia="Calibri"/>
                <w:sz w:val="22"/>
                <w:szCs w:val="22"/>
                <w:lang w:eastAsia="en-US"/>
              </w:rPr>
              <w:t>100</w:t>
            </w:r>
            <w:r w:rsidRPr="00445FA3">
              <w:rPr>
                <w:rFonts w:eastAsia="Calibri"/>
                <w:sz w:val="22"/>
                <w:szCs w:val="22"/>
                <w:lang w:eastAsia="en-US"/>
              </w:rPr>
              <w:t xml:space="preserve"> millions.</w:t>
            </w: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14:paraId="56D729A6" w14:textId="722F77B2"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 xml:space="preserve">Une (01) </w:t>
            </w:r>
            <w:r w:rsidR="00D17D3B" w:rsidRPr="00445FA3">
              <w:rPr>
                <w:rFonts w:eastAsia="Calibri"/>
                <w:color w:val="000000"/>
                <w:sz w:val="22"/>
                <w:szCs w:val="22"/>
                <w:lang w:eastAsia="en-US"/>
              </w:rPr>
              <w:t>référence justificative</w:t>
            </w:r>
            <w:r w:rsidRPr="00445FA3">
              <w:rPr>
                <w:rFonts w:eastAsia="Calibri"/>
                <w:color w:val="000000"/>
                <w:sz w:val="22"/>
                <w:szCs w:val="22"/>
                <w:lang w:eastAsia="en-US"/>
              </w:rPr>
              <w:t xml:space="preserve"> y afférent première et dernière page plus PV de réception provisoire ou réception définitive</w:t>
            </w:r>
          </w:p>
        </w:tc>
        <w:tc>
          <w:tcPr>
            <w:tcW w:w="1560" w:type="dxa"/>
            <w:tcBorders>
              <w:top w:val="single" w:sz="4" w:space="0" w:color="000000"/>
              <w:left w:val="single" w:sz="4" w:space="0" w:color="000000"/>
              <w:bottom w:val="single" w:sz="4" w:space="0" w:color="auto"/>
              <w:right w:val="single" w:sz="4" w:space="0" w:color="000000"/>
            </w:tcBorders>
            <w:vAlign w:val="center"/>
          </w:tcPr>
          <w:p w14:paraId="1765AF68"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14:paraId="3306E40D" w14:textId="77777777" w:rsidR="00B07974" w:rsidRPr="00445FA3" w:rsidRDefault="00B07974" w:rsidP="00AC7B42">
            <w:pPr>
              <w:spacing w:after="200" w:line="276" w:lineRule="auto"/>
              <w:rPr>
                <w:color w:val="000000"/>
                <w:sz w:val="22"/>
                <w:szCs w:val="22"/>
                <w:lang w:eastAsia="en-US"/>
              </w:rPr>
            </w:pPr>
          </w:p>
        </w:tc>
      </w:tr>
      <w:tr w:rsidR="00B07974" w:rsidRPr="00445FA3" w14:paraId="58D6DCD2" w14:textId="77777777" w:rsidTr="004620A1">
        <w:trPr>
          <w:trHeight w:val="12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2AD3B52" w14:textId="77777777" w:rsidR="00B07974" w:rsidRPr="00445FA3" w:rsidRDefault="00B07974" w:rsidP="00AC7B42">
            <w:pPr>
              <w:spacing w:after="200" w:line="276" w:lineRule="auto"/>
              <w:jc w:val="cente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2AC9ADFB" w14:textId="77777777" w:rsidR="00B07974" w:rsidRPr="00445FA3" w:rsidRDefault="00B07974" w:rsidP="00AC7B42">
            <w:pPr>
              <w:spacing w:after="200" w:line="276" w:lineRule="auto"/>
              <w:rPr>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14:paraId="16242CF6" w14:textId="19D5239B" w:rsidR="00B07974" w:rsidRPr="00445FA3" w:rsidRDefault="00B07974" w:rsidP="00AC7B42">
            <w:pPr>
              <w:spacing w:after="200" w:line="276" w:lineRule="auto"/>
              <w:rPr>
                <w:sz w:val="22"/>
                <w:szCs w:val="22"/>
                <w:lang w:eastAsia="en-US"/>
              </w:rPr>
            </w:pPr>
            <w:r w:rsidRPr="00445FA3">
              <w:rPr>
                <w:rFonts w:eastAsia="Calibri"/>
                <w:color w:val="000000"/>
                <w:sz w:val="22"/>
                <w:szCs w:val="22"/>
                <w:lang w:eastAsia="en-US"/>
              </w:rPr>
              <w:t xml:space="preserve">Une (01) </w:t>
            </w:r>
            <w:r w:rsidR="00D17D3B" w:rsidRPr="00445FA3">
              <w:rPr>
                <w:rFonts w:eastAsia="Calibri"/>
                <w:color w:val="000000"/>
                <w:sz w:val="22"/>
                <w:szCs w:val="22"/>
                <w:lang w:eastAsia="en-US"/>
              </w:rPr>
              <w:t>référence justificative</w:t>
            </w:r>
            <w:r w:rsidRPr="00445FA3">
              <w:rPr>
                <w:rFonts w:eastAsia="Calibri"/>
                <w:color w:val="000000"/>
                <w:sz w:val="22"/>
                <w:szCs w:val="22"/>
                <w:lang w:eastAsia="en-US"/>
              </w:rPr>
              <w:t xml:space="preserve"> y afférent</w:t>
            </w:r>
          </w:p>
        </w:tc>
        <w:tc>
          <w:tcPr>
            <w:tcW w:w="1560" w:type="dxa"/>
            <w:tcBorders>
              <w:top w:val="single" w:sz="4" w:space="0" w:color="000000"/>
              <w:left w:val="single" w:sz="4" w:space="0" w:color="000000"/>
              <w:bottom w:val="single" w:sz="4" w:space="0" w:color="auto"/>
              <w:right w:val="single" w:sz="4" w:space="0" w:color="000000"/>
            </w:tcBorders>
            <w:vAlign w:val="center"/>
          </w:tcPr>
          <w:p w14:paraId="04DD8461"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14:paraId="412C3AC1" w14:textId="77777777" w:rsidR="00B07974" w:rsidRPr="00445FA3" w:rsidRDefault="00B07974" w:rsidP="00AC7B42">
            <w:pPr>
              <w:spacing w:after="200" w:line="276" w:lineRule="auto"/>
              <w:rPr>
                <w:color w:val="000000"/>
                <w:sz w:val="22"/>
                <w:szCs w:val="22"/>
                <w:lang w:eastAsia="en-US"/>
              </w:rPr>
            </w:pPr>
          </w:p>
        </w:tc>
      </w:tr>
      <w:tr w:rsidR="00B07974" w:rsidRPr="00445FA3" w14:paraId="4A4D291D" w14:textId="77777777" w:rsidTr="004620A1">
        <w:trPr>
          <w:trHeight w:val="71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5E254E8" w14:textId="77777777" w:rsidR="00B07974" w:rsidRPr="00445FA3" w:rsidRDefault="00B07974" w:rsidP="00AC7B42">
            <w:pPr>
              <w:spacing w:after="200" w:line="276" w:lineRule="auto"/>
              <w:jc w:val="cente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14:paraId="16E02259" w14:textId="77777777" w:rsidR="00B07974" w:rsidRPr="00445FA3" w:rsidRDefault="00B07974" w:rsidP="00AC7B42">
            <w:pPr>
              <w:spacing w:after="200" w:line="276" w:lineRule="auto"/>
              <w:rPr>
                <w:color w:val="000000"/>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14:paraId="2F92708C" w14:textId="2E20AC08" w:rsidR="00B07974" w:rsidRPr="00445FA3" w:rsidRDefault="00B37C0E" w:rsidP="00AC7B42">
            <w:pPr>
              <w:spacing w:after="200" w:line="276" w:lineRule="auto"/>
              <w:rPr>
                <w:sz w:val="22"/>
                <w:szCs w:val="22"/>
                <w:lang w:eastAsia="en-US"/>
              </w:rPr>
            </w:pPr>
            <w:r w:rsidRPr="00445FA3">
              <w:rPr>
                <w:rFonts w:eastAsia="Calibri"/>
                <w:color w:val="000000"/>
                <w:sz w:val="22"/>
                <w:szCs w:val="22"/>
                <w:lang w:eastAsia="en-US"/>
              </w:rPr>
              <w:t xml:space="preserve">Deux </w:t>
            </w:r>
            <w:r w:rsidR="00B07974" w:rsidRPr="00445FA3">
              <w:rPr>
                <w:rFonts w:eastAsia="Calibri"/>
                <w:color w:val="000000"/>
                <w:sz w:val="22"/>
                <w:szCs w:val="22"/>
                <w:lang w:eastAsia="en-US"/>
              </w:rPr>
              <w:t>(0</w:t>
            </w:r>
            <w:r w:rsidRPr="00445FA3">
              <w:rPr>
                <w:rFonts w:eastAsia="Calibri"/>
                <w:color w:val="000000"/>
                <w:sz w:val="22"/>
                <w:szCs w:val="22"/>
                <w:lang w:eastAsia="en-US"/>
              </w:rPr>
              <w:t>2</w:t>
            </w:r>
            <w:r w:rsidR="00B07974" w:rsidRPr="00445FA3">
              <w:rPr>
                <w:rFonts w:eastAsia="Calibri"/>
                <w:color w:val="000000"/>
                <w:sz w:val="22"/>
                <w:szCs w:val="22"/>
                <w:lang w:eastAsia="en-US"/>
              </w:rPr>
              <w:t>) référence</w:t>
            </w:r>
            <w:r w:rsidRPr="00445FA3">
              <w:rPr>
                <w:rFonts w:eastAsia="Calibri"/>
                <w:color w:val="000000"/>
                <w:sz w:val="22"/>
                <w:szCs w:val="22"/>
                <w:lang w:eastAsia="en-US"/>
              </w:rPr>
              <w:t>s</w:t>
            </w:r>
            <w:r w:rsidR="00B07974" w:rsidRPr="00445FA3">
              <w:rPr>
                <w:rFonts w:eastAsia="Calibri"/>
                <w:color w:val="000000"/>
                <w:sz w:val="22"/>
                <w:szCs w:val="22"/>
                <w:lang w:eastAsia="en-US"/>
              </w:rPr>
              <w:t xml:space="preserve"> justificati</w:t>
            </w:r>
            <w:r w:rsidRPr="00445FA3">
              <w:rPr>
                <w:rFonts w:eastAsia="Calibri"/>
                <w:color w:val="000000"/>
                <w:sz w:val="22"/>
                <w:szCs w:val="22"/>
                <w:lang w:eastAsia="en-US"/>
              </w:rPr>
              <w:t>ves</w:t>
            </w:r>
            <w:r w:rsidR="00B07974" w:rsidRPr="00445FA3">
              <w:rPr>
                <w:rFonts w:eastAsia="Calibri"/>
                <w:color w:val="000000"/>
                <w:sz w:val="22"/>
                <w:szCs w:val="22"/>
                <w:lang w:eastAsia="en-US"/>
              </w:rPr>
              <w:t xml:space="preserve"> y afférent</w:t>
            </w:r>
          </w:p>
        </w:tc>
        <w:tc>
          <w:tcPr>
            <w:tcW w:w="1560" w:type="dxa"/>
            <w:tcBorders>
              <w:top w:val="single" w:sz="4" w:space="0" w:color="000000"/>
              <w:left w:val="single" w:sz="4" w:space="0" w:color="000000"/>
              <w:right w:val="single" w:sz="4" w:space="0" w:color="000000"/>
            </w:tcBorders>
            <w:vAlign w:val="center"/>
          </w:tcPr>
          <w:p w14:paraId="1FF477E3"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right w:val="single" w:sz="4" w:space="0" w:color="000000"/>
            </w:tcBorders>
          </w:tcPr>
          <w:p w14:paraId="00A80ED1" w14:textId="77777777" w:rsidR="00B07974" w:rsidRPr="00445FA3" w:rsidRDefault="00B07974" w:rsidP="00AC7B42">
            <w:pPr>
              <w:spacing w:after="200" w:line="276" w:lineRule="auto"/>
              <w:rPr>
                <w:color w:val="000000"/>
                <w:sz w:val="22"/>
                <w:szCs w:val="22"/>
                <w:lang w:eastAsia="en-US"/>
              </w:rPr>
            </w:pPr>
          </w:p>
        </w:tc>
      </w:tr>
      <w:tr w:rsidR="00B07974" w:rsidRPr="00445FA3" w14:paraId="5D8ACF78" w14:textId="77777777" w:rsidTr="004620A1">
        <w:trPr>
          <w:trHeight w:val="419"/>
          <w:jc w:val="center"/>
        </w:trPr>
        <w:tc>
          <w:tcPr>
            <w:tcW w:w="701" w:type="dxa"/>
            <w:vMerge w:val="restart"/>
            <w:tcBorders>
              <w:top w:val="single" w:sz="4" w:space="0" w:color="auto"/>
              <w:left w:val="single" w:sz="4" w:space="0" w:color="000000"/>
              <w:bottom w:val="single" w:sz="4" w:space="0" w:color="000000"/>
              <w:right w:val="single" w:sz="4" w:space="0" w:color="000000"/>
            </w:tcBorders>
            <w:vAlign w:val="center"/>
          </w:tcPr>
          <w:p w14:paraId="0D2F186E" w14:textId="77777777" w:rsidR="00B07974" w:rsidRPr="00445FA3" w:rsidRDefault="00B07974" w:rsidP="00AC7B42">
            <w:pPr>
              <w:spacing w:before="240" w:after="200" w:line="276" w:lineRule="auto"/>
              <w:jc w:val="center"/>
              <w:rPr>
                <w:color w:val="000000"/>
                <w:sz w:val="22"/>
                <w:szCs w:val="22"/>
                <w:lang w:eastAsia="en-US"/>
              </w:rPr>
            </w:pPr>
            <w:r w:rsidRPr="00445FA3">
              <w:rPr>
                <w:rFonts w:eastAsia="Calibri"/>
                <w:color w:val="000000"/>
                <w:sz w:val="22"/>
                <w:szCs w:val="22"/>
                <w:lang w:eastAsia="en-US"/>
              </w:rPr>
              <w:t>2</w:t>
            </w:r>
          </w:p>
          <w:p w14:paraId="62C8D933" w14:textId="77777777" w:rsidR="00B07974" w:rsidRPr="00445FA3" w:rsidRDefault="00B07974" w:rsidP="00AC7B42">
            <w:pPr>
              <w:spacing w:before="240" w:after="200" w:line="276" w:lineRule="auto"/>
              <w:jc w:val="center"/>
              <w:rPr>
                <w:color w:val="000000"/>
                <w:sz w:val="22"/>
                <w:szCs w:val="22"/>
                <w:lang w:eastAsia="en-US"/>
              </w:rPr>
            </w:pPr>
          </w:p>
        </w:tc>
        <w:tc>
          <w:tcPr>
            <w:tcW w:w="1988" w:type="dxa"/>
            <w:vMerge w:val="restart"/>
            <w:tcBorders>
              <w:top w:val="single" w:sz="4" w:space="0" w:color="auto"/>
              <w:left w:val="single" w:sz="4" w:space="0" w:color="000000"/>
              <w:bottom w:val="single" w:sz="4" w:space="0" w:color="000000"/>
              <w:right w:val="single" w:sz="4" w:space="0" w:color="000000"/>
            </w:tcBorders>
            <w:vAlign w:val="center"/>
            <w:hideMark/>
          </w:tcPr>
          <w:p w14:paraId="4E415DEE" w14:textId="6475E57C" w:rsidR="00B07974" w:rsidRPr="00445FA3" w:rsidRDefault="00B07974" w:rsidP="00AC7B42">
            <w:pPr>
              <w:spacing w:line="276" w:lineRule="auto"/>
              <w:jc w:val="both"/>
              <w:rPr>
                <w:sz w:val="22"/>
                <w:szCs w:val="22"/>
              </w:rPr>
            </w:pPr>
            <w:r w:rsidRPr="00445FA3">
              <w:rPr>
                <w:rFonts w:eastAsia="Calibri"/>
                <w:sz w:val="22"/>
                <w:szCs w:val="22"/>
                <w:lang w:eastAsia="en-US"/>
              </w:rPr>
              <w:t xml:space="preserve">Deux (02) références dans les prestations similaires durant les deux (02) dernières années pour un montant cumulé supérieur ou égal à </w:t>
            </w:r>
            <w:r w:rsidR="00D17D3B">
              <w:rPr>
                <w:rFonts w:eastAsia="Calibri"/>
                <w:sz w:val="22"/>
                <w:szCs w:val="22"/>
                <w:lang w:eastAsia="en-US"/>
              </w:rPr>
              <w:t>10</w:t>
            </w:r>
            <w:r w:rsidRPr="00445FA3">
              <w:rPr>
                <w:rFonts w:eastAsia="Calibri"/>
                <w:sz w:val="22"/>
                <w:szCs w:val="22"/>
                <w:lang w:eastAsia="en-US"/>
              </w:rPr>
              <w:t>0 millions.</w:t>
            </w:r>
          </w:p>
        </w:tc>
        <w:tc>
          <w:tcPr>
            <w:tcW w:w="4677" w:type="dxa"/>
            <w:gridSpan w:val="2"/>
            <w:tcBorders>
              <w:top w:val="single" w:sz="4" w:space="0" w:color="auto"/>
              <w:left w:val="single" w:sz="4" w:space="0" w:color="000000"/>
              <w:bottom w:val="single" w:sz="4" w:space="0" w:color="auto"/>
              <w:right w:val="single" w:sz="4" w:space="0" w:color="000000"/>
            </w:tcBorders>
            <w:hideMark/>
          </w:tcPr>
          <w:p w14:paraId="3CBD5C96" w14:textId="028ADA34" w:rsidR="00B07974" w:rsidRPr="00445FA3" w:rsidRDefault="00B07974" w:rsidP="00AC7B42">
            <w:pPr>
              <w:spacing w:before="240" w:after="200" w:line="276" w:lineRule="auto"/>
              <w:rPr>
                <w:sz w:val="22"/>
                <w:szCs w:val="22"/>
                <w:lang w:eastAsia="en-US"/>
              </w:rPr>
            </w:pPr>
            <w:r w:rsidRPr="00445FA3">
              <w:rPr>
                <w:rFonts w:eastAsia="Calibri"/>
                <w:color w:val="000000"/>
                <w:sz w:val="22"/>
                <w:szCs w:val="22"/>
                <w:lang w:eastAsia="en-US"/>
              </w:rPr>
              <w:t xml:space="preserve">Une (01) </w:t>
            </w:r>
            <w:r w:rsidR="00D17D3B" w:rsidRPr="00445FA3">
              <w:rPr>
                <w:rFonts w:eastAsia="Calibri"/>
                <w:color w:val="000000"/>
                <w:sz w:val="22"/>
                <w:szCs w:val="22"/>
                <w:lang w:eastAsia="en-US"/>
              </w:rPr>
              <w:t>référence justificative</w:t>
            </w:r>
            <w:r w:rsidRPr="00445FA3">
              <w:rPr>
                <w:rFonts w:eastAsia="Calibri"/>
                <w:color w:val="000000"/>
                <w:sz w:val="22"/>
                <w:szCs w:val="22"/>
                <w:lang w:eastAsia="en-US"/>
              </w:rPr>
              <w:t xml:space="preserve"> y afférent</w:t>
            </w:r>
          </w:p>
        </w:tc>
        <w:tc>
          <w:tcPr>
            <w:tcW w:w="1560" w:type="dxa"/>
            <w:tcBorders>
              <w:top w:val="single" w:sz="4" w:space="0" w:color="auto"/>
              <w:left w:val="single" w:sz="4" w:space="0" w:color="000000"/>
              <w:bottom w:val="single" w:sz="4" w:space="0" w:color="auto"/>
              <w:right w:val="single" w:sz="4" w:space="0" w:color="000000"/>
            </w:tcBorders>
            <w:vAlign w:val="center"/>
          </w:tcPr>
          <w:p w14:paraId="4795BA43" w14:textId="77777777" w:rsidR="00B07974" w:rsidRPr="00445FA3" w:rsidRDefault="00B07974" w:rsidP="00AC7B42">
            <w:pPr>
              <w:spacing w:before="240"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14:paraId="56177906" w14:textId="77777777" w:rsidR="00B07974" w:rsidRPr="00445FA3" w:rsidRDefault="00B07974" w:rsidP="00AC7B42">
            <w:pPr>
              <w:spacing w:before="240" w:after="200" w:line="276" w:lineRule="auto"/>
              <w:rPr>
                <w:color w:val="000000"/>
                <w:sz w:val="22"/>
                <w:szCs w:val="22"/>
                <w:lang w:eastAsia="en-US"/>
              </w:rPr>
            </w:pPr>
          </w:p>
        </w:tc>
      </w:tr>
      <w:tr w:rsidR="00B07974" w:rsidRPr="00445FA3" w14:paraId="40A8D340" w14:textId="77777777" w:rsidTr="004620A1">
        <w:trPr>
          <w:trHeight w:val="36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14604D6" w14:textId="77777777" w:rsidR="00B07974" w:rsidRPr="00445FA3" w:rsidRDefault="00B07974" w:rsidP="00AC7B42">
            <w:pPr>
              <w:spacing w:after="200" w:line="276" w:lineRule="auto"/>
              <w:rPr>
                <w:color w:val="000000"/>
                <w:sz w:val="22"/>
                <w:szCs w:val="22"/>
                <w:lang w:eastAsia="en-US"/>
              </w:rPr>
            </w:pPr>
          </w:p>
        </w:tc>
        <w:tc>
          <w:tcPr>
            <w:tcW w:w="1988" w:type="dxa"/>
            <w:vMerge/>
            <w:tcBorders>
              <w:top w:val="single" w:sz="4" w:space="0" w:color="auto"/>
              <w:left w:val="single" w:sz="4" w:space="0" w:color="000000"/>
              <w:bottom w:val="single" w:sz="4" w:space="0" w:color="000000"/>
              <w:right w:val="single" w:sz="4" w:space="0" w:color="000000"/>
            </w:tcBorders>
            <w:vAlign w:val="center"/>
            <w:hideMark/>
          </w:tcPr>
          <w:p w14:paraId="66346234" w14:textId="77777777" w:rsidR="00B07974" w:rsidRPr="00445FA3" w:rsidRDefault="00B07974" w:rsidP="00AC7B42">
            <w:pPr>
              <w:spacing w:after="200" w:line="276" w:lineRule="auto"/>
              <w:rPr>
                <w:sz w:val="22"/>
                <w:szCs w:val="22"/>
                <w:lang w:eastAsia="en-US"/>
              </w:rPr>
            </w:pPr>
          </w:p>
        </w:tc>
        <w:tc>
          <w:tcPr>
            <w:tcW w:w="4677" w:type="dxa"/>
            <w:gridSpan w:val="2"/>
            <w:tcBorders>
              <w:top w:val="single" w:sz="4" w:space="0" w:color="auto"/>
              <w:left w:val="single" w:sz="4" w:space="0" w:color="000000"/>
              <w:bottom w:val="single" w:sz="4" w:space="0" w:color="auto"/>
              <w:right w:val="single" w:sz="4" w:space="0" w:color="000000"/>
            </w:tcBorders>
            <w:hideMark/>
          </w:tcPr>
          <w:p w14:paraId="02A84447" w14:textId="08A5A4EA" w:rsidR="00B07974" w:rsidRPr="00445FA3" w:rsidRDefault="00B37C0E" w:rsidP="00AC7B42">
            <w:pPr>
              <w:spacing w:before="240" w:after="200" w:line="276" w:lineRule="auto"/>
              <w:rPr>
                <w:sz w:val="22"/>
                <w:szCs w:val="22"/>
                <w:lang w:eastAsia="en-US"/>
              </w:rPr>
            </w:pPr>
            <w:r w:rsidRPr="00445FA3">
              <w:rPr>
                <w:rFonts w:eastAsia="Calibri"/>
                <w:color w:val="000000"/>
                <w:sz w:val="22"/>
                <w:szCs w:val="22"/>
                <w:lang w:eastAsia="en-US"/>
              </w:rPr>
              <w:t xml:space="preserve">Deux </w:t>
            </w:r>
            <w:r w:rsidR="00B07974" w:rsidRPr="00445FA3">
              <w:rPr>
                <w:rFonts w:eastAsia="Calibri"/>
                <w:color w:val="000000"/>
                <w:sz w:val="22"/>
                <w:szCs w:val="22"/>
                <w:lang w:eastAsia="en-US"/>
              </w:rPr>
              <w:t>(0</w:t>
            </w:r>
            <w:r w:rsidRPr="00445FA3">
              <w:rPr>
                <w:rFonts w:eastAsia="Calibri"/>
                <w:color w:val="000000"/>
                <w:sz w:val="22"/>
                <w:szCs w:val="22"/>
                <w:lang w:eastAsia="en-US"/>
              </w:rPr>
              <w:t>2</w:t>
            </w:r>
            <w:r w:rsidR="00B07974" w:rsidRPr="00445FA3">
              <w:rPr>
                <w:rFonts w:eastAsia="Calibri"/>
                <w:color w:val="000000"/>
                <w:sz w:val="22"/>
                <w:szCs w:val="22"/>
                <w:lang w:eastAsia="en-US"/>
              </w:rPr>
              <w:t xml:space="preserve">) </w:t>
            </w:r>
            <w:r w:rsidRPr="00445FA3">
              <w:rPr>
                <w:rFonts w:eastAsia="Calibri"/>
                <w:color w:val="000000"/>
                <w:sz w:val="22"/>
                <w:szCs w:val="22"/>
                <w:lang w:eastAsia="en-US"/>
              </w:rPr>
              <w:t>références justificatives</w:t>
            </w:r>
            <w:r w:rsidR="00B07974" w:rsidRPr="00445FA3">
              <w:rPr>
                <w:rFonts w:eastAsia="Calibri"/>
                <w:color w:val="000000"/>
                <w:sz w:val="22"/>
                <w:szCs w:val="22"/>
                <w:lang w:eastAsia="en-US"/>
              </w:rPr>
              <w:t xml:space="preserve"> y afférent</w:t>
            </w:r>
          </w:p>
        </w:tc>
        <w:tc>
          <w:tcPr>
            <w:tcW w:w="1560" w:type="dxa"/>
            <w:tcBorders>
              <w:top w:val="single" w:sz="4" w:space="0" w:color="auto"/>
              <w:left w:val="single" w:sz="4" w:space="0" w:color="000000"/>
              <w:bottom w:val="single" w:sz="4" w:space="0" w:color="auto"/>
              <w:right w:val="single" w:sz="4" w:space="0" w:color="000000"/>
            </w:tcBorders>
            <w:vAlign w:val="center"/>
          </w:tcPr>
          <w:p w14:paraId="0C50140A" w14:textId="77777777" w:rsidR="00B07974" w:rsidRPr="00445FA3" w:rsidRDefault="00B07974" w:rsidP="00AC7B42">
            <w:pPr>
              <w:spacing w:before="240"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14:paraId="771D789B" w14:textId="77777777" w:rsidR="00B07974" w:rsidRPr="00445FA3" w:rsidRDefault="00B07974" w:rsidP="00AC7B42">
            <w:pPr>
              <w:spacing w:before="240" w:after="200" w:line="276" w:lineRule="auto"/>
              <w:rPr>
                <w:color w:val="000000"/>
                <w:sz w:val="22"/>
                <w:szCs w:val="22"/>
                <w:lang w:eastAsia="en-US"/>
              </w:rPr>
            </w:pPr>
          </w:p>
        </w:tc>
      </w:tr>
      <w:tr w:rsidR="00B07974" w:rsidRPr="00445FA3" w14:paraId="6E062A0A" w14:textId="77777777" w:rsidTr="004620A1">
        <w:trPr>
          <w:trHeight w:val="443"/>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7F67A2DC" w14:textId="77777777" w:rsidR="00B07974" w:rsidRPr="00445FA3" w:rsidRDefault="00B07974" w:rsidP="00AC7B42">
            <w:pPr>
              <w:spacing w:line="276" w:lineRule="auto"/>
              <w:rPr>
                <w:color w:val="000000"/>
                <w:sz w:val="22"/>
                <w:szCs w:val="22"/>
              </w:rPr>
            </w:pPr>
            <w:r w:rsidRPr="00445FA3">
              <w:rPr>
                <w:b/>
                <w:color w:val="000000"/>
                <w:sz w:val="22"/>
                <w:szCs w:val="22"/>
                <w:u w:val="single"/>
              </w:rPr>
              <w:t>TOTAL  de oui obtenu dans la rubrique « Références techniques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45DFDA24"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37C0799C" w14:textId="77777777" w:rsidR="00B07974" w:rsidRPr="00445FA3" w:rsidRDefault="00B07974" w:rsidP="00AC7B42">
            <w:pPr>
              <w:spacing w:after="200" w:line="276" w:lineRule="auto"/>
              <w:rPr>
                <w:color w:val="000000"/>
                <w:sz w:val="22"/>
                <w:szCs w:val="22"/>
                <w:lang w:eastAsia="en-US"/>
              </w:rPr>
            </w:pPr>
          </w:p>
        </w:tc>
      </w:tr>
      <w:tr w:rsidR="00B07974" w:rsidRPr="00445FA3" w14:paraId="1E6DCB35" w14:textId="77777777" w:rsidTr="004620A1">
        <w:trPr>
          <w:trHeight w:val="477"/>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87AFB3"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III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596C5FC9"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Les moyens techniques et matériels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14:paraId="2DA3824E"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14:paraId="74CAAD78" w14:textId="77777777" w:rsidR="00B07974" w:rsidRPr="00445FA3" w:rsidRDefault="00B07974" w:rsidP="00AC7B42">
            <w:pPr>
              <w:spacing w:after="200" w:line="276" w:lineRule="auto"/>
              <w:rPr>
                <w:color w:val="000000"/>
                <w:sz w:val="22"/>
                <w:szCs w:val="22"/>
                <w:lang w:eastAsia="en-US"/>
              </w:rPr>
            </w:pPr>
          </w:p>
        </w:tc>
      </w:tr>
      <w:tr w:rsidR="00B07974" w:rsidRPr="00445FA3" w14:paraId="113296CD" w14:textId="77777777" w:rsidTr="00B91641">
        <w:trPr>
          <w:trHeight w:val="455"/>
          <w:jc w:val="center"/>
        </w:trPr>
        <w:tc>
          <w:tcPr>
            <w:tcW w:w="701" w:type="dxa"/>
            <w:tcBorders>
              <w:top w:val="single" w:sz="4" w:space="0" w:color="000000"/>
              <w:left w:val="single" w:sz="4" w:space="0" w:color="000000"/>
              <w:bottom w:val="single" w:sz="4" w:space="0" w:color="auto"/>
              <w:right w:val="single" w:sz="4" w:space="0" w:color="auto"/>
            </w:tcBorders>
            <w:vAlign w:val="center"/>
            <w:hideMark/>
          </w:tcPr>
          <w:p w14:paraId="75197868"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1</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14:paraId="6D2D2AE9" w14:textId="65E7CC5D"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Une (01) Niveleuse</w:t>
            </w:r>
            <w:r w:rsidR="00B07974" w:rsidRPr="00445FA3">
              <w:rPr>
                <w:rFonts w:eastAsia="Calibri"/>
                <w:sz w:val="22"/>
                <w:szCs w:val="22"/>
                <w:lang w:eastAsia="en-US"/>
              </w:rPr>
              <w:t xml:space="preserve">  </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78D413AB"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000000"/>
              <w:left w:val="single" w:sz="4" w:space="0" w:color="000000"/>
              <w:bottom w:val="single" w:sz="4" w:space="0" w:color="auto"/>
              <w:right w:val="single" w:sz="4" w:space="0" w:color="000000"/>
            </w:tcBorders>
            <w:vAlign w:val="center"/>
          </w:tcPr>
          <w:p w14:paraId="7B037E07" w14:textId="77777777" w:rsidR="00B07974" w:rsidRPr="00445FA3" w:rsidRDefault="00B07974" w:rsidP="00AC7B42">
            <w:pPr>
              <w:spacing w:after="200" w:line="276" w:lineRule="auto"/>
              <w:rPr>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14:paraId="5006DCEF" w14:textId="77777777" w:rsidR="00B07974" w:rsidRPr="00445FA3" w:rsidRDefault="00B07974" w:rsidP="00AC7B42">
            <w:pPr>
              <w:spacing w:after="200" w:line="276" w:lineRule="auto"/>
              <w:rPr>
                <w:b/>
                <w:i/>
                <w:color w:val="000000"/>
                <w:sz w:val="22"/>
                <w:szCs w:val="22"/>
                <w:lang w:eastAsia="en-US"/>
              </w:rPr>
            </w:pPr>
          </w:p>
          <w:p w14:paraId="3256A98C" w14:textId="77777777" w:rsidR="00B07974" w:rsidRPr="00445FA3" w:rsidRDefault="00B07974" w:rsidP="00AC7B42">
            <w:pPr>
              <w:spacing w:after="200" w:line="276" w:lineRule="auto"/>
              <w:rPr>
                <w:b/>
                <w:i/>
                <w:color w:val="000000"/>
                <w:sz w:val="22"/>
                <w:szCs w:val="22"/>
                <w:lang w:eastAsia="en-US"/>
              </w:rPr>
            </w:pPr>
          </w:p>
          <w:p w14:paraId="41B328D7" w14:textId="77777777" w:rsidR="00B07974" w:rsidRPr="00445FA3" w:rsidRDefault="00B07974" w:rsidP="00AC7B42">
            <w:pPr>
              <w:spacing w:after="200" w:line="276" w:lineRule="auto"/>
              <w:rPr>
                <w:color w:val="000000"/>
                <w:sz w:val="22"/>
                <w:szCs w:val="22"/>
                <w:lang w:eastAsia="en-US"/>
              </w:rPr>
            </w:pPr>
            <w:r w:rsidRPr="00445FA3">
              <w:rPr>
                <w:b/>
                <w:i/>
                <w:color w:val="000000"/>
                <w:sz w:val="22"/>
                <w:szCs w:val="22"/>
                <w:lang w:eastAsia="en-US"/>
              </w:rPr>
              <w:t>La non satisfaction de l’un des sous critères relatifs aux moyens techniques et matériels annule tout le reste</w:t>
            </w:r>
          </w:p>
        </w:tc>
      </w:tr>
      <w:tr w:rsidR="00B07974" w:rsidRPr="00445FA3" w14:paraId="182B2A65" w14:textId="77777777"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14:paraId="5CCFF004"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2</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14:paraId="3037B67A" w14:textId="5D46E88B"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Un (01) Compacteur</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646024CF"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14:paraId="577105C5" w14:textId="77777777"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25F737FA" w14:textId="77777777" w:rsidR="00B07974" w:rsidRPr="00445FA3" w:rsidRDefault="00B07974" w:rsidP="00AC7B42">
            <w:pPr>
              <w:spacing w:after="200" w:line="276" w:lineRule="auto"/>
              <w:rPr>
                <w:color w:val="000000"/>
                <w:sz w:val="22"/>
                <w:szCs w:val="22"/>
                <w:lang w:eastAsia="en-US"/>
              </w:rPr>
            </w:pPr>
          </w:p>
        </w:tc>
      </w:tr>
      <w:tr w:rsidR="00B07974" w:rsidRPr="00445FA3" w14:paraId="3856772C" w14:textId="77777777"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14:paraId="4B061D7D"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3</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14:paraId="44A6121C" w14:textId="06E2FFD6"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 xml:space="preserve">Un (01) </w:t>
            </w:r>
            <w:r w:rsidR="00B07974" w:rsidRPr="00445FA3">
              <w:rPr>
                <w:rFonts w:eastAsia="Calibri"/>
                <w:sz w:val="22"/>
                <w:szCs w:val="22"/>
                <w:lang w:eastAsia="en-US"/>
              </w:rPr>
              <w:t>Camion-citerne à eau</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3211A3E0"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14:paraId="69C88AD6" w14:textId="77777777"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4D831200" w14:textId="77777777" w:rsidR="00B07974" w:rsidRPr="00445FA3" w:rsidRDefault="00B07974" w:rsidP="00AC7B42">
            <w:pPr>
              <w:spacing w:after="200" w:line="276" w:lineRule="auto"/>
              <w:rPr>
                <w:color w:val="000000"/>
                <w:sz w:val="22"/>
                <w:szCs w:val="22"/>
                <w:lang w:eastAsia="en-US"/>
              </w:rPr>
            </w:pPr>
          </w:p>
        </w:tc>
      </w:tr>
      <w:tr w:rsidR="00B07974" w:rsidRPr="00445FA3" w14:paraId="1AFE2018" w14:textId="77777777"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14:paraId="68269F69"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4</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14:paraId="2CBE637A" w14:textId="36589429" w:rsidR="00B07974" w:rsidRPr="00445FA3" w:rsidRDefault="00B37C0E" w:rsidP="00AC7B42">
            <w:pPr>
              <w:widowControl w:val="0"/>
              <w:autoSpaceDE w:val="0"/>
              <w:autoSpaceDN w:val="0"/>
              <w:adjustRightInd w:val="0"/>
              <w:spacing w:after="120" w:line="276" w:lineRule="auto"/>
              <w:jc w:val="both"/>
              <w:rPr>
                <w:sz w:val="22"/>
                <w:szCs w:val="22"/>
                <w:lang w:eastAsia="en-US"/>
              </w:rPr>
            </w:pPr>
            <w:r w:rsidRPr="00445FA3">
              <w:rPr>
                <w:rFonts w:eastAsia="Calibri"/>
                <w:sz w:val="22"/>
                <w:szCs w:val="22"/>
                <w:lang w:eastAsia="en-US"/>
              </w:rPr>
              <w:t>Une (01) Camion benne</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1EFAFB1E"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14:paraId="1D805F6E" w14:textId="77777777"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right w:val="single" w:sz="4" w:space="0" w:color="000000"/>
            </w:tcBorders>
          </w:tcPr>
          <w:p w14:paraId="60D9B4E8" w14:textId="77777777" w:rsidR="00B07974" w:rsidRPr="00445FA3" w:rsidRDefault="00B07974" w:rsidP="00AC7B42">
            <w:pPr>
              <w:spacing w:after="200" w:line="276" w:lineRule="auto"/>
              <w:rPr>
                <w:color w:val="000000"/>
                <w:sz w:val="22"/>
                <w:szCs w:val="22"/>
                <w:lang w:eastAsia="en-US"/>
              </w:rPr>
            </w:pPr>
          </w:p>
        </w:tc>
      </w:tr>
      <w:tr w:rsidR="00B07974" w:rsidRPr="00445FA3" w14:paraId="4EE1AB34" w14:textId="77777777"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14:paraId="2221FD35" w14:textId="77777777" w:rsidR="00B07974" w:rsidRPr="00445FA3" w:rsidRDefault="00B07974" w:rsidP="00AC7B42">
            <w:pPr>
              <w:spacing w:after="200" w:line="276" w:lineRule="auto"/>
              <w:jc w:val="center"/>
              <w:rPr>
                <w:color w:val="000000"/>
                <w:sz w:val="22"/>
                <w:szCs w:val="22"/>
                <w:lang w:eastAsia="en-US"/>
              </w:rPr>
            </w:pPr>
            <w:r w:rsidRPr="00445FA3">
              <w:rPr>
                <w:rFonts w:eastAsia="Calibri"/>
                <w:color w:val="000000"/>
                <w:sz w:val="22"/>
                <w:szCs w:val="22"/>
                <w:lang w:eastAsia="en-US"/>
              </w:rPr>
              <w:t>5</w:t>
            </w:r>
          </w:p>
        </w:tc>
        <w:tc>
          <w:tcPr>
            <w:tcW w:w="3335" w:type="dxa"/>
            <w:gridSpan w:val="2"/>
            <w:tcBorders>
              <w:top w:val="single" w:sz="4" w:space="0" w:color="auto"/>
              <w:left w:val="single" w:sz="4" w:space="0" w:color="000000"/>
              <w:bottom w:val="single" w:sz="4" w:space="0" w:color="000000"/>
              <w:right w:val="single" w:sz="4" w:space="0" w:color="000000"/>
            </w:tcBorders>
            <w:hideMark/>
          </w:tcPr>
          <w:p w14:paraId="0CFB8E7B" w14:textId="77777777" w:rsidR="00B07974" w:rsidRPr="00445FA3" w:rsidRDefault="00B07974" w:rsidP="00AC7B42">
            <w:pPr>
              <w:spacing w:after="200" w:line="276" w:lineRule="auto"/>
              <w:rPr>
                <w:sz w:val="22"/>
                <w:szCs w:val="22"/>
                <w:lang w:eastAsia="en-US"/>
              </w:rPr>
            </w:pPr>
            <w:r w:rsidRPr="00445FA3">
              <w:rPr>
                <w:rFonts w:eastAsia="Calibri"/>
                <w:sz w:val="22"/>
                <w:szCs w:val="22"/>
                <w:lang w:eastAsia="en-US"/>
              </w:rPr>
              <w:t xml:space="preserve">Pick-up </w:t>
            </w:r>
          </w:p>
        </w:tc>
        <w:tc>
          <w:tcPr>
            <w:tcW w:w="3330" w:type="dxa"/>
            <w:tcBorders>
              <w:top w:val="single" w:sz="4" w:space="0" w:color="auto"/>
              <w:left w:val="single" w:sz="4" w:space="0" w:color="000000"/>
              <w:bottom w:val="single" w:sz="4" w:space="0" w:color="auto"/>
              <w:right w:val="single" w:sz="4" w:space="0" w:color="000000"/>
            </w:tcBorders>
            <w:vAlign w:val="center"/>
            <w:hideMark/>
          </w:tcPr>
          <w:p w14:paraId="2995CF50"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14:paraId="733F069A" w14:textId="77777777" w:rsidR="00B07974" w:rsidRPr="00445FA3" w:rsidRDefault="00B07974" w:rsidP="00AC7B42">
            <w:pPr>
              <w:spacing w:after="200" w:line="276" w:lineRule="auto"/>
              <w:rPr>
                <w:color w:val="000000"/>
                <w:sz w:val="22"/>
                <w:szCs w:val="22"/>
                <w:lang w:eastAsia="en-US"/>
              </w:rPr>
            </w:pPr>
          </w:p>
        </w:tc>
        <w:tc>
          <w:tcPr>
            <w:tcW w:w="2268" w:type="dxa"/>
            <w:vMerge/>
            <w:tcBorders>
              <w:left w:val="single" w:sz="4" w:space="0" w:color="000000"/>
              <w:bottom w:val="single" w:sz="4" w:space="0" w:color="auto"/>
              <w:right w:val="single" w:sz="4" w:space="0" w:color="000000"/>
            </w:tcBorders>
          </w:tcPr>
          <w:p w14:paraId="53ED3A47" w14:textId="77777777" w:rsidR="00B07974" w:rsidRPr="00445FA3" w:rsidRDefault="00B07974" w:rsidP="00AC7B42">
            <w:pPr>
              <w:spacing w:after="200" w:line="276" w:lineRule="auto"/>
              <w:rPr>
                <w:color w:val="000000"/>
                <w:sz w:val="22"/>
                <w:szCs w:val="22"/>
                <w:lang w:eastAsia="en-US"/>
              </w:rPr>
            </w:pPr>
          </w:p>
        </w:tc>
      </w:tr>
      <w:tr w:rsidR="00B07974" w:rsidRPr="00445FA3" w14:paraId="43BA57BF"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4271DBEF" w14:textId="77777777"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lastRenderedPageBreak/>
              <w:t>TOTAL de oui obtenu dans la rubrique « Moyens techniques et matériels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250F24D6"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5104E462" w14:textId="77777777" w:rsidR="00B07974" w:rsidRPr="00445FA3" w:rsidRDefault="00B07974" w:rsidP="00AC7B42">
            <w:pPr>
              <w:spacing w:after="200" w:line="276" w:lineRule="auto"/>
              <w:rPr>
                <w:color w:val="000000"/>
                <w:sz w:val="22"/>
                <w:szCs w:val="22"/>
                <w:lang w:eastAsia="en-US"/>
              </w:rPr>
            </w:pPr>
          </w:p>
        </w:tc>
      </w:tr>
      <w:tr w:rsidR="00B07974" w:rsidRPr="00445FA3" w14:paraId="22F595BB"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shd w:val="clear" w:color="auto" w:fill="F2F2F2"/>
            <w:vAlign w:val="center"/>
            <w:hideMark/>
          </w:tcPr>
          <w:p w14:paraId="5EC5138D"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IV</w:t>
            </w:r>
          </w:p>
        </w:tc>
        <w:tc>
          <w:tcPr>
            <w:tcW w:w="6665" w:type="dxa"/>
            <w:gridSpan w:val="3"/>
            <w:tcBorders>
              <w:top w:val="single" w:sz="4" w:space="0" w:color="auto"/>
              <w:left w:val="single" w:sz="4" w:space="0" w:color="000000"/>
              <w:bottom w:val="single" w:sz="4" w:space="0" w:color="auto"/>
              <w:right w:val="single" w:sz="4" w:space="0" w:color="000000"/>
            </w:tcBorders>
            <w:shd w:val="clear" w:color="auto" w:fill="F2F2F2"/>
            <w:vAlign w:val="center"/>
            <w:hideMark/>
          </w:tcPr>
          <w:p w14:paraId="498BE7E8"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Délai d’exécution</w:t>
            </w:r>
          </w:p>
        </w:tc>
        <w:tc>
          <w:tcPr>
            <w:tcW w:w="1560" w:type="dxa"/>
            <w:tcBorders>
              <w:top w:val="single" w:sz="4" w:space="0" w:color="auto"/>
              <w:left w:val="single" w:sz="4" w:space="0" w:color="000000"/>
              <w:bottom w:val="single" w:sz="4" w:space="0" w:color="auto"/>
              <w:right w:val="single" w:sz="4" w:space="0" w:color="000000"/>
            </w:tcBorders>
            <w:shd w:val="clear" w:color="auto" w:fill="F2F2F2"/>
            <w:vAlign w:val="center"/>
          </w:tcPr>
          <w:p w14:paraId="174C8766"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2F2F2"/>
          </w:tcPr>
          <w:p w14:paraId="6DF31EE8" w14:textId="77777777" w:rsidR="00B07974" w:rsidRPr="00445FA3" w:rsidRDefault="00B07974" w:rsidP="00AC7B42">
            <w:pPr>
              <w:spacing w:after="200" w:line="276" w:lineRule="auto"/>
              <w:rPr>
                <w:color w:val="000000"/>
                <w:sz w:val="22"/>
                <w:szCs w:val="22"/>
                <w:lang w:eastAsia="en-US"/>
              </w:rPr>
            </w:pPr>
          </w:p>
        </w:tc>
      </w:tr>
      <w:tr w:rsidR="00B07974" w:rsidRPr="00445FA3" w14:paraId="64607346"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427DECB1"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14:paraId="73EE2042"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Délai d’exécution</w:t>
            </w:r>
          </w:p>
        </w:tc>
        <w:tc>
          <w:tcPr>
            <w:tcW w:w="4677" w:type="dxa"/>
            <w:gridSpan w:val="2"/>
            <w:tcBorders>
              <w:top w:val="single" w:sz="4" w:space="0" w:color="auto"/>
              <w:left w:val="single" w:sz="4" w:space="0" w:color="000000"/>
              <w:bottom w:val="single" w:sz="4" w:space="0" w:color="auto"/>
              <w:right w:val="single" w:sz="4" w:space="0" w:color="000000"/>
            </w:tcBorders>
            <w:vAlign w:val="center"/>
            <w:hideMark/>
          </w:tcPr>
          <w:p w14:paraId="11587BA4" w14:textId="66758ECA"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 xml:space="preserve">Inférieur ou égale à </w:t>
            </w:r>
            <w:r w:rsidR="00496C7E">
              <w:rPr>
                <w:rFonts w:eastAsia="Calibri"/>
                <w:color w:val="000000"/>
                <w:sz w:val="22"/>
                <w:szCs w:val="22"/>
                <w:lang w:eastAsia="en-US"/>
              </w:rPr>
              <w:t xml:space="preserve">six (06) mois </w:t>
            </w:r>
          </w:p>
        </w:tc>
        <w:tc>
          <w:tcPr>
            <w:tcW w:w="1560" w:type="dxa"/>
            <w:tcBorders>
              <w:top w:val="single" w:sz="4" w:space="0" w:color="auto"/>
              <w:left w:val="single" w:sz="4" w:space="0" w:color="000000"/>
              <w:bottom w:val="single" w:sz="4" w:space="0" w:color="auto"/>
              <w:right w:val="single" w:sz="4" w:space="0" w:color="000000"/>
            </w:tcBorders>
            <w:vAlign w:val="center"/>
          </w:tcPr>
          <w:p w14:paraId="0A8BF934" w14:textId="77777777" w:rsidR="00B07974" w:rsidRPr="00445FA3" w:rsidRDefault="00B07974" w:rsidP="00AC7B42">
            <w:pPr>
              <w:spacing w:after="200" w:line="276" w:lineRule="auto"/>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14:paraId="36E40354" w14:textId="77777777" w:rsidR="00B07974" w:rsidRPr="00445FA3" w:rsidRDefault="00B07974" w:rsidP="00AC7B42">
            <w:pPr>
              <w:spacing w:after="200" w:line="276" w:lineRule="auto"/>
              <w:rPr>
                <w:color w:val="000000"/>
                <w:sz w:val="22"/>
                <w:szCs w:val="22"/>
                <w:lang w:eastAsia="en-US"/>
              </w:rPr>
            </w:pPr>
          </w:p>
        </w:tc>
      </w:tr>
      <w:tr w:rsidR="00B07974" w:rsidRPr="00445FA3" w14:paraId="1A16F61A"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63332263" w14:textId="10C0C342" w:rsidR="00B07974" w:rsidRPr="00445FA3" w:rsidRDefault="00D17D3B"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w:t>
            </w:r>
            <w:r w:rsidR="00B07974" w:rsidRPr="00445FA3">
              <w:rPr>
                <w:rFonts w:eastAsia="Calibri"/>
                <w:b/>
                <w:color w:val="000000"/>
                <w:sz w:val="22"/>
                <w:szCs w:val="22"/>
                <w:u w:val="single"/>
                <w:lang w:eastAsia="en-US"/>
              </w:rPr>
              <w:t xml:space="preserve"> oui obtenue dans la rubrique « Délai d’exécution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3BBB27A0"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15EC020A"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7DF3CE96"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14:paraId="7DEC0D52"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V</w:t>
            </w:r>
          </w:p>
        </w:tc>
        <w:tc>
          <w:tcPr>
            <w:tcW w:w="6665" w:type="dxa"/>
            <w:gridSpan w:val="3"/>
            <w:tcBorders>
              <w:top w:val="single" w:sz="4" w:space="0" w:color="auto"/>
              <w:left w:val="single" w:sz="4" w:space="0" w:color="auto"/>
              <w:bottom w:val="single" w:sz="4" w:space="0" w:color="auto"/>
              <w:right w:val="single" w:sz="4" w:space="0" w:color="000000"/>
            </w:tcBorders>
            <w:vAlign w:val="center"/>
            <w:hideMark/>
          </w:tcPr>
          <w:p w14:paraId="63C806BC" w14:textId="77777777" w:rsidR="00B07974" w:rsidRPr="00445FA3" w:rsidRDefault="00B07974" w:rsidP="00AC7B42">
            <w:pPr>
              <w:spacing w:after="200" w:line="276" w:lineRule="auto"/>
              <w:rPr>
                <w:color w:val="000000"/>
                <w:sz w:val="22"/>
                <w:szCs w:val="22"/>
                <w:lang w:eastAsia="en-US"/>
              </w:rPr>
            </w:pPr>
            <w:r w:rsidRPr="00445FA3">
              <w:rPr>
                <w:rFonts w:eastAsia="Calibri"/>
                <w:b/>
                <w:color w:val="000000"/>
                <w:sz w:val="22"/>
                <w:szCs w:val="22"/>
                <w:lang w:eastAsia="en-US"/>
              </w:rPr>
              <w:t>Capacité financière</w:t>
            </w:r>
          </w:p>
        </w:tc>
        <w:tc>
          <w:tcPr>
            <w:tcW w:w="1560" w:type="dxa"/>
            <w:tcBorders>
              <w:top w:val="single" w:sz="4" w:space="0" w:color="auto"/>
              <w:left w:val="single" w:sz="4" w:space="0" w:color="000000"/>
              <w:bottom w:val="single" w:sz="4" w:space="0" w:color="auto"/>
              <w:right w:val="single" w:sz="4" w:space="0" w:color="000000"/>
            </w:tcBorders>
            <w:vAlign w:val="center"/>
          </w:tcPr>
          <w:p w14:paraId="0BB7558F" w14:textId="77777777" w:rsidR="00B07974" w:rsidRPr="00445FA3" w:rsidRDefault="00B07974" w:rsidP="00AC7B42">
            <w:pPr>
              <w:spacing w:after="200" w:line="276" w:lineRule="auto"/>
              <w:rPr>
                <w:b/>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14:paraId="1359FAB6" w14:textId="77777777" w:rsidR="00B07974" w:rsidRPr="00445FA3" w:rsidRDefault="00B07974" w:rsidP="00AC7B42">
            <w:pPr>
              <w:spacing w:after="200" w:line="276" w:lineRule="auto"/>
              <w:rPr>
                <w:b/>
                <w:color w:val="000000"/>
                <w:sz w:val="22"/>
                <w:szCs w:val="22"/>
                <w:lang w:eastAsia="en-US"/>
              </w:rPr>
            </w:pPr>
          </w:p>
        </w:tc>
      </w:tr>
      <w:tr w:rsidR="00B07974" w:rsidRPr="00445FA3" w14:paraId="3C851F02" w14:textId="77777777" w:rsidTr="004620A1">
        <w:trPr>
          <w:trHeight w:val="819"/>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14:paraId="0D4952B9" w14:textId="77777777" w:rsidR="00B07974" w:rsidRPr="00445FA3" w:rsidRDefault="00B07974" w:rsidP="00AC7B42">
            <w:pPr>
              <w:spacing w:after="200" w:line="276" w:lineRule="auto"/>
              <w:rPr>
                <w:color w:val="000000"/>
                <w:sz w:val="22"/>
                <w:szCs w:val="22"/>
                <w:lang w:eastAsia="en-US"/>
              </w:rPr>
            </w:pPr>
            <w:r w:rsidRPr="00445FA3">
              <w:rPr>
                <w:rFonts w:eastAsia="Calibri"/>
                <w:color w:val="000000"/>
                <w:sz w:val="22"/>
                <w:szCs w:val="22"/>
                <w:lang w:eastAsia="en-US"/>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0F72AFE" w14:textId="77777777" w:rsidR="00B07974" w:rsidRPr="00445FA3" w:rsidRDefault="00B07974" w:rsidP="00AC7B42">
            <w:pPr>
              <w:spacing w:after="240" w:line="276" w:lineRule="auto"/>
              <w:rPr>
                <w:b/>
                <w:color w:val="000000"/>
                <w:sz w:val="22"/>
                <w:szCs w:val="22"/>
                <w:u w:val="single"/>
                <w:lang w:eastAsia="en-US"/>
              </w:rPr>
            </w:pPr>
            <w:r w:rsidRPr="00445FA3">
              <w:rPr>
                <w:rFonts w:eastAsia="Calibri"/>
                <w:sz w:val="22"/>
                <w:szCs w:val="22"/>
                <w:lang w:eastAsia="en-US"/>
              </w:rPr>
              <w:t xml:space="preserve">Attestation de solvabilité financière </w:t>
            </w:r>
          </w:p>
        </w:tc>
        <w:tc>
          <w:tcPr>
            <w:tcW w:w="4677" w:type="dxa"/>
            <w:gridSpan w:val="2"/>
            <w:tcBorders>
              <w:top w:val="single" w:sz="4" w:space="0" w:color="auto"/>
              <w:left w:val="single" w:sz="4" w:space="0" w:color="auto"/>
              <w:bottom w:val="single" w:sz="4" w:space="0" w:color="auto"/>
              <w:right w:val="single" w:sz="4" w:space="0" w:color="000000"/>
            </w:tcBorders>
            <w:vAlign w:val="center"/>
            <w:hideMark/>
          </w:tcPr>
          <w:p w14:paraId="35393D6C" w14:textId="4F518229" w:rsidR="00B07974" w:rsidRPr="00445FA3" w:rsidRDefault="00B07974" w:rsidP="00AC7B42">
            <w:pPr>
              <w:spacing w:after="240" w:line="276" w:lineRule="auto"/>
              <w:jc w:val="both"/>
              <w:rPr>
                <w:b/>
                <w:color w:val="000000"/>
                <w:sz w:val="22"/>
                <w:szCs w:val="22"/>
                <w:u w:val="single"/>
                <w:lang w:eastAsia="en-US"/>
              </w:rPr>
            </w:pPr>
            <w:r w:rsidRPr="00445FA3">
              <w:rPr>
                <w:rFonts w:eastAsia="Calibri"/>
                <w:sz w:val="22"/>
                <w:szCs w:val="22"/>
                <w:lang w:eastAsia="en-US"/>
              </w:rPr>
              <w:t xml:space="preserve">d’un montant au moins égal à </w:t>
            </w:r>
            <w:r w:rsidR="00D17D3B">
              <w:rPr>
                <w:rFonts w:eastAsia="Calibri"/>
                <w:sz w:val="22"/>
                <w:szCs w:val="22"/>
                <w:lang w:eastAsia="en-US"/>
              </w:rPr>
              <w:t>cinquante</w:t>
            </w:r>
            <w:r w:rsidRPr="00445FA3">
              <w:rPr>
                <w:rFonts w:eastAsia="Calibri"/>
                <w:sz w:val="22"/>
                <w:szCs w:val="22"/>
                <w:lang w:eastAsia="en-US"/>
              </w:rPr>
              <w:t xml:space="preserve"> (</w:t>
            </w:r>
            <w:r w:rsidR="00D17D3B">
              <w:rPr>
                <w:rFonts w:eastAsia="Calibri"/>
                <w:sz w:val="22"/>
                <w:szCs w:val="22"/>
                <w:lang w:eastAsia="en-US"/>
              </w:rPr>
              <w:t>50</w:t>
            </w:r>
            <w:r w:rsidRPr="00445FA3">
              <w:rPr>
                <w:rFonts w:eastAsia="Calibri"/>
                <w:sz w:val="22"/>
                <w:szCs w:val="22"/>
                <w:lang w:eastAsia="en-US"/>
              </w:rPr>
              <w:t>) millions de francs, délivrée par une banque autorisé à émettre des cautions dans le cadre des marchés publics.</w:t>
            </w:r>
          </w:p>
        </w:tc>
        <w:tc>
          <w:tcPr>
            <w:tcW w:w="1560" w:type="dxa"/>
            <w:tcBorders>
              <w:top w:val="single" w:sz="4" w:space="0" w:color="auto"/>
              <w:left w:val="single" w:sz="4" w:space="0" w:color="000000"/>
              <w:bottom w:val="single" w:sz="4" w:space="0" w:color="auto"/>
              <w:right w:val="single" w:sz="4" w:space="0" w:color="000000"/>
            </w:tcBorders>
            <w:vAlign w:val="center"/>
          </w:tcPr>
          <w:p w14:paraId="6FF62855"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51762563"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4AE2C805"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5A03539C" w14:textId="3776D68B" w:rsidR="00B07974" w:rsidRPr="00445FA3" w:rsidRDefault="00D17D3B"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w:t>
            </w:r>
            <w:r w:rsidR="00B07974" w:rsidRPr="00445FA3">
              <w:rPr>
                <w:rFonts w:eastAsia="Calibri"/>
                <w:b/>
                <w:color w:val="000000"/>
                <w:sz w:val="22"/>
                <w:szCs w:val="22"/>
                <w:u w:val="single"/>
                <w:lang w:eastAsia="en-US"/>
              </w:rPr>
              <w:t xml:space="preserve"> oui obtenue dans la rubrique « Capacité financière»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4CAB773D"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690A4AC1"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399EE7BE"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792055F5"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VI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14:paraId="688E98A7"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CCTP</w:t>
            </w:r>
          </w:p>
        </w:tc>
        <w:tc>
          <w:tcPr>
            <w:tcW w:w="1560" w:type="dxa"/>
            <w:tcBorders>
              <w:top w:val="single" w:sz="4" w:space="0" w:color="auto"/>
              <w:left w:val="single" w:sz="4" w:space="0" w:color="000000"/>
              <w:bottom w:val="single" w:sz="4" w:space="0" w:color="auto"/>
              <w:right w:val="single" w:sz="4" w:space="0" w:color="000000"/>
            </w:tcBorders>
            <w:vAlign w:val="center"/>
          </w:tcPr>
          <w:p w14:paraId="41833A3A"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625D8AB3"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581B4780"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202D4163"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14:paraId="033232E2"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CCTP, CCAP et CCES signés et datés</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14:paraId="37D6B941" w14:textId="77777777" w:rsidR="00B07974" w:rsidRPr="00445FA3" w:rsidRDefault="00B07974" w:rsidP="00AC7B42">
            <w:pPr>
              <w:spacing w:after="200" w:line="276" w:lineRule="auto"/>
              <w:rPr>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14:paraId="438DD273"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32CF5C78"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6C2C8835"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2992E686" w14:textId="77777777"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TOTAL de oui obtenue dans la rubrique « CCTP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03A2612D"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07769B32"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58243296"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03723831"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VII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14:paraId="4FE268AC"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Présentation de l’offre</w:t>
            </w:r>
          </w:p>
        </w:tc>
        <w:tc>
          <w:tcPr>
            <w:tcW w:w="1560" w:type="dxa"/>
            <w:tcBorders>
              <w:top w:val="single" w:sz="4" w:space="0" w:color="auto"/>
              <w:left w:val="single" w:sz="4" w:space="0" w:color="000000"/>
              <w:bottom w:val="single" w:sz="4" w:space="0" w:color="auto"/>
              <w:right w:val="single" w:sz="4" w:space="0" w:color="000000"/>
            </w:tcBorders>
            <w:vAlign w:val="center"/>
          </w:tcPr>
          <w:p w14:paraId="3BD66327"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2AA6B2C0"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2D9882DF" w14:textId="77777777"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14:paraId="7FB57F3A"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14:paraId="70DED2FF"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Reliure, pagination, intercalé de couleur</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14:paraId="2F517574" w14:textId="77777777" w:rsidR="00B07974" w:rsidRPr="00445FA3" w:rsidRDefault="00B07974" w:rsidP="00AC7B42">
            <w:pPr>
              <w:spacing w:after="200" w:line="276" w:lineRule="auto"/>
              <w:rPr>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14:paraId="63139D82"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028E712D"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65192851"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14:paraId="4EE16F58" w14:textId="77777777"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TOTAL de Oui dans la rubrique « présentation de l’offre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14:paraId="397954A4"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14:paraId="7EB0F0F7"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27CA77B4" w14:textId="77777777"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vAlign w:val="center"/>
            <w:hideMark/>
          </w:tcPr>
          <w:p w14:paraId="112C9D8B" w14:textId="67CC588B" w:rsidR="00B07974" w:rsidRPr="00445FA3" w:rsidRDefault="00B07974" w:rsidP="00AC7B42">
            <w:pPr>
              <w:spacing w:after="200" w:line="276" w:lineRule="auto"/>
              <w:rPr>
                <w:b/>
                <w:color w:val="000000"/>
                <w:sz w:val="22"/>
                <w:szCs w:val="22"/>
                <w:u w:val="single"/>
                <w:lang w:eastAsia="en-US"/>
              </w:rPr>
            </w:pPr>
            <w:r w:rsidRPr="00445FA3">
              <w:rPr>
                <w:rFonts w:eastAsia="Calibri"/>
                <w:b/>
                <w:color w:val="000000"/>
                <w:sz w:val="22"/>
                <w:szCs w:val="22"/>
                <w:u w:val="single"/>
                <w:lang w:eastAsia="en-US"/>
              </w:rPr>
              <w:t xml:space="preserve">TOTAL DE OUI </w:t>
            </w:r>
            <w:r w:rsidR="00B85B1A" w:rsidRPr="00445FA3">
              <w:rPr>
                <w:rFonts w:eastAsia="Calibri"/>
                <w:b/>
                <w:color w:val="000000"/>
                <w:sz w:val="22"/>
                <w:szCs w:val="22"/>
                <w:u w:val="single"/>
                <w:lang w:eastAsia="en-US"/>
              </w:rPr>
              <w:t>À</w:t>
            </w:r>
            <w:r w:rsidRPr="00445FA3">
              <w:rPr>
                <w:rFonts w:eastAsia="Calibri"/>
                <w:b/>
                <w:color w:val="000000"/>
                <w:sz w:val="22"/>
                <w:szCs w:val="22"/>
                <w:u w:val="single"/>
                <w:lang w:eastAsia="en-US"/>
              </w:rPr>
              <w:t xml:space="preserve"> OBTENIR SUR </w:t>
            </w:r>
            <w:r w:rsidR="00D17D3B" w:rsidRPr="00445FA3">
              <w:rPr>
                <w:rFonts w:eastAsia="Calibri"/>
                <w:b/>
                <w:color w:val="000000"/>
                <w:sz w:val="22"/>
                <w:szCs w:val="22"/>
                <w:u w:val="single"/>
                <w:lang w:eastAsia="en-US"/>
              </w:rPr>
              <w:t>34 OUI</w:t>
            </w:r>
          </w:p>
        </w:tc>
        <w:tc>
          <w:tcPr>
            <w:tcW w:w="1560" w:type="dxa"/>
            <w:tcBorders>
              <w:top w:val="single" w:sz="4" w:space="0" w:color="auto"/>
              <w:left w:val="single" w:sz="4" w:space="0" w:color="000000"/>
              <w:bottom w:val="single" w:sz="4" w:space="0" w:color="auto"/>
              <w:right w:val="single" w:sz="4" w:space="0" w:color="000000"/>
            </w:tcBorders>
            <w:vAlign w:val="center"/>
          </w:tcPr>
          <w:p w14:paraId="77A4A978"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14:paraId="030667D8" w14:textId="77777777" w:rsidR="00B07974" w:rsidRPr="00445FA3" w:rsidRDefault="00B07974" w:rsidP="00AC7B42">
            <w:pPr>
              <w:spacing w:after="200" w:line="276" w:lineRule="auto"/>
              <w:rPr>
                <w:b/>
                <w:color w:val="000000"/>
                <w:sz w:val="22"/>
                <w:szCs w:val="22"/>
                <w:u w:val="single"/>
                <w:lang w:eastAsia="en-US"/>
              </w:rPr>
            </w:pPr>
          </w:p>
        </w:tc>
      </w:tr>
      <w:tr w:rsidR="00B07974" w:rsidRPr="00445FA3" w14:paraId="4A9FC6DF" w14:textId="77777777" w:rsidTr="004620A1">
        <w:trPr>
          <w:trHeight w:val="561"/>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DE9D9"/>
            <w:vAlign w:val="center"/>
            <w:hideMark/>
          </w:tcPr>
          <w:p w14:paraId="1D5EEAA5" w14:textId="7C730D50" w:rsidR="00B07974" w:rsidRPr="00445FA3" w:rsidRDefault="00B07974" w:rsidP="00AC7B42">
            <w:pPr>
              <w:spacing w:after="200" w:line="276" w:lineRule="auto"/>
              <w:rPr>
                <w:b/>
                <w:color w:val="000000"/>
                <w:sz w:val="22"/>
                <w:szCs w:val="22"/>
                <w:lang w:eastAsia="en-US"/>
              </w:rPr>
            </w:pPr>
            <w:r w:rsidRPr="00445FA3">
              <w:rPr>
                <w:rFonts w:eastAsia="Calibri"/>
                <w:b/>
                <w:color w:val="000000"/>
                <w:sz w:val="22"/>
                <w:szCs w:val="22"/>
                <w:lang w:eastAsia="en-US"/>
              </w:rPr>
              <w:t xml:space="preserve">Le soumissionnaire </w:t>
            </w:r>
            <w:proofErr w:type="spellStart"/>
            <w:r w:rsidRPr="00445FA3">
              <w:rPr>
                <w:rFonts w:eastAsia="Calibri"/>
                <w:b/>
                <w:color w:val="000000"/>
                <w:sz w:val="22"/>
                <w:szCs w:val="22"/>
                <w:lang w:eastAsia="en-US"/>
              </w:rPr>
              <w:t>a-t-il</w:t>
            </w:r>
            <w:proofErr w:type="spellEnd"/>
            <w:r w:rsidRPr="00445FA3">
              <w:rPr>
                <w:rFonts w:eastAsia="Calibri"/>
                <w:b/>
                <w:color w:val="000000"/>
                <w:sz w:val="22"/>
                <w:szCs w:val="22"/>
                <w:lang w:eastAsia="en-US"/>
              </w:rPr>
              <w:t xml:space="preserve"> obtenu au moins 70 % des critères essentiels, </w:t>
            </w:r>
            <w:r w:rsidR="00D17D3B" w:rsidRPr="00445FA3">
              <w:rPr>
                <w:rFonts w:eastAsia="Calibri"/>
                <w:b/>
                <w:color w:val="000000"/>
                <w:sz w:val="22"/>
                <w:szCs w:val="22"/>
                <w:lang w:eastAsia="en-US"/>
              </w:rPr>
              <w:t>soit 24</w:t>
            </w:r>
            <w:r w:rsidRPr="00445FA3">
              <w:rPr>
                <w:rFonts w:eastAsia="Calibri"/>
                <w:b/>
                <w:color w:val="000000"/>
                <w:sz w:val="22"/>
                <w:szCs w:val="22"/>
                <w:lang w:eastAsia="en-US"/>
              </w:rPr>
              <w:t xml:space="preserve"> Oui en valeur absolue </w:t>
            </w:r>
          </w:p>
        </w:tc>
        <w:tc>
          <w:tcPr>
            <w:tcW w:w="1560" w:type="dxa"/>
            <w:tcBorders>
              <w:top w:val="single" w:sz="4" w:space="0" w:color="auto"/>
              <w:left w:val="single" w:sz="4" w:space="0" w:color="000000"/>
              <w:bottom w:val="single" w:sz="4" w:space="0" w:color="auto"/>
              <w:right w:val="single" w:sz="4" w:space="0" w:color="000000"/>
            </w:tcBorders>
            <w:shd w:val="clear" w:color="auto" w:fill="FDE9D9"/>
            <w:vAlign w:val="center"/>
          </w:tcPr>
          <w:p w14:paraId="5D5C7389" w14:textId="77777777" w:rsidR="00B07974" w:rsidRPr="00445FA3" w:rsidRDefault="00B07974" w:rsidP="00AC7B42">
            <w:pPr>
              <w:spacing w:after="200" w:line="276" w:lineRule="auto"/>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DE9D9"/>
          </w:tcPr>
          <w:p w14:paraId="3EC9466E" w14:textId="77777777" w:rsidR="00B07974" w:rsidRPr="00445FA3" w:rsidRDefault="00B07974" w:rsidP="00AC7B42">
            <w:pPr>
              <w:spacing w:after="200" w:line="276" w:lineRule="auto"/>
              <w:rPr>
                <w:b/>
                <w:color w:val="000000"/>
                <w:sz w:val="22"/>
                <w:szCs w:val="22"/>
                <w:u w:val="single"/>
                <w:lang w:eastAsia="en-US"/>
              </w:rPr>
            </w:pPr>
          </w:p>
        </w:tc>
      </w:tr>
    </w:tbl>
    <w:p w14:paraId="6E9D3BD7" w14:textId="77777777" w:rsidR="00240D56" w:rsidRPr="00445FA3" w:rsidRDefault="00240D56" w:rsidP="00AC7B42">
      <w:pPr>
        <w:widowControl w:val="0"/>
        <w:autoSpaceDE w:val="0"/>
        <w:autoSpaceDN w:val="0"/>
        <w:adjustRightInd w:val="0"/>
        <w:spacing w:line="276" w:lineRule="auto"/>
        <w:rPr>
          <w:sz w:val="22"/>
          <w:szCs w:val="22"/>
        </w:rPr>
      </w:pPr>
    </w:p>
    <w:p w14:paraId="210D975A" w14:textId="77777777" w:rsidR="00240D56" w:rsidRPr="00445FA3" w:rsidRDefault="00240D56" w:rsidP="00AC7B42">
      <w:pPr>
        <w:widowControl w:val="0"/>
        <w:autoSpaceDE w:val="0"/>
        <w:autoSpaceDN w:val="0"/>
        <w:adjustRightInd w:val="0"/>
        <w:spacing w:line="276" w:lineRule="auto"/>
        <w:jc w:val="both"/>
        <w:rPr>
          <w:b/>
          <w:i/>
          <w:color w:val="000000"/>
          <w:sz w:val="22"/>
          <w:szCs w:val="22"/>
        </w:rPr>
      </w:pPr>
    </w:p>
    <w:p w14:paraId="21740F12" w14:textId="77777777" w:rsidR="00240D56" w:rsidRPr="00445FA3" w:rsidRDefault="00240D56" w:rsidP="00AC7B42">
      <w:pPr>
        <w:widowControl w:val="0"/>
        <w:autoSpaceDE w:val="0"/>
        <w:autoSpaceDN w:val="0"/>
        <w:adjustRightInd w:val="0"/>
        <w:spacing w:line="276" w:lineRule="auto"/>
        <w:jc w:val="both"/>
        <w:rPr>
          <w:b/>
          <w:i/>
          <w:color w:val="000000"/>
          <w:sz w:val="22"/>
          <w:szCs w:val="22"/>
        </w:rPr>
      </w:pPr>
      <w:r w:rsidRPr="00445FA3">
        <w:rPr>
          <w:b/>
          <w:i/>
          <w:color w:val="000000"/>
          <w:sz w:val="22"/>
          <w:szCs w:val="22"/>
        </w:rPr>
        <w:t>NB : Seuls les CV signés et datés feront foi, de mêm</w:t>
      </w:r>
      <w:r w:rsidR="001B68E1" w:rsidRPr="00445FA3">
        <w:rPr>
          <w:b/>
          <w:i/>
          <w:color w:val="000000"/>
          <w:sz w:val="22"/>
          <w:szCs w:val="22"/>
        </w:rPr>
        <w:t xml:space="preserve">e que les copies de diplômes </w:t>
      </w:r>
      <w:r w:rsidRPr="00445FA3">
        <w:rPr>
          <w:b/>
          <w:i/>
          <w:color w:val="000000"/>
          <w:sz w:val="22"/>
          <w:szCs w:val="22"/>
        </w:rPr>
        <w:t>par les autorités administratives.</w:t>
      </w:r>
      <w:r w:rsidR="00A65831" w:rsidRPr="00445FA3">
        <w:rPr>
          <w:b/>
          <w:i/>
          <w:color w:val="000000"/>
          <w:sz w:val="22"/>
          <w:szCs w:val="22"/>
        </w:rPr>
        <w:t xml:space="preserve"> </w:t>
      </w:r>
    </w:p>
    <w:p w14:paraId="7C72E1EE" w14:textId="77777777" w:rsidR="00700FDC" w:rsidRPr="00445FA3" w:rsidRDefault="00700FDC" w:rsidP="00AC7B42">
      <w:pPr>
        <w:widowControl w:val="0"/>
        <w:autoSpaceDE w:val="0"/>
        <w:autoSpaceDN w:val="0"/>
        <w:adjustRightInd w:val="0"/>
        <w:spacing w:line="276" w:lineRule="auto"/>
        <w:rPr>
          <w:sz w:val="22"/>
          <w:szCs w:val="22"/>
        </w:rPr>
      </w:pPr>
    </w:p>
    <w:p w14:paraId="5E5250BC" w14:textId="77777777" w:rsidR="00700FDC" w:rsidRPr="00445FA3" w:rsidRDefault="00700FDC" w:rsidP="00AC7B42">
      <w:pPr>
        <w:widowControl w:val="0"/>
        <w:autoSpaceDE w:val="0"/>
        <w:autoSpaceDN w:val="0"/>
        <w:adjustRightInd w:val="0"/>
        <w:spacing w:line="276" w:lineRule="auto"/>
        <w:rPr>
          <w:sz w:val="22"/>
          <w:szCs w:val="22"/>
        </w:rPr>
      </w:pPr>
    </w:p>
    <w:p w14:paraId="16F01E15" w14:textId="77777777" w:rsidR="00700FDC" w:rsidRPr="00445FA3" w:rsidRDefault="00700FDC" w:rsidP="00AC7B42">
      <w:pPr>
        <w:widowControl w:val="0"/>
        <w:autoSpaceDE w:val="0"/>
        <w:autoSpaceDN w:val="0"/>
        <w:adjustRightInd w:val="0"/>
        <w:spacing w:line="276" w:lineRule="auto"/>
        <w:rPr>
          <w:sz w:val="22"/>
          <w:szCs w:val="22"/>
        </w:rPr>
      </w:pPr>
    </w:p>
    <w:p w14:paraId="14BEC0AE" w14:textId="77777777" w:rsidR="00700FDC" w:rsidRPr="00445FA3" w:rsidRDefault="00700FDC" w:rsidP="00AC7B42">
      <w:pPr>
        <w:widowControl w:val="0"/>
        <w:autoSpaceDE w:val="0"/>
        <w:autoSpaceDN w:val="0"/>
        <w:adjustRightInd w:val="0"/>
        <w:spacing w:line="276" w:lineRule="auto"/>
        <w:rPr>
          <w:sz w:val="22"/>
          <w:szCs w:val="22"/>
        </w:rPr>
      </w:pPr>
    </w:p>
    <w:p w14:paraId="74F29DC3" w14:textId="77777777" w:rsidR="00700FDC" w:rsidRPr="00445FA3" w:rsidRDefault="00700FDC" w:rsidP="00AC7B42">
      <w:pPr>
        <w:widowControl w:val="0"/>
        <w:autoSpaceDE w:val="0"/>
        <w:autoSpaceDN w:val="0"/>
        <w:adjustRightInd w:val="0"/>
        <w:spacing w:line="276" w:lineRule="auto"/>
        <w:rPr>
          <w:sz w:val="22"/>
          <w:szCs w:val="22"/>
        </w:rPr>
      </w:pPr>
    </w:p>
    <w:p w14:paraId="1A9B37C8" w14:textId="77777777" w:rsidR="00700FDC" w:rsidRPr="00445FA3" w:rsidRDefault="00700FDC" w:rsidP="00AC7B42">
      <w:pPr>
        <w:widowControl w:val="0"/>
        <w:autoSpaceDE w:val="0"/>
        <w:autoSpaceDN w:val="0"/>
        <w:adjustRightInd w:val="0"/>
        <w:spacing w:line="276" w:lineRule="auto"/>
        <w:rPr>
          <w:sz w:val="22"/>
          <w:szCs w:val="22"/>
        </w:rPr>
      </w:pPr>
    </w:p>
    <w:p w14:paraId="4FB7A389" w14:textId="77777777" w:rsidR="00700FDC" w:rsidRPr="00445FA3" w:rsidRDefault="00700FDC" w:rsidP="00AC7B42">
      <w:pPr>
        <w:widowControl w:val="0"/>
        <w:autoSpaceDE w:val="0"/>
        <w:autoSpaceDN w:val="0"/>
        <w:adjustRightInd w:val="0"/>
        <w:spacing w:line="276" w:lineRule="auto"/>
        <w:rPr>
          <w:sz w:val="22"/>
          <w:szCs w:val="22"/>
        </w:rPr>
      </w:pPr>
    </w:p>
    <w:p w14:paraId="53099B3B" w14:textId="77777777" w:rsidR="00700FDC" w:rsidRPr="00445FA3" w:rsidRDefault="00700FDC" w:rsidP="00AC7B42">
      <w:pPr>
        <w:widowControl w:val="0"/>
        <w:autoSpaceDE w:val="0"/>
        <w:autoSpaceDN w:val="0"/>
        <w:adjustRightInd w:val="0"/>
        <w:spacing w:line="276" w:lineRule="auto"/>
        <w:rPr>
          <w:sz w:val="22"/>
          <w:szCs w:val="22"/>
        </w:rPr>
      </w:pPr>
    </w:p>
    <w:p w14:paraId="329505D2" w14:textId="77777777" w:rsidR="00700FDC" w:rsidRPr="00445FA3" w:rsidRDefault="00700FDC" w:rsidP="00AC7B42">
      <w:pPr>
        <w:widowControl w:val="0"/>
        <w:autoSpaceDE w:val="0"/>
        <w:autoSpaceDN w:val="0"/>
        <w:adjustRightInd w:val="0"/>
        <w:spacing w:line="276" w:lineRule="auto"/>
        <w:rPr>
          <w:sz w:val="22"/>
          <w:szCs w:val="22"/>
        </w:rPr>
      </w:pPr>
    </w:p>
    <w:p w14:paraId="1A0D0589" w14:textId="77777777" w:rsidR="00700FDC" w:rsidRPr="00445FA3" w:rsidRDefault="00700FDC" w:rsidP="00AC7B42">
      <w:pPr>
        <w:widowControl w:val="0"/>
        <w:autoSpaceDE w:val="0"/>
        <w:autoSpaceDN w:val="0"/>
        <w:adjustRightInd w:val="0"/>
        <w:spacing w:line="276" w:lineRule="auto"/>
        <w:rPr>
          <w:sz w:val="22"/>
          <w:szCs w:val="22"/>
        </w:rPr>
      </w:pPr>
    </w:p>
    <w:p w14:paraId="009A0DBF" w14:textId="77777777" w:rsidR="00700FDC" w:rsidRPr="00445FA3" w:rsidRDefault="00700FDC" w:rsidP="00AC7B42">
      <w:pPr>
        <w:widowControl w:val="0"/>
        <w:autoSpaceDE w:val="0"/>
        <w:autoSpaceDN w:val="0"/>
        <w:adjustRightInd w:val="0"/>
        <w:spacing w:line="276" w:lineRule="auto"/>
        <w:rPr>
          <w:sz w:val="22"/>
          <w:szCs w:val="22"/>
        </w:rPr>
      </w:pPr>
    </w:p>
    <w:p w14:paraId="310E1BF9" w14:textId="77777777" w:rsidR="00700FDC" w:rsidRPr="00445FA3" w:rsidRDefault="00700FDC" w:rsidP="00AC7B42">
      <w:pPr>
        <w:widowControl w:val="0"/>
        <w:autoSpaceDE w:val="0"/>
        <w:autoSpaceDN w:val="0"/>
        <w:adjustRightInd w:val="0"/>
        <w:spacing w:line="276" w:lineRule="auto"/>
        <w:rPr>
          <w:sz w:val="22"/>
          <w:szCs w:val="22"/>
        </w:rPr>
      </w:pPr>
    </w:p>
    <w:p w14:paraId="0553F328" w14:textId="77777777" w:rsidR="00700FDC" w:rsidRPr="00445FA3" w:rsidRDefault="00700FDC" w:rsidP="00AC7B42">
      <w:pPr>
        <w:widowControl w:val="0"/>
        <w:autoSpaceDE w:val="0"/>
        <w:autoSpaceDN w:val="0"/>
        <w:adjustRightInd w:val="0"/>
        <w:spacing w:line="276" w:lineRule="auto"/>
        <w:rPr>
          <w:sz w:val="22"/>
          <w:szCs w:val="22"/>
        </w:rPr>
      </w:pPr>
    </w:p>
    <w:p w14:paraId="00A40064" w14:textId="77777777" w:rsidR="00700FDC" w:rsidRPr="00445FA3" w:rsidRDefault="00700FDC" w:rsidP="00AC7B42">
      <w:pPr>
        <w:widowControl w:val="0"/>
        <w:autoSpaceDE w:val="0"/>
        <w:autoSpaceDN w:val="0"/>
        <w:adjustRightInd w:val="0"/>
        <w:spacing w:line="276" w:lineRule="auto"/>
        <w:rPr>
          <w:sz w:val="22"/>
          <w:szCs w:val="22"/>
        </w:rPr>
      </w:pPr>
    </w:p>
    <w:p w14:paraId="2EAFB6A9" w14:textId="77777777" w:rsidR="00700FDC" w:rsidRPr="00445FA3" w:rsidRDefault="00700FDC" w:rsidP="00AC7B42">
      <w:pPr>
        <w:widowControl w:val="0"/>
        <w:autoSpaceDE w:val="0"/>
        <w:autoSpaceDN w:val="0"/>
        <w:adjustRightInd w:val="0"/>
        <w:spacing w:line="276" w:lineRule="auto"/>
        <w:rPr>
          <w:sz w:val="22"/>
          <w:szCs w:val="22"/>
        </w:rPr>
      </w:pPr>
    </w:p>
    <w:p w14:paraId="25FF47AD" w14:textId="77777777" w:rsidR="00700FDC" w:rsidRPr="00445FA3" w:rsidRDefault="00700FDC" w:rsidP="00AC7B42">
      <w:pPr>
        <w:widowControl w:val="0"/>
        <w:autoSpaceDE w:val="0"/>
        <w:autoSpaceDN w:val="0"/>
        <w:adjustRightInd w:val="0"/>
        <w:spacing w:line="276" w:lineRule="auto"/>
        <w:rPr>
          <w:sz w:val="22"/>
          <w:szCs w:val="22"/>
        </w:rPr>
      </w:pPr>
    </w:p>
    <w:p w14:paraId="4D6D901D" w14:textId="77777777" w:rsidR="00700FDC" w:rsidRPr="00445FA3" w:rsidRDefault="00700FDC" w:rsidP="00AC7B42">
      <w:pPr>
        <w:widowControl w:val="0"/>
        <w:autoSpaceDE w:val="0"/>
        <w:autoSpaceDN w:val="0"/>
        <w:adjustRightInd w:val="0"/>
        <w:spacing w:line="276" w:lineRule="auto"/>
        <w:rPr>
          <w:sz w:val="22"/>
          <w:szCs w:val="22"/>
        </w:rPr>
      </w:pPr>
    </w:p>
    <w:p w14:paraId="7F3E8152" w14:textId="77777777" w:rsidR="00700FDC" w:rsidRPr="00445FA3" w:rsidRDefault="00700FDC" w:rsidP="00AC7B42">
      <w:pPr>
        <w:widowControl w:val="0"/>
        <w:tabs>
          <w:tab w:val="left" w:pos="6171"/>
        </w:tabs>
        <w:autoSpaceDE w:val="0"/>
        <w:autoSpaceDN w:val="0"/>
        <w:adjustRightInd w:val="0"/>
        <w:spacing w:line="276" w:lineRule="auto"/>
        <w:rPr>
          <w:sz w:val="22"/>
          <w:szCs w:val="22"/>
        </w:rPr>
      </w:pPr>
      <w:r w:rsidRPr="00445FA3">
        <w:rPr>
          <w:sz w:val="22"/>
          <w:szCs w:val="22"/>
        </w:rPr>
        <w:tab/>
      </w:r>
    </w:p>
    <w:p w14:paraId="1BF4305C" w14:textId="77777777" w:rsidR="00700FDC" w:rsidRPr="00445FA3" w:rsidRDefault="00700FDC" w:rsidP="00AC7B42">
      <w:pPr>
        <w:widowControl w:val="0"/>
        <w:autoSpaceDE w:val="0"/>
        <w:autoSpaceDN w:val="0"/>
        <w:adjustRightInd w:val="0"/>
        <w:spacing w:line="276" w:lineRule="auto"/>
        <w:rPr>
          <w:sz w:val="22"/>
          <w:szCs w:val="22"/>
        </w:rPr>
      </w:pPr>
    </w:p>
    <w:p w14:paraId="01EFFFC9" w14:textId="77777777" w:rsidR="00700FDC" w:rsidRPr="00445FA3" w:rsidRDefault="00700FDC" w:rsidP="00AC7B42">
      <w:pPr>
        <w:widowControl w:val="0"/>
        <w:autoSpaceDE w:val="0"/>
        <w:autoSpaceDN w:val="0"/>
        <w:adjustRightInd w:val="0"/>
        <w:spacing w:line="276" w:lineRule="auto"/>
        <w:rPr>
          <w:sz w:val="22"/>
          <w:szCs w:val="22"/>
        </w:rPr>
      </w:pPr>
    </w:p>
    <w:p w14:paraId="6F3464A2" w14:textId="77777777" w:rsidR="00700FDC" w:rsidRPr="00445FA3" w:rsidRDefault="00700FDC" w:rsidP="00AC7B42">
      <w:pPr>
        <w:widowControl w:val="0"/>
        <w:autoSpaceDE w:val="0"/>
        <w:autoSpaceDN w:val="0"/>
        <w:adjustRightInd w:val="0"/>
        <w:spacing w:line="276" w:lineRule="auto"/>
        <w:rPr>
          <w:sz w:val="22"/>
          <w:szCs w:val="22"/>
        </w:rPr>
      </w:pPr>
    </w:p>
    <w:p w14:paraId="480597E9" w14:textId="77777777" w:rsidR="00700FDC" w:rsidRPr="00445FA3" w:rsidRDefault="00700FDC" w:rsidP="00AC7B42">
      <w:pPr>
        <w:widowControl w:val="0"/>
        <w:autoSpaceDE w:val="0"/>
        <w:autoSpaceDN w:val="0"/>
        <w:adjustRightInd w:val="0"/>
        <w:spacing w:line="276" w:lineRule="auto"/>
        <w:rPr>
          <w:sz w:val="22"/>
          <w:szCs w:val="22"/>
        </w:rPr>
      </w:pPr>
    </w:p>
    <w:p w14:paraId="19A19632" w14:textId="77777777" w:rsidR="00700FDC" w:rsidRPr="00445FA3" w:rsidRDefault="00700FDC" w:rsidP="00AC7B42">
      <w:pPr>
        <w:widowControl w:val="0"/>
        <w:autoSpaceDE w:val="0"/>
        <w:autoSpaceDN w:val="0"/>
        <w:adjustRightInd w:val="0"/>
        <w:spacing w:line="276" w:lineRule="auto"/>
        <w:rPr>
          <w:sz w:val="22"/>
          <w:szCs w:val="22"/>
        </w:rPr>
      </w:pPr>
    </w:p>
    <w:p w14:paraId="670BB9C1" w14:textId="77777777" w:rsidR="00700FDC" w:rsidRPr="00445FA3" w:rsidRDefault="00700FDC" w:rsidP="00AC7B42">
      <w:pPr>
        <w:widowControl w:val="0"/>
        <w:autoSpaceDE w:val="0"/>
        <w:autoSpaceDN w:val="0"/>
        <w:adjustRightInd w:val="0"/>
        <w:spacing w:line="276" w:lineRule="auto"/>
        <w:rPr>
          <w:sz w:val="22"/>
          <w:szCs w:val="22"/>
        </w:rPr>
      </w:pPr>
    </w:p>
    <w:p w14:paraId="47E206CA" w14:textId="77777777" w:rsidR="00700FDC" w:rsidRPr="00445FA3" w:rsidRDefault="00700FDC" w:rsidP="00AC7B42">
      <w:pPr>
        <w:widowControl w:val="0"/>
        <w:autoSpaceDE w:val="0"/>
        <w:autoSpaceDN w:val="0"/>
        <w:adjustRightInd w:val="0"/>
        <w:spacing w:line="276" w:lineRule="auto"/>
        <w:rPr>
          <w:sz w:val="22"/>
          <w:szCs w:val="22"/>
        </w:rPr>
      </w:pPr>
    </w:p>
    <w:p w14:paraId="452B5FE1" w14:textId="77777777" w:rsidR="00700FDC" w:rsidRPr="00445FA3" w:rsidRDefault="00700FDC" w:rsidP="00AC7B42">
      <w:pPr>
        <w:widowControl w:val="0"/>
        <w:autoSpaceDE w:val="0"/>
        <w:autoSpaceDN w:val="0"/>
        <w:adjustRightInd w:val="0"/>
        <w:spacing w:line="276" w:lineRule="auto"/>
        <w:rPr>
          <w:sz w:val="22"/>
          <w:szCs w:val="22"/>
        </w:rPr>
      </w:pPr>
    </w:p>
    <w:p w14:paraId="2C374D18" w14:textId="77777777" w:rsidR="00045EA6" w:rsidRPr="00445FA3" w:rsidRDefault="00045EA6"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6095693C" w14:textId="77777777" w:rsidR="00045EA6" w:rsidRPr="00445FA3" w:rsidRDefault="00045EA6"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5EF302A1" w14:textId="77777777" w:rsidR="00045EA6" w:rsidRPr="00445FA3" w:rsidRDefault="00045EA6"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2BB8C08B" w14:textId="77777777" w:rsidR="00045EA6" w:rsidRPr="00445FA3" w:rsidRDefault="00045EA6"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69BF571B" w14:textId="77777777" w:rsidR="00045EA6" w:rsidRPr="00445FA3" w:rsidRDefault="00045EA6" w:rsidP="00AC7B42">
      <w:pPr>
        <w:widowControl w:val="0"/>
        <w:autoSpaceDE w:val="0"/>
        <w:autoSpaceDN w:val="0"/>
        <w:adjustRightInd w:val="0"/>
        <w:spacing w:line="276" w:lineRule="auto"/>
        <w:ind w:right="-767"/>
        <w:rPr>
          <w:spacing w:val="38"/>
          <w:w w:val="95"/>
          <w:position w:val="1"/>
          <w:sz w:val="22"/>
          <w:szCs w:val="22"/>
          <w14:shadow w14:blurRad="50800" w14:dist="38100" w14:dir="2700000" w14:sx="100000" w14:sy="100000" w14:kx="0" w14:ky="0" w14:algn="tl">
            <w14:srgbClr w14:val="000000">
              <w14:alpha w14:val="60000"/>
            </w14:srgbClr>
          </w14:shadow>
        </w:rPr>
      </w:pPr>
    </w:p>
    <w:p w14:paraId="1234573B" w14:textId="11F48857" w:rsidR="006D75D4" w:rsidRPr="00445FA3" w:rsidRDefault="006D75D4" w:rsidP="00AC7B42">
      <w:pPr>
        <w:widowControl w:val="0"/>
        <w:autoSpaceDE w:val="0"/>
        <w:autoSpaceDN w:val="0"/>
        <w:adjustRightInd w:val="0"/>
        <w:spacing w:line="276" w:lineRule="auto"/>
        <w:ind w:right="-765"/>
        <w:rPr>
          <w:spacing w:val="38"/>
          <w:w w:val="95"/>
          <w:position w:val="1"/>
          <w:sz w:val="22"/>
          <w:szCs w:val="22"/>
          <w14:shadow w14:blurRad="50800" w14:dist="38100" w14:dir="2700000" w14:sx="100000" w14:sy="100000" w14:kx="0" w14:ky="0" w14:algn="tl">
            <w14:srgbClr w14:val="000000">
              <w14:alpha w14:val="60000"/>
            </w14:srgbClr>
          </w14:shadow>
        </w:rPr>
      </w:pPr>
    </w:p>
    <w:p w14:paraId="00A66138" w14:textId="77777777" w:rsidR="006D75D4" w:rsidRPr="00445FA3" w:rsidRDefault="006D75D4" w:rsidP="00AC7B42">
      <w:pPr>
        <w:widowControl w:val="0"/>
        <w:autoSpaceDE w:val="0"/>
        <w:autoSpaceDN w:val="0"/>
        <w:adjustRightInd w:val="0"/>
        <w:spacing w:line="276" w:lineRule="auto"/>
        <w:ind w:right="-765"/>
        <w:jc w:val="center"/>
        <w:rPr>
          <w:spacing w:val="38"/>
          <w:w w:val="95"/>
          <w:position w:val="1"/>
          <w:sz w:val="22"/>
          <w:szCs w:val="22"/>
          <w14:shadow w14:blurRad="50800" w14:dist="38100" w14:dir="2700000" w14:sx="100000" w14:sy="100000" w14:kx="0" w14:ky="0" w14:algn="tl">
            <w14:srgbClr w14:val="000000">
              <w14:alpha w14:val="60000"/>
            </w14:srgbClr>
          </w14:shadow>
        </w:rPr>
      </w:pPr>
    </w:p>
    <w:p w14:paraId="5C8EC096" w14:textId="7D033F75" w:rsidR="00700FDC" w:rsidRPr="00445FA3" w:rsidRDefault="00700FDC" w:rsidP="00AC7B42">
      <w:pPr>
        <w:widowControl w:val="0"/>
        <w:autoSpaceDE w:val="0"/>
        <w:autoSpaceDN w:val="0"/>
        <w:adjustRightInd w:val="0"/>
        <w:spacing w:line="276" w:lineRule="auto"/>
        <w:ind w:right="-765"/>
        <w:jc w:val="center"/>
        <w:rPr>
          <w:spacing w:val="-56"/>
          <w:sz w:val="22"/>
          <w:szCs w:val="22"/>
          <w:lang w:val="en-GB"/>
          <w14:shadow w14:blurRad="50800" w14:dist="38100" w14:dir="2700000" w14:sx="100000" w14:sy="100000" w14:kx="0" w14:ky="0" w14:algn="tl">
            <w14:srgbClr w14:val="000000">
              <w14:alpha w14:val="60000"/>
            </w14:srgbClr>
          </w14:shadow>
        </w:rPr>
      </w:pP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PIÈCE</w:t>
      </w:r>
      <w:r w:rsidRPr="00445FA3">
        <w:rPr>
          <w:spacing w:val="88"/>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N°</w:t>
      </w:r>
      <w:r w:rsidRPr="00445FA3">
        <w:rPr>
          <w:spacing w:val="88"/>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4</w:t>
      </w:r>
      <w:r w:rsidRPr="00445FA3">
        <w:rPr>
          <w:spacing w:val="88"/>
          <w:position w:val="1"/>
          <w:sz w:val="22"/>
          <w:szCs w:val="22"/>
          <w:lang w:val="en-GB"/>
          <w14:shadow w14:blurRad="50800" w14:dist="38100" w14:dir="2700000" w14:sx="100000" w14:sy="100000" w14:kx="0" w14:ky="0" w14:algn="tl">
            <w14:srgbClr w14:val="000000">
              <w14:alpha w14:val="60000"/>
            </w14:srgbClr>
          </w14:shadow>
        </w:rPr>
        <w:t>:</w:t>
      </w:r>
      <w:r w:rsidRPr="00445FA3">
        <w:rPr>
          <w:spacing w:val="59"/>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CAHIER</w:t>
      </w:r>
      <w:r w:rsidRPr="00445FA3">
        <w:rPr>
          <w:spacing w:val="69"/>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DES</w:t>
      </w:r>
      <w:r w:rsidRPr="00445FA3">
        <w:rPr>
          <w:spacing w:val="69"/>
          <w:position w:val="1"/>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position w:val="1"/>
          <w:sz w:val="22"/>
          <w:szCs w:val="22"/>
          <w:lang w:val="en-GB"/>
          <w14:shadow w14:blurRad="50800" w14:dist="38100" w14:dir="2700000" w14:sx="100000" w14:sy="100000" w14:kx="0" w14:ky="0" w14:algn="tl">
            <w14:srgbClr w14:val="000000">
              <w14:alpha w14:val="60000"/>
            </w14:srgbClr>
          </w14:shadow>
        </w:rPr>
        <w:t xml:space="preserve">CLAUSES </w:t>
      </w:r>
      <w:r w:rsidRPr="00445FA3">
        <w:rPr>
          <w:spacing w:val="38"/>
          <w:w w:val="95"/>
          <w:sz w:val="22"/>
          <w:szCs w:val="22"/>
          <w:lang w:val="en-GB"/>
          <w14:shadow w14:blurRad="50800" w14:dist="38100" w14:dir="2700000" w14:sx="100000" w14:sy="100000" w14:kx="0" w14:ky="0" w14:algn="tl">
            <w14:srgbClr w14:val="000000">
              <w14:alpha w14:val="60000"/>
            </w14:srgbClr>
          </w14:shadow>
        </w:rPr>
        <w:t>A</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D</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M</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N</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S</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p>
    <w:p w14:paraId="6B7F2FAD" w14:textId="77777777" w:rsidR="00700FDC" w:rsidRPr="00445FA3" w:rsidRDefault="00700FDC" w:rsidP="00AC7B42">
      <w:pPr>
        <w:widowControl w:val="0"/>
        <w:autoSpaceDE w:val="0"/>
        <w:autoSpaceDN w:val="0"/>
        <w:adjustRightInd w:val="0"/>
        <w:spacing w:line="276" w:lineRule="auto"/>
        <w:ind w:right="-765"/>
        <w:jc w:val="center"/>
        <w:rPr>
          <w:spacing w:val="38"/>
          <w:sz w:val="22"/>
          <w:szCs w:val="22"/>
          <w:lang w:val="en-US"/>
        </w:rPr>
      </w:pPr>
      <w:r w:rsidRPr="00445FA3">
        <w:rPr>
          <w:spacing w:val="38"/>
          <w:w w:val="95"/>
          <w:sz w:val="22"/>
          <w:szCs w:val="22"/>
          <w:lang w:val="en-GB"/>
          <w14:shadow w14:blurRad="50800" w14:dist="38100" w14:dir="2700000" w14:sx="100000" w14:sy="100000" w14:kx="0" w14:ky="0" w14:algn="tl">
            <w14:srgbClr w14:val="000000">
              <w14:alpha w14:val="60000"/>
            </w14:srgbClr>
          </w14:shadow>
        </w:rPr>
        <w:t>T</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R</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A</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T</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V</w:t>
      </w:r>
      <w:r w:rsidRPr="00445FA3">
        <w:rPr>
          <w:spacing w:val="-56"/>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E</w:t>
      </w:r>
      <w:r w:rsidRPr="00445FA3">
        <w:rPr>
          <w:spacing w:val="-55"/>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S P</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A</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R</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T</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C</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U</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L</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I</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È</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R</w:t>
      </w:r>
      <w:r w:rsidRPr="00445FA3">
        <w:rPr>
          <w:spacing w:val="38"/>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E</w:t>
      </w:r>
      <w:r w:rsidRPr="00445FA3">
        <w:rPr>
          <w:spacing w:val="39"/>
          <w:sz w:val="22"/>
          <w:szCs w:val="22"/>
          <w:lang w:val="en-GB"/>
          <w14:shadow w14:blurRad="50800" w14:dist="38100" w14:dir="2700000" w14:sx="100000" w14:sy="100000" w14:kx="0" w14:ky="0" w14:algn="tl">
            <w14:srgbClr w14:val="000000">
              <w14:alpha w14:val="60000"/>
            </w14:srgbClr>
          </w14:shadow>
        </w:rPr>
        <w:t xml:space="preserve"> </w:t>
      </w:r>
      <w:r w:rsidRPr="00445FA3">
        <w:rPr>
          <w:spacing w:val="38"/>
          <w:w w:val="95"/>
          <w:sz w:val="22"/>
          <w:szCs w:val="22"/>
          <w:lang w:val="en-GB"/>
          <w14:shadow w14:blurRad="50800" w14:dist="38100" w14:dir="2700000" w14:sx="100000" w14:sy="100000" w14:kx="0" w14:ky="0" w14:algn="tl">
            <w14:srgbClr w14:val="000000">
              <w14:alpha w14:val="60000"/>
            </w14:srgbClr>
          </w14:shadow>
        </w:rPr>
        <w:t xml:space="preserve">S </w:t>
      </w:r>
      <w:r w:rsidRPr="00445FA3">
        <w:rPr>
          <w:spacing w:val="38"/>
          <w:w w:val="95"/>
          <w:sz w:val="22"/>
          <w:szCs w:val="22"/>
          <w:lang w:val="en-US"/>
          <w14:shadow w14:blurRad="50800" w14:dist="38100" w14:dir="2700000" w14:sx="100000" w14:sy="100000" w14:kx="0" w14:ky="0" w14:algn="tl">
            <w14:srgbClr w14:val="000000">
              <w14:alpha w14:val="60000"/>
            </w14:srgbClr>
          </w14:shadow>
        </w:rPr>
        <w:t>(CCAP)</w:t>
      </w:r>
    </w:p>
    <w:p w14:paraId="0955035A" w14:textId="77777777" w:rsidR="00700FDC" w:rsidRPr="00445FA3" w:rsidRDefault="00700FDC" w:rsidP="00AC7B42">
      <w:pPr>
        <w:widowControl w:val="0"/>
        <w:autoSpaceDE w:val="0"/>
        <w:autoSpaceDN w:val="0"/>
        <w:adjustRightInd w:val="0"/>
        <w:spacing w:before="10" w:line="276" w:lineRule="auto"/>
        <w:jc w:val="center"/>
        <w:rPr>
          <w:spacing w:val="38"/>
          <w:sz w:val="22"/>
          <w:szCs w:val="22"/>
          <w:lang w:val="en-US"/>
        </w:rPr>
      </w:pPr>
    </w:p>
    <w:p w14:paraId="1D6E3EC8"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296B4324"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12FB96AB"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58CFE8C0"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3B20E44B"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77E2E337" w14:textId="64D2B823" w:rsidR="00700FDC" w:rsidRDefault="00700FDC" w:rsidP="00AC7B42">
      <w:pPr>
        <w:widowControl w:val="0"/>
        <w:autoSpaceDE w:val="0"/>
        <w:autoSpaceDN w:val="0"/>
        <w:adjustRightInd w:val="0"/>
        <w:spacing w:line="276" w:lineRule="auto"/>
        <w:rPr>
          <w:spacing w:val="38"/>
          <w:sz w:val="22"/>
          <w:szCs w:val="22"/>
          <w:lang w:val="en-US"/>
        </w:rPr>
      </w:pPr>
    </w:p>
    <w:p w14:paraId="02EEFD25" w14:textId="77777777" w:rsidR="00D17D3B" w:rsidRPr="00445FA3" w:rsidRDefault="00D17D3B" w:rsidP="00AC7B42">
      <w:pPr>
        <w:widowControl w:val="0"/>
        <w:autoSpaceDE w:val="0"/>
        <w:autoSpaceDN w:val="0"/>
        <w:adjustRightInd w:val="0"/>
        <w:spacing w:line="276" w:lineRule="auto"/>
        <w:rPr>
          <w:spacing w:val="38"/>
          <w:sz w:val="22"/>
          <w:szCs w:val="22"/>
          <w:lang w:val="en-US"/>
        </w:rPr>
      </w:pPr>
    </w:p>
    <w:p w14:paraId="5633AA3E" w14:textId="25723388" w:rsidR="00700FDC" w:rsidRDefault="00700FDC" w:rsidP="00AC7B42">
      <w:pPr>
        <w:widowControl w:val="0"/>
        <w:autoSpaceDE w:val="0"/>
        <w:autoSpaceDN w:val="0"/>
        <w:adjustRightInd w:val="0"/>
        <w:spacing w:line="276" w:lineRule="auto"/>
        <w:rPr>
          <w:spacing w:val="38"/>
          <w:sz w:val="22"/>
          <w:szCs w:val="22"/>
          <w:lang w:val="en-US"/>
        </w:rPr>
      </w:pPr>
    </w:p>
    <w:p w14:paraId="292FC000" w14:textId="27E59771" w:rsidR="00D17D3B" w:rsidRDefault="00D17D3B" w:rsidP="00AC7B42">
      <w:pPr>
        <w:widowControl w:val="0"/>
        <w:autoSpaceDE w:val="0"/>
        <w:autoSpaceDN w:val="0"/>
        <w:adjustRightInd w:val="0"/>
        <w:spacing w:line="276" w:lineRule="auto"/>
        <w:rPr>
          <w:spacing w:val="38"/>
          <w:sz w:val="22"/>
          <w:szCs w:val="22"/>
          <w:lang w:val="en-US"/>
        </w:rPr>
      </w:pPr>
    </w:p>
    <w:p w14:paraId="2DEFA2EB" w14:textId="5D49D52E" w:rsidR="00D17D3B" w:rsidRDefault="00D17D3B" w:rsidP="00AC7B42">
      <w:pPr>
        <w:widowControl w:val="0"/>
        <w:autoSpaceDE w:val="0"/>
        <w:autoSpaceDN w:val="0"/>
        <w:adjustRightInd w:val="0"/>
        <w:spacing w:line="276" w:lineRule="auto"/>
        <w:rPr>
          <w:spacing w:val="38"/>
          <w:sz w:val="22"/>
          <w:szCs w:val="22"/>
          <w:lang w:val="en-US"/>
        </w:rPr>
      </w:pPr>
    </w:p>
    <w:p w14:paraId="74842E4F" w14:textId="0DF17C6C" w:rsidR="00D17D3B" w:rsidRDefault="00D17D3B" w:rsidP="00AC7B42">
      <w:pPr>
        <w:widowControl w:val="0"/>
        <w:autoSpaceDE w:val="0"/>
        <w:autoSpaceDN w:val="0"/>
        <w:adjustRightInd w:val="0"/>
        <w:spacing w:line="276" w:lineRule="auto"/>
        <w:rPr>
          <w:spacing w:val="38"/>
          <w:sz w:val="22"/>
          <w:szCs w:val="22"/>
          <w:lang w:val="en-US"/>
        </w:rPr>
      </w:pPr>
    </w:p>
    <w:p w14:paraId="043EE81F" w14:textId="7C5B992B" w:rsidR="00D17D3B" w:rsidRDefault="00D17D3B" w:rsidP="00AC7B42">
      <w:pPr>
        <w:widowControl w:val="0"/>
        <w:autoSpaceDE w:val="0"/>
        <w:autoSpaceDN w:val="0"/>
        <w:adjustRightInd w:val="0"/>
        <w:spacing w:line="276" w:lineRule="auto"/>
        <w:rPr>
          <w:spacing w:val="38"/>
          <w:sz w:val="22"/>
          <w:szCs w:val="22"/>
          <w:lang w:val="en-US"/>
        </w:rPr>
      </w:pPr>
    </w:p>
    <w:p w14:paraId="610FF164" w14:textId="3BAC8363" w:rsidR="00D17D3B" w:rsidRDefault="00D17D3B" w:rsidP="00AC7B42">
      <w:pPr>
        <w:widowControl w:val="0"/>
        <w:autoSpaceDE w:val="0"/>
        <w:autoSpaceDN w:val="0"/>
        <w:adjustRightInd w:val="0"/>
        <w:spacing w:line="276" w:lineRule="auto"/>
        <w:rPr>
          <w:spacing w:val="38"/>
          <w:sz w:val="22"/>
          <w:szCs w:val="22"/>
          <w:lang w:val="en-US"/>
        </w:rPr>
      </w:pPr>
    </w:p>
    <w:p w14:paraId="643942AE" w14:textId="03C005A0" w:rsidR="00D17D3B" w:rsidRDefault="00D17D3B" w:rsidP="00AC7B42">
      <w:pPr>
        <w:widowControl w:val="0"/>
        <w:autoSpaceDE w:val="0"/>
        <w:autoSpaceDN w:val="0"/>
        <w:adjustRightInd w:val="0"/>
        <w:spacing w:line="276" w:lineRule="auto"/>
        <w:rPr>
          <w:spacing w:val="38"/>
          <w:sz w:val="22"/>
          <w:szCs w:val="22"/>
          <w:lang w:val="en-US"/>
        </w:rPr>
      </w:pPr>
    </w:p>
    <w:p w14:paraId="78A47AA0" w14:textId="59015278" w:rsidR="00D17D3B" w:rsidRDefault="00D17D3B" w:rsidP="00AC7B42">
      <w:pPr>
        <w:widowControl w:val="0"/>
        <w:autoSpaceDE w:val="0"/>
        <w:autoSpaceDN w:val="0"/>
        <w:adjustRightInd w:val="0"/>
        <w:spacing w:line="276" w:lineRule="auto"/>
        <w:rPr>
          <w:spacing w:val="38"/>
          <w:sz w:val="22"/>
          <w:szCs w:val="22"/>
          <w:lang w:val="en-US"/>
        </w:rPr>
      </w:pPr>
    </w:p>
    <w:p w14:paraId="22C5B9A9" w14:textId="167049BC" w:rsidR="00D17D3B" w:rsidRDefault="00D17D3B" w:rsidP="00AC7B42">
      <w:pPr>
        <w:widowControl w:val="0"/>
        <w:autoSpaceDE w:val="0"/>
        <w:autoSpaceDN w:val="0"/>
        <w:adjustRightInd w:val="0"/>
        <w:spacing w:line="276" w:lineRule="auto"/>
        <w:rPr>
          <w:spacing w:val="38"/>
          <w:sz w:val="22"/>
          <w:szCs w:val="22"/>
          <w:lang w:val="en-US"/>
        </w:rPr>
      </w:pPr>
    </w:p>
    <w:p w14:paraId="6CC973C2" w14:textId="076AB7BD" w:rsidR="00D17D3B" w:rsidRDefault="00D17D3B" w:rsidP="00AC7B42">
      <w:pPr>
        <w:widowControl w:val="0"/>
        <w:autoSpaceDE w:val="0"/>
        <w:autoSpaceDN w:val="0"/>
        <w:adjustRightInd w:val="0"/>
        <w:spacing w:line="276" w:lineRule="auto"/>
        <w:rPr>
          <w:spacing w:val="38"/>
          <w:sz w:val="22"/>
          <w:szCs w:val="22"/>
          <w:lang w:val="en-US"/>
        </w:rPr>
      </w:pPr>
    </w:p>
    <w:p w14:paraId="2417949F" w14:textId="37AD4BC3" w:rsidR="00D17D3B" w:rsidRDefault="00D17D3B" w:rsidP="00AC7B42">
      <w:pPr>
        <w:widowControl w:val="0"/>
        <w:autoSpaceDE w:val="0"/>
        <w:autoSpaceDN w:val="0"/>
        <w:adjustRightInd w:val="0"/>
        <w:spacing w:line="276" w:lineRule="auto"/>
        <w:rPr>
          <w:spacing w:val="38"/>
          <w:sz w:val="22"/>
          <w:szCs w:val="22"/>
          <w:lang w:val="en-US"/>
        </w:rPr>
      </w:pPr>
    </w:p>
    <w:p w14:paraId="0E4053EE" w14:textId="54E08E01" w:rsidR="00D17D3B" w:rsidRDefault="00D17D3B" w:rsidP="00AC7B42">
      <w:pPr>
        <w:widowControl w:val="0"/>
        <w:autoSpaceDE w:val="0"/>
        <w:autoSpaceDN w:val="0"/>
        <w:adjustRightInd w:val="0"/>
        <w:spacing w:line="276" w:lineRule="auto"/>
        <w:rPr>
          <w:spacing w:val="38"/>
          <w:sz w:val="22"/>
          <w:szCs w:val="22"/>
          <w:lang w:val="en-US"/>
        </w:rPr>
      </w:pPr>
    </w:p>
    <w:p w14:paraId="45B48D36" w14:textId="3A9A2A15" w:rsidR="00D17D3B" w:rsidRDefault="00D17D3B" w:rsidP="00AC7B42">
      <w:pPr>
        <w:widowControl w:val="0"/>
        <w:autoSpaceDE w:val="0"/>
        <w:autoSpaceDN w:val="0"/>
        <w:adjustRightInd w:val="0"/>
        <w:spacing w:line="276" w:lineRule="auto"/>
        <w:rPr>
          <w:spacing w:val="38"/>
          <w:sz w:val="22"/>
          <w:szCs w:val="22"/>
          <w:lang w:val="en-US"/>
        </w:rPr>
      </w:pPr>
    </w:p>
    <w:p w14:paraId="474D3CD2" w14:textId="77777777" w:rsidR="00D17D3B" w:rsidRPr="00445FA3" w:rsidRDefault="00D17D3B" w:rsidP="00AC7B42">
      <w:pPr>
        <w:widowControl w:val="0"/>
        <w:autoSpaceDE w:val="0"/>
        <w:autoSpaceDN w:val="0"/>
        <w:adjustRightInd w:val="0"/>
        <w:spacing w:line="276" w:lineRule="auto"/>
        <w:rPr>
          <w:spacing w:val="38"/>
          <w:sz w:val="22"/>
          <w:szCs w:val="22"/>
          <w:lang w:val="en-US"/>
        </w:rPr>
      </w:pPr>
    </w:p>
    <w:p w14:paraId="1716F0B5" w14:textId="77777777" w:rsidR="00700FDC" w:rsidRPr="00445FA3" w:rsidRDefault="00700FDC" w:rsidP="00AC7B42">
      <w:pPr>
        <w:widowControl w:val="0"/>
        <w:autoSpaceDE w:val="0"/>
        <w:autoSpaceDN w:val="0"/>
        <w:adjustRightInd w:val="0"/>
        <w:spacing w:line="276" w:lineRule="auto"/>
        <w:rPr>
          <w:spacing w:val="38"/>
          <w:sz w:val="22"/>
          <w:szCs w:val="22"/>
          <w:lang w:val="en-US"/>
        </w:rPr>
      </w:pPr>
    </w:p>
    <w:p w14:paraId="6CD820AB" w14:textId="77777777" w:rsidR="00073037" w:rsidRPr="00496C7E" w:rsidRDefault="00073037" w:rsidP="00496C7E">
      <w:pPr>
        <w:spacing w:line="276" w:lineRule="auto"/>
        <w:jc w:val="center"/>
        <w:rPr>
          <w:b/>
          <w:bCs/>
        </w:rPr>
      </w:pPr>
      <w:r w:rsidRPr="00496C7E">
        <w:rPr>
          <w:b/>
          <w:bCs/>
        </w:rPr>
        <w:lastRenderedPageBreak/>
        <w:t>TITRE I : CAHIER DES CLAUSES ADMINISTRATIVES PARTICULIERES (CCAP)</w:t>
      </w:r>
    </w:p>
    <w:p w14:paraId="3A6A3D7A" w14:textId="1981E474" w:rsidR="00073037" w:rsidRPr="00445FA3" w:rsidRDefault="00073037" w:rsidP="00AC7B42">
      <w:pPr>
        <w:spacing w:line="276" w:lineRule="auto"/>
      </w:pPr>
      <w:bookmarkStart w:id="51" w:name="_Toc502927088"/>
      <w:bookmarkStart w:id="52" w:name="_Toc506560917"/>
      <w:bookmarkStart w:id="53" w:name="_Toc506561408"/>
      <w:bookmarkStart w:id="54" w:name="_Toc520293878"/>
      <w:r w:rsidRPr="00445FA3">
        <w:t xml:space="preserve">CHAPITRE </w:t>
      </w:r>
      <w:r w:rsidR="00726E8D" w:rsidRPr="00445FA3">
        <w:t>I -</w:t>
      </w:r>
      <w:r w:rsidRPr="00445FA3">
        <w:t xml:space="preserve"> DISPOSITIONS GENERALES</w:t>
      </w:r>
      <w:bookmarkEnd w:id="51"/>
      <w:bookmarkEnd w:id="52"/>
      <w:bookmarkEnd w:id="53"/>
      <w:bookmarkEnd w:id="54"/>
    </w:p>
    <w:p w14:paraId="18C546D1" w14:textId="77777777" w:rsidR="00073037" w:rsidRPr="00445FA3" w:rsidRDefault="00073037" w:rsidP="00AC7B42">
      <w:pPr>
        <w:spacing w:line="276" w:lineRule="auto"/>
      </w:pPr>
      <w:bookmarkStart w:id="55" w:name="_Toc502927089"/>
      <w:bookmarkStart w:id="56" w:name="_Toc506560918"/>
      <w:bookmarkStart w:id="57" w:name="_Toc506561409"/>
      <w:bookmarkStart w:id="58" w:name="_Toc520293879"/>
      <w:r w:rsidRPr="00445FA3">
        <w:t>ARTICLE  1 - OBJET DU MARCHE</w:t>
      </w:r>
      <w:bookmarkEnd w:id="55"/>
      <w:bookmarkEnd w:id="56"/>
      <w:bookmarkEnd w:id="57"/>
      <w:bookmarkEnd w:id="58"/>
    </w:p>
    <w:p w14:paraId="633A7D11" w14:textId="77777777" w:rsidR="00073037" w:rsidRPr="00445FA3" w:rsidRDefault="00073037" w:rsidP="00AC7B42">
      <w:pPr>
        <w:spacing w:line="276" w:lineRule="auto"/>
      </w:pPr>
      <w:r w:rsidRPr="00445FA3">
        <w:t>ARTICLE  2 – PROCEDURE DE PASSATION DU MARCHE</w:t>
      </w:r>
    </w:p>
    <w:p w14:paraId="55DCD768" w14:textId="77777777" w:rsidR="00073037" w:rsidRPr="00445FA3" w:rsidRDefault="00073037" w:rsidP="00AC7B42">
      <w:pPr>
        <w:spacing w:line="276" w:lineRule="auto"/>
      </w:pPr>
      <w:r w:rsidRPr="00445FA3">
        <w:t>ARTICLE  3 - DEFINITIONS ET ATTRIBUTIONS, NANTISSEMENT</w:t>
      </w:r>
    </w:p>
    <w:p w14:paraId="14408FA5" w14:textId="77777777" w:rsidR="00073037" w:rsidRPr="00445FA3" w:rsidRDefault="00073037" w:rsidP="00AC7B42">
      <w:pPr>
        <w:spacing w:line="276" w:lineRule="auto"/>
      </w:pPr>
      <w:r w:rsidRPr="00445FA3">
        <w:t>3.1 DEFINITIONS ET ATTRIBUTIONS</w:t>
      </w:r>
    </w:p>
    <w:p w14:paraId="0BD35EC6" w14:textId="77777777" w:rsidR="00073037" w:rsidRPr="00445FA3" w:rsidRDefault="00073037" w:rsidP="00AC7B42">
      <w:pPr>
        <w:spacing w:line="276" w:lineRule="auto"/>
      </w:pPr>
      <w:r w:rsidRPr="00445FA3">
        <w:t>3.2 NANTISSEMENT</w:t>
      </w:r>
    </w:p>
    <w:p w14:paraId="46E77D63" w14:textId="77777777" w:rsidR="00073037" w:rsidRPr="00445FA3" w:rsidRDefault="00073037" w:rsidP="00AC7B42">
      <w:pPr>
        <w:spacing w:line="276" w:lineRule="auto"/>
      </w:pPr>
      <w:bookmarkStart w:id="59" w:name="_Toc502927090"/>
      <w:bookmarkStart w:id="60" w:name="_Toc506560919"/>
      <w:bookmarkStart w:id="61" w:name="_Toc506561410"/>
      <w:bookmarkStart w:id="62" w:name="_Toc520293880"/>
      <w:r w:rsidRPr="00445FA3">
        <w:t>ARTICLE  4 – LANGUE, LOIS ET REGLEMENTATIONS APPLICABLES</w:t>
      </w:r>
      <w:bookmarkEnd w:id="59"/>
      <w:bookmarkEnd w:id="60"/>
      <w:bookmarkEnd w:id="61"/>
      <w:bookmarkEnd w:id="62"/>
    </w:p>
    <w:p w14:paraId="39C2264B" w14:textId="77777777" w:rsidR="00073037" w:rsidRPr="00445FA3" w:rsidRDefault="00073037" w:rsidP="00AC7B42">
      <w:pPr>
        <w:spacing w:line="276" w:lineRule="auto"/>
      </w:pPr>
      <w:r w:rsidRPr="00445FA3">
        <w:t>ARTICLE 5 : PIECES CONSTITUTIVES DU MARCHE (CCAG ARTICLE 4)</w:t>
      </w:r>
    </w:p>
    <w:p w14:paraId="6843D13A" w14:textId="77777777" w:rsidR="00073037" w:rsidRPr="00445FA3" w:rsidRDefault="00073037" w:rsidP="00AC7B42">
      <w:pPr>
        <w:spacing w:line="276" w:lineRule="auto"/>
      </w:pPr>
      <w:r w:rsidRPr="00445FA3">
        <w:t>ARTICLE 6 : TEXTES GENERAUX APPLICABLES</w:t>
      </w:r>
    </w:p>
    <w:p w14:paraId="0CBE90F0" w14:textId="77777777" w:rsidR="00073037" w:rsidRPr="00445FA3" w:rsidRDefault="00073037" w:rsidP="00AC7B42">
      <w:pPr>
        <w:spacing w:line="276" w:lineRule="auto"/>
      </w:pPr>
      <w:r w:rsidRPr="00445FA3">
        <w:t>ARTICLE 7 : COMMUNICATION (CCAG ARTICLE 6 ET 10 COMPLETE)</w:t>
      </w:r>
    </w:p>
    <w:p w14:paraId="05CB0C20" w14:textId="77777777" w:rsidR="00073037" w:rsidRPr="00445FA3" w:rsidRDefault="00073037" w:rsidP="00AC7B42">
      <w:pPr>
        <w:spacing w:line="276" w:lineRule="auto"/>
      </w:pPr>
      <w:r w:rsidRPr="00445FA3">
        <w:t>ARTICLE 8 : ORDRES DE SERVICE (CCAG ARTICLE 8)</w:t>
      </w:r>
    </w:p>
    <w:p w14:paraId="599CDF4C" w14:textId="77777777" w:rsidR="00073037" w:rsidRPr="00445FA3" w:rsidRDefault="00073037" w:rsidP="00AC7B42">
      <w:pPr>
        <w:spacing w:line="276" w:lineRule="auto"/>
      </w:pPr>
      <w:r w:rsidRPr="00445FA3">
        <w:t xml:space="preserve">ARTICLE 9 : MARCHE A TRANCHES </w:t>
      </w:r>
    </w:p>
    <w:p w14:paraId="722F3EDF" w14:textId="77777777" w:rsidR="00073037" w:rsidRPr="00445FA3" w:rsidRDefault="00073037" w:rsidP="00AC7B42">
      <w:pPr>
        <w:spacing w:line="276" w:lineRule="auto"/>
      </w:pPr>
      <w:r w:rsidRPr="00445FA3">
        <w:t>ARTICLE 10 : MATERIEL ET PERSONNEL DU COCONTRACTANT (CCAG ARTICLE 15 COMPLETE)</w:t>
      </w:r>
    </w:p>
    <w:p w14:paraId="198BF02B" w14:textId="32752C8C" w:rsidR="00073037" w:rsidRPr="00445FA3" w:rsidRDefault="00073037" w:rsidP="00AC7B42">
      <w:pPr>
        <w:spacing w:line="276" w:lineRule="auto"/>
      </w:pPr>
      <w:bookmarkStart w:id="63" w:name="_Toc502927096"/>
      <w:bookmarkStart w:id="64" w:name="_Toc506560925"/>
      <w:bookmarkStart w:id="65" w:name="_Toc506561416"/>
      <w:bookmarkStart w:id="66" w:name="_Toc520293886"/>
      <w:r w:rsidRPr="00445FA3">
        <w:t xml:space="preserve">CHAPITRE </w:t>
      </w:r>
      <w:r w:rsidR="00726E8D" w:rsidRPr="00445FA3">
        <w:t xml:space="preserve">II </w:t>
      </w:r>
      <w:r w:rsidR="003E15BF" w:rsidRPr="00445FA3">
        <w:t>- CLAUSES</w:t>
      </w:r>
      <w:r w:rsidRPr="00445FA3">
        <w:t xml:space="preserve"> FINANCIERES</w:t>
      </w:r>
    </w:p>
    <w:p w14:paraId="28895E8A" w14:textId="77777777" w:rsidR="00073037" w:rsidRPr="00445FA3" w:rsidRDefault="00073037" w:rsidP="00AC7B42">
      <w:pPr>
        <w:spacing w:line="276" w:lineRule="auto"/>
      </w:pPr>
      <w:r w:rsidRPr="00445FA3">
        <w:t>ARTICLE 11 : GARANTIES ET CAUTIONS</w:t>
      </w:r>
    </w:p>
    <w:p w14:paraId="38FCA176" w14:textId="77777777" w:rsidR="00073037" w:rsidRPr="00445FA3" w:rsidRDefault="00073037" w:rsidP="00AC7B42">
      <w:pPr>
        <w:spacing w:line="276" w:lineRule="auto"/>
      </w:pPr>
      <w:r w:rsidRPr="00445FA3">
        <w:t>11.1</w:t>
      </w:r>
      <w:r w:rsidRPr="00445FA3">
        <w:tab/>
        <w:t>CAUTIONNEMENT DEFINITIF</w:t>
      </w:r>
    </w:p>
    <w:p w14:paraId="4ECAF0BA" w14:textId="77777777" w:rsidR="00073037" w:rsidRPr="00445FA3" w:rsidRDefault="00073037" w:rsidP="00AC7B42">
      <w:pPr>
        <w:spacing w:line="276" w:lineRule="auto"/>
      </w:pPr>
      <w:r w:rsidRPr="00445FA3">
        <w:t>11.2</w:t>
      </w:r>
      <w:r w:rsidRPr="00445FA3">
        <w:tab/>
        <w:t>CAUTIONNEMENT DE GARANTIE</w:t>
      </w:r>
    </w:p>
    <w:p w14:paraId="5A81E6A3" w14:textId="77777777" w:rsidR="00073037" w:rsidRPr="00445FA3" w:rsidRDefault="00073037" w:rsidP="00AC7B42">
      <w:pPr>
        <w:spacing w:line="276" w:lineRule="auto"/>
      </w:pPr>
      <w:r w:rsidRPr="00445FA3">
        <w:t xml:space="preserve">11.3          </w:t>
      </w:r>
      <w:r w:rsidRPr="00445FA3">
        <w:tab/>
        <w:t>CAUTIONNEMENT D’AVANCE DE DEMARRAGE</w:t>
      </w:r>
    </w:p>
    <w:p w14:paraId="4479D79A" w14:textId="77777777" w:rsidR="00073037" w:rsidRPr="00445FA3" w:rsidRDefault="00073037" w:rsidP="00AC7B42">
      <w:pPr>
        <w:spacing w:line="276" w:lineRule="auto"/>
      </w:pPr>
      <w:r w:rsidRPr="00445FA3">
        <w:t>ARTICLE 12 : MONTANT DU MARCHÉ</w:t>
      </w:r>
    </w:p>
    <w:p w14:paraId="1151075D" w14:textId="77777777" w:rsidR="00073037" w:rsidRPr="00445FA3" w:rsidRDefault="00073037" w:rsidP="00AC7B42">
      <w:pPr>
        <w:spacing w:line="276" w:lineRule="auto"/>
      </w:pPr>
      <w:r w:rsidRPr="00445FA3">
        <w:t>ARTICLE 13 : LIEU ET MODE DE PAIEMENT (CCAG COMPLETE)</w:t>
      </w:r>
    </w:p>
    <w:p w14:paraId="6C943B25" w14:textId="77777777" w:rsidR="00073037" w:rsidRPr="00445FA3" w:rsidRDefault="00073037" w:rsidP="00AC7B42">
      <w:pPr>
        <w:spacing w:line="276" w:lineRule="auto"/>
      </w:pPr>
      <w:r w:rsidRPr="00445FA3">
        <w:t>ARTICLE 14 : CONSISTANCE ET VARIATION DES PRIX</w:t>
      </w:r>
    </w:p>
    <w:p w14:paraId="0DADFBC5" w14:textId="77777777" w:rsidR="00073037" w:rsidRPr="00445FA3" w:rsidRDefault="00073037" w:rsidP="00AC7B42">
      <w:pPr>
        <w:spacing w:line="276" w:lineRule="auto"/>
      </w:pPr>
      <w:r w:rsidRPr="00445FA3">
        <w:t>14.1</w:t>
      </w:r>
      <w:r w:rsidRPr="00445FA3">
        <w:tab/>
        <w:t>CONSISTANCE DES PRIX</w:t>
      </w:r>
    </w:p>
    <w:p w14:paraId="66A07BD2" w14:textId="77777777" w:rsidR="00073037" w:rsidRPr="00445FA3" w:rsidRDefault="00073037" w:rsidP="00AC7B42">
      <w:pPr>
        <w:spacing w:line="276" w:lineRule="auto"/>
      </w:pPr>
      <w:r w:rsidRPr="00445FA3">
        <w:t>14.2           SOUS-DETAIL DES PRIX</w:t>
      </w:r>
    </w:p>
    <w:p w14:paraId="35BB1D87" w14:textId="77777777" w:rsidR="00073037" w:rsidRPr="00445FA3" w:rsidRDefault="00073037" w:rsidP="00AC7B42">
      <w:pPr>
        <w:spacing w:line="276" w:lineRule="auto"/>
      </w:pPr>
      <w:r w:rsidRPr="00445FA3">
        <w:t>14.3           VARIATION DES PRIX</w:t>
      </w:r>
    </w:p>
    <w:p w14:paraId="66688FA5" w14:textId="77777777" w:rsidR="00073037" w:rsidRPr="00445FA3" w:rsidRDefault="00073037" w:rsidP="00AC7B42">
      <w:pPr>
        <w:spacing w:line="276" w:lineRule="auto"/>
      </w:pPr>
      <w:r w:rsidRPr="00445FA3">
        <w:t>ARTICLE 15 : FORMULE DE REVISION DES PRIX</w:t>
      </w:r>
    </w:p>
    <w:p w14:paraId="545B9158" w14:textId="77777777" w:rsidR="00073037" w:rsidRPr="00445FA3" w:rsidRDefault="00073037" w:rsidP="00AC7B42">
      <w:pPr>
        <w:spacing w:line="276" w:lineRule="auto"/>
      </w:pPr>
      <w:r w:rsidRPr="00445FA3">
        <w:t>ARTICLE 16 : FORMULE D’ACTUALISATION DES PRIX</w:t>
      </w:r>
    </w:p>
    <w:p w14:paraId="57E3C618" w14:textId="77777777" w:rsidR="00073037" w:rsidRPr="00445FA3" w:rsidRDefault="00073037" w:rsidP="00AC7B42">
      <w:pPr>
        <w:spacing w:line="276" w:lineRule="auto"/>
      </w:pPr>
      <w:r w:rsidRPr="00445FA3">
        <w:t>ARTICLE 17 : TRAVAUX EN REGIE D’ENTREPRISE</w:t>
      </w:r>
    </w:p>
    <w:p w14:paraId="58335A7D" w14:textId="77777777" w:rsidR="00073037" w:rsidRPr="00445FA3" w:rsidRDefault="00073037" w:rsidP="00AC7B42">
      <w:pPr>
        <w:spacing w:line="276" w:lineRule="auto"/>
      </w:pPr>
      <w:r w:rsidRPr="00445FA3">
        <w:t>ARTICLE 18 : VALORISATION DES TRAVAUX</w:t>
      </w:r>
    </w:p>
    <w:p w14:paraId="45234A19" w14:textId="77777777" w:rsidR="00073037" w:rsidRPr="00445FA3" w:rsidRDefault="00073037" w:rsidP="00AC7B42">
      <w:pPr>
        <w:spacing w:line="276" w:lineRule="auto"/>
      </w:pPr>
      <w:r w:rsidRPr="00445FA3">
        <w:t>ARTICLE 19 : VALORISATION DES APPROVISIONNEMENTS</w:t>
      </w:r>
    </w:p>
    <w:p w14:paraId="75DE6F01" w14:textId="77777777" w:rsidR="00073037" w:rsidRPr="00445FA3" w:rsidRDefault="00073037" w:rsidP="00AC7B42">
      <w:pPr>
        <w:spacing w:line="276" w:lineRule="auto"/>
      </w:pPr>
      <w:r w:rsidRPr="00445FA3">
        <w:t>ARTICLE 20 : AVANCES</w:t>
      </w:r>
    </w:p>
    <w:p w14:paraId="715575F7" w14:textId="77777777" w:rsidR="00073037" w:rsidRPr="00445FA3" w:rsidRDefault="00073037" w:rsidP="00AC7B42">
      <w:pPr>
        <w:spacing w:line="276" w:lineRule="auto"/>
      </w:pPr>
      <w:r w:rsidRPr="00445FA3">
        <w:t>ARTICLE 21 : REGLEMENT DES TRAVAUX</w:t>
      </w:r>
    </w:p>
    <w:p w14:paraId="769B87A1" w14:textId="77777777" w:rsidR="00073037" w:rsidRPr="00445FA3" w:rsidRDefault="00073037" w:rsidP="00AC7B42">
      <w:pPr>
        <w:spacing w:line="276" w:lineRule="auto"/>
      </w:pPr>
      <w:r w:rsidRPr="00445FA3">
        <w:t>21.1</w:t>
      </w:r>
      <w:r w:rsidRPr="00445FA3">
        <w:tab/>
        <w:t>CONSTATATION DES TRAVAUX EXECUTES</w:t>
      </w:r>
    </w:p>
    <w:p w14:paraId="47AF11EA" w14:textId="77777777" w:rsidR="00073037" w:rsidRPr="00445FA3" w:rsidRDefault="00073037" w:rsidP="00AC7B42">
      <w:pPr>
        <w:spacing w:line="276" w:lineRule="auto"/>
      </w:pPr>
      <w:r w:rsidRPr="00445FA3">
        <w:t>21.2</w:t>
      </w:r>
      <w:r w:rsidRPr="00445FA3">
        <w:tab/>
        <w:t>DECOMPTE MENSUEL</w:t>
      </w:r>
    </w:p>
    <w:p w14:paraId="224F238A" w14:textId="77777777" w:rsidR="00073037" w:rsidRPr="00445FA3" w:rsidRDefault="00073037" w:rsidP="00AC7B42">
      <w:pPr>
        <w:spacing w:line="276" w:lineRule="auto"/>
      </w:pPr>
      <w:r w:rsidRPr="00445FA3">
        <w:t>21.3          TRANSMISSION DES DECOMPTES A L’AUTORITE CHARGE DES MARCHES PUBLICS</w:t>
      </w:r>
    </w:p>
    <w:p w14:paraId="51131D54" w14:textId="77777777" w:rsidR="00073037" w:rsidRPr="00445FA3" w:rsidRDefault="00073037" w:rsidP="00AC7B42">
      <w:pPr>
        <w:spacing w:line="276" w:lineRule="auto"/>
      </w:pPr>
      <w:r w:rsidRPr="00445FA3">
        <w:t>ARTICLE 22 : INTERETS MORATOIRES</w:t>
      </w:r>
    </w:p>
    <w:p w14:paraId="65590232" w14:textId="77777777" w:rsidR="00073037" w:rsidRPr="00445FA3" w:rsidRDefault="00073037" w:rsidP="00AC7B42">
      <w:pPr>
        <w:spacing w:line="276" w:lineRule="auto"/>
      </w:pPr>
      <w:r w:rsidRPr="00445FA3">
        <w:t xml:space="preserve">ARTICLE 23 : PENALITES </w:t>
      </w:r>
    </w:p>
    <w:p w14:paraId="22B61A79" w14:textId="77777777" w:rsidR="00073037" w:rsidRPr="00445FA3" w:rsidRDefault="00073037" w:rsidP="00AC7B42">
      <w:pPr>
        <w:spacing w:line="276" w:lineRule="auto"/>
      </w:pPr>
      <w:r w:rsidRPr="00445FA3">
        <w:t>ARTICLE 24 : REGLEMENT EN CAS DE GROUPEMENT D’ENTREPRISES</w:t>
      </w:r>
    </w:p>
    <w:p w14:paraId="3F22536C" w14:textId="77777777" w:rsidR="00073037" w:rsidRPr="00445FA3" w:rsidRDefault="00073037" w:rsidP="00AC7B42">
      <w:pPr>
        <w:spacing w:line="276" w:lineRule="auto"/>
      </w:pPr>
      <w:r w:rsidRPr="00445FA3">
        <w:t>ARTICLE 25 : DECOMPTE FINAL</w:t>
      </w:r>
    </w:p>
    <w:p w14:paraId="22E72A4E" w14:textId="77777777" w:rsidR="00073037" w:rsidRPr="00445FA3" w:rsidRDefault="00073037" w:rsidP="00AC7B42">
      <w:pPr>
        <w:spacing w:line="276" w:lineRule="auto"/>
      </w:pPr>
      <w:r w:rsidRPr="00445FA3">
        <w:t>ARTICLE 26 : DECOMPTE GENERAL ET DEFINITIF</w:t>
      </w:r>
    </w:p>
    <w:p w14:paraId="194EC489" w14:textId="77777777" w:rsidR="00073037" w:rsidRPr="00445FA3" w:rsidRDefault="00073037" w:rsidP="00AC7B42">
      <w:pPr>
        <w:spacing w:line="276" w:lineRule="auto"/>
      </w:pPr>
      <w:r w:rsidRPr="00445FA3">
        <w:t>ARTICLE 27 : REGIME FISCAL ET DOUANIER</w:t>
      </w:r>
    </w:p>
    <w:p w14:paraId="7DD67935" w14:textId="77777777" w:rsidR="00073037" w:rsidRPr="00445FA3" w:rsidRDefault="00073037" w:rsidP="00AC7B42">
      <w:pPr>
        <w:spacing w:line="276" w:lineRule="auto"/>
      </w:pPr>
      <w:r w:rsidRPr="00445FA3">
        <w:t>ARTICLE 28 : TIMBRE ET ENREGISTREMENT DU MARCHE</w:t>
      </w:r>
    </w:p>
    <w:p w14:paraId="27F4E45C" w14:textId="77777777" w:rsidR="00073037" w:rsidRPr="00445FA3" w:rsidRDefault="00073037" w:rsidP="00AC7B42">
      <w:pPr>
        <w:spacing w:line="276" w:lineRule="auto"/>
      </w:pPr>
      <w:r w:rsidRPr="00445FA3">
        <w:t>CHAPITRE III - EXECUTION DES TRAVAUX</w:t>
      </w:r>
      <w:bookmarkEnd w:id="63"/>
      <w:bookmarkEnd w:id="64"/>
      <w:bookmarkEnd w:id="65"/>
      <w:bookmarkEnd w:id="66"/>
    </w:p>
    <w:p w14:paraId="78E96BDE" w14:textId="77777777" w:rsidR="00073037" w:rsidRPr="00445FA3" w:rsidRDefault="00073037" w:rsidP="00AC7B42">
      <w:pPr>
        <w:spacing w:line="276" w:lineRule="auto"/>
      </w:pPr>
      <w:bookmarkStart w:id="67" w:name="_Toc502927097"/>
      <w:bookmarkStart w:id="68" w:name="_Toc506560926"/>
      <w:bookmarkStart w:id="69" w:name="_Toc506561417"/>
      <w:bookmarkStart w:id="70" w:name="_Toc520293887"/>
      <w:r w:rsidRPr="00445FA3">
        <w:lastRenderedPageBreak/>
        <w:t>ARTICLE  29 - CONSISTANCE DES TRAVAUX</w:t>
      </w:r>
      <w:bookmarkStart w:id="71" w:name="_Toc502927098"/>
      <w:bookmarkStart w:id="72" w:name="_Toc506560927"/>
      <w:bookmarkStart w:id="73" w:name="_Toc506561418"/>
      <w:bookmarkStart w:id="74" w:name="_Toc520293888"/>
      <w:bookmarkEnd w:id="67"/>
      <w:bookmarkEnd w:id="68"/>
      <w:bookmarkEnd w:id="69"/>
      <w:bookmarkEnd w:id="70"/>
    </w:p>
    <w:p w14:paraId="2DDC2AAC" w14:textId="77777777" w:rsidR="00073037" w:rsidRPr="00445FA3" w:rsidRDefault="00073037" w:rsidP="00AC7B42">
      <w:pPr>
        <w:spacing w:line="276" w:lineRule="auto"/>
      </w:pPr>
      <w:r w:rsidRPr="00445FA3">
        <w:t>ARTICLE 30 : OBLIGATIONS DU MAITRE D’OUVRAGE</w:t>
      </w:r>
    </w:p>
    <w:p w14:paraId="725DC83F" w14:textId="77777777" w:rsidR="00073037" w:rsidRPr="00445FA3" w:rsidRDefault="00073037" w:rsidP="00AC7B42">
      <w:pPr>
        <w:spacing w:line="276" w:lineRule="auto"/>
      </w:pPr>
      <w:r w:rsidRPr="00445FA3">
        <w:t>ARTICLE 31 : DELAI D’EXECUTION DU MARCHE</w:t>
      </w:r>
    </w:p>
    <w:p w14:paraId="12D808D5" w14:textId="77777777" w:rsidR="00073037" w:rsidRPr="00445FA3" w:rsidRDefault="00073037" w:rsidP="00AC7B42">
      <w:pPr>
        <w:spacing w:line="276" w:lineRule="auto"/>
      </w:pPr>
      <w:r w:rsidRPr="00445FA3">
        <w:t>ARTICLE 32 : ROLE ET RESPONSABILITE DU COCONTRACTANT</w:t>
      </w:r>
    </w:p>
    <w:p w14:paraId="04D7953F" w14:textId="34156EF7" w:rsidR="00073037" w:rsidRPr="00445FA3" w:rsidRDefault="00073037" w:rsidP="00AC7B42">
      <w:pPr>
        <w:spacing w:line="276" w:lineRule="auto"/>
      </w:pPr>
      <w:r w:rsidRPr="00445FA3">
        <w:t xml:space="preserve">ARTICLE 33 : MISE </w:t>
      </w:r>
      <w:r w:rsidR="00FF4055" w:rsidRPr="00445FA3">
        <w:t>À</w:t>
      </w:r>
      <w:r w:rsidRPr="00445FA3">
        <w:t xml:space="preserve"> DISPOSITION DES DOCUMENTS ET DU SITE</w:t>
      </w:r>
    </w:p>
    <w:p w14:paraId="5D853866" w14:textId="77777777" w:rsidR="00073037" w:rsidRPr="00445FA3" w:rsidRDefault="00073037" w:rsidP="00AC7B42">
      <w:pPr>
        <w:spacing w:line="276" w:lineRule="auto"/>
      </w:pPr>
      <w:r w:rsidRPr="00445FA3">
        <w:t>ARTICLE 34 : ASSURANCES DES OUVRAGES ET RESPONSABILITES CIVILES</w:t>
      </w:r>
    </w:p>
    <w:p w14:paraId="5AD188D4" w14:textId="77777777" w:rsidR="00073037" w:rsidRPr="00445FA3" w:rsidRDefault="00073037" w:rsidP="00AC7B42">
      <w:pPr>
        <w:spacing w:line="276" w:lineRule="auto"/>
      </w:pPr>
      <w:r w:rsidRPr="00445FA3">
        <w:t>ARTICLE 35 : PIECES A FOURNIR PAR LE COCONTRACTANT</w:t>
      </w:r>
    </w:p>
    <w:p w14:paraId="337B1CCF" w14:textId="77777777" w:rsidR="00073037" w:rsidRPr="00445FA3" w:rsidRDefault="00073037" w:rsidP="00AC7B42">
      <w:pPr>
        <w:spacing w:line="276" w:lineRule="auto"/>
      </w:pPr>
      <w:r w:rsidRPr="00445FA3">
        <w:t>ARTICLE 36 : ORGANISATION ET SECURITE DES CHANTIERS</w:t>
      </w:r>
    </w:p>
    <w:p w14:paraId="150D0B57" w14:textId="77777777" w:rsidR="00073037" w:rsidRPr="00445FA3" w:rsidRDefault="00073037" w:rsidP="00AC7B42">
      <w:pPr>
        <w:spacing w:line="276" w:lineRule="auto"/>
      </w:pPr>
      <w:r w:rsidRPr="00445FA3">
        <w:t>ARTICLE 37 : IMPLANTATION DES OUVRAGES</w:t>
      </w:r>
    </w:p>
    <w:p w14:paraId="3078CFCA" w14:textId="77777777" w:rsidR="00073037" w:rsidRPr="00445FA3" w:rsidRDefault="00073037" w:rsidP="00AC7B42">
      <w:pPr>
        <w:spacing w:line="276" w:lineRule="auto"/>
      </w:pPr>
      <w:r w:rsidRPr="00445FA3">
        <w:t>ARTICLE 38 : SOUS-TRAITANCE</w:t>
      </w:r>
    </w:p>
    <w:p w14:paraId="25C8414A" w14:textId="77777777" w:rsidR="00073037" w:rsidRPr="00445FA3" w:rsidRDefault="00073037" w:rsidP="00AC7B42">
      <w:pPr>
        <w:spacing w:line="276" w:lineRule="auto"/>
      </w:pPr>
      <w:r w:rsidRPr="00445FA3">
        <w:t>ARTICLE 39 : LABORATOIRE DE CHANTIER ET ESSAIS</w:t>
      </w:r>
    </w:p>
    <w:p w14:paraId="0E7D839C" w14:textId="77777777" w:rsidR="00073037" w:rsidRPr="00445FA3" w:rsidRDefault="00073037" w:rsidP="00AC7B42">
      <w:pPr>
        <w:spacing w:line="276" w:lineRule="auto"/>
      </w:pPr>
      <w:r w:rsidRPr="00445FA3">
        <w:t>ARTICLE 40 : JOURNAL ET REUNIONS DE CHANTIER</w:t>
      </w:r>
    </w:p>
    <w:p w14:paraId="002EB558" w14:textId="77777777" w:rsidR="00073037" w:rsidRPr="00445FA3" w:rsidRDefault="00073037" w:rsidP="00AC7B42">
      <w:pPr>
        <w:spacing w:line="276" w:lineRule="auto"/>
      </w:pPr>
      <w:r w:rsidRPr="00445FA3">
        <w:t>ARTICLE 41 : UTILISATION DES EXPLOSIFS</w:t>
      </w:r>
    </w:p>
    <w:p w14:paraId="1AEF90E4" w14:textId="22C19646" w:rsidR="00073037" w:rsidRPr="00445FA3" w:rsidRDefault="00073037" w:rsidP="00AC7B42">
      <w:pPr>
        <w:spacing w:line="276" w:lineRule="auto"/>
      </w:pPr>
      <w:bookmarkStart w:id="75" w:name="_Toc502927130"/>
      <w:bookmarkStart w:id="76" w:name="_Toc506560959"/>
      <w:bookmarkStart w:id="77" w:name="_Toc506561450"/>
      <w:bookmarkStart w:id="78" w:name="_Toc520293920"/>
      <w:bookmarkEnd w:id="71"/>
      <w:bookmarkEnd w:id="72"/>
      <w:bookmarkEnd w:id="73"/>
      <w:bookmarkEnd w:id="74"/>
      <w:r w:rsidRPr="00445FA3">
        <w:t xml:space="preserve">CHAPITRE </w:t>
      </w:r>
      <w:r w:rsidR="00466DE5" w:rsidRPr="00445FA3">
        <w:t xml:space="preserve">IV </w:t>
      </w:r>
      <w:bookmarkEnd w:id="75"/>
      <w:bookmarkEnd w:id="76"/>
      <w:bookmarkEnd w:id="77"/>
      <w:bookmarkEnd w:id="78"/>
      <w:r w:rsidR="003E15BF" w:rsidRPr="00445FA3">
        <w:t>- DE</w:t>
      </w:r>
      <w:r w:rsidRPr="00445FA3">
        <w:t xml:space="preserve"> LA RECEPTION DES TRAVAUX</w:t>
      </w:r>
    </w:p>
    <w:p w14:paraId="73963CD7" w14:textId="77777777" w:rsidR="00073037" w:rsidRPr="00445FA3" w:rsidRDefault="00073037" w:rsidP="00AC7B42">
      <w:pPr>
        <w:spacing w:line="276" w:lineRule="auto"/>
      </w:pPr>
      <w:bookmarkStart w:id="79" w:name="_Toc502927131"/>
      <w:bookmarkStart w:id="80" w:name="_Toc506560960"/>
      <w:bookmarkStart w:id="81" w:name="_Toc506561451"/>
      <w:bookmarkStart w:id="82" w:name="_Toc520293921"/>
      <w:r w:rsidRPr="00445FA3">
        <w:t xml:space="preserve">ARTICLE  42 - </w:t>
      </w:r>
      <w:bookmarkEnd w:id="79"/>
      <w:bookmarkEnd w:id="80"/>
      <w:bookmarkEnd w:id="81"/>
      <w:bookmarkEnd w:id="82"/>
      <w:r w:rsidRPr="00445FA3">
        <w:t>RECEPTION PROVISOIRE DES TRAVAUX</w:t>
      </w:r>
    </w:p>
    <w:p w14:paraId="65A8ED4E" w14:textId="77777777" w:rsidR="00073037" w:rsidRPr="00445FA3" w:rsidRDefault="00073037" w:rsidP="00AC7B42">
      <w:pPr>
        <w:spacing w:line="276" w:lineRule="auto"/>
      </w:pPr>
      <w:r w:rsidRPr="00445FA3">
        <w:t>42.1</w:t>
      </w:r>
      <w:r w:rsidRPr="00445FA3">
        <w:tab/>
        <w:t>OPERATIONS PREALABLES A LA RECEPTION PROVISOIRE DES TRAVAUX</w:t>
      </w:r>
    </w:p>
    <w:p w14:paraId="1CA4A414" w14:textId="77777777" w:rsidR="00073037" w:rsidRPr="00445FA3" w:rsidRDefault="00073037" w:rsidP="00AC7B42">
      <w:pPr>
        <w:spacing w:line="276" w:lineRule="auto"/>
      </w:pPr>
      <w:r w:rsidRPr="00445FA3">
        <w:t>42.2</w:t>
      </w:r>
      <w:r w:rsidRPr="00445FA3">
        <w:tab/>
        <w:t>COMMISSION DE RECEPTION PROVISOIRE DES TRAVAUX</w:t>
      </w:r>
    </w:p>
    <w:p w14:paraId="73374577" w14:textId="77777777" w:rsidR="00073037" w:rsidRPr="00445FA3" w:rsidRDefault="00073037" w:rsidP="00AC7B42">
      <w:pPr>
        <w:spacing w:line="276" w:lineRule="auto"/>
      </w:pPr>
      <w:r w:rsidRPr="00445FA3">
        <w:t>42.3</w:t>
      </w:r>
      <w:r w:rsidRPr="00445FA3">
        <w:tab/>
        <w:t>RECEPTION PARTIELLE DES TRAVAUX</w:t>
      </w:r>
    </w:p>
    <w:p w14:paraId="2A70DAE5" w14:textId="77777777" w:rsidR="00073037" w:rsidRPr="00445FA3" w:rsidRDefault="00073037" w:rsidP="00AC7B42">
      <w:pPr>
        <w:spacing w:line="276" w:lineRule="auto"/>
      </w:pPr>
      <w:r w:rsidRPr="00445FA3">
        <w:t>42.4</w:t>
      </w:r>
      <w:r w:rsidRPr="00445FA3">
        <w:tab/>
        <w:t>PRISE DE POSSESSION DES OUVRAGES</w:t>
      </w:r>
    </w:p>
    <w:p w14:paraId="468A55FD" w14:textId="60ECEFFB" w:rsidR="00073037" w:rsidRPr="00445FA3" w:rsidRDefault="00073037" w:rsidP="00AC7B42">
      <w:pPr>
        <w:spacing w:line="276" w:lineRule="auto"/>
      </w:pPr>
      <w:bookmarkStart w:id="83" w:name="_Toc502927132"/>
      <w:bookmarkStart w:id="84" w:name="_Toc506560961"/>
      <w:bookmarkStart w:id="85" w:name="_Toc506561452"/>
      <w:bookmarkStart w:id="86" w:name="_Toc520293922"/>
      <w:r w:rsidRPr="00445FA3">
        <w:t xml:space="preserve">ARTICLE  43 - </w:t>
      </w:r>
      <w:bookmarkEnd w:id="83"/>
      <w:bookmarkEnd w:id="84"/>
      <w:bookmarkEnd w:id="85"/>
      <w:bookmarkEnd w:id="86"/>
      <w:r w:rsidRPr="00445FA3">
        <w:t xml:space="preserve">DOCUMENTS </w:t>
      </w:r>
      <w:r w:rsidR="00466DE5" w:rsidRPr="00445FA3">
        <w:t>À</w:t>
      </w:r>
      <w:r w:rsidRPr="00445FA3">
        <w:t xml:space="preserve"> FOURNIR</w:t>
      </w:r>
    </w:p>
    <w:p w14:paraId="441199BC" w14:textId="77777777" w:rsidR="00073037" w:rsidRPr="00445FA3" w:rsidRDefault="00073037" w:rsidP="00AC7B42">
      <w:pPr>
        <w:spacing w:line="276" w:lineRule="auto"/>
      </w:pPr>
      <w:r w:rsidRPr="00445FA3">
        <w:t xml:space="preserve">ARTICLE 44 : DELAI DE GARANTIE ET ENTRETIEN PENDANT LA PERIODE DE </w:t>
      </w:r>
    </w:p>
    <w:p w14:paraId="72439E6E" w14:textId="77777777" w:rsidR="00073037" w:rsidRPr="00445FA3" w:rsidRDefault="00073037" w:rsidP="00AC7B42">
      <w:pPr>
        <w:spacing w:line="276" w:lineRule="auto"/>
      </w:pPr>
      <w:r w:rsidRPr="00445FA3">
        <w:t>GARANTIE.</w:t>
      </w:r>
    </w:p>
    <w:p w14:paraId="2721D9B3" w14:textId="77777777" w:rsidR="00073037" w:rsidRPr="00445FA3" w:rsidRDefault="00073037" w:rsidP="00AC7B42">
      <w:pPr>
        <w:spacing w:line="276" w:lineRule="auto"/>
      </w:pPr>
      <w:r w:rsidRPr="00445FA3">
        <w:t>44.1</w:t>
      </w:r>
      <w:r w:rsidRPr="00445FA3">
        <w:tab/>
        <w:t>DELAI DE GARANTIE</w:t>
      </w:r>
    </w:p>
    <w:p w14:paraId="58A965B1" w14:textId="77777777" w:rsidR="00073037" w:rsidRPr="00445FA3" w:rsidRDefault="00073037" w:rsidP="00AC7B42">
      <w:pPr>
        <w:spacing w:line="276" w:lineRule="auto"/>
      </w:pPr>
      <w:r w:rsidRPr="00445FA3">
        <w:t>44.2</w:t>
      </w:r>
      <w:r w:rsidRPr="00445FA3">
        <w:tab/>
        <w:t>ENTRETIEN PENDANT LA PERIODE DE GARANTIE</w:t>
      </w:r>
    </w:p>
    <w:p w14:paraId="75AF23F2" w14:textId="77777777" w:rsidR="00073037" w:rsidRPr="00445FA3" w:rsidRDefault="00073037" w:rsidP="00AC7B42">
      <w:pPr>
        <w:spacing w:line="276" w:lineRule="auto"/>
      </w:pPr>
      <w:r w:rsidRPr="00445FA3">
        <w:t>ARTICLE 45 : RECEPTION DEFINITIVE</w:t>
      </w:r>
    </w:p>
    <w:p w14:paraId="5B02E34A" w14:textId="77777777" w:rsidR="00073037" w:rsidRPr="00445FA3" w:rsidRDefault="00073037" w:rsidP="00AC7B42">
      <w:pPr>
        <w:spacing w:line="276" w:lineRule="auto"/>
      </w:pPr>
      <w:r w:rsidRPr="00445FA3">
        <w:t>45.1</w:t>
      </w:r>
      <w:r w:rsidRPr="00445FA3">
        <w:tab/>
        <w:t>OPERATIONS PREALABLES A LA RECEPTION DEFINITIVE</w:t>
      </w:r>
    </w:p>
    <w:p w14:paraId="18D668C6" w14:textId="77777777" w:rsidR="00073037" w:rsidRPr="00445FA3" w:rsidRDefault="00073037" w:rsidP="00AC7B42">
      <w:pPr>
        <w:spacing w:line="276" w:lineRule="auto"/>
      </w:pPr>
      <w:r w:rsidRPr="00445FA3">
        <w:t>45.2</w:t>
      </w:r>
      <w:r w:rsidRPr="00445FA3">
        <w:tab/>
        <w:t>COMMISSION DE RECEPTION DEFINITIVE</w:t>
      </w:r>
    </w:p>
    <w:p w14:paraId="747E3411" w14:textId="53D0B96F" w:rsidR="00073037" w:rsidRPr="00445FA3" w:rsidRDefault="00073037" w:rsidP="00AC7B42">
      <w:pPr>
        <w:spacing w:line="276" w:lineRule="auto"/>
      </w:pPr>
      <w:r w:rsidRPr="00445FA3">
        <w:t xml:space="preserve">CHAPITRE </w:t>
      </w:r>
      <w:r w:rsidR="00466DE5" w:rsidRPr="00445FA3">
        <w:t xml:space="preserve">V </w:t>
      </w:r>
      <w:r w:rsidR="003E15BF" w:rsidRPr="00445FA3">
        <w:t>- CLAUSES</w:t>
      </w:r>
      <w:r w:rsidRPr="00445FA3">
        <w:t xml:space="preserve"> DIVERSES</w:t>
      </w:r>
    </w:p>
    <w:p w14:paraId="28A05C99" w14:textId="77777777" w:rsidR="00073037" w:rsidRPr="00445FA3" w:rsidRDefault="00073037" w:rsidP="00AC7B42">
      <w:pPr>
        <w:spacing w:line="276" w:lineRule="auto"/>
      </w:pPr>
      <w:r w:rsidRPr="00445FA3">
        <w:t>ARTICLE 46 : RESILIATION DU MARCHÉ</w:t>
      </w:r>
    </w:p>
    <w:p w14:paraId="2B0D2D21" w14:textId="77777777" w:rsidR="00073037" w:rsidRPr="00445FA3" w:rsidRDefault="00073037" w:rsidP="00AC7B42">
      <w:pPr>
        <w:spacing w:line="276" w:lineRule="auto"/>
      </w:pPr>
      <w:r w:rsidRPr="00445FA3">
        <w:t>ARTICLE 47 : CAS DE FORCE MAJEURE</w:t>
      </w:r>
    </w:p>
    <w:p w14:paraId="338912C5" w14:textId="77777777" w:rsidR="00073037" w:rsidRPr="00445FA3" w:rsidRDefault="00073037" w:rsidP="00AC7B42">
      <w:pPr>
        <w:spacing w:line="276" w:lineRule="auto"/>
      </w:pPr>
      <w:r w:rsidRPr="00445FA3">
        <w:t>ARTICLE 48 : DIFFERENDS ET LITIGES</w:t>
      </w:r>
    </w:p>
    <w:p w14:paraId="2CA1E9DB" w14:textId="77777777" w:rsidR="00073037" w:rsidRPr="00445FA3" w:rsidRDefault="00073037" w:rsidP="00AC7B42">
      <w:pPr>
        <w:spacing w:line="276" w:lineRule="auto"/>
      </w:pPr>
      <w:r w:rsidRPr="00445FA3">
        <w:t>ARTICLE 49 : EDITION ET DIFFUSION DU MARCHE</w:t>
      </w:r>
    </w:p>
    <w:p w14:paraId="5A954BAD" w14:textId="77777777" w:rsidR="00073037" w:rsidRPr="00445FA3" w:rsidRDefault="00073037" w:rsidP="00AC7B42">
      <w:pPr>
        <w:spacing w:line="276" w:lineRule="auto"/>
      </w:pPr>
      <w:r w:rsidRPr="00445FA3">
        <w:t>ARTICLE 50 ET DERNIER : VALIDITE ET ENTREE EN VIGUEUR DU MARCHÉ</w:t>
      </w:r>
    </w:p>
    <w:p w14:paraId="2C8512E0" w14:textId="77777777" w:rsidR="00073037" w:rsidRPr="00E725F8" w:rsidRDefault="00073037" w:rsidP="00AC7B42">
      <w:pPr>
        <w:spacing w:before="240" w:line="276" w:lineRule="auto"/>
        <w:rPr>
          <w:b/>
        </w:rPr>
      </w:pPr>
      <w:r w:rsidRPr="00445FA3">
        <w:br w:type="page"/>
      </w:r>
      <w:bookmarkStart w:id="87" w:name="_Toc502927152"/>
      <w:bookmarkStart w:id="88" w:name="_Toc506560981"/>
      <w:bookmarkStart w:id="89" w:name="_Toc506561472"/>
      <w:bookmarkStart w:id="90" w:name="_Toc520293942"/>
      <w:bookmarkStart w:id="91" w:name="_Toc56362839"/>
      <w:bookmarkStart w:id="92" w:name="_Toc159056271"/>
      <w:r w:rsidRPr="00E725F8">
        <w:rPr>
          <w:b/>
        </w:rPr>
        <w:lastRenderedPageBreak/>
        <w:t>TITRE I : CAHIER DES CLAUSES ADMINISTRATIVES PARTICULIERES (CCAP)</w:t>
      </w:r>
      <w:bookmarkEnd w:id="87"/>
      <w:bookmarkEnd w:id="88"/>
      <w:bookmarkEnd w:id="89"/>
      <w:bookmarkEnd w:id="90"/>
      <w:bookmarkEnd w:id="91"/>
      <w:bookmarkEnd w:id="92"/>
    </w:p>
    <w:p w14:paraId="0831EBDA" w14:textId="77777777" w:rsidR="00073037" w:rsidRPr="00E725F8" w:rsidRDefault="00073037" w:rsidP="00AC7B42">
      <w:pPr>
        <w:spacing w:before="240" w:line="276" w:lineRule="auto"/>
        <w:rPr>
          <w:b/>
        </w:rPr>
      </w:pPr>
      <w:r w:rsidRPr="00E725F8">
        <w:rPr>
          <w:b/>
        </w:rPr>
        <w:t>CHAPITRE I-</w:t>
      </w:r>
      <w:r w:rsidRPr="00E725F8">
        <w:rPr>
          <w:b/>
        </w:rPr>
        <w:tab/>
        <w:t>DISPOSITIONS GENERALES</w:t>
      </w:r>
    </w:p>
    <w:p w14:paraId="7E31C0D1" w14:textId="0978143D" w:rsidR="00073037" w:rsidRPr="00724AFC" w:rsidRDefault="00073037" w:rsidP="00AC7B42">
      <w:pPr>
        <w:spacing w:before="240" w:line="276" w:lineRule="auto"/>
        <w:rPr>
          <w:b/>
        </w:rPr>
      </w:pPr>
      <w:bookmarkStart w:id="93" w:name="_Toc502927153"/>
      <w:bookmarkStart w:id="94" w:name="_Toc506560982"/>
      <w:bookmarkStart w:id="95" w:name="_Toc506561473"/>
      <w:bookmarkStart w:id="96" w:name="_Toc520293943"/>
      <w:bookmarkStart w:id="97" w:name="_Toc56362840"/>
      <w:bookmarkStart w:id="98" w:name="_Toc159056272"/>
      <w:r w:rsidRPr="00724AFC">
        <w:rPr>
          <w:b/>
        </w:rPr>
        <w:t>ARTICLE 1: - OBJET DU MARCHE</w:t>
      </w:r>
      <w:bookmarkEnd w:id="93"/>
      <w:bookmarkEnd w:id="94"/>
      <w:bookmarkEnd w:id="95"/>
      <w:bookmarkEnd w:id="96"/>
      <w:bookmarkEnd w:id="97"/>
      <w:bookmarkEnd w:id="98"/>
    </w:p>
    <w:p w14:paraId="5EAD163D" w14:textId="08AB5154" w:rsidR="005A1A0B" w:rsidRPr="00724AFC" w:rsidRDefault="005A1A0B" w:rsidP="00496C7E">
      <w:pPr>
        <w:spacing w:line="276" w:lineRule="auto"/>
        <w:jc w:val="both"/>
        <w:rPr>
          <w:bCs/>
          <w:sz w:val="20"/>
          <w:szCs w:val="20"/>
        </w:rPr>
      </w:pPr>
      <w:r w:rsidRPr="00724AFC">
        <w:rPr>
          <w:bCs/>
          <w:sz w:val="22"/>
          <w:szCs w:val="22"/>
        </w:rPr>
        <w:t xml:space="preserve">Le </w:t>
      </w:r>
      <w:r w:rsidRPr="00724AFC">
        <w:rPr>
          <w:bCs/>
          <w:spacing w:val="14"/>
          <w:sz w:val="22"/>
          <w:szCs w:val="22"/>
        </w:rPr>
        <w:t>présent</w:t>
      </w:r>
      <w:r w:rsidRPr="00724AFC">
        <w:rPr>
          <w:bCs/>
          <w:sz w:val="22"/>
          <w:szCs w:val="22"/>
        </w:rPr>
        <w:t xml:space="preserve"> </w:t>
      </w:r>
      <w:r w:rsidRPr="00724AFC">
        <w:rPr>
          <w:bCs/>
          <w:spacing w:val="14"/>
          <w:sz w:val="22"/>
          <w:szCs w:val="22"/>
        </w:rPr>
        <w:t>marché</w:t>
      </w:r>
      <w:r w:rsidRPr="00724AFC">
        <w:rPr>
          <w:bCs/>
          <w:sz w:val="22"/>
          <w:szCs w:val="22"/>
        </w:rPr>
        <w:t xml:space="preserve"> </w:t>
      </w:r>
      <w:r w:rsidRPr="00724AFC">
        <w:rPr>
          <w:bCs/>
          <w:spacing w:val="14"/>
          <w:sz w:val="22"/>
          <w:szCs w:val="22"/>
        </w:rPr>
        <w:t>a</w:t>
      </w:r>
      <w:r w:rsidRPr="00724AFC">
        <w:rPr>
          <w:bCs/>
          <w:sz w:val="22"/>
          <w:szCs w:val="22"/>
        </w:rPr>
        <w:t xml:space="preserve"> </w:t>
      </w:r>
      <w:r w:rsidRPr="00724AFC">
        <w:rPr>
          <w:bCs/>
          <w:spacing w:val="14"/>
          <w:sz w:val="22"/>
          <w:szCs w:val="22"/>
        </w:rPr>
        <w:t>pour</w:t>
      </w:r>
      <w:r w:rsidRPr="00724AFC">
        <w:rPr>
          <w:bCs/>
          <w:sz w:val="22"/>
          <w:szCs w:val="22"/>
        </w:rPr>
        <w:t xml:space="preserve"> </w:t>
      </w:r>
      <w:r w:rsidRPr="00724AFC">
        <w:rPr>
          <w:bCs/>
          <w:spacing w:val="14"/>
          <w:sz w:val="22"/>
          <w:szCs w:val="22"/>
        </w:rPr>
        <w:t xml:space="preserve">objet : </w:t>
      </w:r>
      <w:r w:rsidRPr="00724AFC">
        <w:rPr>
          <w:bCs/>
          <w:sz w:val="20"/>
          <w:szCs w:val="20"/>
        </w:rPr>
        <w:t xml:space="preserve"> </w:t>
      </w:r>
      <w:r w:rsidR="00496C7E" w:rsidRPr="00724AFC">
        <w:rPr>
          <w:bCs/>
          <w:sz w:val="20"/>
          <w:szCs w:val="20"/>
        </w:rPr>
        <w:t>l</w:t>
      </w:r>
      <w:r w:rsidRPr="00724AFC">
        <w:rPr>
          <w:bCs/>
          <w:sz w:val="22"/>
          <w:szCs w:val="22"/>
        </w:rPr>
        <w:t xml:space="preserve">es travaux d’entretien du tronçon de route </w:t>
      </w:r>
      <w:proofErr w:type="spellStart"/>
      <w:r w:rsidR="00E21168">
        <w:rPr>
          <w:bCs/>
          <w:sz w:val="22"/>
          <w:szCs w:val="22"/>
        </w:rPr>
        <w:t>Datcheka</w:t>
      </w:r>
      <w:r w:rsidRPr="00724AFC">
        <w:rPr>
          <w:bCs/>
          <w:sz w:val="22"/>
          <w:szCs w:val="22"/>
        </w:rPr>
        <w:t>-</w:t>
      </w:r>
      <w:r w:rsidR="00E21168">
        <w:rPr>
          <w:bCs/>
          <w:sz w:val="22"/>
          <w:szCs w:val="22"/>
        </w:rPr>
        <w:t>Soukoumkaya-Kankarwa</w:t>
      </w:r>
      <w:proofErr w:type="spellEnd"/>
      <w:r w:rsidRPr="00724AFC">
        <w:rPr>
          <w:bCs/>
          <w:sz w:val="22"/>
          <w:szCs w:val="22"/>
        </w:rPr>
        <w:t xml:space="preserve"> (</w:t>
      </w:r>
      <w:r w:rsidR="00E21168">
        <w:rPr>
          <w:bCs/>
          <w:sz w:val="22"/>
          <w:szCs w:val="22"/>
        </w:rPr>
        <w:t>16</w:t>
      </w:r>
      <w:r w:rsidRPr="00724AFC">
        <w:rPr>
          <w:bCs/>
          <w:sz w:val="22"/>
          <w:szCs w:val="22"/>
        </w:rPr>
        <w:t xml:space="preserve"> km) dans la Commune de </w:t>
      </w:r>
      <w:proofErr w:type="spellStart"/>
      <w:r w:rsidR="00E21168">
        <w:rPr>
          <w:bCs/>
          <w:sz w:val="22"/>
          <w:szCs w:val="22"/>
        </w:rPr>
        <w:t>Datcheka</w:t>
      </w:r>
      <w:proofErr w:type="spellEnd"/>
      <w:r w:rsidRPr="00724AFC">
        <w:rPr>
          <w:bCs/>
          <w:sz w:val="22"/>
          <w:szCs w:val="22"/>
        </w:rPr>
        <w:t>, Département du Mayo-</w:t>
      </w:r>
      <w:proofErr w:type="spellStart"/>
      <w:r w:rsidRPr="00724AFC">
        <w:rPr>
          <w:bCs/>
          <w:sz w:val="22"/>
          <w:szCs w:val="22"/>
        </w:rPr>
        <w:t>Danay</w:t>
      </w:r>
      <w:proofErr w:type="spellEnd"/>
      <w:r w:rsidRPr="00724AFC">
        <w:rPr>
          <w:bCs/>
          <w:sz w:val="22"/>
          <w:szCs w:val="22"/>
        </w:rPr>
        <w:t>, Région de l’Extrême-Nord</w:t>
      </w:r>
    </w:p>
    <w:p w14:paraId="6B781B41" w14:textId="3EE1A24F" w:rsidR="00073037" w:rsidRPr="00724AFC" w:rsidRDefault="00073037" w:rsidP="00AC7B42">
      <w:pPr>
        <w:spacing w:before="240" w:line="276" w:lineRule="auto"/>
        <w:rPr>
          <w:b/>
        </w:rPr>
      </w:pPr>
      <w:bookmarkStart w:id="99" w:name="_Toc56362841"/>
      <w:bookmarkStart w:id="100" w:name="_Toc159056273"/>
      <w:bookmarkStart w:id="101" w:name="_Toc502927154"/>
      <w:bookmarkStart w:id="102" w:name="_Toc506560983"/>
      <w:bookmarkStart w:id="103" w:name="_Toc506561474"/>
      <w:bookmarkStart w:id="104" w:name="_Toc520293944"/>
      <w:r w:rsidRPr="00724AFC">
        <w:rPr>
          <w:b/>
        </w:rPr>
        <w:t>ARTICLE 2: - PROCÉDURE DE PASSATION DU MARCHE</w:t>
      </w:r>
      <w:bookmarkEnd w:id="99"/>
      <w:bookmarkEnd w:id="100"/>
    </w:p>
    <w:p w14:paraId="36C77613" w14:textId="6C592D8B" w:rsidR="00724AFC" w:rsidRPr="00724AFC" w:rsidRDefault="00496C7E" w:rsidP="00724AFC">
      <w:pPr>
        <w:spacing w:line="276" w:lineRule="auto"/>
        <w:jc w:val="both"/>
        <w:rPr>
          <w:bCs/>
          <w:sz w:val="20"/>
          <w:szCs w:val="20"/>
        </w:rPr>
      </w:pPr>
      <w:r w:rsidRPr="00724AFC">
        <w:rPr>
          <w:bCs/>
          <w:sz w:val="22"/>
          <w:szCs w:val="22"/>
        </w:rPr>
        <w:t>L</w:t>
      </w:r>
      <w:r w:rsidR="005A1A0B" w:rsidRPr="00724AFC">
        <w:rPr>
          <w:bCs/>
          <w:sz w:val="22"/>
          <w:szCs w:val="22"/>
        </w:rPr>
        <w:t>e</w:t>
      </w:r>
      <w:r w:rsidR="005A1A0B" w:rsidRPr="00724AFC">
        <w:rPr>
          <w:bCs/>
          <w:spacing w:val="13"/>
          <w:sz w:val="22"/>
          <w:szCs w:val="22"/>
        </w:rPr>
        <w:t xml:space="preserve"> </w:t>
      </w:r>
      <w:r w:rsidR="005A1A0B" w:rsidRPr="00724AFC">
        <w:rPr>
          <w:bCs/>
          <w:sz w:val="22"/>
          <w:szCs w:val="22"/>
        </w:rPr>
        <w:t>présent</w:t>
      </w:r>
      <w:r w:rsidR="005A1A0B" w:rsidRPr="00724AFC">
        <w:rPr>
          <w:bCs/>
          <w:spacing w:val="13"/>
          <w:sz w:val="22"/>
          <w:szCs w:val="22"/>
        </w:rPr>
        <w:t xml:space="preserve"> </w:t>
      </w:r>
      <w:r w:rsidR="005A1A0B" w:rsidRPr="00724AFC">
        <w:rPr>
          <w:bCs/>
          <w:sz w:val="22"/>
          <w:szCs w:val="22"/>
        </w:rPr>
        <w:t>marché</w:t>
      </w:r>
      <w:r w:rsidR="005A1A0B" w:rsidRPr="00724AFC">
        <w:rPr>
          <w:bCs/>
          <w:spacing w:val="13"/>
          <w:sz w:val="22"/>
          <w:szCs w:val="22"/>
        </w:rPr>
        <w:t xml:space="preserve"> </w:t>
      </w:r>
      <w:r w:rsidR="005A1A0B" w:rsidRPr="00724AFC">
        <w:rPr>
          <w:bCs/>
          <w:sz w:val="22"/>
          <w:szCs w:val="22"/>
        </w:rPr>
        <w:t>est</w:t>
      </w:r>
      <w:r w:rsidR="005A1A0B" w:rsidRPr="00724AFC">
        <w:rPr>
          <w:bCs/>
          <w:spacing w:val="13"/>
          <w:sz w:val="22"/>
          <w:szCs w:val="22"/>
        </w:rPr>
        <w:t xml:space="preserve"> </w:t>
      </w:r>
      <w:r w:rsidR="005A1A0B" w:rsidRPr="00724AFC">
        <w:rPr>
          <w:bCs/>
          <w:sz w:val="22"/>
          <w:szCs w:val="22"/>
        </w:rPr>
        <w:t>passé</w:t>
      </w:r>
      <w:r w:rsidR="005A1A0B" w:rsidRPr="00724AFC">
        <w:rPr>
          <w:bCs/>
          <w:spacing w:val="14"/>
          <w:sz w:val="22"/>
          <w:szCs w:val="22"/>
        </w:rPr>
        <w:t xml:space="preserve"> après</w:t>
      </w:r>
      <w:r w:rsidR="00724AFC" w:rsidRPr="00724AFC">
        <w:rPr>
          <w:bCs/>
          <w:spacing w:val="14"/>
          <w:sz w:val="22"/>
          <w:szCs w:val="22"/>
        </w:rPr>
        <w:t xml:space="preserve"> </w:t>
      </w:r>
      <w:r w:rsidR="005A1A0B" w:rsidRPr="00724AFC">
        <w:rPr>
          <w:bCs/>
          <w:sz w:val="22"/>
          <w:szCs w:val="22"/>
        </w:rPr>
        <w:t>Appel d’Offres National Ouvert N°_____/AONO/C.</w:t>
      </w:r>
      <w:r w:rsidR="00E21168">
        <w:rPr>
          <w:bCs/>
          <w:sz w:val="22"/>
          <w:szCs w:val="22"/>
        </w:rPr>
        <w:t>DTKA</w:t>
      </w:r>
      <w:r w:rsidR="005A1A0B" w:rsidRPr="00724AFC">
        <w:rPr>
          <w:bCs/>
          <w:sz w:val="22"/>
          <w:szCs w:val="22"/>
        </w:rPr>
        <w:t>/CIPM/202</w:t>
      </w:r>
      <w:r w:rsidR="00E21168">
        <w:rPr>
          <w:bCs/>
          <w:sz w:val="22"/>
          <w:szCs w:val="22"/>
        </w:rPr>
        <w:t>6</w:t>
      </w:r>
      <w:r w:rsidR="00724AFC" w:rsidRPr="00724AFC">
        <w:rPr>
          <w:bCs/>
          <w:sz w:val="22"/>
          <w:szCs w:val="22"/>
        </w:rPr>
        <w:t xml:space="preserve"> </w:t>
      </w:r>
      <w:r w:rsidR="00E21168">
        <w:rPr>
          <w:bCs/>
          <w:sz w:val="22"/>
          <w:szCs w:val="22"/>
        </w:rPr>
        <w:t>du</w:t>
      </w:r>
      <w:r w:rsidR="005A1A0B" w:rsidRPr="00724AFC">
        <w:rPr>
          <w:bCs/>
          <w:sz w:val="22"/>
          <w:szCs w:val="22"/>
        </w:rPr>
        <w:t xml:space="preserve"> ___________202</w:t>
      </w:r>
      <w:r w:rsidR="00E21168">
        <w:rPr>
          <w:bCs/>
          <w:sz w:val="22"/>
          <w:szCs w:val="22"/>
        </w:rPr>
        <w:t>6</w:t>
      </w:r>
      <w:r w:rsidR="005A1A0B" w:rsidRPr="00724AFC">
        <w:rPr>
          <w:bCs/>
          <w:sz w:val="22"/>
          <w:szCs w:val="22"/>
        </w:rPr>
        <w:t xml:space="preserve"> en procédure d’urgence</w:t>
      </w:r>
      <w:r w:rsidR="00724AFC" w:rsidRPr="00724AFC">
        <w:rPr>
          <w:bCs/>
          <w:sz w:val="22"/>
          <w:szCs w:val="22"/>
        </w:rPr>
        <w:t>,</w:t>
      </w:r>
      <w:r w:rsidR="005A1A0B" w:rsidRPr="00724AFC">
        <w:rPr>
          <w:bCs/>
          <w:sz w:val="22"/>
          <w:szCs w:val="22"/>
        </w:rPr>
        <w:t xml:space="preserve"> pour </w:t>
      </w:r>
      <w:r w:rsidR="00724AFC" w:rsidRPr="00724AFC">
        <w:rPr>
          <w:bCs/>
          <w:sz w:val="20"/>
          <w:szCs w:val="20"/>
        </w:rPr>
        <w:t>l</w:t>
      </w:r>
      <w:r w:rsidR="00724AFC" w:rsidRPr="00724AFC">
        <w:rPr>
          <w:bCs/>
          <w:sz w:val="22"/>
          <w:szCs w:val="22"/>
        </w:rPr>
        <w:t xml:space="preserve">es travaux d’entretien du tronçon de route </w:t>
      </w:r>
      <w:proofErr w:type="spellStart"/>
      <w:r w:rsidR="00E21168">
        <w:rPr>
          <w:bCs/>
          <w:sz w:val="22"/>
          <w:szCs w:val="22"/>
        </w:rPr>
        <w:t>Datcheka</w:t>
      </w:r>
      <w:r w:rsidR="00E21168" w:rsidRPr="00724AFC">
        <w:rPr>
          <w:bCs/>
          <w:sz w:val="22"/>
          <w:szCs w:val="22"/>
        </w:rPr>
        <w:t>-</w:t>
      </w:r>
      <w:r w:rsidR="00E21168">
        <w:rPr>
          <w:bCs/>
          <w:sz w:val="22"/>
          <w:szCs w:val="22"/>
        </w:rPr>
        <w:t>Soukoumkaya-Kankarwa</w:t>
      </w:r>
      <w:proofErr w:type="spellEnd"/>
      <w:r w:rsidR="00E21168" w:rsidRPr="00724AFC">
        <w:rPr>
          <w:bCs/>
          <w:sz w:val="22"/>
          <w:szCs w:val="22"/>
        </w:rPr>
        <w:t xml:space="preserve"> (</w:t>
      </w:r>
      <w:r w:rsidR="00E21168">
        <w:rPr>
          <w:bCs/>
          <w:sz w:val="22"/>
          <w:szCs w:val="22"/>
        </w:rPr>
        <w:t>16</w:t>
      </w:r>
      <w:r w:rsidR="00E21168" w:rsidRPr="00724AFC">
        <w:rPr>
          <w:bCs/>
          <w:sz w:val="22"/>
          <w:szCs w:val="22"/>
        </w:rPr>
        <w:t xml:space="preserve"> km)</w:t>
      </w:r>
      <w:r w:rsidR="00724AFC" w:rsidRPr="00724AFC">
        <w:rPr>
          <w:bCs/>
          <w:sz w:val="22"/>
          <w:szCs w:val="22"/>
        </w:rPr>
        <w:t xml:space="preserve"> dans la Commune de </w:t>
      </w:r>
      <w:proofErr w:type="spellStart"/>
      <w:r w:rsidR="00E21168">
        <w:rPr>
          <w:bCs/>
          <w:sz w:val="22"/>
          <w:szCs w:val="22"/>
        </w:rPr>
        <w:t>Datcheka</w:t>
      </w:r>
      <w:proofErr w:type="spellEnd"/>
      <w:r w:rsidR="00724AFC" w:rsidRPr="00724AFC">
        <w:rPr>
          <w:bCs/>
          <w:sz w:val="22"/>
          <w:szCs w:val="22"/>
        </w:rPr>
        <w:t>, Département du Mayo-</w:t>
      </w:r>
      <w:proofErr w:type="spellStart"/>
      <w:r w:rsidR="00724AFC" w:rsidRPr="00724AFC">
        <w:rPr>
          <w:bCs/>
          <w:sz w:val="22"/>
          <w:szCs w:val="22"/>
        </w:rPr>
        <w:t>Danay</w:t>
      </w:r>
      <w:proofErr w:type="spellEnd"/>
      <w:r w:rsidR="00724AFC" w:rsidRPr="00724AFC">
        <w:rPr>
          <w:bCs/>
          <w:sz w:val="22"/>
          <w:szCs w:val="22"/>
        </w:rPr>
        <w:t>, Région de l’Extrême-Nord</w:t>
      </w:r>
    </w:p>
    <w:p w14:paraId="037CCDE7" w14:textId="1D0990AB" w:rsidR="00073037" w:rsidRDefault="00073037" w:rsidP="00724AFC">
      <w:pPr>
        <w:spacing w:line="276" w:lineRule="auto"/>
        <w:jc w:val="both"/>
        <w:rPr>
          <w:b/>
        </w:rPr>
      </w:pPr>
    </w:p>
    <w:p w14:paraId="42A22589" w14:textId="56EF4D05" w:rsidR="003D0455" w:rsidRPr="00E21168" w:rsidRDefault="003D0455" w:rsidP="00AC7B42">
      <w:pPr>
        <w:widowControl w:val="0"/>
        <w:autoSpaceDE w:val="0"/>
        <w:autoSpaceDN w:val="0"/>
        <w:adjustRightInd w:val="0"/>
        <w:spacing w:line="276" w:lineRule="auto"/>
        <w:ind w:left="114" w:right="-20"/>
        <w:jc w:val="both"/>
        <w:rPr>
          <w:sz w:val="22"/>
          <w:szCs w:val="22"/>
        </w:rPr>
      </w:pPr>
      <w:r w:rsidRPr="00E21168">
        <w:rPr>
          <w:b/>
          <w:bCs/>
          <w:sz w:val="22"/>
          <w:szCs w:val="22"/>
          <w:u w:val="single"/>
        </w:rPr>
        <w:t>ARTICLE</w:t>
      </w:r>
      <w:r w:rsidRPr="00E21168">
        <w:rPr>
          <w:b/>
          <w:bCs/>
          <w:spacing w:val="6"/>
          <w:sz w:val="22"/>
          <w:szCs w:val="22"/>
          <w:u w:val="single"/>
        </w:rPr>
        <w:t xml:space="preserve"> </w:t>
      </w:r>
      <w:r w:rsidRPr="00E21168">
        <w:rPr>
          <w:b/>
          <w:bCs/>
          <w:sz w:val="22"/>
          <w:szCs w:val="22"/>
          <w:u w:val="single"/>
        </w:rPr>
        <w:t>3</w:t>
      </w:r>
      <w:r w:rsidRPr="00E21168">
        <w:rPr>
          <w:b/>
          <w:bCs/>
          <w:spacing w:val="6"/>
          <w:sz w:val="22"/>
          <w:szCs w:val="22"/>
        </w:rPr>
        <w:t xml:space="preserve"> </w:t>
      </w:r>
      <w:r w:rsidRPr="00E21168">
        <w:rPr>
          <w:b/>
          <w:bCs/>
          <w:sz w:val="22"/>
          <w:szCs w:val="22"/>
        </w:rPr>
        <w:t xml:space="preserve">: </w:t>
      </w:r>
      <w:r w:rsidRPr="00E21168">
        <w:rPr>
          <w:b/>
          <w:bCs/>
          <w:spacing w:val="-3"/>
          <w:sz w:val="22"/>
          <w:szCs w:val="22"/>
        </w:rPr>
        <w:t>DÉFINITIONS</w:t>
      </w:r>
      <w:r w:rsidRPr="00E21168">
        <w:rPr>
          <w:b/>
          <w:bCs/>
          <w:spacing w:val="6"/>
          <w:sz w:val="22"/>
          <w:szCs w:val="22"/>
        </w:rPr>
        <w:t xml:space="preserve"> </w:t>
      </w:r>
      <w:r w:rsidRPr="00E21168">
        <w:rPr>
          <w:b/>
          <w:bCs/>
          <w:sz w:val="22"/>
          <w:szCs w:val="22"/>
        </w:rPr>
        <w:t>ET</w:t>
      </w:r>
      <w:r w:rsidRPr="00E21168">
        <w:rPr>
          <w:b/>
          <w:bCs/>
          <w:spacing w:val="6"/>
          <w:sz w:val="22"/>
          <w:szCs w:val="22"/>
        </w:rPr>
        <w:t xml:space="preserve"> </w:t>
      </w:r>
      <w:r w:rsidRPr="00E21168">
        <w:rPr>
          <w:b/>
          <w:bCs/>
          <w:sz w:val="22"/>
          <w:szCs w:val="22"/>
        </w:rPr>
        <w:t>ATTRIBUTIONS (CCAG</w:t>
      </w:r>
      <w:r w:rsidRPr="00E21168">
        <w:rPr>
          <w:b/>
          <w:bCs/>
          <w:spacing w:val="6"/>
          <w:sz w:val="22"/>
          <w:szCs w:val="22"/>
        </w:rPr>
        <w:t xml:space="preserve"> </w:t>
      </w:r>
      <w:r w:rsidRPr="00E21168">
        <w:rPr>
          <w:b/>
          <w:bCs/>
          <w:sz w:val="22"/>
          <w:szCs w:val="22"/>
        </w:rPr>
        <w:t>ARTICLE</w:t>
      </w:r>
      <w:r w:rsidRPr="00E21168">
        <w:rPr>
          <w:b/>
          <w:bCs/>
          <w:spacing w:val="6"/>
          <w:sz w:val="22"/>
          <w:szCs w:val="22"/>
        </w:rPr>
        <w:t xml:space="preserve"> </w:t>
      </w:r>
      <w:r w:rsidRPr="00E21168">
        <w:rPr>
          <w:b/>
          <w:bCs/>
          <w:sz w:val="22"/>
          <w:szCs w:val="22"/>
        </w:rPr>
        <w:t>2</w:t>
      </w:r>
      <w:r w:rsidRPr="00E21168">
        <w:rPr>
          <w:b/>
          <w:bCs/>
          <w:spacing w:val="6"/>
          <w:sz w:val="22"/>
          <w:szCs w:val="22"/>
        </w:rPr>
        <w:t xml:space="preserve"> </w:t>
      </w:r>
      <w:r w:rsidRPr="00E21168">
        <w:rPr>
          <w:b/>
          <w:bCs/>
          <w:sz w:val="22"/>
          <w:szCs w:val="22"/>
        </w:rPr>
        <w:t>COMPLÉTÉ)</w:t>
      </w:r>
    </w:p>
    <w:p w14:paraId="6186C3B2" w14:textId="77777777" w:rsidR="003D0455" w:rsidRPr="00E21168" w:rsidRDefault="003D0455" w:rsidP="00AC7B42">
      <w:pPr>
        <w:widowControl w:val="0"/>
        <w:autoSpaceDE w:val="0"/>
        <w:autoSpaceDN w:val="0"/>
        <w:adjustRightInd w:val="0"/>
        <w:spacing w:after="240" w:line="276" w:lineRule="auto"/>
        <w:ind w:right="-18"/>
        <w:jc w:val="both"/>
        <w:rPr>
          <w:sz w:val="22"/>
          <w:szCs w:val="22"/>
        </w:rPr>
      </w:pPr>
      <w:r w:rsidRPr="00E21168">
        <w:rPr>
          <w:sz w:val="22"/>
          <w:szCs w:val="22"/>
        </w:rPr>
        <w:t>Les définitions suivantes sont applicables pour l'exécution du présent marché :</w:t>
      </w:r>
    </w:p>
    <w:p w14:paraId="0A0E7615" w14:textId="74D7E184" w:rsidR="003D0455" w:rsidRPr="00E21168" w:rsidRDefault="003D0455" w:rsidP="00F00B24">
      <w:pPr>
        <w:widowControl w:val="0"/>
        <w:numPr>
          <w:ilvl w:val="0"/>
          <w:numId w:val="10"/>
        </w:numPr>
        <w:autoSpaceDE w:val="0"/>
        <w:autoSpaceDN w:val="0"/>
        <w:adjustRightInd w:val="0"/>
        <w:spacing w:line="276" w:lineRule="auto"/>
        <w:ind w:right="-18"/>
        <w:jc w:val="both"/>
        <w:rPr>
          <w:sz w:val="22"/>
          <w:szCs w:val="22"/>
        </w:rPr>
      </w:pPr>
      <w:r w:rsidRPr="00E21168">
        <w:rPr>
          <w:b/>
          <w:sz w:val="22"/>
          <w:szCs w:val="22"/>
        </w:rPr>
        <w:t>L’Autorité Contractante (AC)</w:t>
      </w:r>
      <w:r w:rsidRPr="00E21168">
        <w:rPr>
          <w:sz w:val="22"/>
          <w:szCs w:val="22"/>
        </w:rPr>
        <w:t xml:space="preserve"> est le Maire de la Commune de </w:t>
      </w:r>
      <w:proofErr w:type="spellStart"/>
      <w:r w:rsidR="00E21168">
        <w:rPr>
          <w:sz w:val="22"/>
          <w:szCs w:val="22"/>
        </w:rPr>
        <w:t>Datcheka</w:t>
      </w:r>
      <w:proofErr w:type="spellEnd"/>
      <w:r w:rsidRPr="00E21168">
        <w:rPr>
          <w:sz w:val="22"/>
          <w:szCs w:val="22"/>
        </w:rPr>
        <w:t xml:space="preserve">. À ce titre, il est signataire du marché et en assure le bon fonctionnement. Il assure également le contrôle de l’effectivité de l’exécution des prestations du </w:t>
      </w:r>
      <w:r w:rsidR="00E21168" w:rsidRPr="00E21168">
        <w:rPr>
          <w:sz w:val="22"/>
          <w:szCs w:val="22"/>
        </w:rPr>
        <w:t>cocontractant ;</w:t>
      </w:r>
    </w:p>
    <w:p w14:paraId="67D4C51D" w14:textId="3DD87143" w:rsidR="003D0455" w:rsidRPr="00E21168" w:rsidRDefault="003D0455" w:rsidP="00F00B24">
      <w:pPr>
        <w:widowControl w:val="0"/>
        <w:numPr>
          <w:ilvl w:val="0"/>
          <w:numId w:val="10"/>
        </w:numPr>
        <w:autoSpaceDE w:val="0"/>
        <w:autoSpaceDN w:val="0"/>
        <w:adjustRightInd w:val="0"/>
        <w:spacing w:line="276" w:lineRule="auto"/>
        <w:ind w:right="-18"/>
        <w:jc w:val="both"/>
        <w:rPr>
          <w:b/>
          <w:sz w:val="22"/>
          <w:szCs w:val="22"/>
        </w:rPr>
      </w:pPr>
      <w:r w:rsidRPr="00E21168">
        <w:rPr>
          <w:b/>
          <w:sz w:val="22"/>
          <w:szCs w:val="22"/>
        </w:rPr>
        <w:t>Le Ma</w:t>
      </w:r>
      <w:r w:rsidR="00E21168">
        <w:rPr>
          <w:b/>
          <w:sz w:val="22"/>
          <w:szCs w:val="22"/>
        </w:rPr>
        <w:t>î</w:t>
      </w:r>
      <w:r w:rsidRPr="00E21168">
        <w:rPr>
          <w:b/>
          <w:sz w:val="22"/>
          <w:szCs w:val="22"/>
        </w:rPr>
        <w:t>tre d’</w:t>
      </w:r>
      <w:r w:rsidR="00E21168">
        <w:rPr>
          <w:b/>
          <w:sz w:val="22"/>
          <w:szCs w:val="22"/>
        </w:rPr>
        <w:t>O</w:t>
      </w:r>
      <w:r w:rsidRPr="00E21168">
        <w:rPr>
          <w:b/>
          <w:sz w:val="22"/>
          <w:szCs w:val="22"/>
        </w:rPr>
        <w:t xml:space="preserve">uvrage </w:t>
      </w:r>
      <w:r w:rsidRPr="00E21168">
        <w:rPr>
          <w:sz w:val="22"/>
          <w:szCs w:val="22"/>
        </w:rPr>
        <w:t xml:space="preserve">est le Maire de la Commune de </w:t>
      </w:r>
      <w:proofErr w:type="spellStart"/>
      <w:r w:rsidR="00E21168">
        <w:rPr>
          <w:sz w:val="22"/>
          <w:szCs w:val="22"/>
        </w:rPr>
        <w:t>Datcheka</w:t>
      </w:r>
      <w:proofErr w:type="spellEnd"/>
      <w:r w:rsidRPr="00E21168">
        <w:rPr>
          <w:sz w:val="22"/>
          <w:szCs w:val="22"/>
        </w:rPr>
        <w:t xml:space="preserve"> ;</w:t>
      </w:r>
    </w:p>
    <w:p w14:paraId="689AE04B" w14:textId="77777777" w:rsidR="003D0455" w:rsidRPr="00E21168" w:rsidRDefault="003D0455" w:rsidP="00F00B24">
      <w:pPr>
        <w:widowControl w:val="0"/>
        <w:numPr>
          <w:ilvl w:val="0"/>
          <w:numId w:val="10"/>
        </w:numPr>
        <w:autoSpaceDE w:val="0"/>
        <w:autoSpaceDN w:val="0"/>
        <w:adjustRightInd w:val="0"/>
        <w:spacing w:line="276" w:lineRule="auto"/>
        <w:ind w:right="-18"/>
        <w:jc w:val="both"/>
        <w:rPr>
          <w:b/>
          <w:sz w:val="22"/>
          <w:szCs w:val="22"/>
        </w:rPr>
      </w:pPr>
      <w:r w:rsidRPr="00E21168">
        <w:rPr>
          <w:b/>
          <w:sz w:val="22"/>
          <w:szCs w:val="22"/>
        </w:rPr>
        <w:t xml:space="preserve">L’Autorité chargé du contrôle de l’exécution du projet </w:t>
      </w:r>
      <w:r w:rsidRPr="00E21168">
        <w:rPr>
          <w:bCs/>
          <w:sz w:val="22"/>
          <w:szCs w:val="22"/>
        </w:rPr>
        <w:t>est le</w:t>
      </w:r>
      <w:r w:rsidRPr="00E21168">
        <w:rPr>
          <w:sz w:val="22"/>
          <w:szCs w:val="22"/>
        </w:rPr>
        <w:t xml:space="preserve"> Délégué Départemental des Marchés Publics du Mayo </w:t>
      </w:r>
      <w:proofErr w:type="spellStart"/>
      <w:r w:rsidRPr="00E21168">
        <w:rPr>
          <w:sz w:val="22"/>
          <w:szCs w:val="22"/>
        </w:rPr>
        <w:t>Danay</w:t>
      </w:r>
      <w:proofErr w:type="spellEnd"/>
      <w:r w:rsidRPr="00E21168">
        <w:rPr>
          <w:sz w:val="22"/>
          <w:szCs w:val="22"/>
        </w:rPr>
        <w:t> ;</w:t>
      </w:r>
    </w:p>
    <w:p w14:paraId="189B99A1" w14:textId="0F57B53F" w:rsidR="003D0455" w:rsidRPr="00E21168" w:rsidRDefault="003D0455" w:rsidP="00F00B24">
      <w:pPr>
        <w:widowControl w:val="0"/>
        <w:numPr>
          <w:ilvl w:val="0"/>
          <w:numId w:val="10"/>
        </w:numPr>
        <w:autoSpaceDE w:val="0"/>
        <w:autoSpaceDN w:val="0"/>
        <w:adjustRightInd w:val="0"/>
        <w:spacing w:line="276" w:lineRule="auto"/>
        <w:ind w:right="-18"/>
        <w:jc w:val="both"/>
        <w:rPr>
          <w:sz w:val="22"/>
          <w:szCs w:val="22"/>
        </w:rPr>
      </w:pPr>
      <w:r w:rsidRPr="00E21168">
        <w:rPr>
          <w:b/>
          <w:sz w:val="22"/>
          <w:szCs w:val="22"/>
        </w:rPr>
        <w:t>Le Chef de Service du Marché</w:t>
      </w:r>
      <w:r w:rsidRPr="00E21168">
        <w:rPr>
          <w:sz w:val="22"/>
          <w:szCs w:val="22"/>
        </w:rPr>
        <w:t xml:space="preserve"> est le Secrétaire Général de la Commune de </w:t>
      </w:r>
      <w:proofErr w:type="spellStart"/>
      <w:r w:rsidR="00E21168">
        <w:rPr>
          <w:sz w:val="22"/>
          <w:szCs w:val="22"/>
        </w:rPr>
        <w:t>Datcheka</w:t>
      </w:r>
      <w:proofErr w:type="spellEnd"/>
      <w:r w:rsidRPr="00E21168">
        <w:rPr>
          <w:sz w:val="22"/>
          <w:szCs w:val="22"/>
        </w:rPr>
        <w:t>; Il veille au respect des clauses administratives, techniques et financières et des délais contractuels ;</w:t>
      </w:r>
    </w:p>
    <w:p w14:paraId="24617D0C" w14:textId="77777777" w:rsidR="003D0455" w:rsidRPr="00E21168" w:rsidRDefault="003D0455" w:rsidP="00F00B24">
      <w:pPr>
        <w:widowControl w:val="0"/>
        <w:numPr>
          <w:ilvl w:val="0"/>
          <w:numId w:val="10"/>
        </w:numPr>
        <w:autoSpaceDE w:val="0"/>
        <w:autoSpaceDN w:val="0"/>
        <w:adjustRightInd w:val="0"/>
        <w:spacing w:line="276" w:lineRule="auto"/>
        <w:ind w:right="-18"/>
        <w:jc w:val="both"/>
        <w:rPr>
          <w:sz w:val="22"/>
          <w:szCs w:val="22"/>
        </w:rPr>
      </w:pPr>
      <w:r w:rsidRPr="00E21168">
        <w:rPr>
          <w:b/>
          <w:sz w:val="22"/>
          <w:szCs w:val="22"/>
        </w:rPr>
        <w:t>L’Ingénieur du Marché</w:t>
      </w:r>
      <w:r w:rsidRPr="00E21168">
        <w:rPr>
          <w:sz w:val="22"/>
          <w:szCs w:val="22"/>
        </w:rPr>
        <w:t xml:space="preserve"> est le Délégué Départemental des Travaux Publics du Mayo </w:t>
      </w:r>
      <w:proofErr w:type="spellStart"/>
      <w:r w:rsidRPr="00E21168">
        <w:rPr>
          <w:sz w:val="22"/>
          <w:szCs w:val="22"/>
        </w:rPr>
        <w:t>Danay</w:t>
      </w:r>
      <w:proofErr w:type="spellEnd"/>
      <w:r w:rsidRPr="00E21168">
        <w:rPr>
          <w:sz w:val="22"/>
          <w:szCs w:val="22"/>
        </w:rPr>
        <w:t xml:space="preserve"> ; il est responsable du suivi technique et financier du marché ;</w:t>
      </w:r>
    </w:p>
    <w:p w14:paraId="4B06FABE" w14:textId="3A4D0CEB" w:rsidR="003D0455" w:rsidRPr="00E21168" w:rsidRDefault="003D0455" w:rsidP="00F00B24">
      <w:pPr>
        <w:widowControl w:val="0"/>
        <w:numPr>
          <w:ilvl w:val="0"/>
          <w:numId w:val="10"/>
        </w:numPr>
        <w:autoSpaceDE w:val="0"/>
        <w:autoSpaceDN w:val="0"/>
        <w:adjustRightInd w:val="0"/>
        <w:spacing w:line="276" w:lineRule="auto"/>
        <w:ind w:right="-18"/>
        <w:jc w:val="both"/>
        <w:rPr>
          <w:sz w:val="22"/>
          <w:szCs w:val="22"/>
        </w:rPr>
      </w:pPr>
      <w:r w:rsidRPr="00E21168">
        <w:rPr>
          <w:b/>
          <w:sz w:val="22"/>
          <w:szCs w:val="22"/>
        </w:rPr>
        <w:t xml:space="preserve">La Maitrise d’œuvre </w:t>
      </w:r>
      <w:r w:rsidRPr="00E21168">
        <w:rPr>
          <w:sz w:val="22"/>
          <w:szCs w:val="22"/>
        </w:rPr>
        <w:t xml:space="preserve">est </w:t>
      </w:r>
      <w:r w:rsidR="00054E8A">
        <w:rPr>
          <w:sz w:val="22"/>
          <w:szCs w:val="22"/>
        </w:rPr>
        <w:t xml:space="preserve">assurée par la délégation départementale des Travaux Publics du Mayo </w:t>
      </w:r>
      <w:proofErr w:type="spellStart"/>
      <w:r w:rsidR="00054E8A">
        <w:rPr>
          <w:sz w:val="22"/>
          <w:szCs w:val="22"/>
        </w:rPr>
        <w:t>Danay</w:t>
      </w:r>
      <w:proofErr w:type="spellEnd"/>
      <w:r w:rsidR="00054E8A">
        <w:rPr>
          <w:sz w:val="22"/>
          <w:szCs w:val="22"/>
        </w:rPr>
        <w:t>.</w:t>
      </w:r>
    </w:p>
    <w:p w14:paraId="65CE2C81" w14:textId="77777777" w:rsidR="003D0455" w:rsidRPr="00E21168" w:rsidRDefault="003D0455" w:rsidP="00F00B24">
      <w:pPr>
        <w:widowControl w:val="0"/>
        <w:numPr>
          <w:ilvl w:val="0"/>
          <w:numId w:val="10"/>
        </w:numPr>
        <w:autoSpaceDE w:val="0"/>
        <w:autoSpaceDN w:val="0"/>
        <w:adjustRightInd w:val="0"/>
        <w:spacing w:line="276" w:lineRule="auto"/>
        <w:ind w:right="-18"/>
        <w:jc w:val="both"/>
        <w:rPr>
          <w:sz w:val="22"/>
          <w:szCs w:val="22"/>
        </w:rPr>
      </w:pPr>
      <w:r w:rsidRPr="00E21168">
        <w:rPr>
          <w:b/>
          <w:sz w:val="22"/>
          <w:szCs w:val="22"/>
        </w:rPr>
        <w:t>L’Entrepreneur</w:t>
      </w:r>
      <w:r w:rsidRPr="00E21168">
        <w:rPr>
          <w:sz w:val="22"/>
          <w:szCs w:val="22"/>
        </w:rPr>
        <w:t xml:space="preserve"> est l’adjudicataire du présent marché.</w:t>
      </w:r>
    </w:p>
    <w:p w14:paraId="318E36C4" w14:textId="31769D98" w:rsidR="003D0455" w:rsidRPr="00E21168" w:rsidRDefault="003D0455" w:rsidP="00AC7B42">
      <w:pPr>
        <w:keepNext/>
        <w:keepLines/>
        <w:spacing w:before="200" w:line="276" w:lineRule="auto"/>
        <w:outlineLvl w:val="1"/>
        <w:rPr>
          <w:b/>
          <w:bCs/>
          <w:sz w:val="22"/>
          <w:szCs w:val="22"/>
          <w:lang w:val="x-none" w:eastAsia="x-none"/>
        </w:rPr>
      </w:pPr>
      <w:r w:rsidRPr="00E21168">
        <w:rPr>
          <w:b/>
          <w:bCs/>
          <w:sz w:val="22"/>
          <w:szCs w:val="22"/>
          <w:lang w:val="x-none" w:eastAsia="x-none"/>
        </w:rPr>
        <w:t>ARTICLE 3 BIS : NANTISSEMENT</w:t>
      </w:r>
    </w:p>
    <w:p w14:paraId="37D7D83E" w14:textId="77777777" w:rsidR="003D0455" w:rsidRPr="00E21168" w:rsidRDefault="003D0455" w:rsidP="00AC7B42">
      <w:pPr>
        <w:widowControl w:val="0"/>
        <w:autoSpaceDE w:val="0"/>
        <w:autoSpaceDN w:val="0"/>
        <w:adjustRightInd w:val="0"/>
        <w:spacing w:before="15" w:line="276" w:lineRule="auto"/>
        <w:jc w:val="both"/>
        <w:rPr>
          <w:color w:val="000000"/>
          <w:sz w:val="22"/>
          <w:szCs w:val="22"/>
        </w:rPr>
      </w:pPr>
      <w:r w:rsidRPr="00E21168">
        <w:rPr>
          <w:color w:val="000000"/>
          <w:sz w:val="22"/>
          <w:szCs w:val="22"/>
        </w:rPr>
        <w:t>Le nantissement est soumis aux règles applicables en cette matière aux marchés Publics de l’État, notamment l’article 150 du décret n° 2018/366 du 20 juin 2018 portant Code des Marchés Publics. En vue de l’application du régime de nantissement institué par le décret sus visé, sont définis comme :</w:t>
      </w:r>
    </w:p>
    <w:p w14:paraId="6E8F9099" w14:textId="1B051D5E" w:rsidR="003D0455" w:rsidRPr="00E21168" w:rsidRDefault="003D0455" w:rsidP="00F00B24">
      <w:pPr>
        <w:widowControl w:val="0"/>
        <w:numPr>
          <w:ilvl w:val="0"/>
          <w:numId w:val="10"/>
        </w:numPr>
        <w:autoSpaceDE w:val="0"/>
        <w:autoSpaceDN w:val="0"/>
        <w:adjustRightInd w:val="0"/>
        <w:spacing w:line="276" w:lineRule="auto"/>
        <w:ind w:right="-18"/>
        <w:jc w:val="both"/>
        <w:rPr>
          <w:sz w:val="22"/>
          <w:szCs w:val="22"/>
        </w:rPr>
      </w:pPr>
      <w:r w:rsidRPr="00E21168">
        <w:rPr>
          <w:sz w:val="22"/>
          <w:szCs w:val="22"/>
        </w:rPr>
        <w:t>Autorité chargée de l’ordonnancement : le</w:t>
      </w:r>
      <w:r w:rsidRPr="00E21168">
        <w:rPr>
          <w:bCs/>
          <w:spacing w:val="6"/>
          <w:sz w:val="22"/>
          <w:szCs w:val="22"/>
        </w:rPr>
        <w:t xml:space="preserve"> Maire de la Commune de </w:t>
      </w:r>
      <w:proofErr w:type="spellStart"/>
      <w:r w:rsidR="00054E8A">
        <w:rPr>
          <w:bCs/>
          <w:spacing w:val="6"/>
          <w:sz w:val="22"/>
          <w:szCs w:val="22"/>
        </w:rPr>
        <w:t>Datcheka</w:t>
      </w:r>
      <w:proofErr w:type="spellEnd"/>
      <w:r w:rsidRPr="00E21168">
        <w:rPr>
          <w:bCs/>
          <w:spacing w:val="6"/>
          <w:sz w:val="22"/>
          <w:szCs w:val="22"/>
        </w:rPr>
        <w:t>,</w:t>
      </w:r>
    </w:p>
    <w:p w14:paraId="14AB21C4" w14:textId="41C8EFA9" w:rsidR="003D0455" w:rsidRPr="00E21168" w:rsidRDefault="003D0455" w:rsidP="00F00B24">
      <w:pPr>
        <w:widowControl w:val="0"/>
        <w:numPr>
          <w:ilvl w:val="0"/>
          <w:numId w:val="10"/>
        </w:numPr>
        <w:autoSpaceDE w:val="0"/>
        <w:autoSpaceDN w:val="0"/>
        <w:adjustRightInd w:val="0"/>
        <w:spacing w:line="276" w:lineRule="auto"/>
        <w:ind w:right="-18"/>
        <w:jc w:val="both"/>
        <w:rPr>
          <w:sz w:val="22"/>
          <w:szCs w:val="22"/>
        </w:rPr>
      </w:pPr>
      <w:r w:rsidRPr="00E21168">
        <w:rPr>
          <w:sz w:val="22"/>
          <w:szCs w:val="22"/>
        </w:rPr>
        <w:t xml:space="preserve">Autorité chargée de la liquidation des dépenses : le </w:t>
      </w:r>
      <w:r w:rsidRPr="00E21168">
        <w:rPr>
          <w:bCs/>
          <w:spacing w:val="6"/>
          <w:sz w:val="22"/>
          <w:szCs w:val="22"/>
        </w:rPr>
        <w:t xml:space="preserve">Maire de la Commune de </w:t>
      </w:r>
      <w:proofErr w:type="spellStart"/>
      <w:r w:rsidR="00B85D2F">
        <w:rPr>
          <w:bCs/>
          <w:spacing w:val="6"/>
          <w:sz w:val="22"/>
          <w:szCs w:val="22"/>
        </w:rPr>
        <w:t>Datcheka</w:t>
      </w:r>
      <w:proofErr w:type="spellEnd"/>
      <w:r w:rsidRPr="00E21168">
        <w:rPr>
          <w:bCs/>
          <w:spacing w:val="6"/>
          <w:sz w:val="22"/>
          <w:szCs w:val="22"/>
        </w:rPr>
        <w:t>,</w:t>
      </w:r>
      <w:r w:rsidRPr="00E21168">
        <w:rPr>
          <w:sz w:val="22"/>
          <w:szCs w:val="22"/>
        </w:rPr>
        <w:t xml:space="preserve">  </w:t>
      </w:r>
    </w:p>
    <w:p w14:paraId="043B0A23" w14:textId="173AB7B3" w:rsidR="003D0455" w:rsidRPr="00E21168" w:rsidRDefault="003D0455" w:rsidP="00F00B24">
      <w:pPr>
        <w:widowControl w:val="0"/>
        <w:numPr>
          <w:ilvl w:val="0"/>
          <w:numId w:val="10"/>
        </w:numPr>
        <w:autoSpaceDE w:val="0"/>
        <w:autoSpaceDN w:val="0"/>
        <w:adjustRightInd w:val="0"/>
        <w:spacing w:line="276" w:lineRule="auto"/>
        <w:ind w:right="-18"/>
        <w:jc w:val="both"/>
        <w:rPr>
          <w:sz w:val="22"/>
          <w:szCs w:val="22"/>
        </w:rPr>
      </w:pPr>
      <w:r w:rsidRPr="00E21168">
        <w:rPr>
          <w:sz w:val="22"/>
          <w:szCs w:val="22"/>
        </w:rPr>
        <w:t xml:space="preserve">Responsable chargé du paiement : </w:t>
      </w:r>
      <w:r w:rsidR="00724AFC" w:rsidRPr="00E21168">
        <w:rPr>
          <w:sz w:val="22"/>
          <w:szCs w:val="22"/>
        </w:rPr>
        <w:t>l’Administrateur du Fonds Routier</w:t>
      </w:r>
      <w:r w:rsidRPr="00E21168">
        <w:rPr>
          <w:sz w:val="22"/>
          <w:szCs w:val="22"/>
        </w:rPr>
        <w:t> ;</w:t>
      </w:r>
    </w:p>
    <w:p w14:paraId="6800A173" w14:textId="4DEEF208" w:rsidR="003D0455" w:rsidRPr="00E21168" w:rsidRDefault="003D0455" w:rsidP="00F00B24">
      <w:pPr>
        <w:widowControl w:val="0"/>
        <w:numPr>
          <w:ilvl w:val="0"/>
          <w:numId w:val="10"/>
        </w:numPr>
        <w:autoSpaceDE w:val="0"/>
        <w:autoSpaceDN w:val="0"/>
        <w:adjustRightInd w:val="0"/>
        <w:spacing w:line="276" w:lineRule="auto"/>
        <w:ind w:right="-18"/>
        <w:jc w:val="both"/>
        <w:rPr>
          <w:sz w:val="22"/>
          <w:szCs w:val="22"/>
        </w:rPr>
      </w:pPr>
      <w:r w:rsidRPr="00E21168">
        <w:rPr>
          <w:sz w:val="22"/>
          <w:szCs w:val="22"/>
        </w:rPr>
        <w:t xml:space="preserve">Responsable compétent pour fournir des informations relatives à l’exécution du présent marché : le Secrétaire Général de la Commune de </w:t>
      </w:r>
      <w:proofErr w:type="spellStart"/>
      <w:r w:rsidR="00B85D2F">
        <w:rPr>
          <w:sz w:val="22"/>
          <w:szCs w:val="22"/>
        </w:rPr>
        <w:t>Datchéka</w:t>
      </w:r>
      <w:proofErr w:type="spellEnd"/>
      <w:r w:rsidRPr="00E21168">
        <w:rPr>
          <w:sz w:val="22"/>
          <w:szCs w:val="22"/>
        </w:rPr>
        <w:t xml:space="preserve"> </w:t>
      </w:r>
      <w:r w:rsidR="00724AFC" w:rsidRPr="00E21168">
        <w:rPr>
          <w:sz w:val="22"/>
          <w:szCs w:val="22"/>
        </w:rPr>
        <w:t xml:space="preserve">et le Délégué Départemental des Travaux Publics du Mayo </w:t>
      </w:r>
      <w:proofErr w:type="spellStart"/>
      <w:r w:rsidR="00724AFC" w:rsidRPr="00E21168">
        <w:rPr>
          <w:sz w:val="22"/>
          <w:szCs w:val="22"/>
        </w:rPr>
        <w:t>Da</w:t>
      </w:r>
      <w:r w:rsidR="0083385D" w:rsidRPr="00E21168">
        <w:rPr>
          <w:sz w:val="22"/>
          <w:szCs w:val="22"/>
        </w:rPr>
        <w:t>nay</w:t>
      </w:r>
      <w:proofErr w:type="spellEnd"/>
    </w:p>
    <w:p w14:paraId="4793F969" w14:textId="77777777" w:rsidR="00073037" w:rsidRPr="00445FA3" w:rsidRDefault="00073037" w:rsidP="00AC7B42">
      <w:pPr>
        <w:spacing w:before="240" w:line="276" w:lineRule="auto"/>
        <w:rPr>
          <w:b/>
        </w:rPr>
      </w:pPr>
      <w:bookmarkStart w:id="105" w:name="_Toc56362843"/>
      <w:bookmarkStart w:id="106" w:name="_Toc159056275"/>
      <w:r w:rsidRPr="00445FA3">
        <w:rPr>
          <w:b/>
        </w:rPr>
        <w:t>ARTICLE 4 : - LANGUE, LOIS ET REGLEMENTS APPLICABLES</w:t>
      </w:r>
      <w:bookmarkEnd w:id="101"/>
      <w:bookmarkEnd w:id="102"/>
      <w:bookmarkEnd w:id="103"/>
      <w:bookmarkEnd w:id="104"/>
      <w:bookmarkEnd w:id="105"/>
      <w:bookmarkEnd w:id="106"/>
    </w:p>
    <w:p w14:paraId="12D40C7C" w14:textId="77777777" w:rsidR="00073037" w:rsidRPr="00445FA3" w:rsidRDefault="00073037" w:rsidP="00AC7B42">
      <w:pPr>
        <w:spacing w:before="240" w:line="276" w:lineRule="auto"/>
      </w:pPr>
      <w:r w:rsidRPr="00445FA3">
        <w:t>4.1 La langue applicable au présent Marché est le Français ou l’Anglais.</w:t>
      </w:r>
    </w:p>
    <w:p w14:paraId="6BEFB4A1" w14:textId="77777777" w:rsidR="00073037" w:rsidRPr="00445FA3" w:rsidRDefault="00073037" w:rsidP="00AC7B42">
      <w:pPr>
        <w:spacing w:line="276" w:lineRule="auto"/>
      </w:pPr>
      <w:r w:rsidRPr="00445FA3">
        <w:t>4.2 Le Cocontractant s’engage à observer les lois, règlements et ordonnances en vigueur en République du Cameroun et ce, aussi bien dans sa propre organisation que dans la réalisation du Marché.</w:t>
      </w:r>
    </w:p>
    <w:p w14:paraId="65F17E8B" w14:textId="77777777" w:rsidR="00073037" w:rsidRPr="00445FA3" w:rsidRDefault="00073037" w:rsidP="00AC7B42">
      <w:pPr>
        <w:spacing w:before="240" w:line="276" w:lineRule="auto"/>
      </w:pPr>
      <w:r w:rsidRPr="00445FA3">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7C9096A6" w14:textId="77777777" w:rsidR="00073037" w:rsidRPr="00445FA3" w:rsidRDefault="00073037" w:rsidP="00AC7B42">
      <w:pPr>
        <w:spacing w:before="240" w:line="276" w:lineRule="auto"/>
        <w:rPr>
          <w:b/>
        </w:rPr>
      </w:pPr>
      <w:bookmarkStart w:id="107" w:name="_Toc502927155"/>
      <w:bookmarkStart w:id="108" w:name="_Toc506560984"/>
      <w:bookmarkStart w:id="109" w:name="_Toc506561475"/>
      <w:bookmarkStart w:id="110" w:name="_Toc520293945"/>
      <w:bookmarkStart w:id="111" w:name="_Toc56362844"/>
      <w:bookmarkStart w:id="112" w:name="_Toc159056276"/>
      <w:r w:rsidRPr="00445FA3">
        <w:rPr>
          <w:b/>
        </w:rPr>
        <w:lastRenderedPageBreak/>
        <w:t xml:space="preserve">ARTICLE 5: - </w:t>
      </w:r>
      <w:bookmarkEnd w:id="107"/>
      <w:bookmarkEnd w:id="108"/>
      <w:bookmarkEnd w:id="109"/>
      <w:bookmarkEnd w:id="110"/>
      <w:r w:rsidRPr="00445FA3">
        <w:rPr>
          <w:b/>
        </w:rPr>
        <w:t>PIECES CONSTITUTIVES DUMARCHE (CCAG Article 4)</w:t>
      </w:r>
      <w:bookmarkEnd w:id="111"/>
      <w:bookmarkEnd w:id="112"/>
    </w:p>
    <w:p w14:paraId="51F05DAF" w14:textId="77777777" w:rsidR="00073037" w:rsidRPr="00445FA3" w:rsidRDefault="00073037" w:rsidP="00AC7B42">
      <w:pPr>
        <w:spacing w:before="240" w:line="276" w:lineRule="auto"/>
      </w:pPr>
      <w:r w:rsidRPr="00445FA3">
        <w:t>Les pièces contractuelles constitutives du présent marché sont par ordre de priorité :</w:t>
      </w:r>
    </w:p>
    <w:p w14:paraId="0D46D453" w14:textId="33554347" w:rsidR="00073037" w:rsidRPr="00445FA3" w:rsidRDefault="00073037" w:rsidP="00AC7B42">
      <w:pPr>
        <w:spacing w:line="276" w:lineRule="auto"/>
      </w:pPr>
      <w:r w:rsidRPr="00445FA3">
        <w:t xml:space="preserve">1.  La lettre de soumission ou l’acte </w:t>
      </w:r>
      <w:r w:rsidR="000B7A8C" w:rsidRPr="00445FA3">
        <w:t>d’engagement ;</w:t>
      </w:r>
    </w:p>
    <w:p w14:paraId="714C2E25" w14:textId="77777777" w:rsidR="00073037" w:rsidRPr="00445FA3" w:rsidRDefault="00073037" w:rsidP="00AC7B42">
      <w:pPr>
        <w:spacing w:line="276" w:lineRule="auto"/>
      </w:pPr>
      <w:r w:rsidRPr="00445FA3">
        <w:t>2.  La soumission du cocontractant et ses annexes dans toutes les dispositions non contraires au Cahier des Clauses Administratives Particulières et au Cahier des Clauses Techniques Particulières ci-dessous visés ;</w:t>
      </w:r>
    </w:p>
    <w:p w14:paraId="129331E9" w14:textId="77777777" w:rsidR="00073037" w:rsidRPr="00445FA3" w:rsidRDefault="00073037" w:rsidP="00AC7B42">
      <w:pPr>
        <w:spacing w:line="276" w:lineRule="auto"/>
      </w:pPr>
      <w:r w:rsidRPr="00445FA3">
        <w:t>3.  Le Cahier des Clauses Administratives Particulières (CCAP) ;</w:t>
      </w:r>
    </w:p>
    <w:p w14:paraId="33EE83D9" w14:textId="77777777" w:rsidR="00073037" w:rsidRPr="00445FA3" w:rsidRDefault="00073037" w:rsidP="00AC7B42">
      <w:pPr>
        <w:spacing w:line="276" w:lineRule="auto"/>
      </w:pPr>
      <w:r w:rsidRPr="00445FA3">
        <w:t>4.  Le Cahier des Clauses Techniques Particulières (CCTP);</w:t>
      </w:r>
    </w:p>
    <w:p w14:paraId="6044EB41" w14:textId="3B0B2118" w:rsidR="00073037" w:rsidRPr="00445FA3" w:rsidRDefault="00073037" w:rsidP="00AC7B42">
      <w:pPr>
        <w:spacing w:line="276" w:lineRule="auto"/>
      </w:pPr>
      <w:r w:rsidRPr="00445FA3">
        <w:t xml:space="preserve">5.  Les éléments propres à la détermination du montant du marché, tels que, par ordre de priorité : les bordereaux des prix unitaires ; l’état des prix forfaitaires ; le détail ou le devis estimatif ; les décompositions des prix forfaitaires et/ou le sous-détail des prix </w:t>
      </w:r>
      <w:r w:rsidR="000B7A8C" w:rsidRPr="00445FA3">
        <w:t>unitaires ;</w:t>
      </w:r>
    </w:p>
    <w:p w14:paraId="4F020B22" w14:textId="77777777" w:rsidR="00073037" w:rsidRPr="00445FA3" w:rsidRDefault="00073037" w:rsidP="00AC7B42">
      <w:pPr>
        <w:spacing w:line="276" w:lineRule="auto"/>
      </w:pPr>
      <w:r w:rsidRPr="00445FA3">
        <w:t>6. Le programme d’exécution, les Plans, dessins graphiques, notes de calcul éventuelles, cahiers de sondage et dossiers géotechniques approuvés ;</w:t>
      </w:r>
    </w:p>
    <w:p w14:paraId="1C71EE1F" w14:textId="77777777" w:rsidR="00073037" w:rsidRPr="00445FA3" w:rsidRDefault="00073037" w:rsidP="00AC7B42">
      <w:pPr>
        <w:spacing w:line="276" w:lineRule="auto"/>
      </w:pPr>
      <w:r w:rsidRPr="00445FA3">
        <w:t>7. Le Cahier des Clauses Administratives Générales (CCAG) applicables aux Marchés Publics de travaux mis en vigueur par arrêté N° 033/CAB/PM du 13 février 2007 ;</w:t>
      </w:r>
    </w:p>
    <w:p w14:paraId="59C8DBC6" w14:textId="77777777" w:rsidR="00073037" w:rsidRPr="00445FA3" w:rsidRDefault="00073037" w:rsidP="000B7A8C">
      <w:r w:rsidRPr="00445FA3">
        <w:t>8.  Le ou les Cahiers des Clauses Techniques Générales (CCTG) applicables aux prestations faisant l’objet du marché.</w:t>
      </w:r>
    </w:p>
    <w:p w14:paraId="09A423D5" w14:textId="77777777" w:rsidR="00073037" w:rsidRPr="00445FA3" w:rsidRDefault="00073037" w:rsidP="000B7A8C">
      <w:r w:rsidRPr="00445FA3">
        <w:t>9.  Le Dossier d’Appel d’Offres.</w:t>
      </w:r>
    </w:p>
    <w:p w14:paraId="78FF613E" w14:textId="77777777" w:rsidR="00073037" w:rsidRPr="00445FA3" w:rsidRDefault="00073037" w:rsidP="00AC7B42">
      <w:pPr>
        <w:spacing w:before="240" w:line="276" w:lineRule="auto"/>
        <w:rPr>
          <w:b/>
        </w:rPr>
      </w:pPr>
      <w:bookmarkStart w:id="113" w:name="_Toc502927156"/>
      <w:bookmarkStart w:id="114" w:name="_Toc506560985"/>
      <w:bookmarkStart w:id="115" w:name="_Toc506561476"/>
      <w:bookmarkStart w:id="116" w:name="_Toc520293946"/>
      <w:bookmarkStart w:id="117" w:name="_Toc56362845"/>
      <w:bookmarkStart w:id="118" w:name="_Toc159056277"/>
      <w:r w:rsidRPr="00445FA3">
        <w:rPr>
          <w:b/>
        </w:rPr>
        <w:t xml:space="preserve">ARTICLE 6: - </w:t>
      </w:r>
      <w:bookmarkEnd w:id="113"/>
      <w:bookmarkEnd w:id="114"/>
      <w:bookmarkEnd w:id="115"/>
      <w:bookmarkEnd w:id="116"/>
      <w:r w:rsidRPr="00445FA3">
        <w:rPr>
          <w:b/>
        </w:rPr>
        <w:t>TEXTES GENERAUX APPLICABLES</w:t>
      </w:r>
      <w:bookmarkEnd w:id="117"/>
      <w:bookmarkEnd w:id="118"/>
    </w:p>
    <w:p w14:paraId="78427092" w14:textId="77777777" w:rsidR="00073037" w:rsidRPr="00445FA3" w:rsidRDefault="00073037" w:rsidP="00AC7B42">
      <w:pPr>
        <w:spacing w:before="240" w:line="276" w:lineRule="auto"/>
      </w:pPr>
      <w:r w:rsidRPr="00445FA3">
        <w:t>En ce qui n’est pas contraire aux dispositions du présent Marché, le Cocontractant reste soumis aux textes généraux ci-après :</w:t>
      </w:r>
    </w:p>
    <w:p w14:paraId="27E5845B" w14:textId="7DD13C86" w:rsidR="00073037" w:rsidRPr="00445FA3" w:rsidRDefault="00CC2497" w:rsidP="00F00B24">
      <w:pPr>
        <w:pStyle w:val="Paragraphedeliste"/>
        <w:numPr>
          <w:ilvl w:val="0"/>
          <w:numId w:val="8"/>
        </w:numPr>
        <w:spacing w:line="276" w:lineRule="auto"/>
      </w:pPr>
      <w:r w:rsidRPr="00445FA3">
        <w:t>La</w:t>
      </w:r>
      <w:r w:rsidR="00073037" w:rsidRPr="00445FA3">
        <w:t xml:space="preserve"> loi n° 92/007 du 14 août 1992 portant Code du travail ;</w:t>
      </w:r>
    </w:p>
    <w:p w14:paraId="2B135F84" w14:textId="4DCC83BE" w:rsidR="00073037" w:rsidRPr="00445FA3" w:rsidRDefault="00CC2497" w:rsidP="00F00B24">
      <w:pPr>
        <w:pStyle w:val="Paragraphedeliste"/>
        <w:numPr>
          <w:ilvl w:val="0"/>
          <w:numId w:val="8"/>
        </w:numPr>
        <w:spacing w:line="276" w:lineRule="auto"/>
      </w:pPr>
      <w:r w:rsidRPr="00445FA3">
        <w:t>La</w:t>
      </w:r>
      <w:r w:rsidR="00073037" w:rsidRPr="00445FA3">
        <w:t xml:space="preserve"> Loi n° 96/07 du 8 avril 1996 portant protection du patrimoine routier modifié et complété par les lois n° 98/011 du 14 juillet 1998 et 2004/021 du 22 juillet 2004 ;</w:t>
      </w:r>
    </w:p>
    <w:p w14:paraId="2144173B" w14:textId="16E8A188" w:rsidR="00073037" w:rsidRPr="00445FA3" w:rsidRDefault="00CC2497" w:rsidP="00F00B24">
      <w:pPr>
        <w:pStyle w:val="Paragraphedeliste"/>
        <w:numPr>
          <w:ilvl w:val="0"/>
          <w:numId w:val="8"/>
        </w:numPr>
        <w:spacing w:line="276" w:lineRule="auto"/>
      </w:pPr>
      <w:r w:rsidRPr="00445FA3">
        <w:t>La</w:t>
      </w:r>
      <w:r w:rsidR="00073037" w:rsidRPr="00445FA3">
        <w:t xml:space="preserve"> loi cadre n°096/12 du 05 août 1996 portant loi-cadre relative à la gestion de l’environnement ;</w:t>
      </w:r>
    </w:p>
    <w:p w14:paraId="4C3C08D3" w14:textId="5040DF5D" w:rsidR="00073037" w:rsidRPr="00445FA3" w:rsidRDefault="00CC2497" w:rsidP="00F00B24">
      <w:pPr>
        <w:pStyle w:val="Paragraphedeliste"/>
        <w:numPr>
          <w:ilvl w:val="0"/>
          <w:numId w:val="8"/>
        </w:numPr>
        <w:spacing w:line="276" w:lineRule="auto"/>
      </w:pPr>
      <w:r w:rsidRPr="00445FA3">
        <w:t>La</w:t>
      </w:r>
      <w:r w:rsidR="00073037" w:rsidRPr="00445FA3">
        <w:t xml:space="preserve"> loi n° 2000/10 du 13 juillet 2000 fixant l’organisation et les modalités de l’exercice de la profession d’Ingénieur du Génie civil ;</w:t>
      </w:r>
    </w:p>
    <w:p w14:paraId="362B710D" w14:textId="7FE69141" w:rsidR="00073037" w:rsidRPr="00445FA3" w:rsidRDefault="00CC2497" w:rsidP="00F00B24">
      <w:pPr>
        <w:pStyle w:val="Paragraphedeliste"/>
        <w:numPr>
          <w:ilvl w:val="0"/>
          <w:numId w:val="8"/>
        </w:numPr>
        <w:spacing w:line="276" w:lineRule="auto"/>
      </w:pPr>
      <w:r w:rsidRPr="00445FA3">
        <w:t>La</w:t>
      </w:r>
      <w:r w:rsidR="00073037" w:rsidRPr="00445FA3">
        <w:t xml:space="preserve"> Loi n° 2016/017 du 14 décembre 2016 portant Code Minier ;</w:t>
      </w:r>
    </w:p>
    <w:p w14:paraId="3B9CD6DD" w14:textId="5334F052" w:rsidR="00073037" w:rsidRPr="00445FA3" w:rsidRDefault="00CC2497" w:rsidP="00F00B24">
      <w:pPr>
        <w:pStyle w:val="Paragraphedeliste"/>
        <w:numPr>
          <w:ilvl w:val="0"/>
          <w:numId w:val="8"/>
        </w:numPr>
        <w:spacing w:line="276" w:lineRule="auto"/>
      </w:pPr>
      <w:r w:rsidRPr="00445FA3">
        <w:t>La</w:t>
      </w:r>
      <w:r w:rsidR="00073037" w:rsidRPr="00445FA3">
        <w:t xml:space="preserve"> Loi n° 2018/011 du 11 juillet 2018 portant code de transparence et de bonne gouvernance dans la gestion des finances publiques au Cameroun ;</w:t>
      </w:r>
    </w:p>
    <w:p w14:paraId="0AEBBFA5" w14:textId="319258E3" w:rsidR="00073037" w:rsidRPr="00445FA3" w:rsidRDefault="00CC2497" w:rsidP="00F00B24">
      <w:pPr>
        <w:pStyle w:val="Paragraphedeliste"/>
        <w:numPr>
          <w:ilvl w:val="0"/>
          <w:numId w:val="8"/>
        </w:numPr>
        <w:spacing w:line="276" w:lineRule="auto"/>
      </w:pPr>
      <w:r w:rsidRPr="00445FA3">
        <w:t>La</w:t>
      </w:r>
      <w:r w:rsidR="00073037" w:rsidRPr="00445FA3">
        <w:t xml:space="preserve"> Loi n° 2018/012 du 11 juillet 2018 portant régime financier de l’</w:t>
      </w:r>
      <w:r w:rsidRPr="00445FA3">
        <w:t>État</w:t>
      </w:r>
      <w:r w:rsidR="00073037" w:rsidRPr="00445FA3">
        <w:t xml:space="preserve"> et des autres entités publiques ;</w:t>
      </w:r>
    </w:p>
    <w:p w14:paraId="1123CAE0" w14:textId="56EA9240" w:rsidR="00073037" w:rsidRPr="00445FA3" w:rsidRDefault="00CC2497" w:rsidP="00F00B24">
      <w:pPr>
        <w:pStyle w:val="Paragraphedeliste"/>
        <w:numPr>
          <w:ilvl w:val="0"/>
          <w:numId w:val="8"/>
        </w:numPr>
        <w:spacing w:line="276" w:lineRule="auto"/>
      </w:pPr>
      <w:r w:rsidRPr="00445FA3">
        <w:t>La</w:t>
      </w:r>
      <w:r w:rsidR="00073037" w:rsidRPr="00445FA3">
        <w:t xml:space="preserve"> Loi n°202</w:t>
      </w:r>
      <w:r w:rsidR="000B7A8C">
        <w:t>5</w:t>
      </w:r>
      <w:r w:rsidR="00073037" w:rsidRPr="00445FA3">
        <w:t>/01</w:t>
      </w:r>
      <w:r w:rsidR="00F676BD">
        <w:t>2</w:t>
      </w:r>
      <w:r w:rsidR="00073037" w:rsidRPr="00445FA3">
        <w:t xml:space="preserve"> du </w:t>
      </w:r>
      <w:r w:rsidR="00F676BD">
        <w:t>17</w:t>
      </w:r>
      <w:r w:rsidR="00073037" w:rsidRPr="00445FA3">
        <w:t xml:space="preserve"> décembre 202</w:t>
      </w:r>
      <w:r w:rsidR="00F676BD">
        <w:t>5</w:t>
      </w:r>
      <w:r w:rsidR="00073037" w:rsidRPr="00445FA3">
        <w:t xml:space="preserve"> portant loi de finances de la République du Cameroun </w:t>
      </w:r>
      <w:r w:rsidRPr="00445FA3">
        <w:t>pour l’Exercice</w:t>
      </w:r>
      <w:r w:rsidR="00073037" w:rsidRPr="00445FA3">
        <w:t xml:space="preserve"> 202</w:t>
      </w:r>
      <w:r w:rsidR="000B7A8C">
        <w:t>6</w:t>
      </w:r>
      <w:r w:rsidR="00073037" w:rsidRPr="00445FA3">
        <w:t>;</w:t>
      </w:r>
    </w:p>
    <w:p w14:paraId="252AB41D" w14:textId="2D9962C9" w:rsidR="00073037" w:rsidRPr="00445FA3" w:rsidRDefault="00CC2497" w:rsidP="00F00B24">
      <w:pPr>
        <w:pStyle w:val="Paragraphedeliste"/>
        <w:numPr>
          <w:ilvl w:val="0"/>
          <w:numId w:val="8"/>
        </w:numPr>
        <w:spacing w:line="276" w:lineRule="auto"/>
      </w:pPr>
      <w:r w:rsidRPr="00445FA3">
        <w:t>Le</w:t>
      </w:r>
      <w:r w:rsidR="00073037" w:rsidRPr="00445FA3">
        <w:t xml:space="preserve"> Décret n° 2001/048 du 23 février 2001, portant organisation et fonctionnement </w:t>
      </w:r>
      <w:r w:rsidRPr="00445FA3">
        <w:t>de l’Agence</w:t>
      </w:r>
      <w:r w:rsidR="00073037" w:rsidRPr="00445FA3">
        <w:t xml:space="preserve"> de Régulation des Marchés Publics (ARMP) ;</w:t>
      </w:r>
    </w:p>
    <w:p w14:paraId="724C93F9" w14:textId="4D87CB88" w:rsidR="00073037" w:rsidRPr="00445FA3" w:rsidRDefault="00CC2497" w:rsidP="00F00B24">
      <w:pPr>
        <w:pStyle w:val="Paragraphedeliste"/>
        <w:numPr>
          <w:ilvl w:val="0"/>
          <w:numId w:val="8"/>
        </w:numPr>
        <w:spacing w:line="276" w:lineRule="auto"/>
      </w:pPr>
      <w:r w:rsidRPr="00445FA3">
        <w:t>Le</w:t>
      </w:r>
      <w:r w:rsidR="00073037" w:rsidRPr="00445FA3">
        <w:t xml:space="preserve"> Décret n° 2005/577 du 23 février 2005 fixant les modalités de réalisation des études d’impact environnemental ;</w:t>
      </w:r>
    </w:p>
    <w:p w14:paraId="7ED5B6AF" w14:textId="2015FB95" w:rsidR="00073037" w:rsidRPr="00445FA3" w:rsidRDefault="00CC2497" w:rsidP="00F00B24">
      <w:pPr>
        <w:pStyle w:val="Paragraphedeliste"/>
        <w:numPr>
          <w:ilvl w:val="0"/>
          <w:numId w:val="8"/>
        </w:numPr>
        <w:spacing w:line="276" w:lineRule="auto"/>
      </w:pPr>
      <w:r w:rsidRPr="00445FA3">
        <w:t>Le</w:t>
      </w:r>
      <w:r w:rsidR="00073037" w:rsidRPr="00445FA3">
        <w:t xml:space="preserve"> Décret n° 2008/376 du 12 novembre 2008 portant organisation administrative de la République du Cameroun ;</w:t>
      </w:r>
    </w:p>
    <w:p w14:paraId="67CE41E5" w14:textId="2F4C1025" w:rsidR="00073037" w:rsidRPr="00445FA3" w:rsidRDefault="00CC2497" w:rsidP="00F00B24">
      <w:pPr>
        <w:pStyle w:val="Paragraphedeliste"/>
        <w:numPr>
          <w:ilvl w:val="0"/>
          <w:numId w:val="8"/>
        </w:numPr>
        <w:spacing w:line="276" w:lineRule="auto"/>
      </w:pPr>
      <w:r w:rsidRPr="00445FA3">
        <w:t>Le</w:t>
      </w:r>
      <w:r w:rsidR="00073037" w:rsidRPr="00445FA3">
        <w:t xml:space="preserve"> Décret n°2011/408 du 9 décembre 2011 portant organisation du Gouvernement ;</w:t>
      </w:r>
    </w:p>
    <w:p w14:paraId="6EC2E4CD" w14:textId="08482DFA" w:rsidR="00073037" w:rsidRPr="00445FA3" w:rsidRDefault="00CC2497" w:rsidP="00F00B24">
      <w:pPr>
        <w:pStyle w:val="Paragraphedeliste"/>
        <w:numPr>
          <w:ilvl w:val="0"/>
          <w:numId w:val="8"/>
        </w:numPr>
        <w:spacing w:line="276" w:lineRule="auto"/>
      </w:pPr>
      <w:r w:rsidRPr="00445FA3">
        <w:t>Le</w:t>
      </w:r>
      <w:r w:rsidR="00073037" w:rsidRPr="00445FA3">
        <w:t xml:space="preserve"> Décret n°2012/075 du 08/03/2012 portant organisation du Ministère des Marchés Publics ;</w:t>
      </w:r>
    </w:p>
    <w:p w14:paraId="45D07AEB" w14:textId="1CE41AC9" w:rsidR="00073037" w:rsidRPr="00445FA3" w:rsidRDefault="00CC2497" w:rsidP="00F00B24">
      <w:pPr>
        <w:pStyle w:val="Paragraphedeliste"/>
        <w:numPr>
          <w:ilvl w:val="0"/>
          <w:numId w:val="8"/>
        </w:numPr>
        <w:spacing w:line="276" w:lineRule="auto"/>
      </w:pPr>
      <w:r w:rsidRPr="00445FA3">
        <w:lastRenderedPageBreak/>
        <w:t>Le</w:t>
      </w:r>
      <w:r w:rsidR="00073037" w:rsidRPr="00445FA3">
        <w:t xml:space="preserve"> Décret n°2012/076 du 08/03/2012 modifiant et complétant certaines dispositions du décret n°2001/048 du 23 février 2001 portant création, organisation et fonctionnement de l’Agence de Régulation des Marchés Publics ;</w:t>
      </w:r>
    </w:p>
    <w:p w14:paraId="6A085951" w14:textId="51FC4CE1" w:rsidR="00073037" w:rsidRPr="00445FA3" w:rsidRDefault="00CC2497" w:rsidP="00F00B24">
      <w:pPr>
        <w:pStyle w:val="Paragraphedeliste"/>
        <w:numPr>
          <w:ilvl w:val="0"/>
          <w:numId w:val="8"/>
        </w:numPr>
        <w:spacing w:line="276" w:lineRule="auto"/>
      </w:pPr>
      <w:r w:rsidRPr="00445FA3">
        <w:t>Le</w:t>
      </w:r>
      <w:r w:rsidR="00073037" w:rsidRPr="00445FA3">
        <w:t xml:space="preserve"> Décret n°2014/3863 du 21 novembre 2014 portant organisation de la maîtrise d’œuvre technique dans la réalisation des projets d’infrastructures ;</w:t>
      </w:r>
    </w:p>
    <w:p w14:paraId="5D57715C" w14:textId="3BF1518F" w:rsidR="00073037" w:rsidRPr="00445FA3" w:rsidRDefault="00CC2497" w:rsidP="00F00B24">
      <w:pPr>
        <w:pStyle w:val="Paragraphedeliste"/>
        <w:numPr>
          <w:ilvl w:val="0"/>
          <w:numId w:val="8"/>
        </w:numPr>
        <w:spacing w:line="276" w:lineRule="auto"/>
      </w:pPr>
      <w:r w:rsidRPr="00445FA3">
        <w:t>Le</w:t>
      </w:r>
      <w:r w:rsidR="00073037" w:rsidRPr="00445FA3">
        <w:t xml:space="preserve"> Décret n°2018/190 du 02 mars 2018 modifiant et complétant certaines dispositions du Décret N° 2011/408 du 09 décembre 2011 portant organisation du gouvernement ;</w:t>
      </w:r>
    </w:p>
    <w:p w14:paraId="7EA4B6B4" w14:textId="06412203" w:rsidR="00073037" w:rsidRPr="00445FA3" w:rsidRDefault="00CC2497" w:rsidP="00F00B24">
      <w:pPr>
        <w:pStyle w:val="Paragraphedeliste"/>
        <w:numPr>
          <w:ilvl w:val="0"/>
          <w:numId w:val="8"/>
        </w:numPr>
        <w:spacing w:line="276" w:lineRule="auto"/>
      </w:pPr>
      <w:r w:rsidRPr="00445FA3">
        <w:t>Le</w:t>
      </w:r>
      <w:r w:rsidR="00073037" w:rsidRPr="00445FA3">
        <w:t xml:space="preserve"> Décret n°2018/366 du 20 juin 2018 portant Code des Marchés publics;</w:t>
      </w:r>
    </w:p>
    <w:p w14:paraId="100200E5" w14:textId="10A86CFA" w:rsidR="00073037" w:rsidRPr="00445FA3" w:rsidRDefault="00CC2497" w:rsidP="00F00B24">
      <w:pPr>
        <w:pStyle w:val="Paragraphedeliste"/>
        <w:numPr>
          <w:ilvl w:val="0"/>
          <w:numId w:val="8"/>
        </w:numPr>
        <w:spacing w:line="276" w:lineRule="auto"/>
      </w:pPr>
      <w:r w:rsidRPr="00445FA3">
        <w:t>Le</w:t>
      </w:r>
      <w:r w:rsidR="00073037" w:rsidRPr="00445FA3">
        <w:t xml:space="preserve"> Décret n°2018/461 du 07 Août 2018 portant organisation du Ministère des Travaux Publics ;</w:t>
      </w:r>
    </w:p>
    <w:p w14:paraId="37E8FB14" w14:textId="689E7723" w:rsidR="00073037" w:rsidRPr="00445FA3" w:rsidRDefault="00CC2497" w:rsidP="00F00B24">
      <w:pPr>
        <w:pStyle w:val="Paragraphedeliste"/>
        <w:numPr>
          <w:ilvl w:val="0"/>
          <w:numId w:val="8"/>
        </w:numPr>
        <w:spacing w:line="276" w:lineRule="auto"/>
      </w:pPr>
      <w:r w:rsidRPr="00445FA3">
        <w:t>Le</w:t>
      </w:r>
      <w:r w:rsidR="00073037" w:rsidRPr="00445FA3">
        <w:t xml:space="preserve"> Décret n°2019/002 du 04 janvier 2019 portant réaménagement du Gouvernement ;</w:t>
      </w:r>
    </w:p>
    <w:p w14:paraId="7FF4F658" w14:textId="3EFF2815" w:rsidR="00073037" w:rsidRPr="00445FA3" w:rsidRDefault="00CC2497" w:rsidP="00F00B24">
      <w:pPr>
        <w:pStyle w:val="Paragraphedeliste"/>
        <w:numPr>
          <w:ilvl w:val="0"/>
          <w:numId w:val="8"/>
        </w:numPr>
        <w:spacing w:line="276" w:lineRule="auto"/>
      </w:pPr>
      <w:r w:rsidRPr="00445FA3">
        <w:t>Le</w:t>
      </w:r>
      <w:r w:rsidR="00073037" w:rsidRPr="00445FA3">
        <w:t xml:space="preserve"> Décret n°2020/375 du 07 juillet 2020 portant règlement général de la comptabilité publique ; </w:t>
      </w:r>
    </w:p>
    <w:p w14:paraId="739B8421" w14:textId="4DBECEEE" w:rsidR="00073037" w:rsidRPr="00445FA3" w:rsidRDefault="00CC2497" w:rsidP="00F00B24">
      <w:pPr>
        <w:pStyle w:val="Paragraphedeliste"/>
        <w:numPr>
          <w:ilvl w:val="0"/>
          <w:numId w:val="8"/>
        </w:numPr>
        <w:spacing w:line="276" w:lineRule="auto"/>
      </w:pPr>
      <w:r w:rsidRPr="00445FA3">
        <w:t>L’Arrêté</w:t>
      </w:r>
      <w:r w:rsidR="00073037" w:rsidRPr="00445FA3">
        <w:t xml:space="preserve"> n°093/CAB/PM du 5 novembre 2002 fixant les montants de la caution de soumission et des frais d’achat des Dossiers d’Appel d’Offres ;</w:t>
      </w:r>
    </w:p>
    <w:p w14:paraId="3028D110" w14:textId="1131AAF3" w:rsidR="00073037" w:rsidRPr="00445FA3" w:rsidRDefault="005324A4" w:rsidP="00F00B24">
      <w:pPr>
        <w:pStyle w:val="Paragraphedeliste"/>
        <w:numPr>
          <w:ilvl w:val="0"/>
          <w:numId w:val="8"/>
        </w:numPr>
        <w:spacing w:line="276" w:lineRule="auto"/>
      </w:pPr>
      <w:r w:rsidRPr="00445FA3">
        <w:t>L’Arrêté</w:t>
      </w:r>
      <w:r w:rsidR="00073037" w:rsidRPr="00445FA3">
        <w:t xml:space="preserve"> n°070/MINEP du 20 avril 2005 fixant les différentes catégories d’opérations dont la réalisation est soumise à l’étude d’impact environnemental ;</w:t>
      </w:r>
    </w:p>
    <w:p w14:paraId="28E91C05" w14:textId="4143B9B3" w:rsidR="00073037" w:rsidRPr="00445FA3" w:rsidRDefault="005324A4" w:rsidP="00F00B24">
      <w:pPr>
        <w:pStyle w:val="Paragraphedeliste"/>
        <w:numPr>
          <w:ilvl w:val="0"/>
          <w:numId w:val="8"/>
        </w:numPr>
        <w:spacing w:line="276" w:lineRule="auto"/>
      </w:pPr>
      <w:r w:rsidRPr="00445FA3">
        <w:t>L’arrêté</w:t>
      </w:r>
      <w:r w:rsidR="00073037" w:rsidRPr="00445FA3">
        <w:t xml:space="preserve"> n°033/CAB/PM du 13 février 2007 mettant en vigueur les Cahiers des Clauses Administratives Générales (CCAG) applicables aux marchés publics ;</w:t>
      </w:r>
    </w:p>
    <w:p w14:paraId="11E4B10E" w14:textId="64BD6508" w:rsidR="00073037" w:rsidRPr="00445FA3" w:rsidRDefault="005324A4" w:rsidP="00F00B24">
      <w:pPr>
        <w:pStyle w:val="Paragraphedeliste"/>
        <w:numPr>
          <w:ilvl w:val="0"/>
          <w:numId w:val="8"/>
        </w:numPr>
        <w:spacing w:line="276" w:lineRule="auto"/>
      </w:pPr>
      <w:r w:rsidRPr="00445FA3">
        <w:t>L’arrêté</w:t>
      </w:r>
      <w:r w:rsidR="00073037" w:rsidRPr="00445FA3">
        <w:t xml:space="preserve"> n°038/CAB/PM du 15 mai 2014 mettant en vigueur les Dossiers Types d’Appels d’Offres pour les Marchés Publics ;</w:t>
      </w:r>
    </w:p>
    <w:p w14:paraId="0D691345" w14:textId="50DA7442" w:rsidR="00073037" w:rsidRPr="00445FA3" w:rsidRDefault="005324A4" w:rsidP="00F00B24">
      <w:pPr>
        <w:pStyle w:val="Paragraphedeliste"/>
        <w:numPr>
          <w:ilvl w:val="0"/>
          <w:numId w:val="8"/>
        </w:numPr>
        <w:spacing w:line="276" w:lineRule="auto"/>
      </w:pPr>
      <w:r w:rsidRPr="00445FA3">
        <w:t>L’Arrêté</w:t>
      </w:r>
      <w:r w:rsidR="00073037" w:rsidRPr="00445FA3">
        <w:t xml:space="preserve"> n°00000241/A/MINMAP du 18 juillet 2018 portant création des Commissions Internes de Passation des Marchés auprès du Ministère des Travaux Publics ;</w:t>
      </w:r>
    </w:p>
    <w:p w14:paraId="131505DA" w14:textId="1D16CE5E" w:rsidR="00073037" w:rsidRPr="00445FA3" w:rsidRDefault="005324A4" w:rsidP="00F00B24">
      <w:pPr>
        <w:pStyle w:val="Paragraphedeliste"/>
        <w:numPr>
          <w:ilvl w:val="0"/>
          <w:numId w:val="8"/>
        </w:numPr>
        <w:spacing w:line="276" w:lineRule="auto"/>
      </w:pPr>
      <w:r w:rsidRPr="00445FA3">
        <w:t>L’Arrêté</w:t>
      </w:r>
      <w:r w:rsidR="00073037" w:rsidRPr="00445FA3">
        <w:t xml:space="preserve"> n°401/A/MINMAP/CAB du 21 octobre 2019 fixant les seuils de recours à la maîtrise d’œuvre privée et les modalités d’exercices de la maîtrise d’œuvre publique ;</w:t>
      </w:r>
    </w:p>
    <w:p w14:paraId="288E301F" w14:textId="1A10A59F" w:rsidR="00073037" w:rsidRPr="00445FA3" w:rsidRDefault="005324A4" w:rsidP="00F00B24">
      <w:pPr>
        <w:pStyle w:val="Paragraphedeliste"/>
        <w:numPr>
          <w:ilvl w:val="0"/>
          <w:numId w:val="8"/>
        </w:numPr>
        <w:spacing w:line="276" w:lineRule="auto"/>
      </w:pPr>
      <w:r w:rsidRPr="00445FA3">
        <w:t>L’Arrêté</w:t>
      </w:r>
      <w:r w:rsidR="00073037" w:rsidRPr="00445FA3">
        <w:t xml:space="preserve"> n°403/A/MINMAP/CAB du 21 octobre 2019 fixant les plafonds des indemnités servies par les Maîtres d’Ouvrage ou Maîtres d’Ouvrages Délégués aux Présidents, Membres et Rapporteurs des commissions de réceptions, des commissions de suivi et recette technique ;</w:t>
      </w:r>
    </w:p>
    <w:p w14:paraId="71D8EA61" w14:textId="52FE06AC" w:rsidR="00073037" w:rsidRPr="00445FA3" w:rsidRDefault="005324A4" w:rsidP="00F00B24">
      <w:pPr>
        <w:pStyle w:val="Paragraphedeliste"/>
        <w:numPr>
          <w:ilvl w:val="0"/>
          <w:numId w:val="8"/>
        </w:numPr>
        <w:spacing w:line="276" w:lineRule="auto"/>
      </w:pPr>
      <w:r w:rsidRPr="00445FA3">
        <w:t>La</w:t>
      </w:r>
      <w:r w:rsidR="00073037" w:rsidRPr="00445FA3">
        <w:t xml:space="preserve"> Circulaire n°003/CAB/PM du 31 janvier 2011 précisant les modalités de gestion des changements des conditions économiques des marchés publics ;</w:t>
      </w:r>
    </w:p>
    <w:p w14:paraId="29A47244" w14:textId="76DA9D38" w:rsidR="00073037" w:rsidRPr="00445FA3" w:rsidRDefault="005324A4" w:rsidP="00F00B24">
      <w:pPr>
        <w:pStyle w:val="Paragraphedeliste"/>
        <w:numPr>
          <w:ilvl w:val="0"/>
          <w:numId w:val="8"/>
        </w:numPr>
        <w:spacing w:line="276" w:lineRule="auto"/>
      </w:pPr>
      <w:r w:rsidRPr="00445FA3">
        <w:t>La</w:t>
      </w:r>
      <w:r w:rsidR="00073037" w:rsidRPr="00445FA3">
        <w:t xml:space="preserve"> Circulaire N°000</w:t>
      </w:r>
      <w:r w:rsidR="00F676BD">
        <w:t>1877</w:t>
      </w:r>
      <w:r w:rsidR="00073037" w:rsidRPr="00445FA3">
        <w:t>/C/</w:t>
      </w:r>
      <w:r w:rsidRPr="00445FA3">
        <w:t>MINFI du</w:t>
      </w:r>
      <w:r w:rsidR="00073037" w:rsidRPr="00445FA3">
        <w:t xml:space="preserve"> </w:t>
      </w:r>
      <w:r w:rsidR="00B450FD">
        <w:t>31</w:t>
      </w:r>
      <w:r w:rsidR="00073037" w:rsidRPr="00445FA3">
        <w:t xml:space="preserve"> décembre 202</w:t>
      </w:r>
      <w:r w:rsidR="00F676BD">
        <w:t>5</w:t>
      </w:r>
      <w:r w:rsidR="00073037" w:rsidRPr="00445FA3">
        <w:t xml:space="preserve"> portant instructions relatives à l’exécution des lois de finances, au suivi et au contrôle de l’exécution du Budget de l’</w:t>
      </w:r>
      <w:r w:rsidRPr="00445FA3">
        <w:t>État</w:t>
      </w:r>
      <w:r w:rsidR="00073037" w:rsidRPr="00445FA3">
        <w:t xml:space="preserve"> et des autres entités publiques pour l’Exercice 202</w:t>
      </w:r>
      <w:r w:rsidR="00F676BD">
        <w:t>6</w:t>
      </w:r>
      <w:r w:rsidR="00073037" w:rsidRPr="00445FA3">
        <w:t>;</w:t>
      </w:r>
    </w:p>
    <w:p w14:paraId="24C06B41" w14:textId="4977EACC" w:rsidR="00073037" w:rsidRPr="00445FA3" w:rsidRDefault="00073037" w:rsidP="00F00B24">
      <w:pPr>
        <w:pStyle w:val="Paragraphedeliste"/>
        <w:numPr>
          <w:ilvl w:val="0"/>
          <w:numId w:val="8"/>
        </w:numPr>
        <w:spacing w:line="276" w:lineRule="auto"/>
      </w:pPr>
      <w:r w:rsidRPr="00445FA3">
        <w:t>La lettre N°00908/MINTP/DR datant de 1997 du Ministère des Travaux Publics portant publication des directives pour la prise en compte des impacts environnementaux dans l’entretien routier ;</w:t>
      </w:r>
    </w:p>
    <w:p w14:paraId="04DF5A35" w14:textId="67CA4A41" w:rsidR="00073037" w:rsidRPr="00445FA3" w:rsidRDefault="005324A4" w:rsidP="00F00B24">
      <w:pPr>
        <w:pStyle w:val="Paragraphedeliste"/>
        <w:numPr>
          <w:ilvl w:val="0"/>
          <w:numId w:val="8"/>
        </w:numPr>
        <w:spacing w:line="276" w:lineRule="auto"/>
      </w:pPr>
      <w:r w:rsidRPr="00445FA3">
        <w:t>La</w:t>
      </w:r>
      <w:r w:rsidR="00073037" w:rsidRPr="00445FA3">
        <w:t xml:space="preserve"> Décision N°0001150/D/MINMAP/SG/DAJ/MNAS du 12 novembre 2021 portant désignation d’un Président par </w:t>
      </w:r>
      <w:r w:rsidRPr="00445FA3">
        <w:t>intérim à</w:t>
      </w:r>
      <w:r w:rsidR="00073037" w:rsidRPr="00445FA3">
        <w:t xml:space="preserve"> la Commission Interne de Passation des Marchés des Travaux d’Entretien et de Réfection des Infrastructures au Ministère des Travaux Publics (CIPM-TERI) ;</w:t>
      </w:r>
    </w:p>
    <w:p w14:paraId="07946292" w14:textId="2FBD8269" w:rsidR="00073037" w:rsidRPr="00445FA3" w:rsidRDefault="005324A4" w:rsidP="00F00B24">
      <w:pPr>
        <w:pStyle w:val="Paragraphedeliste"/>
        <w:numPr>
          <w:ilvl w:val="0"/>
          <w:numId w:val="8"/>
        </w:numPr>
        <w:spacing w:line="276" w:lineRule="auto"/>
      </w:pPr>
      <w:r w:rsidRPr="00445FA3">
        <w:t>La</w:t>
      </w:r>
      <w:r w:rsidR="00073037" w:rsidRPr="00445FA3">
        <w:t xml:space="preserve"> Décision N°286/D/MINTP/CAB du 28 juillet 2021 constatant la composition de la Commission Interne de Passation des Marchés des Travaux d’Entretien et de Réfection des Infrastructures ;</w:t>
      </w:r>
    </w:p>
    <w:p w14:paraId="6296412C" w14:textId="3329D25C" w:rsidR="00073037" w:rsidRPr="00445FA3" w:rsidRDefault="005324A4" w:rsidP="00F00B24">
      <w:pPr>
        <w:pStyle w:val="Paragraphedeliste"/>
        <w:numPr>
          <w:ilvl w:val="0"/>
          <w:numId w:val="8"/>
        </w:numPr>
        <w:spacing w:line="276" w:lineRule="auto"/>
      </w:pPr>
      <w:r w:rsidRPr="00445FA3">
        <w:t>Les</w:t>
      </w:r>
      <w:r w:rsidR="00073037" w:rsidRPr="00445FA3">
        <w:t xml:space="preserve"> normes techniques en vigueur au Cameroun ;</w:t>
      </w:r>
    </w:p>
    <w:p w14:paraId="394F0F6C" w14:textId="5660AAEA" w:rsidR="00073037" w:rsidRPr="00445FA3" w:rsidRDefault="005324A4" w:rsidP="00F00B24">
      <w:pPr>
        <w:pStyle w:val="Paragraphedeliste"/>
        <w:numPr>
          <w:ilvl w:val="0"/>
          <w:numId w:val="8"/>
        </w:numPr>
        <w:spacing w:line="276" w:lineRule="auto"/>
      </w:pPr>
      <w:r w:rsidRPr="00445FA3">
        <w:t>Les</w:t>
      </w:r>
      <w:r w:rsidR="00073037" w:rsidRPr="00445FA3">
        <w:t xml:space="preserve"> procédures de l’Organisme Payeur ;</w:t>
      </w:r>
    </w:p>
    <w:p w14:paraId="290F854B" w14:textId="3FB6D97D" w:rsidR="00073037" w:rsidRPr="00445FA3" w:rsidRDefault="00073037" w:rsidP="00F00B24">
      <w:pPr>
        <w:pStyle w:val="Paragraphedeliste"/>
        <w:numPr>
          <w:ilvl w:val="0"/>
          <w:numId w:val="8"/>
        </w:numPr>
        <w:spacing w:line="276" w:lineRule="auto"/>
      </w:pPr>
      <w:r w:rsidRPr="00445FA3">
        <w:t>Les directives en vigueur au Ministère des Travaux Publics portant répartition des rôles entre les divers intervenants pour la campagne d’entretien routier en cours auprès du Maître d’Ouvrage ;</w:t>
      </w:r>
    </w:p>
    <w:p w14:paraId="537946AB" w14:textId="74E383F8" w:rsidR="00073037" w:rsidRPr="00445FA3" w:rsidRDefault="005324A4" w:rsidP="00B450FD">
      <w:pPr>
        <w:pStyle w:val="Paragraphedeliste"/>
        <w:numPr>
          <w:ilvl w:val="0"/>
          <w:numId w:val="8"/>
        </w:numPr>
        <w:ind w:left="357" w:hanging="357"/>
      </w:pPr>
      <w:r w:rsidRPr="00445FA3">
        <w:t>Le</w:t>
      </w:r>
      <w:r w:rsidR="00073037" w:rsidRPr="00445FA3">
        <w:t xml:space="preserve"> CCTG français, notamment son préambule et les fascicules 1, 2, 4, 7, 23, 24, 25, 27, 29, 30, 31, 50, 56, 61, 62, 63, 65-A, 66, 68, 70 ainsi que les normes françaises (en l’absence de normes camerounaises) et les avis techniques du réseau technique français ;</w:t>
      </w:r>
    </w:p>
    <w:p w14:paraId="6E98DF57" w14:textId="3873DFC1" w:rsidR="00073037" w:rsidRPr="00445FA3" w:rsidRDefault="005324A4" w:rsidP="00B450FD">
      <w:pPr>
        <w:pStyle w:val="Paragraphedeliste"/>
        <w:numPr>
          <w:ilvl w:val="0"/>
          <w:numId w:val="8"/>
        </w:numPr>
        <w:ind w:left="357" w:hanging="357"/>
      </w:pPr>
      <w:r w:rsidRPr="00445FA3">
        <w:lastRenderedPageBreak/>
        <w:t>La</w:t>
      </w:r>
      <w:r w:rsidR="00073037" w:rsidRPr="00445FA3">
        <w:t xml:space="preserve"> convention collective nationale des entreprises du bâtiment, des travaux publics et des activités annexes du 10 décembre 2013.</w:t>
      </w:r>
    </w:p>
    <w:p w14:paraId="79BD08E9" w14:textId="5B6E891D" w:rsidR="00073037" w:rsidRDefault="00073037" w:rsidP="00AC7B42">
      <w:pPr>
        <w:spacing w:before="240" w:line="276" w:lineRule="auto"/>
        <w:rPr>
          <w:b/>
        </w:rPr>
      </w:pPr>
      <w:bookmarkStart w:id="119" w:name="_Toc56362846"/>
      <w:bookmarkStart w:id="120" w:name="_Toc159056278"/>
      <w:r w:rsidRPr="00445FA3">
        <w:rPr>
          <w:b/>
        </w:rPr>
        <w:t>ARTICLE 7 : - COMMUNICATION (CCAG Article 6 et 10 complétés)</w:t>
      </w:r>
      <w:bookmarkEnd w:id="119"/>
      <w:bookmarkEnd w:id="120"/>
    </w:p>
    <w:p w14:paraId="6EB3AC25" w14:textId="77777777" w:rsidR="0018164C" w:rsidRPr="0018164C" w:rsidRDefault="0018164C" w:rsidP="00AC7B42">
      <w:pPr>
        <w:widowControl w:val="0"/>
        <w:autoSpaceDE w:val="0"/>
        <w:autoSpaceDN w:val="0"/>
        <w:adjustRightInd w:val="0"/>
        <w:spacing w:line="276" w:lineRule="auto"/>
        <w:ind w:right="-18"/>
        <w:jc w:val="both"/>
        <w:rPr>
          <w:sz w:val="22"/>
          <w:szCs w:val="22"/>
        </w:rPr>
      </w:pPr>
      <w:r w:rsidRPr="0018164C">
        <w:rPr>
          <w:sz w:val="22"/>
          <w:szCs w:val="22"/>
        </w:rPr>
        <w:t>Toutes les notifications et communications écrites dans le cadre du présent marché devront être faites aux adresses suivantes :</w:t>
      </w:r>
    </w:p>
    <w:p w14:paraId="7DDFEDCA" w14:textId="77777777" w:rsidR="0018164C" w:rsidRPr="0018164C" w:rsidRDefault="0018164C" w:rsidP="00F00B24">
      <w:pPr>
        <w:widowControl w:val="0"/>
        <w:numPr>
          <w:ilvl w:val="0"/>
          <w:numId w:val="11"/>
        </w:numPr>
        <w:autoSpaceDE w:val="0"/>
        <w:autoSpaceDN w:val="0"/>
        <w:adjustRightInd w:val="0"/>
        <w:spacing w:line="276" w:lineRule="auto"/>
        <w:ind w:right="-18"/>
        <w:jc w:val="both"/>
        <w:rPr>
          <w:sz w:val="22"/>
          <w:szCs w:val="22"/>
        </w:rPr>
      </w:pPr>
      <w:r w:rsidRPr="0018164C">
        <w:rPr>
          <w:sz w:val="22"/>
          <w:szCs w:val="22"/>
        </w:rPr>
        <w:t>Dans le cas où le cocontractant est le destinataire : les correspondances seront valablement adressées : [À préciser].</w:t>
      </w:r>
    </w:p>
    <w:p w14:paraId="12B26362" w14:textId="77777777" w:rsidR="0018164C" w:rsidRPr="0018164C" w:rsidRDefault="0018164C" w:rsidP="00F00B24">
      <w:pPr>
        <w:widowControl w:val="0"/>
        <w:numPr>
          <w:ilvl w:val="0"/>
          <w:numId w:val="11"/>
        </w:numPr>
        <w:autoSpaceDE w:val="0"/>
        <w:autoSpaceDN w:val="0"/>
        <w:adjustRightInd w:val="0"/>
        <w:spacing w:line="276" w:lineRule="auto"/>
        <w:ind w:right="-18"/>
        <w:jc w:val="both"/>
        <w:rPr>
          <w:sz w:val="22"/>
          <w:szCs w:val="22"/>
        </w:rPr>
      </w:pPr>
      <w:r w:rsidRPr="0018164C">
        <w:rPr>
          <w:sz w:val="22"/>
          <w:szCs w:val="22"/>
        </w:rPr>
        <w:t xml:space="preserve">Dans le cas où le Maître d’Ouvrage en est le destinataire : les correspondances seront valablement adressées à Monsieur le Maire de la Commune de </w:t>
      </w:r>
      <w:proofErr w:type="spellStart"/>
      <w:r w:rsidRPr="0018164C">
        <w:rPr>
          <w:sz w:val="22"/>
          <w:szCs w:val="22"/>
        </w:rPr>
        <w:t>Yagoua</w:t>
      </w:r>
      <w:proofErr w:type="spellEnd"/>
      <w:r w:rsidRPr="0018164C">
        <w:rPr>
          <w:sz w:val="22"/>
          <w:szCs w:val="22"/>
        </w:rPr>
        <w:t>,</w:t>
      </w:r>
      <w:r w:rsidRPr="0018164C">
        <w:rPr>
          <w:i/>
          <w:iCs/>
          <w:spacing w:val="5"/>
          <w:sz w:val="22"/>
          <w:szCs w:val="22"/>
        </w:rPr>
        <w:t xml:space="preserve"> </w:t>
      </w:r>
      <w:r w:rsidRPr="0018164C">
        <w:rPr>
          <w:sz w:val="22"/>
          <w:szCs w:val="22"/>
        </w:rPr>
        <w:t>avec copie au Chef Service du Marché et à l’Ingénieur dans les mêmes délais.</w:t>
      </w:r>
    </w:p>
    <w:p w14:paraId="609B69F6" w14:textId="77777777" w:rsidR="0018164C" w:rsidRPr="0018164C" w:rsidRDefault="0018164C" w:rsidP="00F00B24">
      <w:pPr>
        <w:widowControl w:val="0"/>
        <w:numPr>
          <w:ilvl w:val="0"/>
          <w:numId w:val="11"/>
        </w:numPr>
        <w:autoSpaceDE w:val="0"/>
        <w:autoSpaceDN w:val="0"/>
        <w:adjustRightInd w:val="0"/>
        <w:spacing w:line="276" w:lineRule="auto"/>
        <w:ind w:right="-18"/>
        <w:jc w:val="both"/>
        <w:rPr>
          <w:sz w:val="22"/>
          <w:szCs w:val="22"/>
        </w:rPr>
      </w:pPr>
      <w:r w:rsidRPr="0018164C">
        <w:rPr>
          <w:sz w:val="22"/>
          <w:szCs w:val="22"/>
        </w:rPr>
        <w:t xml:space="preserve"> Dans le cas où l’Autorité Contractante (AC) en est le destinataire : les correspondances seront valablement adressées à Monsieur le Maire de la Commune de </w:t>
      </w:r>
      <w:proofErr w:type="spellStart"/>
      <w:r w:rsidRPr="0018164C">
        <w:rPr>
          <w:sz w:val="22"/>
          <w:szCs w:val="22"/>
        </w:rPr>
        <w:t>Yagoua</w:t>
      </w:r>
      <w:proofErr w:type="spellEnd"/>
      <w:r w:rsidRPr="0018164C">
        <w:rPr>
          <w:sz w:val="22"/>
          <w:szCs w:val="22"/>
        </w:rPr>
        <w:t xml:space="preserve"> avec copie adressée dans les mêmes délais, au Chef Service et à l’Ingénieur le cas échéant.</w:t>
      </w:r>
    </w:p>
    <w:p w14:paraId="67FFAF9A" w14:textId="2EA71115" w:rsidR="0018164C" w:rsidRPr="00CB4D78" w:rsidRDefault="0018164C" w:rsidP="00AC7B42">
      <w:pPr>
        <w:widowControl w:val="0"/>
        <w:autoSpaceDE w:val="0"/>
        <w:autoSpaceDN w:val="0"/>
        <w:adjustRightInd w:val="0"/>
        <w:spacing w:line="276" w:lineRule="auto"/>
        <w:ind w:right="-18"/>
        <w:jc w:val="both"/>
        <w:rPr>
          <w:sz w:val="22"/>
          <w:szCs w:val="22"/>
        </w:rPr>
      </w:pPr>
      <w:r w:rsidRPr="0018164C">
        <w:rPr>
          <w:sz w:val="22"/>
          <w:szCs w:val="22"/>
        </w:rPr>
        <w:t>S’agissant des correspondances adressées aux autres intervenants par le Cocontractant, une copie sera transmise dans les mêmes délais à l’Autorité Contractante.</w:t>
      </w:r>
    </w:p>
    <w:p w14:paraId="2E786856" w14:textId="77777777" w:rsidR="00073037" w:rsidRPr="00445FA3" w:rsidRDefault="00073037" w:rsidP="00AC7B42">
      <w:pPr>
        <w:spacing w:before="240" w:line="276" w:lineRule="auto"/>
        <w:rPr>
          <w:b/>
        </w:rPr>
      </w:pPr>
      <w:bookmarkStart w:id="121" w:name="_Toc56362847"/>
      <w:bookmarkStart w:id="122" w:name="_Toc159056279"/>
      <w:r w:rsidRPr="00445FA3">
        <w:rPr>
          <w:b/>
        </w:rPr>
        <w:t>ARTICLE 8 : - ORDRES DE SERVICE (CCAG Article 8)</w:t>
      </w:r>
      <w:bookmarkEnd w:id="121"/>
      <w:bookmarkEnd w:id="122"/>
    </w:p>
    <w:p w14:paraId="5C478A66" w14:textId="77777777" w:rsidR="00073037" w:rsidRPr="00445FA3" w:rsidRDefault="00073037" w:rsidP="00AC7B42">
      <w:pPr>
        <w:spacing w:before="240" w:line="276" w:lineRule="auto"/>
      </w:pPr>
      <w:r w:rsidRPr="00445FA3">
        <w:t>Les différents ordres de service seront établis et notifiés ainsi qu'il suit :</w:t>
      </w:r>
    </w:p>
    <w:p w14:paraId="3F955F1E" w14:textId="77777777" w:rsidR="00073037" w:rsidRPr="00445FA3" w:rsidRDefault="00073037" w:rsidP="00AC7B42">
      <w:pPr>
        <w:spacing w:line="276" w:lineRule="auto"/>
      </w:pPr>
      <w:r w:rsidRPr="00445FA3">
        <w:t>8.1 L’ordre de service de commencer les travaux sera signé par le Maître d’Ouvrage et notifié au Cocontractant par le Chef de service du Marché, à l’Ingénieur du Marché, à l’Organisme Payeur et au Maître d’Œuvre le cas échéant.</w:t>
      </w:r>
    </w:p>
    <w:p w14:paraId="606EE999" w14:textId="77777777" w:rsidR="00073037" w:rsidRPr="00445FA3" w:rsidRDefault="00073037" w:rsidP="00AC7B42">
      <w:pPr>
        <w:spacing w:line="276" w:lineRule="auto"/>
      </w:pPr>
      <w:r w:rsidRPr="00445FA3">
        <w:t>8.2 Sur proposition du Chef de Service du Marché, les ordres de service ayant une incidence sur l'objectif, le montant ou le délai d'exécution du Marché seront signés par le Maître d’Ouvrage et notifiés par le Chef de service du Marché au Cocontractant avec copie à l’Ingénieur du Marché, au Maître d’Œuvre et à l’Organisme Payeur le cas échéant. Le visa préalable de l’Organisme Payeur sera éventuellement requis avant la signature de ceux ayant une incidence sur le montant.</w:t>
      </w:r>
    </w:p>
    <w:p w14:paraId="1A047B69" w14:textId="77777777" w:rsidR="00073037" w:rsidRPr="00445FA3" w:rsidRDefault="00073037" w:rsidP="00AC7B42">
      <w:pPr>
        <w:spacing w:line="276" w:lineRule="auto"/>
      </w:pPr>
      <w:r w:rsidRPr="00445FA3">
        <w:t>8.3 Les ordres de service à caractère technique liés au déroulement normal des travaux seront directement signés par le Chef de Service du Marché et notifiés au Cocontractant par l'Ingénieur du Marché, avec copie au Chef de Service du Marché et au Maître d’Œuvre.</w:t>
      </w:r>
    </w:p>
    <w:p w14:paraId="38FF230B" w14:textId="77777777" w:rsidR="00073037" w:rsidRPr="00445FA3" w:rsidRDefault="00073037" w:rsidP="00AC7B42">
      <w:pPr>
        <w:spacing w:line="276" w:lineRule="auto"/>
      </w:pPr>
      <w:r w:rsidRPr="00445FA3">
        <w:t>8.4 Les ordres de service valant mise en demeure seront signés par le Maître d'Ouvrage et notifiés au Cocontractant par le Chef de Service du Marché, avec copie à l’Ingénieur du Marché et au Maître d’Œuvre.</w:t>
      </w:r>
    </w:p>
    <w:p w14:paraId="2EF023CE" w14:textId="77777777" w:rsidR="00073037" w:rsidRPr="00445FA3" w:rsidRDefault="00073037" w:rsidP="00AC7B42">
      <w:pPr>
        <w:spacing w:line="276" w:lineRule="auto"/>
      </w:pPr>
      <w:r w:rsidRPr="00445FA3">
        <w:t>8.5. Les ordres de service de suspension et de reprise des travaux pour cause de force majeure seront signés par le Maître d’Ouvrage et notifiés par le Chef de Service du Marché au Cocontractant avec copie à l’Ingénieur du Marché et au Maître d’Œuvre.</w:t>
      </w:r>
    </w:p>
    <w:p w14:paraId="36B888AB" w14:textId="77777777" w:rsidR="00073037" w:rsidRPr="00445FA3" w:rsidRDefault="00073037" w:rsidP="00AC7B42">
      <w:pPr>
        <w:spacing w:line="276" w:lineRule="auto"/>
      </w:pPr>
      <w:r w:rsidRPr="00445FA3">
        <w:t>8.6.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avec copie au Chef de Service du Marché.</w:t>
      </w:r>
    </w:p>
    <w:p w14:paraId="5AAB7DAF" w14:textId="77777777" w:rsidR="00073037" w:rsidRPr="00445FA3" w:rsidRDefault="00073037" w:rsidP="00AC7B42">
      <w:pPr>
        <w:spacing w:line="276" w:lineRule="auto"/>
      </w:pPr>
      <w:r w:rsidRPr="00445FA3">
        <w:t>8.7. Le Cocontractant dispose d’un délai de quinze (15) jours pour émettre des réserves sur tout ordre de service reçu. Le fait d’émettre des réserves ne dispense pas le Cocontractant d’exécuter les ordres de service reçus.</w:t>
      </w:r>
    </w:p>
    <w:p w14:paraId="00017EE4" w14:textId="77777777" w:rsidR="00073037" w:rsidRPr="00445FA3" w:rsidRDefault="00073037" w:rsidP="00AC7B42">
      <w:pPr>
        <w:spacing w:line="276" w:lineRule="auto"/>
      </w:pPr>
      <w:r w:rsidRPr="00445FA3">
        <w:t>Le Cocontractant adressera toutes notifications écrites ou correspondances au Maître d'œuvre, avec copie au Chef de Service du Marché et à l’Ingénieur du Marché.</w:t>
      </w:r>
    </w:p>
    <w:p w14:paraId="0C03247F" w14:textId="77777777" w:rsidR="00073037" w:rsidRPr="00445FA3" w:rsidRDefault="00073037" w:rsidP="00AC7B42">
      <w:pPr>
        <w:spacing w:before="240" w:line="276" w:lineRule="auto"/>
        <w:rPr>
          <w:b/>
        </w:rPr>
      </w:pPr>
      <w:bookmarkStart w:id="123" w:name="_Toc56362848"/>
      <w:bookmarkStart w:id="124" w:name="_Toc159056280"/>
      <w:bookmarkStart w:id="125" w:name="_Toc347674250"/>
      <w:bookmarkStart w:id="126" w:name="_Toc347837373"/>
      <w:r w:rsidRPr="00445FA3">
        <w:rPr>
          <w:b/>
        </w:rPr>
        <w:lastRenderedPageBreak/>
        <w:t xml:space="preserve">ARTICLE 9 : MARCHE A </w:t>
      </w:r>
      <w:bookmarkEnd w:id="123"/>
      <w:r w:rsidRPr="00445FA3">
        <w:rPr>
          <w:b/>
        </w:rPr>
        <w:t>PLUSIEURS PHASES</w:t>
      </w:r>
      <w:bookmarkEnd w:id="124"/>
      <w:r w:rsidRPr="00445FA3">
        <w:rPr>
          <w:b/>
        </w:rPr>
        <w:t xml:space="preserve"> </w:t>
      </w:r>
      <w:bookmarkEnd w:id="125"/>
      <w:bookmarkEnd w:id="126"/>
    </w:p>
    <w:p w14:paraId="6F9BDE39" w14:textId="09A06FB6" w:rsidR="00073037" w:rsidRPr="00445FA3" w:rsidRDefault="00ED3A91" w:rsidP="00AC7B42">
      <w:pPr>
        <w:spacing w:before="240" w:line="276" w:lineRule="auto"/>
      </w:pPr>
      <w:r>
        <w:t>Le marché va s’exécuter en une phase</w:t>
      </w:r>
      <w:r w:rsidR="00073037" w:rsidRPr="00445FA3">
        <w:t>.</w:t>
      </w:r>
    </w:p>
    <w:p w14:paraId="49A9127D" w14:textId="77777777" w:rsidR="00073037" w:rsidRPr="00445FA3" w:rsidRDefault="00073037" w:rsidP="00AC7B42">
      <w:pPr>
        <w:spacing w:before="240" w:after="240" w:line="276" w:lineRule="auto"/>
        <w:rPr>
          <w:b/>
        </w:rPr>
      </w:pPr>
      <w:bookmarkStart w:id="127" w:name="_Toc517503340"/>
      <w:bookmarkStart w:id="128" w:name="_Toc347674251"/>
      <w:bookmarkStart w:id="129" w:name="_Toc347837374"/>
      <w:bookmarkStart w:id="130" w:name="_Toc56362849"/>
      <w:bookmarkStart w:id="131" w:name="_Toc159056281"/>
      <w:r w:rsidRPr="00445FA3">
        <w:rPr>
          <w:b/>
        </w:rPr>
        <w:t xml:space="preserve">ARTICLE 10 : MATERIEL ET PERSONNEL </w:t>
      </w:r>
      <w:bookmarkEnd w:id="127"/>
      <w:r w:rsidRPr="00445FA3">
        <w:rPr>
          <w:b/>
        </w:rPr>
        <w:t>DU COCONTRACTANT</w:t>
      </w:r>
      <w:bookmarkEnd w:id="128"/>
      <w:bookmarkEnd w:id="129"/>
      <w:r w:rsidRPr="00445FA3">
        <w:rPr>
          <w:b/>
        </w:rPr>
        <w:t xml:space="preserve"> (CCAG Article 15 complété)</w:t>
      </w:r>
      <w:bookmarkEnd w:id="130"/>
      <w:bookmarkEnd w:id="131"/>
    </w:p>
    <w:p w14:paraId="763720E5" w14:textId="77777777" w:rsidR="00073037" w:rsidRPr="00445FA3" w:rsidRDefault="00073037" w:rsidP="002E4182">
      <w:pPr>
        <w:spacing w:after="240" w:line="276" w:lineRule="auto"/>
        <w:jc w:val="both"/>
      </w:pPr>
      <w:bookmarkStart w:id="132" w:name="_Toc347837375"/>
      <w:r w:rsidRPr="00445FA3">
        <w:t>10.1. Le cocontractant devra employer le personnel clé désigné dans son offre afin d’exercer les fonctions définies dans les Spécifications, ou d’autres personnels avec l’accord du Chef de service du marché. Toute modification, même partielle, apportée aux propositions de l’offre technique n’interviendra qu’après agrément écrit du Chef de service du Marché. En cas de modification, le Cocontractant fera remplacer le personnel ou le matériel concurrentiel par un personnel de compétence (qualifications et expérience) au moins égale ou par un matériel de performance au moins égale et en bon état de fonctionnement.</w:t>
      </w:r>
    </w:p>
    <w:p w14:paraId="3BF5E914" w14:textId="77777777" w:rsidR="00073037" w:rsidRPr="00445FA3" w:rsidRDefault="00073037" w:rsidP="002E4182">
      <w:pPr>
        <w:spacing w:line="276" w:lineRule="auto"/>
        <w:jc w:val="both"/>
      </w:pPr>
      <w:r w:rsidRPr="00445FA3">
        <w:t>10.2. En tout état de cause, les listes du personnel d’encadrement et du matériel à mettre en place seront soumises à l’agrément du Maître d’œuvre dans les sept (07) jours qui suivent la notification de l’ordre de service de commencer les travaux. Le Maître d'Œuvre disposera de quinze (15) jours pour notifier par écrit son avis avec copie au Chef de Service du Marché. Passé ce délai, les listes seront considérées comme approuvées.</w:t>
      </w:r>
    </w:p>
    <w:p w14:paraId="63FB6FB7" w14:textId="343E4BBA" w:rsidR="00073037" w:rsidRPr="00445FA3" w:rsidRDefault="00073037" w:rsidP="002E4182">
      <w:pPr>
        <w:spacing w:line="276" w:lineRule="auto"/>
        <w:jc w:val="both"/>
      </w:pPr>
      <w:r w:rsidRPr="00445FA3">
        <w:t>10.3. Toute modification unilatérale apportée aux propositions en personnel d’encadrement de l’offre technique, avant et pendant les travaux constitue un motif de résiliation du Marché tel que visé à l’article 46 ci-dessous ou d’application de pénalités. E</w:t>
      </w:r>
      <w:r w:rsidR="0018164C">
        <w:t>n cas de non résiliation, le co</w:t>
      </w:r>
      <w:r w:rsidRPr="00445FA3">
        <w:t>contractant sera passible d’une pénalité correspondant à un pour cent (1%) du montant Toutes Taxes Comprises du Marché, pour chaque personnel ou matériel ayant fait l’objet d’une telle modification.</w:t>
      </w:r>
    </w:p>
    <w:p w14:paraId="3FF9BC50" w14:textId="77777777" w:rsidR="00073037" w:rsidRPr="00445FA3" w:rsidRDefault="00073037" w:rsidP="002E4182">
      <w:pPr>
        <w:spacing w:line="276" w:lineRule="auto"/>
        <w:jc w:val="both"/>
      </w:pPr>
      <w:r w:rsidRPr="00445FA3">
        <w:t>10.4 Le Cocontractant utilisera le matériel approprié proposé dans le projet d’exécution pour la bonne exécution des travaux selon les règles de l’art.</w:t>
      </w:r>
    </w:p>
    <w:p w14:paraId="6ABA1410" w14:textId="77777777" w:rsidR="00073037" w:rsidRPr="00445FA3" w:rsidRDefault="00073037" w:rsidP="002E4182">
      <w:pPr>
        <w:spacing w:line="276" w:lineRule="auto"/>
        <w:jc w:val="both"/>
      </w:pPr>
      <w:r w:rsidRPr="00445FA3">
        <w:t>10.5 Représentant du Cocontractant</w:t>
      </w:r>
      <w:bookmarkEnd w:id="132"/>
      <w:r w:rsidRPr="00445FA3">
        <w:t> : Dans les quinze (15) jours qui suivent la date de notification de l’ordre de service de commencer les travaux, le Cocontractant devra obligatoirement désigner expressément le responsable de chantier, conducteur des travaux, qui disposera de pouvoirs de représentation et de décision suffisants pour diriger le chantier, effectuer les approvisionnements nécessaires et engager le Cocontractant. Cette désignation se fera par courrier au Maître d’œuvre avec copie à l’Ingénieur du Marché et au Chef de service, signé par le Cocontractant et comportant le spécimen de signature du responsable ainsi désigné. La non-objection du Chef de service après huit (15) jours équivaut à l’agrément de cette désignation.</w:t>
      </w:r>
    </w:p>
    <w:p w14:paraId="7FA0A331" w14:textId="77777777" w:rsidR="00073037" w:rsidRPr="00445FA3" w:rsidRDefault="00073037" w:rsidP="00AC7B42">
      <w:pPr>
        <w:spacing w:line="276" w:lineRule="auto"/>
      </w:pPr>
    </w:p>
    <w:p w14:paraId="50A198E5" w14:textId="77777777" w:rsidR="00073037" w:rsidRPr="00445FA3" w:rsidRDefault="00073037" w:rsidP="00AC7B42">
      <w:pPr>
        <w:spacing w:line="276" w:lineRule="auto"/>
      </w:pPr>
      <w:r w:rsidRPr="00445FA3">
        <w:br w:type="page"/>
      </w:r>
    </w:p>
    <w:p w14:paraId="62735A0A" w14:textId="4038A14F" w:rsidR="00073037" w:rsidRPr="00E725F8" w:rsidRDefault="00073037" w:rsidP="00ED3A91">
      <w:pPr>
        <w:spacing w:before="240" w:line="276" w:lineRule="auto"/>
        <w:jc w:val="center"/>
        <w:rPr>
          <w:b/>
        </w:rPr>
      </w:pPr>
      <w:r w:rsidRPr="00E725F8">
        <w:rPr>
          <w:b/>
        </w:rPr>
        <w:lastRenderedPageBreak/>
        <w:t xml:space="preserve">CHAPITRE II </w:t>
      </w:r>
      <w:r w:rsidR="00ED3A91" w:rsidRPr="00E725F8">
        <w:rPr>
          <w:b/>
        </w:rPr>
        <w:t>- CLAUSES</w:t>
      </w:r>
      <w:r w:rsidRPr="00E725F8">
        <w:rPr>
          <w:b/>
        </w:rPr>
        <w:t xml:space="preserve"> FINANCIERES</w:t>
      </w:r>
    </w:p>
    <w:p w14:paraId="7E520B18" w14:textId="77777777" w:rsidR="00073037" w:rsidRPr="00445FA3" w:rsidRDefault="00073037" w:rsidP="00AC7B42">
      <w:pPr>
        <w:spacing w:before="240" w:after="240" w:line="276" w:lineRule="auto"/>
        <w:rPr>
          <w:b/>
        </w:rPr>
      </w:pPr>
      <w:bookmarkStart w:id="133" w:name="_Toc56362850"/>
      <w:bookmarkStart w:id="134" w:name="_Toc159056282"/>
      <w:r w:rsidRPr="00445FA3">
        <w:rPr>
          <w:b/>
        </w:rPr>
        <w:t>ARTICLE  11 : - GARANTIES ET CAUTIONS (CCAG articles 29 et 41)</w:t>
      </w:r>
      <w:bookmarkEnd w:id="133"/>
      <w:bookmarkEnd w:id="134"/>
    </w:p>
    <w:p w14:paraId="2C809347" w14:textId="77777777" w:rsidR="00073037" w:rsidRPr="00445FA3" w:rsidRDefault="00073037" w:rsidP="00AC7B42">
      <w:pPr>
        <w:spacing w:after="240" w:line="276" w:lineRule="auto"/>
      </w:pPr>
      <w:r w:rsidRPr="00445FA3">
        <w:t>11.1. Cautionnement définitif (Garantie de bonne exécution)</w:t>
      </w:r>
    </w:p>
    <w:p w14:paraId="5B9ED27F" w14:textId="77777777" w:rsidR="00073037" w:rsidRPr="00445FA3" w:rsidRDefault="00073037" w:rsidP="002E4182">
      <w:pPr>
        <w:spacing w:line="276" w:lineRule="auto"/>
        <w:jc w:val="both"/>
      </w:pPr>
      <w:r w:rsidRPr="00445FA3">
        <w:t>Le cautionnement définitif est fixé à cinq pour cent (5%) du montant TTC du marché. Il est constitué et transmis au Chef Service du marché dans un délai maximum de vingt (20) jours à compter de la date de notification du marché. La caution bancaire sera libellée dans la monnaie du Marché et suivant le modèle fourni dans le Dossier d’appel d’offres.</w:t>
      </w:r>
    </w:p>
    <w:p w14:paraId="76FE4BD1" w14:textId="77777777" w:rsidR="00073037" w:rsidRPr="00445FA3" w:rsidRDefault="00073037" w:rsidP="002E4182">
      <w:pPr>
        <w:spacing w:line="276" w:lineRule="auto"/>
        <w:jc w:val="both"/>
      </w:pPr>
    </w:p>
    <w:p w14:paraId="14AF9088" w14:textId="77777777" w:rsidR="00073037" w:rsidRPr="00445FA3" w:rsidRDefault="00073037" w:rsidP="002E4182">
      <w:pPr>
        <w:spacing w:line="276" w:lineRule="auto"/>
        <w:jc w:val="both"/>
      </w:pPr>
      <w:r w:rsidRPr="00445FA3">
        <w:t>Ce cautionnement peut être remplacé par une caution personnelle et solidaire délivrée par une banque ou compagnie d’assurance agréée et habilitée par le Ministre en charge des Finances à émettre les cautions dans le cadre des Marchés Publics.</w:t>
      </w:r>
    </w:p>
    <w:p w14:paraId="2E4871C5" w14:textId="57912C43" w:rsidR="00073037" w:rsidRDefault="00073037" w:rsidP="002E4182">
      <w:pPr>
        <w:spacing w:line="276" w:lineRule="auto"/>
        <w:jc w:val="both"/>
      </w:pPr>
      <w:r w:rsidRPr="00445FA3">
        <w:t>Le cautionnement définitif sera restitué, ou la caution bancaire le remplaçant libérée, dans un délai d’un (01) mois suivant la date de réception provisoire des travaux, à la suite d’une mainlevée délivrée par le Maître d’Ouvrage après demande du cocontractant.</w:t>
      </w:r>
    </w:p>
    <w:p w14:paraId="775BFB00" w14:textId="77777777" w:rsidR="00ED3A91" w:rsidRPr="00445FA3" w:rsidRDefault="00ED3A91" w:rsidP="002E4182">
      <w:pPr>
        <w:spacing w:line="276" w:lineRule="auto"/>
        <w:jc w:val="both"/>
      </w:pPr>
    </w:p>
    <w:p w14:paraId="2C416D88" w14:textId="77777777" w:rsidR="00073037" w:rsidRPr="00445FA3" w:rsidRDefault="00073037" w:rsidP="002E4182">
      <w:pPr>
        <w:spacing w:line="276" w:lineRule="auto"/>
        <w:jc w:val="both"/>
      </w:pPr>
      <w:r w:rsidRPr="00445FA3">
        <w:t>11.2. Cautionnement de garantie</w:t>
      </w:r>
    </w:p>
    <w:p w14:paraId="6513C183" w14:textId="77777777" w:rsidR="00073037" w:rsidRPr="00445FA3" w:rsidRDefault="00073037" w:rsidP="002E4182">
      <w:pPr>
        <w:spacing w:line="276" w:lineRule="auto"/>
        <w:jc w:val="both"/>
      </w:pPr>
      <w:r w:rsidRPr="00445FA3">
        <w:t>La retenue de garantie est fixée à dix pour cent (10%) du montant TTC des travaux sous garantis. Cette garantie peut être remplacée par un cautionnement bancaire délivré par une banque ou compagnie d’assurance agréée et habilitée par le Ministre en charge des Finances à émettre les cautions dans le cadre des Marchés Publics.</w:t>
      </w:r>
    </w:p>
    <w:p w14:paraId="41F3A6E4" w14:textId="77777777" w:rsidR="00073037" w:rsidRPr="00445FA3" w:rsidRDefault="00073037" w:rsidP="002E4182">
      <w:pPr>
        <w:spacing w:line="276" w:lineRule="auto"/>
        <w:jc w:val="both"/>
      </w:pPr>
      <w:r w:rsidRPr="00445FA3">
        <w:t>La restitution de la retenue de garantie ou du cautionnement sera effectuée dans un délai d’un (01) mois après la réception définitive sur mainlevée délivrée par le Maître d’Ouvrage après demande du cocontractant.</w:t>
      </w:r>
    </w:p>
    <w:p w14:paraId="3B564CAC" w14:textId="77777777" w:rsidR="00073037" w:rsidRPr="00445FA3" w:rsidRDefault="00073037" w:rsidP="002E4182">
      <w:pPr>
        <w:spacing w:line="276" w:lineRule="auto"/>
        <w:jc w:val="both"/>
      </w:pPr>
      <w:r w:rsidRPr="00445FA3">
        <w:t>11.3. Cautionnement d’avance de démarrage</w:t>
      </w:r>
    </w:p>
    <w:p w14:paraId="78C84623" w14:textId="77777777" w:rsidR="00073037" w:rsidRPr="00445FA3" w:rsidRDefault="00073037" w:rsidP="002E4182">
      <w:pPr>
        <w:spacing w:before="240" w:line="276" w:lineRule="auto"/>
        <w:jc w:val="both"/>
      </w:pPr>
      <w:r w:rsidRPr="00445FA3">
        <w:t>L’avance de démarrage fixée à l’article 20 du présent CCAP devra être cautionnée à cent pour cent (100%) par une banque ou compagnie d’assurance agréée et habilitée par le Ministre en charge des Finances à émettre les cautions dans le cadre des Marchés Publics.</w:t>
      </w:r>
    </w:p>
    <w:p w14:paraId="36379CE2" w14:textId="77777777" w:rsidR="00073037" w:rsidRPr="00445FA3" w:rsidRDefault="00073037" w:rsidP="002E4182">
      <w:pPr>
        <w:spacing w:before="240" w:line="276" w:lineRule="auto"/>
        <w:jc w:val="both"/>
        <w:rPr>
          <w:b/>
        </w:rPr>
      </w:pPr>
      <w:bookmarkStart w:id="135" w:name="_Toc56362851"/>
      <w:bookmarkStart w:id="136" w:name="_Toc159056283"/>
      <w:r w:rsidRPr="00445FA3">
        <w:rPr>
          <w:b/>
        </w:rPr>
        <w:t>ARTICLE  12 : - MONTANT DU MARCHE (CCAG Articles 18 et 19 complétés)</w:t>
      </w:r>
      <w:bookmarkEnd w:id="135"/>
      <w:bookmarkEnd w:id="136"/>
    </w:p>
    <w:p w14:paraId="0E8A60CC" w14:textId="351C2EFE" w:rsidR="00073037" w:rsidRPr="00445FA3" w:rsidRDefault="00073037" w:rsidP="002E4182">
      <w:pPr>
        <w:spacing w:before="240" w:line="276" w:lineRule="auto"/>
        <w:jc w:val="both"/>
      </w:pPr>
      <w:r w:rsidRPr="00445FA3">
        <w:t xml:space="preserve">Le montant du présent marché tel qu’il ressort du Détail </w:t>
      </w:r>
      <w:r w:rsidR="00C919D7" w:rsidRPr="00445FA3">
        <w:t>Quantitatif</w:t>
      </w:r>
      <w:r w:rsidRPr="00445FA3">
        <w:t xml:space="preserve"> et</w:t>
      </w:r>
      <w:r w:rsidR="00416604">
        <w:t xml:space="preserve"> estimatif (Titre IV) est de</w:t>
      </w:r>
      <w:proofErr w:type="gramStart"/>
      <w:r w:rsidR="00416604">
        <w:t> :</w:t>
      </w:r>
      <w:r w:rsidRPr="00445FA3">
        <w:t>_</w:t>
      </w:r>
      <w:proofErr w:type="gramEnd"/>
      <w:r w:rsidRPr="00445FA3">
        <w:t>__________(en lettres)__________(en chiffres) Francs CFA Toutes Taxes Comprises dont :</w:t>
      </w:r>
    </w:p>
    <w:p w14:paraId="6DB02BA7" w14:textId="77777777" w:rsidR="00073037" w:rsidRPr="00445FA3" w:rsidRDefault="00073037" w:rsidP="00AC7B42">
      <w:pPr>
        <w:spacing w:line="276" w:lineRule="auto"/>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2126"/>
        <w:gridCol w:w="2268"/>
      </w:tblGrid>
      <w:tr w:rsidR="00073037" w:rsidRPr="00445FA3" w14:paraId="212CE6F1" w14:textId="77777777" w:rsidTr="00DB03A7">
        <w:tc>
          <w:tcPr>
            <w:tcW w:w="5920" w:type="dxa"/>
            <w:vAlign w:val="center"/>
          </w:tcPr>
          <w:p w14:paraId="1A8792B1" w14:textId="77777777" w:rsidR="00073037" w:rsidRPr="00445FA3" w:rsidRDefault="00073037" w:rsidP="00AC7B42">
            <w:pPr>
              <w:spacing w:line="276" w:lineRule="auto"/>
            </w:pPr>
          </w:p>
        </w:tc>
        <w:tc>
          <w:tcPr>
            <w:tcW w:w="2126" w:type="dxa"/>
            <w:vAlign w:val="center"/>
          </w:tcPr>
          <w:p w14:paraId="5E134EDD" w14:textId="77777777" w:rsidR="00073037" w:rsidRPr="00445FA3" w:rsidRDefault="00073037" w:rsidP="00AC7B42">
            <w:pPr>
              <w:spacing w:line="276" w:lineRule="auto"/>
            </w:pPr>
            <w:r w:rsidRPr="00445FA3">
              <w:t>En chiffre</w:t>
            </w:r>
          </w:p>
        </w:tc>
        <w:tc>
          <w:tcPr>
            <w:tcW w:w="2268" w:type="dxa"/>
            <w:vAlign w:val="center"/>
          </w:tcPr>
          <w:p w14:paraId="25C567D4" w14:textId="77777777" w:rsidR="00073037" w:rsidRPr="00445FA3" w:rsidRDefault="00073037" w:rsidP="00AC7B42">
            <w:pPr>
              <w:spacing w:line="276" w:lineRule="auto"/>
            </w:pPr>
            <w:r w:rsidRPr="00445FA3">
              <w:t>En lettre</w:t>
            </w:r>
          </w:p>
        </w:tc>
      </w:tr>
      <w:tr w:rsidR="00073037" w:rsidRPr="00445FA3" w14:paraId="75286D89" w14:textId="77777777" w:rsidTr="00DB03A7">
        <w:trPr>
          <w:trHeight w:val="219"/>
        </w:trPr>
        <w:tc>
          <w:tcPr>
            <w:tcW w:w="5920" w:type="dxa"/>
            <w:vAlign w:val="center"/>
          </w:tcPr>
          <w:p w14:paraId="52A4647F" w14:textId="77777777" w:rsidR="00073037" w:rsidRPr="00445FA3" w:rsidRDefault="00073037" w:rsidP="00AC7B42">
            <w:pPr>
              <w:spacing w:line="276" w:lineRule="auto"/>
            </w:pPr>
            <w:r w:rsidRPr="00445FA3">
              <w:t>Total Hors Taxe (THT)</w:t>
            </w:r>
          </w:p>
        </w:tc>
        <w:tc>
          <w:tcPr>
            <w:tcW w:w="2126" w:type="dxa"/>
            <w:vAlign w:val="center"/>
          </w:tcPr>
          <w:p w14:paraId="07B037C7" w14:textId="77777777" w:rsidR="00073037" w:rsidRPr="00445FA3" w:rsidRDefault="00073037" w:rsidP="00AC7B42">
            <w:pPr>
              <w:spacing w:line="276" w:lineRule="auto"/>
            </w:pPr>
          </w:p>
        </w:tc>
        <w:tc>
          <w:tcPr>
            <w:tcW w:w="2268" w:type="dxa"/>
            <w:vAlign w:val="center"/>
          </w:tcPr>
          <w:p w14:paraId="0E588664" w14:textId="77777777" w:rsidR="00073037" w:rsidRPr="00445FA3" w:rsidRDefault="00073037" w:rsidP="00AC7B42">
            <w:pPr>
              <w:spacing w:line="276" w:lineRule="auto"/>
            </w:pPr>
          </w:p>
        </w:tc>
      </w:tr>
      <w:tr w:rsidR="00073037" w:rsidRPr="00445FA3" w14:paraId="64B7715D" w14:textId="77777777" w:rsidTr="00DB03A7">
        <w:tc>
          <w:tcPr>
            <w:tcW w:w="5920" w:type="dxa"/>
            <w:vAlign w:val="center"/>
          </w:tcPr>
          <w:p w14:paraId="2AFF1E5A" w14:textId="77777777" w:rsidR="00073037" w:rsidRPr="00445FA3" w:rsidRDefault="00073037" w:rsidP="00AC7B42">
            <w:pPr>
              <w:spacing w:line="276" w:lineRule="auto"/>
            </w:pPr>
            <w:r w:rsidRPr="00445FA3">
              <w:t>TVA (19,25% THT)</w:t>
            </w:r>
          </w:p>
        </w:tc>
        <w:tc>
          <w:tcPr>
            <w:tcW w:w="2126" w:type="dxa"/>
            <w:vAlign w:val="center"/>
          </w:tcPr>
          <w:p w14:paraId="183C26A8" w14:textId="77777777" w:rsidR="00073037" w:rsidRPr="00445FA3" w:rsidRDefault="00073037" w:rsidP="00AC7B42">
            <w:pPr>
              <w:spacing w:line="276" w:lineRule="auto"/>
            </w:pPr>
          </w:p>
        </w:tc>
        <w:tc>
          <w:tcPr>
            <w:tcW w:w="2268" w:type="dxa"/>
            <w:vAlign w:val="center"/>
          </w:tcPr>
          <w:p w14:paraId="56A3CB34" w14:textId="77777777" w:rsidR="00073037" w:rsidRPr="00445FA3" w:rsidRDefault="00073037" w:rsidP="00AC7B42">
            <w:pPr>
              <w:spacing w:line="276" w:lineRule="auto"/>
            </w:pPr>
          </w:p>
        </w:tc>
      </w:tr>
      <w:tr w:rsidR="00073037" w:rsidRPr="00445FA3" w14:paraId="3668F465" w14:textId="77777777" w:rsidTr="00DB03A7">
        <w:trPr>
          <w:trHeight w:val="113"/>
        </w:trPr>
        <w:tc>
          <w:tcPr>
            <w:tcW w:w="5920" w:type="dxa"/>
            <w:vAlign w:val="center"/>
          </w:tcPr>
          <w:p w14:paraId="6C84F711" w14:textId="77777777" w:rsidR="00073037" w:rsidRPr="00445FA3" w:rsidRDefault="00073037" w:rsidP="00AC7B42">
            <w:pPr>
              <w:spacing w:line="276" w:lineRule="auto"/>
            </w:pPr>
            <w:r w:rsidRPr="00445FA3">
              <w:t>Total Toutes Taxes Comprises (THT+TVA)</w:t>
            </w:r>
          </w:p>
        </w:tc>
        <w:tc>
          <w:tcPr>
            <w:tcW w:w="2126" w:type="dxa"/>
          </w:tcPr>
          <w:p w14:paraId="440731CC" w14:textId="77777777" w:rsidR="00073037" w:rsidRPr="00445FA3" w:rsidRDefault="00073037" w:rsidP="00AC7B42">
            <w:pPr>
              <w:spacing w:line="276" w:lineRule="auto"/>
            </w:pPr>
          </w:p>
        </w:tc>
        <w:tc>
          <w:tcPr>
            <w:tcW w:w="2268" w:type="dxa"/>
          </w:tcPr>
          <w:p w14:paraId="630E4B3B" w14:textId="77777777" w:rsidR="00073037" w:rsidRPr="00445FA3" w:rsidRDefault="00073037" w:rsidP="00AC7B42">
            <w:pPr>
              <w:spacing w:line="276" w:lineRule="auto"/>
            </w:pPr>
          </w:p>
        </w:tc>
      </w:tr>
      <w:tr w:rsidR="00073037" w:rsidRPr="00445FA3" w14:paraId="6CFAE723" w14:textId="77777777" w:rsidTr="00DB03A7">
        <w:trPr>
          <w:trHeight w:val="113"/>
        </w:trPr>
        <w:tc>
          <w:tcPr>
            <w:tcW w:w="5920" w:type="dxa"/>
            <w:vAlign w:val="center"/>
          </w:tcPr>
          <w:p w14:paraId="737497FC" w14:textId="77777777" w:rsidR="00073037" w:rsidRPr="00445FA3" w:rsidRDefault="00073037" w:rsidP="00AC7B42">
            <w:pPr>
              <w:spacing w:line="276" w:lineRule="auto"/>
            </w:pPr>
            <w:r w:rsidRPr="00445FA3">
              <w:t xml:space="preserve">IR (D=2,2% de THT) </w:t>
            </w:r>
          </w:p>
        </w:tc>
        <w:tc>
          <w:tcPr>
            <w:tcW w:w="2126" w:type="dxa"/>
          </w:tcPr>
          <w:p w14:paraId="5AF7A1D2" w14:textId="77777777" w:rsidR="00073037" w:rsidRPr="00445FA3" w:rsidRDefault="00073037" w:rsidP="00AC7B42">
            <w:pPr>
              <w:spacing w:line="276" w:lineRule="auto"/>
            </w:pPr>
          </w:p>
        </w:tc>
        <w:tc>
          <w:tcPr>
            <w:tcW w:w="2268" w:type="dxa"/>
          </w:tcPr>
          <w:p w14:paraId="6907D81E" w14:textId="77777777" w:rsidR="00073037" w:rsidRPr="00445FA3" w:rsidRDefault="00073037" w:rsidP="00AC7B42">
            <w:pPr>
              <w:spacing w:line="276" w:lineRule="auto"/>
            </w:pPr>
          </w:p>
        </w:tc>
      </w:tr>
      <w:tr w:rsidR="00073037" w:rsidRPr="00445FA3" w14:paraId="5D599917" w14:textId="77777777" w:rsidTr="00DB03A7">
        <w:trPr>
          <w:trHeight w:val="113"/>
        </w:trPr>
        <w:tc>
          <w:tcPr>
            <w:tcW w:w="5920" w:type="dxa"/>
            <w:vAlign w:val="center"/>
          </w:tcPr>
          <w:p w14:paraId="70822DA9" w14:textId="77777777" w:rsidR="00073037" w:rsidRPr="00445FA3" w:rsidRDefault="00073037" w:rsidP="00AC7B42">
            <w:pPr>
              <w:spacing w:line="276" w:lineRule="auto"/>
            </w:pPr>
            <w:r w:rsidRPr="00445FA3">
              <w:t>Net à Mandater (THT-IR)</w:t>
            </w:r>
          </w:p>
        </w:tc>
        <w:tc>
          <w:tcPr>
            <w:tcW w:w="2126" w:type="dxa"/>
          </w:tcPr>
          <w:p w14:paraId="4D1EA7A7" w14:textId="77777777" w:rsidR="00073037" w:rsidRPr="00445FA3" w:rsidRDefault="00073037" w:rsidP="00AC7B42">
            <w:pPr>
              <w:spacing w:line="276" w:lineRule="auto"/>
            </w:pPr>
          </w:p>
        </w:tc>
        <w:tc>
          <w:tcPr>
            <w:tcW w:w="2268" w:type="dxa"/>
          </w:tcPr>
          <w:p w14:paraId="2C1283DE" w14:textId="77777777" w:rsidR="00073037" w:rsidRPr="00445FA3" w:rsidRDefault="00073037" w:rsidP="00AC7B42">
            <w:pPr>
              <w:spacing w:line="276" w:lineRule="auto"/>
            </w:pPr>
          </w:p>
        </w:tc>
      </w:tr>
    </w:tbl>
    <w:p w14:paraId="3B36045B" w14:textId="77777777" w:rsidR="00ED3A91" w:rsidRDefault="00ED3A91" w:rsidP="00AC7B42">
      <w:pPr>
        <w:spacing w:before="240" w:line="276" w:lineRule="auto"/>
        <w:rPr>
          <w:b/>
        </w:rPr>
      </w:pPr>
      <w:bookmarkStart w:id="137" w:name="_Toc56362852"/>
      <w:bookmarkStart w:id="138" w:name="_Toc159056284"/>
    </w:p>
    <w:p w14:paraId="38DEE3E8" w14:textId="77777777" w:rsidR="00ED3A91" w:rsidRDefault="00ED3A91" w:rsidP="00AC7B42">
      <w:pPr>
        <w:spacing w:before="240" w:line="276" w:lineRule="auto"/>
        <w:rPr>
          <w:b/>
        </w:rPr>
      </w:pPr>
    </w:p>
    <w:p w14:paraId="5152DF19" w14:textId="2251D82C" w:rsidR="00073037" w:rsidRPr="00445FA3" w:rsidRDefault="00073037" w:rsidP="00AC7B42">
      <w:pPr>
        <w:spacing w:before="240" w:line="276" w:lineRule="auto"/>
        <w:rPr>
          <w:b/>
        </w:rPr>
      </w:pPr>
      <w:r w:rsidRPr="00445FA3">
        <w:rPr>
          <w:b/>
        </w:rPr>
        <w:lastRenderedPageBreak/>
        <w:t>ARTICLE 13 : LIEU ET MODE DE PAIEMENT (CCAG COMPLETE)</w:t>
      </w:r>
      <w:bookmarkEnd w:id="137"/>
      <w:bookmarkEnd w:id="138"/>
      <w:r w:rsidRPr="00445FA3">
        <w:rPr>
          <w:b/>
        </w:rPr>
        <w:t xml:space="preserve"> </w:t>
      </w:r>
    </w:p>
    <w:p w14:paraId="73459074" w14:textId="77777777" w:rsidR="00073037" w:rsidRPr="00445FA3" w:rsidRDefault="00073037" w:rsidP="002E4182">
      <w:pPr>
        <w:spacing w:before="240" w:line="276" w:lineRule="auto"/>
        <w:jc w:val="both"/>
      </w:pPr>
      <w:r w:rsidRPr="00445FA3">
        <w:t xml:space="preserve">13.1. </w:t>
      </w:r>
      <w:r w:rsidRPr="00445FA3">
        <w:tab/>
        <w:t>En contrepartie des paiements à effectuer par le Maître d’Ouvrage au Cocontractant, dans les conditions indiquées dans le Marché, le Cocontractant s’engage par les présentes à exécuter le Marché conformément aux dispositions de celui-ci.</w:t>
      </w:r>
    </w:p>
    <w:p w14:paraId="4EC3B231" w14:textId="77777777" w:rsidR="00073037" w:rsidRPr="00445FA3" w:rsidRDefault="00073037" w:rsidP="002E4182">
      <w:pPr>
        <w:spacing w:line="276" w:lineRule="auto"/>
        <w:jc w:val="both"/>
      </w:pPr>
      <w:r w:rsidRPr="00445FA3">
        <w:t xml:space="preserve"> 13.2. </w:t>
      </w:r>
      <w:r w:rsidRPr="00445FA3">
        <w:tab/>
        <w:t>Maître d’Ouvrage se libérera des sommes dues par crédit au compte N° ________</w:t>
      </w:r>
      <w:proofErr w:type="gramStart"/>
      <w:r w:rsidRPr="00445FA3">
        <w:t>_ ,</w:t>
      </w:r>
      <w:proofErr w:type="gramEnd"/>
      <w:r w:rsidRPr="00445FA3">
        <w:t xml:space="preserve"> Ouvert au nom du Cocontractant à la Banque______________, Agence de ________________.</w:t>
      </w:r>
    </w:p>
    <w:p w14:paraId="4497EBF9" w14:textId="77777777" w:rsidR="00073037" w:rsidRPr="00445FA3" w:rsidRDefault="00073037" w:rsidP="002E4182">
      <w:pPr>
        <w:spacing w:before="240" w:line="276" w:lineRule="auto"/>
        <w:jc w:val="both"/>
        <w:rPr>
          <w:b/>
        </w:rPr>
      </w:pPr>
      <w:bookmarkStart w:id="139" w:name="_Toc56362853"/>
      <w:bookmarkStart w:id="140" w:name="_Toc159056285"/>
      <w:r w:rsidRPr="00445FA3">
        <w:rPr>
          <w:b/>
        </w:rPr>
        <w:t>ARTICLE  14 : - CONSISTANCE ET VARIATION DES PRIX</w:t>
      </w:r>
      <w:bookmarkEnd w:id="139"/>
      <w:bookmarkEnd w:id="140"/>
    </w:p>
    <w:p w14:paraId="1344980F" w14:textId="77777777" w:rsidR="00073037" w:rsidRPr="00445FA3" w:rsidRDefault="00073037" w:rsidP="002E4182">
      <w:pPr>
        <w:spacing w:before="240" w:line="276" w:lineRule="auto"/>
        <w:jc w:val="both"/>
        <w:rPr>
          <w:b/>
        </w:rPr>
      </w:pPr>
      <w:r w:rsidRPr="00445FA3">
        <w:rPr>
          <w:b/>
        </w:rPr>
        <w:t>14.1 Consistance des prix</w:t>
      </w:r>
    </w:p>
    <w:p w14:paraId="498A40CE" w14:textId="77777777" w:rsidR="00073037" w:rsidRPr="00445FA3" w:rsidRDefault="00073037" w:rsidP="002E4182">
      <w:pPr>
        <w:spacing w:line="276" w:lineRule="auto"/>
        <w:jc w:val="both"/>
      </w:pPr>
      <w:r w:rsidRPr="00445FA3">
        <w:t>Le présent Marché est à prix unitaires et à prix forfaitaires. Les prix figurant au bordereau des prix sont réputés avoir été établis sur la base des conditions économiques en vigueur en République du Cameroun au mois précédant celui de la soumission.</w:t>
      </w:r>
    </w:p>
    <w:p w14:paraId="57E4F201" w14:textId="77777777" w:rsidR="00073037" w:rsidRPr="00445FA3" w:rsidRDefault="00073037" w:rsidP="002E4182">
      <w:pPr>
        <w:spacing w:line="276" w:lineRule="auto"/>
        <w:jc w:val="both"/>
      </w:pPr>
      <w:r w:rsidRPr="00445FA3">
        <w:t>Le Cocontractant est réputé avoir une parfaite connaissance de toutes les sujétions imposées pour l'exécution des travaux et toutes les conditions locales susceptibles d'influer sur cette exécution, pour s'en être personnellement rendu compte sur le terrain avant de soumissionner, notamment :</w:t>
      </w:r>
    </w:p>
    <w:p w14:paraId="05250209" w14:textId="37B7A92C" w:rsidR="00073037" w:rsidRPr="00445FA3" w:rsidRDefault="005D6392" w:rsidP="002E4182">
      <w:pPr>
        <w:pStyle w:val="Paragraphedeliste"/>
        <w:numPr>
          <w:ilvl w:val="0"/>
          <w:numId w:val="8"/>
        </w:numPr>
        <w:spacing w:line="276" w:lineRule="auto"/>
        <w:jc w:val="both"/>
      </w:pPr>
      <w:r w:rsidRPr="00445FA3">
        <w:t>La</w:t>
      </w:r>
      <w:r w:rsidR="00073037" w:rsidRPr="00445FA3">
        <w:t xml:space="preserve"> nature et la qualité des sols et terrains ;</w:t>
      </w:r>
    </w:p>
    <w:p w14:paraId="77CBB56F" w14:textId="34E686EB" w:rsidR="00073037" w:rsidRPr="00445FA3" w:rsidRDefault="005D6392" w:rsidP="002E4182">
      <w:pPr>
        <w:pStyle w:val="Paragraphedeliste"/>
        <w:numPr>
          <w:ilvl w:val="0"/>
          <w:numId w:val="8"/>
        </w:numPr>
        <w:spacing w:line="276" w:lineRule="auto"/>
        <w:jc w:val="both"/>
      </w:pPr>
      <w:r w:rsidRPr="00445FA3">
        <w:t>Les</w:t>
      </w:r>
      <w:r w:rsidR="00073037" w:rsidRPr="00445FA3">
        <w:t xml:space="preserve"> conditions de transport et d'accès au chantier à toute époque de l'année ;</w:t>
      </w:r>
    </w:p>
    <w:p w14:paraId="5CFC5CEE" w14:textId="488DE766" w:rsidR="00073037" w:rsidRPr="00445FA3" w:rsidRDefault="005D6392" w:rsidP="002E4182">
      <w:pPr>
        <w:pStyle w:val="Paragraphedeliste"/>
        <w:numPr>
          <w:ilvl w:val="0"/>
          <w:numId w:val="8"/>
        </w:numPr>
        <w:spacing w:line="276" w:lineRule="auto"/>
        <w:jc w:val="both"/>
      </w:pPr>
      <w:r w:rsidRPr="00445FA3">
        <w:t>Le</w:t>
      </w:r>
      <w:r w:rsidR="00073037" w:rsidRPr="00445FA3">
        <w:t xml:space="preserve"> régime des eaux et des pluies dans la région et des risques éventuels d'inondation.</w:t>
      </w:r>
    </w:p>
    <w:p w14:paraId="58860F2B" w14:textId="77777777" w:rsidR="00073037" w:rsidRPr="00445FA3" w:rsidRDefault="00073037" w:rsidP="002E4182">
      <w:pPr>
        <w:spacing w:line="276" w:lineRule="auto"/>
        <w:jc w:val="both"/>
      </w:pPr>
      <w:r w:rsidRPr="00445FA3">
        <w:t>Les prix du bordereau des prix comprennent tous les frais de la main d'œuvre participant directement ou indirectement à l'exécution des travaux, compris les salaires et les primes, les assurances, les charges salariales diverses, les frais de déplacement. Ils comprennent également les postes suivants:</w:t>
      </w:r>
    </w:p>
    <w:p w14:paraId="2A00D65D" w14:textId="0E03C90E" w:rsidR="00073037" w:rsidRPr="00445FA3" w:rsidRDefault="00DB03A7" w:rsidP="002E4182">
      <w:pPr>
        <w:pStyle w:val="Paragraphedeliste"/>
        <w:numPr>
          <w:ilvl w:val="0"/>
          <w:numId w:val="8"/>
        </w:numPr>
        <w:spacing w:line="276" w:lineRule="auto"/>
        <w:jc w:val="both"/>
      </w:pPr>
      <w:r w:rsidRPr="00445FA3">
        <w:t>L’amenée</w:t>
      </w:r>
      <w:r w:rsidR="00073037" w:rsidRPr="00445FA3">
        <w:t>, le montage, l’entretien, le démontage et le repli de toutes les installations y compris bureaux, laboratoire, matériel de carrières éventuelles, ateliers, habitations, etc. ;</w:t>
      </w:r>
    </w:p>
    <w:p w14:paraId="7D2C7D48" w14:textId="4C7F63C7" w:rsidR="00073037" w:rsidRPr="00445FA3" w:rsidRDefault="00DB03A7" w:rsidP="002E4182">
      <w:pPr>
        <w:pStyle w:val="Paragraphedeliste"/>
        <w:numPr>
          <w:ilvl w:val="0"/>
          <w:numId w:val="8"/>
        </w:numPr>
        <w:spacing w:line="276" w:lineRule="auto"/>
        <w:jc w:val="both"/>
      </w:pPr>
      <w:r w:rsidRPr="00445FA3">
        <w:t>L’amenée</w:t>
      </w:r>
      <w:r w:rsidR="00073037" w:rsidRPr="00445FA3">
        <w:t>, la fourniture, le stockage et le transport de tous les matériaux, ingrédients, carburants, lubrifiants, pièces de rechange et matières consommables, etc...</w:t>
      </w:r>
    </w:p>
    <w:p w14:paraId="2ECF28A5" w14:textId="61369E70" w:rsidR="00073037" w:rsidRPr="00445FA3" w:rsidRDefault="00DB03A7" w:rsidP="002E4182">
      <w:pPr>
        <w:pStyle w:val="Paragraphedeliste"/>
        <w:numPr>
          <w:ilvl w:val="0"/>
          <w:numId w:val="8"/>
        </w:numPr>
        <w:spacing w:line="276" w:lineRule="auto"/>
        <w:jc w:val="both"/>
      </w:pPr>
      <w:r w:rsidRPr="00445FA3">
        <w:t>L’entretien</w:t>
      </w:r>
      <w:r w:rsidR="00073037" w:rsidRPr="00445FA3">
        <w:t xml:space="preserve"> des ouvrages existants utilisés pour la réalisation du présent marché ;</w:t>
      </w:r>
    </w:p>
    <w:p w14:paraId="5C571496" w14:textId="619C8763" w:rsidR="00073037" w:rsidRPr="00445FA3" w:rsidRDefault="00DB03A7" w:rsidP="002E4182">
      <w:pPr>
        <w:pStyle w:val="Paragraphedeliste"/>
        <w:numPr>
          <w:ilvl w:val="0"/>
          <w:numId w:val="8"/>
        </w:numPr>
        <w:spacing w:line="276" w:lineRule="auto"/>
        <w:jc w:val="both"/>
      </w:pPr>
      <w:r w:rsidRPr="00445FA3">
        <w:t>La</w:t>
      </w:r>
      <w:r w:rsidR="00073037" w:rsidRPr="00445FA3">
        <w:t xml:space="preserve"> prospection des gîtes d'emprunts, l’extraction, le stockage et la mise en œuvre des matériaux, le drainage des gisements ; </w:t>
      </w:r>
    </w:p>
    <w:p w14:paraId="13BDA5BF" w14:textId="6927A65D" w:rsidR="00073037" w:rsidRPr="00445FA3" w:rsidRDefault="00DB03A7" w:rsidP="002E4182">
      <w:pPr>
        <w:pStyle w:val="Paragraphedeliste"/>
        <w:numPr>
          <w:ilvl w:val="0"/>
          <w:numId w:val="8"/>
        </w:numPr>
        <w:spacing w:line="276" w:lineRule="auto"/>
        <w:jc w:val="both"/>
      </w:pPr>
      <w:r w:rsidRPr="00445FA3">
        <w:t>Les</w:t>
      </w:r>
      <w:r w:rsidR="00073037" w:rsidRPr="00445FA3">
        <w:t xml:space="preserve"> mesures d'atténuation des impacts directs environnementaux ;</w:t>
      </w:r>
    </w:p>
    <w:p w14:paraId="6D8C4F66" w14:textId="083675CA" w:rsidR="00073037" w:rsidRPr="00445FA3" w:rsidRDefault="00DB03A7" w:rsidP="002E4182">
      <w:pPr>
        <w:pStyle w:val="Paragraphedeliste"/>
        <w:numPr>
          <w:ilvl w:val="0"/>
          <w:numId w:val="8"/>
        </w:numPr>
        <w:spacing w:line="276" w:lineRule="auto"/>
        <w:jc w:val="both"/>
      </w:pPr>
      <w:r w:rsidRPr="00445FA3">
        <w:t>L’entretien</w:t>
      </w:r>
      <w:r w:rsidR="00073037" w:rsidRPr="00445FA3">
        <w:t xml:space="preserve"> des ouvrages pendant le délai de garantie ;</w:t>
      </w:r>
    </w:p>
    <w:p w14:paraId="3ACEF30B" w14:textId="5C413462" w:rsidR="00073037" w:rsidRPr="00445FA3" w:rsidRDefault="001158DA" w:rsidP="002E4182">
      <w:pPr>
        <w:pStyle w:val="Paragraphedeliste"/>
        <w:numPr>
          <w:ilvl w:val="0"/>
          <w:numId w:val="8"/>
        </w:numPr>
        <w:spacing w:line="276" w:lineRule="auto"/>
        <w:jc w:val="both"/>
      </w:pPr>
      <w:r w:rsidRPr="00445FA3">
        <w:t>L’assurance</w:t>
      </w:r>
      <w:r w:rsidR="00073037" w:rsidRPr="00445FA3">
        <w:t xml:space="preserve"> y compris la responsabilité civile et l’assurance de chantier ;</w:t>
      </w:r>
    </w:p>
    <w:p w14:paraId="304EB18F" w14:textId="4ACC2829" w:rsidR="00073037" w:rsidRPr="00445FA3" w:rsidRDefault="001158DA" w:rsidP="002E4182">
      <w:pPr>
        <w:pStyle w:val="Paragraphedeliste"/>
        <w:numPr>
          <w:ilvl w:val="0"/>
          <w:numId w:val="8"/>
        </w:numPr>
        <w:spacing w:line="276" w:lineRule="auto"/>
        <w:jc w:val="both"/>
      </w:pPr>
      <w:r w:rsidRPr="00445FA3">
        <w:t>Les</w:t>
      </w:r>
      <w:r w:rsidR="00073037" w:rsidRPr="00445FA3">
        <w:t xml:space="preserve"> frais de douane, les impôts, taxes de toutes natures dans le cadre du régime douanier et fiscal en vigueur dans la République du Cameroun conformément aux dispositions de l'article 56 du présent marché;</w:t>
      </w:r>
    </w:p>
    <w:p w14:paraId="55FE7624" w14:textId="4A38C06A" w:rsidR="00073037" w:rsidRPr="00445FA3" w:rsidRDefault="001158DA" w:rsidP="002E4182">
      <w:pPr>
        <w:pStyle w:val="Paragraphedeliste"/>
        <w:numPr>
          <w:ilvl w:val="0"/>
          <w:numId w:val="8"/>
        </w:numPr>
        <w:spacing w:line="276" w:lineRule="auto"/>
        <w:jc w:val="both"/>
      </w:pPr>
      <w:r w:rsidRPr="00445FA3">
        <w:t>Les</w:t>
      </w:r>
      <w:r w:rsidR="00073037" w:rsidRPr="00445FA3">
        <w:t xml:space="preserve"> frais financiers et frais généraux du chantier ;</w:t>
      </w:r>
    </w:p>
    <w:p w14:paraId="1E072FF4" w14:textId="2F4B5F19" w:rsidR="00073037" w:rsidRPr="00445FA3" w:rsidRDefault="001158DA" w:rsidP="002E4182">
      <w:pPr>
        <w:pStyle w:val="Paragraphedeliste"/>
        <w:numPr>
          <w:ilvl w:val="0"/>
          <w:numId w:val="8"/>
        </w:numPr>
        <w:spacing w:line="276" w:lineRule="auto"/>
        <w:jc w:val="both"/>
      </w:pPr>
      <w:r w:rsidRPr="00445FA3">
        <w:t>Les</w:t>
      </w:r>
      <w:r w:rsidR="00073037" w:rsidRPr="00445FA3">
        <w:t xml:space="preserve"> bénéfices et aléas.</w:t>
      </w:r>
    </w:p>
    <w:p w14:paraId="14C75432" w14:textId="77777777" w:rsidR="00073037" w:rsidRPr="00445FA3" w:rsidRDefault="00073037" w:rsidP="002E4182">
      <w:pPr>
        <w:spacing w:line="276" w:lineRule="auto"/>
        <w:jc w:val="both"/>
      </w:pPr>
      <w:r w:rsidRPr="00445FA3">
        <w:t>Les prix du Bordereau des Prix comprennent toutes les sujétions d'exécution qu'elles soient ou non explicitées dans le présent marché.</w:t>
      </w:r>
    </w:p>
    <w:p w14:paraId="3DF5D09D" w14:textId="77777777" w:rsidR="00073037" w:rsidRPr="00445FA3" w:rsidRDefault="00073037" w:rsidP="002E4182">
      <w:pPr>
        <w:spacing w:line="276" w:lineRule="auto"/>
        <w:jc w:val="both"/>
      </w:pPr>
      <w:r w:rsidRPr="00445FA3">
        <w:t>Les prix pour mémoire ou pour lesquels des quantités ne sont pas portées au détail estimatif même s'ils figurent dans le Bordereau de prix et dans les sous-détails des prix de l'offre initiale, ne font pas partie du marché.</w:t>
      </w:r>
    </w:p>
    <w:p w14:paraId="1A50F7B2" w14:textId="77777777" w:rsidR="00073037" w:rsidRPr="00445FA3" w:rsidRDefault="00073037" w:rsidP="002E4182">
      <w:pPr>
        <w:spacing w:line="276" w:lineRule="auto"/>
        <w:jc w:val="both"/>
      </w:pPr>
      <w:r w:rsidRPr="00445FA3">
        <w:t>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14:paraId="2F3B2748" w14:textId="77777777" w:rsidR="00073037" w:rsidRPr="00445FA3" w:rsidRDefault="00073037" w:rsidP="002E4182">
      <w:pPr>
        <w:spacing w:before="240" w:line="276" w:lineRule="auto"/>
        <w:jc w:val="both"/>
      </w:pPr>
      <w:r w:rsidRPr="00445FA3">
        <w:lastRenderedPageBreak/>
        <w:t>En aucun cas, le Cocontractant ne peut se prévaloir de l'insuffisance de renseignements fournis par l’Administration pour revenir en cours du marché sur les prix qu'il a consentis ou pour demander une indemnité.</w:t>
      </w:r>
    </w:p>
    <w:p w14:paraId="0B5EB0CD" w14:textId="77777777" w:rsidR="00073037" w:rsidRPr="00445FA3" w:rsidRDefault="00073037" w:rsidP="002E4182">
      <w:pPr>
        <w:spacing w:before="240" w:line="276" w:lineRule="auto"/>
        <w:jc w:val="both"/>
        <w:rPr>
          <w:b/>
        </w:rPr>
      </w:pPr>
      <w:r w:rsidRPr="00445FA3">
        <w:rPr>
          <w:b/>
        </w:rPr>
        <w:t>14.2 Sous-détail des prix</w:t>
      </w:r>
    </w:p>
    <w:p w14:paraId="4AB1726D" w14:textId="77777777" w:rsidR="00073037" w:rsidRPr="00445FA3" w:rsidRDefault="00073037" w:rsidP="002E4182">
      <w:pPr>
        <w:spacing w:before="240" w:line="276" w:lineRule="auto"/>
        <w:jc w:val="both"/>
      </w:pPr>
      <w:r w:rsidRPr="00445FA3">
        <w:t>Le Cocontractant a fourni dans sa soumission le sous-détail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ainsi que les sujétions diverses, frais généraux et bénéfices.</w:t>
      </w:r>
    </w:p>
    <w:p w14:paraId="147FA428" w14:textId="77777777" w:rsidR="00073037" w:rsidRPr="00445FA3" w:rsidRDefault="00073037" w:rsidP="002E4182">
      <w:pPr>
        <w:spacing w:line="276" w:lineRule="auto"/>
        <w:jc w:val="both"/>
      </w:pPr>
      <w:r w:rsidRPr="00445FA3">
        <w:t>Le sous-détail explicite le nombre d'heures de chaque nature d'engin et de chaque catégorie d'ouvriers nécessaires pour effectuer la quantité unitaire des prestations ainsi que toutes fournitures, transports, matières consommables utilisés pour l'exécution des travaux.</w:t>
      </w:r>
    </w:p>
    <w:p w14:paraId="7FC93CDD" w14:textId="77777777" w:rsidR="00073037" w:rsidRPr="00445FA3" w:rsidRDefault="00073037" w:rsidP="002E4182">
      <w:pPr>
        <w:spacing w:before="240" w:line="276" w:lineRule="auto"/>
        <w:jc w:val="both"/>
      </w:pPr>
      <w:r w:rsidRPr="00445FA3">
        <w:t>En outre, le Cocontractant a donné, pour les taux de salaire et les prix de base adoptés pour les fournitures, toutes références utiles, officielles autant que possible, pour que le Maître d'œuvre puisse vérifier leur exactitude.</w:t>
      </w:r>
    </w:p>
    <w:p w14:paraId="6630DC2D" w14:textId="77777777" w:rsidR="00073037" w:rsidRPr="00445FA3" w:rsidRDefault="00073037" w:rsidP="002E4182">
      <w:pPr>
        <w:spacing w:before="240" w:line="276" w:lineRule="auto"/>
        <w:jc w:val="both"/>
        <w:rPr>
          <w:b/>
        </w:rPr>
      </w:pPr>
      <w:r w:rsidRPr="00445FA3">
        <w:rPr>
          <w:b/>
        </w:rPr>
        <w:t>14.3 Variation des prix</w:t>
      </w:r>
    </w:p>
    <w:p w14:paraId="7B7B87C8" w14:textId="77777777" w:rsidR="00073037" w:rsidRPr="00445FA3" w:rsidRDefault="00073037" w:rsidP="002E4182">
      <w:pPr>
        <w:spacing w:before="240" w:line="276" w:lineRule="auto"/>
        <w:jc w:val="both"/>
      </w:pPr>
      <w:r w:rsidRPr="00445FA3">
        <w:t>14.3.1   Les prix sont fermes mais actualisables.</w:t>
      </w:r>
      <w:r w:rsidRPr="00445FA3">
        <w:tab/>
      </w:r>
    </w:p>
    <w:p w14:paraId="4D14F0E7" w14:textId="4C4E3BB0" w:rsidR="00073037" w:rsidRPr="00445FA3" w:rsidRDefault="00073037" w:rsidP="002E4182">
      <w:pPr>
        <w:spacing w:line="276" w:lineRule="auto"/>
        <w:jc w:val="both"/>
      </w:pPr>
      <w:r w:rsidRPr="00445FA3">
        <w:t>14.3.2</w:t>
      </w:r>
      <w:r w:rsidRPr="00445FA3">
        <w:tab/>
        <w:t>Modalités d’actua</w:t>
      </w:r>
      <w:r w:rsidR="00C358FD">
        <w:t>lisation des prix.</w:t>
      </w:r>
      <w:r w:rsidRPr="00445FA3">
        <w:tab/>
        <w:t xml:space="preserve"> </w:t>
      </w:r>
    </w:p>
    <w:p w14:paraId="376AA177" w14:textId="77777777" w:rsidR="00073037" w:rsidRPr="00445FA3" w:rsidRDefault="00073037" w:rsidP="002E4182">
      <w:pPr>
        <w:spacing w:before="240" w:line="276" w:lineRule="auto"/>
        <w:jc w:val="both"/>
      </w:pPr>
      <w:r w:rsidRPr="00445FA3">
        <w:t>Conformément à l’article 146 alinéa (4) et (5 du décret N°2018/366 du 20 juin 2018 portant Code des Marchés Publics, les prix sont actualisables s’il s’est écoulé une période d’au moins six (06) mois entre la date d’ouverture des plis et celle de notification du Marché ou en cas de dépassement de plus de deux (02) mois du délai contractuel d’exécution non imputable au Cocontractant.</w:t>
      </w:r>
    </w:p>
    <w:p w14:paraId="10C11A04" w14:textId="77777777" w:rsidR="00073037" w:rsidRPr="00445FA3" w:rsidRDefault="00073037" w:rsidP="00AC7B42">
      <w:pPr>
        <w:spacing w:before="240" w:line="276" w:lineRule="auto"/>
        <w:rPr>
          <w:b/>
        </w:rPr>
      </w:pPr>
      <w:bookmarkStart w:id="141" w:name="_Toc347674257"/>
      <w:bookmarkStart w:id="142" w:name="_Toc347837390"/>
      <w:bookmarkStart w:id="143" w:name="_Toc56362854"/>
      <w:bookmarkStart w:id="144" w:name="_Toc159056286"/>
      <w:r w:rsidRPr="00445FA3">
        <w:rPr>
          <w:b/>
        </w:rPr>
        <w:t>ARTICLE 15 : FORMULE DE REVISION DES PRIX</w:t>
      </w:r>
      <w:bookmarkEnd w:id="141"/>
      <w:bookmarkEnd w:id="142"/>
      <w:r w:rsidRPr="00445FA3">
        <w:rPr>
          <w:b/>
        </w:rPr>
        <w:t xml:space="preserve"> (CCAG article 21)</w:t>
      </w:r>
      <w:bookmarkEnd w:id="143"/>
      <w:bookmarkEnd w:id="144"/>
    </w:p>
    <w:p w14:paraId="5B0FBF61" w14:textId="77777777" w:rsidR="00073037" w:rsidRPr="00445FA3" w:rsidRDefault="00073037" w:rsidP="00AC7B42">
      <w:pPr>
        <w:spacing w:before="240" w:line="276" w:lineRule="auto"/>
      </w:pPr>
      <w:r w:rsidRPr="00445FA3">
        <w:t>Sans objet.</w:t>
      </w:r>
    </w:p>
    <w:p w14:paraId="062DC15C" w14:textId="4C00003F" w:rsidR="00073037" w:rsidRPr="00445FA3" w:rsidRDefault="00073037" w:rsidP="00AC7B42">
      <w:pPr>
        <w:spacing w:before="240" w:line="276" w:lineRule="auto"/>
        <w:rPr>
          <w:b/>
        </w:rPr>
      </w:pPr>
      <w:bookmarkStart w:id="145" w:name="_Toc347674258"/>
      <w:bookmarkStart w:id="146" w:name="_Toc347837391"/>
      <w:bookmarkStart w:id="147" w:name="_Toc56362855"/>
      <w:bookmarkStart w:id="148" w:name="_Toc159056287"/>
      <w:r w:rsidRPr="00445FA3">
        <w:rPr>
          <w:b/>
        </w:rPr>
        <w:t>ARTICLE 16 : FORMULE D’ACTUALISATION DES PRIX</w:t>
      </w:r>
      <w:bookmarkEnd w:id="145"/>
      <w:bookmarkEnd w:id="146"/>
      <w:r w:rsidRPr="00445FA3">
        <w:rPr>
          <w:b/>
        </w:rPr>
        <w:t xml:space="preserve"> (CCAG article 21)</w:t>
      </w:r>
      <w:bookmarkEnd w:id="147"/>
      <w:bookmarkEnd w:id="148"/>
    </w:p>
    <w:p w14:paraId="37164A6D" w14:textId="77777777" w:rsidR="005D6392" w:rsidRPr="00445FA3" w:rsidRDefault="005D6392" w:rsidP="00AC7B42">
      <w:pPr>
        <w:spacing w:before="240" w:line="276" w:lineRule="auto"/>
        <w:rPr>
          <w:b/>
        </w:rPr>
      </w:pPr>
    </w:p>
    <w:tbl>
      <w:tblPr>
        <w:tblW w:w="0" w:type="auto"/>
        <w:jc w:val="center"/>
        <w:tblLayout w:type="fixed"/>
        <w:tblLook w:val="0000" w:firstRow="0" w:lastRow="0" w:firstColumn="0" w:lastColumn="0" w:noHBand="0" w:noVBand="0"/>
      </w:tblPr>
      <w:tblGrid>
        <w:gridCol w:w="1242"/>
        <w:gridCol w:w="567"/>
        <w:gridCol w:w="709"/>
        <w:gridCol w:w="567"/>
        <w:gridCol w:w="567"/>
        <w:gridCol w:w="567"/>
        <w:gridCol w:w="709"/>
        <w:gridCol w:w="709"/>
        <w:gridCol w:w="857"/>
      </w:tblGrid>
      <w:tr w:rsidR="00073037" w:rsidRPr="00445FA3" w14:paraId="1AAB9DA8" w14:textId="77777777" w:rsidTr="00DB03A7">
        <w:trPr>
          <w:jc w:val="center"/>
        </w:trPr>
        <w:tc>
          <w:tcPr>
            <w:tcW w:w="1242" w:type="dxa"/>
            <w:vMerge w:val="restart"/>
            <w:shd w:val="clear" w:color="auto" w:fill="auto"/>
            <w:vAlign w:val="center"/>
          </w:tcPr>
          <w:p w14:paraId="245FA716" w14:textId="77777777" w:rsidR="00073037" w:rsidRPr="00445FA3" w:rsidRDefault="00073037" w:rsidP="00AC7B42">
            <w:pPr>
              <w:spacing w:before="240" w:line="276" w:lineRule="auto"/>
            </w:pPr>
            <w:bookmarkStart w:id="149" w:name="_Toc347674259"/>
            <w:bookmarkStart w:id="150" w:name="_Toc347837392"/>
            <w:bookmarkStart w:id="151" w:name="_Toc56362856"/>
            <w:r w:rsidRPr="00445FA3">
              <w:t>P= Po [a</w:t>
            </w:r>
          </w:p>
        </w:tc>
        <w:tc>
          <w:tcPr>
            <w:tcW w:w="567" w:type="dxa"/>
            <w:tcBorders>
              <w:bottom w:val="single" w:sz="4" w:space="0" w:color="000000"/>
            </w:tcBorders>
            <w:shd w:val="clear" w:color="auto" w:fill="auto"/>
            <w:vAlign w:val="center"/>
          </w:tcPr>
          <w:p w14:paraId="0499C778" w14:textId="77777777" w:rsidR="00073037" w:rsidRPr="00445FA3" w:rsidRDefault="00073037" w:rsidP="00AC7B42">
            <w:pPr>
              <w:spacing w:before="240" w:line="276" w:lineRule="auto"/>
            </w:pPr>
            <w:r w:rsidRPr="00445FA3">
              <w:t>B</w:t>
            </w:r>
          </w:p>
        </w:tc>
        <w:tc>
          <w:tcPr>
            <w:tcW w:w="709" w:type="dxa"/>
            <w:vMerge w:val="restart"/>
            <w:shd w:val="clear" w:color="auto" w:fill="auto"/>
            <w:vAlign w:val="center"/>
          </w:tcPr>
          <w:p w14:paraId="1A85FD38" w14:textId="77777777" w:rsidR="00073037" w:rsidRPr="00445FA3" w:rsidRDefault="00073037" w:rsidP="00AC7B42">
            <w:pPr>
              <w:spacing w:before="240" w:line="276" w:lineRule="auto"/>
            </w:pPr>
            <w:r w:rsidRPr="00445FA3">
              <w:t>+ b</w:t>
            </w:r>
          </w:p>
        </w:tc>
        <w:tc>
          <w:tcPr>
            <w:tcW w:w="567" w:type="dxa"/>
            <w:tcBorders>
              <w:bottom w:val="single" w:sz="4" w:space="0" w:color="000000"/>
            </w:tcBorders>
            <w:shd w:val="clear" w:color="auto" w:fill="auto"/>
            <w:vAlign w:val="center"/>
          </w:tcPr>
          <w:p w14:paraId="215010C8" w14:textId="77777777" w:rsidR="00073037" w:rsidRPr="00445FA3" w:rsidRDefault="00073037" w:rsidP="00AC7B42">
            <w:pPr>
              <w:spacing w:before="240" w:line="276" w:lineRule="auto"/>
            </w:pPr>
            <w:r w:rsidRPr="00445FA3">
              <w:t>C</w:t>
            </w:r>
          </w:p>
        </w:tc>
        <w:tc>
          <w:tcPr>
            <w:tcW w:w="567" w:type="dxa"/>
            <w:vMerge w:val="restart"/>
            <w:shd w:val="clear" w:color="auto" w:fill="auto"/>
            <w:vAlign w:val="center"/>
          </w:tcPr>
          <w:p w14:paraId="17A08E6B" w14:textId="77777777" w:rsidR="00073037" w:rsidRPr="00445FA3" w:rsidRDefault="00073037" w:rsidP="00AC7B42">
            <w:pPr>
              <w:spacing w:before="240" w:line="276" w:lineRule="auto"/>
            </w:pPr>
            <w:r w:rsidRPr="00445FA3">
              <w:t>+  c</w:t>
            </w:r>
          </w:p>
        </w:tc>
        <w:tc>
          <w:tcPr>
            <w:tcW w:w="567" w:type="dxa"/>
            <w:tcBorders>
              <w:bottom w:val="single" w:sz="4" w:space="0" w:color="000000"/>
            </w:tcBorders>
            <w:shd w:val="clear" w:color="auto" w:fill="auto"/>
            <w:vAlign w:val="center"/>
          </w:tcPr>
          <w:p w14:paraId="05845679" w14:textId="77777777" w:rsidR="00073037" w:rsidRPr="00445FA3" w:rsidRDefault="00073037" w:rsidP="00AC7B42">
            <w:pPr>
              <w:spacing w:before="240" w:line="276" w:lineRule="auto"/>
            </w:pPr>
            <w:r w:rsidRPr="00445FA3">
              <w:t>S</w:t>
            </w:r>
          </w:p>
        </w:tc>
        <w:tc>
          <w:tcPr>
            <w:tcW w:w="709" w:type="dxa"/>
            <w:vMerge w:val="restart"/>
            <w:shd w:val="clear" w:color="auto" w:fill="auto"/>
            <w:vAlign w:val="center"/>
          </w:tcPr>
          <w:p w14:paraId="40F60AE4" w14:textId="77777777" w:rsidR="00073037" w:rsidRPr="00445FA3" w:rsidRDefault="00073037" w:rsidP="00AC7B42">
            <w:pPr>
              <w:spacing w:before="240" w:line="276" w:lineRule="auto"/>
            </w:pPr>
            <w:r w:rsidRPr="00445FA3">
              <w:t>+  d</w:t>
            </w:r>
          </w:p>
        </w:tc>
        <w:tc>
          <w:tcPr>
            <w:tcW w:w="709" w:type="dxa"/>
            <w:tcBorders>
              <w:bottom w:val="single" w:sz="4" w:space="0" w:color="000000"/>
            </w:tcBorders>
            <w:shd w:val="clear" w:color="auto" w:fill="auto"/>
          </w:tcPr>
          <w:p w14:paraId="3A0CA9BD" w14:textId="77777777" w:rsidR="00073037" w:rsidRPr="00445FA3" w:rsidRDefault="00073037" w:rsidP="00AC7B42">
            <w:pPr>
              <w:spacing w:before="240" w:line="276" w:lineRule="auto"/>
            </w:pPr>
            <w:r w:rsidRPr="00445FA3">
              <w:t>G</w:t>
            </w:r>
          </w:p>
        </w:tc>
        <w:tc>
          <w:tcPr>
            <w:tcW w:w="857" w:type="dxa"/>
            <w:vMerge w:val="restart"/>
            <w:shd w:val="clear" w:color="auto" w:fill="auto"/>
            <w:vAlign w:val="center"/>
          </w:tcPr>
          <w:p w14:paraId="12D89A7E" w14:textId="77777777" w:rsidR="00073037" w:rsidRPr="00445FA3" w:rsidRDefault="00073037" w:rsidP="00AC7B42">
            <w:pPr>
              <w:spacing w:before="240" w:line="276" w:lineRule="auto"/>
            </w:pPr>
            <w:r w:rsidRPr="00445FA3">
              <w:t>]</w:t>
            </w:r>
          </w:p>
        </w:tc>
      </w:tr>
      <w:tr w:rsidR="00073037" w:rsidRPr="00445FA3" w14:paraId="755878EC" w14:textId="77777777" w:rsidTr="00DB03A7">
        <w:trPr>
          <w:jc w:val="center"/>
        </w:trPr>
        <w:tc>
          <w:tcPr>
            <w:tcW w:w="1242" w:type="dxa"/>
            <w:vMerge/>
            <w:shd w:val="clear" w:color="auto" w:fill="auto"/>
            <w:vAlign w:val="center"/>
          </w:tcPr>
          <w:p w14:paraId="44CBED41" w14:textId="77777777" w:rsidR="00073037" w:rsidRPr="00445FA3" w:rsidRDefault="00073037" w:rsidP="00AC7B42">
            <w:pPr>
              <w:spacing w:line="276" w:lineRule="auto"/>
            </w:pPr>
          </w:p>
        </w:tc>
        <w:tc>
          <w:tcPr>
            <w:tcW w:w="567" w:type="dxa"/>
            <w:tcBorders>
              <w:top w:val="single" w:sz="4" w:space="0" w:color="000000"/>
            </w:tcBorders>
            <w:shd w:val="clear" w:color="auto" w:fill="auto"/>
            <w:vAlign w:val="center"/>
          </w:tcPr>
          <w:p w14:paraId="5E59AB6E" w14:textId="77777777" w:rsidR="00073037" w:rsidRPr="00445FA3" w:rsidRDefault="00073037" w:rsidP="00AC7B42">
            <w:pPr>
              <w:spacing w:line="276" w:lineRule="auto"/>
            </w:pPr>
            <w:r w:rsidRPr="00445FA3">
              <w:t>Bo</w:t>
            </w:r>
          </w:p>
        </w:tc>
        <w:tc>
          <w:tcPr>
            <w:tcW w:w="709" w:type="dxa"/>
            <w:vMerge/>
            <w:shd w:val="clear" w:color="auto" w:fill="auto"/>
            <w:vAlign w:val="center"/>
          </w:tcPr>
          <w:p w14:paraId="31128C7B" w14:textId="77777777" w:rsidR="00073037" w:rsidRPr="00445FA3" w:rsidRDefault="00073037" w:rsidP="00AC7B42">
            <w:pPr>
              <w:spacing w:line="276" w:lineRule="auto"/>
            </w:pPr>
          </w:p>
        </w:tc>
        <w:tc>
          <w:tcPr>
            <w:tcW w:w="567" w:type="dxa"/>
            <w:tcBorders>
              <w:top w:val="single" w:sz="4" w:space="0" w:color="000000"/>
            </w:tcBorders>
            <w:shd w:val="clear" w:color="auto" w:fill="auto"/>
            <w:vAlign w:val="center"/>
          </w:tcPr>
          <w:p w14:paraId="2FA40547" w14:textId="77777777" w:rsidR="00073037" w:rsidRPr="00445FA3" w:rsidRDefault="00073037" w:rsidP="00AC7B42">
            <w:pPr>
              <w:spacing w:line="276" w:lineRule="auto"/>
            </w:pPr>
            <w:r w:rsidRPr="00445FA3">
              <w:t>Co</w:t>
            </w:r>
          </w:p>
        </w:tc>
        <w:tc>
          <w:tcPr>
            <w:tcW w:w="567" w:type="dxa"/>
            <w:vMerge/>
            <w:shd w:val="clear" w:color="auto" w:fill="auto"/>
            <w:vAlign w:val="center"/>
          </w:tcPr>
          <w:p w14:paraId="426B5048" w14:textId="77777777" w:rsidR="00073037" w:rsidRPr="00445FA3" w:rsidRDefault="00073037" w:rsidP="00AC7B42">
            <w:pPr>
              <w:spacing w:line="276" w:lineRule="auto"/>
            </w:pPr>
          </w:p>
        </w:tc>
        <w:tc>
          <w:tcPr>
            <w:tcW w:w="567" w:type="dxa"/>
            <w:tcBorders>
              <w:top w:val="single" w:sz="4" w:space="0" w:color="000000"/>
            </w:tcBorders>
            <w:shd w:val="clear" w:color="auto" w:fill="auto"/>
            <w:vAlign w:val="center"/>
          </w:tcPr>
          <w:p w14:paraId="29F3ABAE" w14:textId="77777777" w:rsidR="00073037" w:rsidRPr="00445FA3" w:rsidRDefault="00073037" w:rsidP="00AC7B42">
            <w:pPr>
              <w:spacing w:line="276" w:lineRule="auto"/>
            </w:pPr>
            <w:r w:rsidRPr="00445FA3">
              <w:t>So</w:t>
            </w:r>
          </w:p>
        </w:tc>
        <w:tc>
          <w:tcPr>
            <w:tcW w:w="709" w:type="dxa"/>
            <w:vMerge/>
            <w:shd w:val="clear" w:color="auto" w:fill="auto"/>
            <w:vAlign w:val="center"/>
          </w:tcPr>
          <w:p w14:paraId="040DFDAB" w14:textId="77777777" w:rsidR="00073037" w:rsidRPr="00445FA3" w:rsidRDefault="00073037" w:rsidP="00AC7B42">
            <w:pPr>
              <w:spacing w:line="276" w:lineRule="auto"/>
            </w:pPr>
          </w:p>
        </w:tc>
        <w:tc>
          <w:tcPr>
            <w:tcW w:w="709" w:type="dxa"/>
            <w:tcBorders>
              <w:top w:val="single" w:sz="4" w:space="0" w:color="000000"/>
            </w:tcBorders>
            <w:shd w:val="clear" w:color="auto" w:fill="auto"/>
          </w:tcPr>
          <w:p w14:paraId="27C9393A" w14:textId="77777777" w:rsidR="00073037" w:rsidRPr="00445FA3" w:rsidRDefault="00073037" w:rsidP="00AC7B42">
            <w:pPr>
              <w:spacing w:line="276" w:lineRule="auto"/>
            </w:pPr>
            <w:r w:rsidRPr="00445FA3">
              <w:t>Go</w:t>
            </w:r>
          </w:p>
        </w:tc>
        <w:tc>
          <w:tcPr>
            <w:tcW w:w="857" w:type="dxa"/>
            <w:vMerge/>
            <w:shd w:val="clear" w:color="auto" w:fill="auto"/>
            <w:vAlign w:val="center"/>
          </w:tcPr>
          <w:p w14:paraId="6DA53112" w14:textId="77777777" w:rsidR="00073037" w:rsidRPr="00445FA3" w:rsidRDefault="00073037" w:rsidP="00AC7B42">
            <w:pPr>
              <w:spacing w:line="276" w:lineRule="auto"/>
            </w:pPr>
          </w:p>
        </w:tc>
      </w:tr>
    </w:tbl>
    <w:p w14:paraId="5E23D976" w14:textId="77777777" w:rsidR="00073037" w:rsidRPr="00445FA3" w:rsidRDefault="00073037" w:rsidP="00AC7B42">
      <w:pPr>
        <w:spacing w:line="276" w:lineRule="auto"/>
      </w:pPr>
      <w:r w:rsidRPr="00445FA3">
        <w:t>Avec : a=0,3 ; b=0,25 ; c=0,2 ; d=0,25</w:t>
      </w:r>
    </w:p>
    <w:p w14:paraId="205A7B15" w14:textId="6796667F" w:rsidR="00073037" w:rsidRPr="00445FA3" w:rsidRDefault="00073037" w:rsidP="002E4182">
      <w:pPr>
        <w:spacing w:line="276" w:lineRule="auto"/>
        <w:jc w:val="both"/>
      </w:pPr>
      <w:proofErr w:type="spellStart"/>
      <w:proofErr w:type="gramStart"/>
      <w:r w:rsidRPr="00445FA3">
        <w:t>a</w:t>
      </w:r>
      <w:proofErr w:type="gramEnd"/>
      <w:r w:rsidRPr="00445FA3">
        <w:t>+b+c+d</w:t>
      </w:r>
      <w:proofErr w:type="spellEnd"/>
      <w:r w:rsidRPr="00445FA3">
        <w:t>=1, pour les travaux courants de voiries et routes (</w:t>
      </w:r>
      <w:r w:rsidR="00616A11" w:rsidRPr="00445FA3">
        <w:t>Cf.</w:t>
      </w:r>
      <w:r w:rsidRPr="00445FA3">
        <w:t xml:space="preserve"> Circulaire n° 03/CAB/PM du 31/01/2011 précisant les modalités de gestion des changements de conditions économiques des Marchés Publics).</w:t>
      </w:r>
    </w:p>
    <w:p w14:paraId="4A3087BB" w14:textId="77777777" w:rsidR="00073037" w:rsidRPr="00445FA3" w:rsidRDefault="00073037" w:rsidP="002E4182">
      <w:pPr>
        <w:spacing w:line="276" w:lineRule="auto"/>
        <w:jc w:val="both"/>
      </w:pPr>
      <w:r w:rsidRPr="00445FA3">
        <w:t>Bo, Co, So et Go représentent respectivement les prix officiels de bitume, du ciment, du salaire horaire moyen et les prix officiel du gas-oil, à la date de référence, soit le premier jour du mois fixé pour la date limite de remise des offres (en cas d’au moins six (06) mois pour la passation du Marché) ou la date de notification du Marché (en cas de dépassement du délai d’exécution de plus de deux (02) mois non imputable au Cocontractant).</w:t>
      </w:r>
    </w:p>
    <w:p w14:paraId="42D3E621" w14:textId="77777777" w:rsidR="00073037" w:rsidRPr="00445FA3" w:rsidRDefault="00073037" w:rsidP="002E4182">
      <w:pPr>
        <w:spacing w:before="240" w:line="276" w:lineRule="auto"/>
        <w:jc w:val="both"/>
      </w:pPr>
      <w:r w:rsidRPr="00445FA3">
        <w:lastRenderedPageBreak/>
        <w:t>B, C, S et G représentent les mêmes prix et montants au premier jour du mois où est intervenue la notification du Marché (Premier cas) ou à la date de notification du Marché (deuxième cas).</w:t>
      </w:r>
    </w:p>
    <w:p w14:paraId="5630479E" w14:textId="77777777" w:rsidR="00073037" w:rsidRPr="00445FA3" w:rsidRDefault="00073037" w:rsidP="00AC7B42">
      <w:pPr>
        <w:spacing w:before="240" w:line="276" w:lineRule="auto"/>
        <w:rPr>
          <w:b/>
        </w:rPr>
      </w:pPr>
      <w:bookmarkStart w:id="152" w:name="_Toc159056288"/>
      <w:r w:rsidRPr="00445FA3">
        <w:rPr>
          <w:b/>
        </w:rPr>
        <w:t>ARTICLE 17 : TRAVAUX EN REGIE D’ENTREPRISE</w:t>
      </w:r>
      <w:bookmarkEnd w:id="149"/>
      <w:bookmarkEnd w:id="150"/>
      <w:r w:rsidRPr="00445FA3">
        <w:rPr>
          <w:b/>
        </w:rPr>
        <w:t xml:space="preserve"> (CCAG Article 22 complété)</w:t>
      </w:r>
      <w:bookmarkEnd w:id="151"/>
      <w:bookmarkEnd w:id="152"/>
    </w:p>
    <w:p w14:paraId="15386B1E" w14:textId="77777777" w:rsidR="00073037" w:rsidRPr="00445FA3" w:rsidRDefault="00073037" w:rsidP="002E4182">
      <w:pPr>
        <w:spacing w:before="240" w:line="276" w:lineRule="auto"/>
        <w:jc w:val="both"/>
      </w:pPr>
      <w:r w:rsidRPr="00445FA3">
        <w:t>17.1. Le montant des travaux dont l'exécution pourrait être demandée en régie au Cocontractant sera limité à deux pour cent (2%) du montant TTC du Marché et de ses avenants, le cas échéant.</w:t>
      </w:r>
    </w:p>
    <w:p w14:paraId="307214E6" w14:textId="77777777" w:rsidR="00073037" w:rsidRPr="00445FA3" w:rsidRDefault="00073037" w:rsidP="002E4182">
      <w:pPr>
        <w:spacing w:line="276" w:lineRule="auto"/>
        <w:jc w:val="both"/>
      </w:pPr>
    </w:p>
    <w:p w14:paraId="23987B78" w14:textId="77777777" w:rsidR="00073037" w:rsidRPr="00445FA3" w:rsidRDefault="00073037" w:rsidP="002E4182">
      <w:pPr>
        <w:spacing w:line="276" w:lineRule="auto"/>
        <w:jc w:val="both"/>
      </w:pPr>
      <w:r w:rsidRPr="00445FA3">
        <w:t>17.2. Dans le cas où le Cocontractant serait invité à exécuter des travaux en régie, les dépenses exposées et dument justifiées lui seront remboursées dans les conditions suivantes :</w:t>
      </w:r>
    </w:p>
    <w:p w14:paraId="2BC5821D" w14:textId="77777777" w:rsidR="00073037" w:rsidRPr="00445FA3" w:rsidRDefault="00073037" w:rsidP="002E4182">
      <w:pPr>
        <w:spacing w:line="276" w:lineRule="auto"/>
        <w:jc w:val="both"/>
      </w:pPr>
      <w:r w:rsidRPr="00445FA3">
        <w:t>Les quantités prises en compte seront les heures de mise à disposition ou les quantités de matériaux altières mises en œuvre ayant fait l’objet d’attachements contradictoires ;</w:t>
      </w:r>
    </w:p>
    <w:p w14:paraId="531D4C01" w14:textId="77777777" w:rsidR="00073037" w:rsidRPr="00445FA3" w:rsidRDefault="00073037" w:rsidP="002E4182">
      <w:pPr>
        <w:spacing w:line="276" w:lineRule="auto"/>
        <w:jc w:val="both"/>
      </w:pPr>
      <w:r w:rsidRPr="00445FA3">
        <w:t>Les traitements et salaires effectivement payés à la main d’œuvre locale seront majorés pour tenir compte des charges sociales de quarante pour cent (40%) ;</w:t>
      </w:r>
    </w:p>
    <w:p w14:paraId="25F9A86B" w14:textId="77777777" w:rsidR="00073037" w:rsidRPr="00445FA3" w:rsidRDefault="00073037" w:rsidP="002E4182">
      <w:pPr>
        <w:spacing w:line="276" w:lineRule="auto"/>
        <w:jc w:val="both"/>
      </w:pPr>
      <w:r w:rsidRPr="00445FA3">
        <w:t>Les heures d’engin seront décomptées au taux figurant dans les sous-détails de prix. Le matériel sera facturé sur la base des prix de location « secteur privé » du barème officiel de location de gros matériel mécanique du Parc National de matériel de génie civil sans aucune majoration sur les prix de ce barème ;</w:t>
      </w:r>
    </w:p>
    <w:p w14:paraId="75BED37B" w14:textId="77777777" w:rsidR="00073037" w:rsidRPr="00445FA3" w:rsidRDefault="00073037" w:rsidP="002E4182">
      <w:pPr>
        <w:spacing w:line="276" w:lineRule="auto"/>
        <w:jc w:val="both"/>
      </w:pPr>
      <w:r w:rsidRPr="00445FA3">
        <w:t>Les matériaux et matières seront remboursés au prix de revient dûment justifié au lieu d’emploi majoré de dix pour cent (10%) pour pertes, magasinage et manutention ;</w:t>
      </w:r>
    </w:p>
    <w:p w14:paraId="34C401E2" w14:textId="77777777" w:rsidR="00073037" w:rsidRPr="00445FA3" w:rsidRDefault="00073037" w:rsidP="002E4182">
      <w:pPr>
        <w:spacing w:before="240" w:line="276" w:lineRule="auto"/>
        <w:jc w:val="both"/>
      </w:pPr>
      <w:r w:rsidRPr="00445FA3">
        <w:t>Le montant des travaux ainsi calculé, y compris les heures d’engins, sera majoré de trente pour cent (30 %) pour tenir compte des frais généraux, bénéfices et aléas propres au Cocontractant.</w:t>
      </w:r>
    </w:p>
    <w:p w14:paraId="5E88F9AA" w14:textId="77777777" w:rsidR="00073037" w:rsidRPr="00445FA3" w:rsidRDefault="00073037" w:rsidP="002E4182">
      <w:pPr>
        <w:spacing w:before="240" w:line="276" w:lineRule="auto"/>
        <w:jc w:val="both"/>
        <w:rPr>
          <w:b/>
        </w:rPr>
      </w:pPr>
      <w:bookmarkStart w:id="153" w:name="_Toc347674260"/>
      <w:bookmarkStart w:id="154" w:name="_Toc347837393"/>
      <w:bookmarkStart w:id="155" w:name="_Toc56362857"/>
      <w:bookmarkStart w:id="156" w:name="_Toc159056289"/>
      <w:r w:rsidRPr="00445FA3">
        <w:rPr>
          <w:b/>
        </w:rPr>
        <w:t>ARTICLE 18 : VALORISATION DES TRAVAUX</w:t>
      </w:r>
      <w:bookmarkEnd w:id="153"/>
      <w:bookmarkEnd w:id="154"/>
      <w:r w:rsidRPr="00445FA3">
        <w:rPr>
          <w:b/>
        </w:rPr>
        <w:t xml:space="preserve"> (CCAG article 23)</w:t>
      </w:r>
      <w:bookmarkEnd w:id="155"/>
      <w:bookmarkEnd w:id="156"/>
    </w:p>
    <w:p w14:paraId="47DEE24C" w14:textId="188D5B93" w:rsidR="00073037" w:rsidRPr="00445FA3" w:rsidRDefault="00073037" w:rsidP="002E4182">
      <w:pPr>
        <w:spacing w:before="240" w:after="240" w:line="276" w:lineRule="auto"/>
        <w:jc w:val="both"/>
      </w:pPr>
      <w:r w:rsidRPr="00445FA3">
        <w:t xml:space="preserve">Le présent Marché est à prix unitaires et forfaitaires. La </w:t>
      </w:r>
      <w:r w:rsidR="005D6392" w:rsidRPr="00445FA3">
        <w:t>détermination</w:t>
      </w:r>
      <w:r w:rsidRPr="00445FA3">
        <w:t xml:space="preserve"> de la somme due s’obtient en multipliant les prix unitaires correspondants par les quantités de travaux d’ouvrage exécutés et pris en attachement ou par le nombre d’ouvrages mis en œuvre.</w:t>
      </w:r>
    </w:p>
    <w:p w14:paraId="4C9C5AE5" w14:textId="77777777" w:rsidR="00073037" w:rsidRPr="00445FA3" w:rsidRDefault="00073037" w:rsidP="002E4182">
      <w:pPr>
        <w:spacing w:after="240" w:line="276" w:lineRule="auto"/>
        <w:jc w:val="both"/>
        <w:rPr>
          <w:b/>
        </w:rPr>
      </w:pPr>
      <w:bookmarkStart w:id="157" w:name="_Toc347674261"/>
      <w:bookmarkStart w:id="158" w:name="_Toc347837394"/>
      <w:bookmarkStart w:id="159" w:name="_Toc56362858"/>
      <w:bookmarkStart w:id="160" w:name="_Toc159056290"/>
      <w:r w:rsidRPr="00445FA3">
        <w:rPr>
          <w:b/>
        </w:rPr>
        <w:t>ARTICLE 19 : VALORISATION DES APPROVISIONNEMENTS</w:t>
      </w:r>
      <w:bookmarkEnd w:id="157"/>
      <w:bookmarkEnd w:id="158"/>
      <w:r w:rsidRPr="00445FA3">
        <w:rPr>
          <w:b/>
        </w:rPr>
        <w:t xml:space="preserve"> (CCAG article 24 complété)</w:t>
      </w:r>
      <w:bookmarkEnd w:id="159"/>
      <w:bookmarkEnd w:id="160"/>
    </w:p>
    <w:p w14:paraId="2557E281" w14:textId="77777777" w:rsidR="00073037" w:rsidRPr="00445FA3" w:rsidRDefault="00073037" w:rsidP="002E4182">
      <w:pPr>
        <w:spacing w:before="240" w:line="276" w:lineRule="auto"/>
        <w:jc w:val="both"/>
      </w:pPr>
      <w:r w:rsidRPr="00445FA3">
        <w:t>Sans objet.</w:t>
      </w:r>
    </w:p>
    <w:p w14:paraId="37992423" w14:textId="77777777" w:rsidR="00073037" w:rsidRPr="00445FA3" w:rsidRDefault="00073037" w:rsidP="002E4182">
      <w:pPr>
        <w:spacing w:before="240" w:line="276" w:lineRule="auto"/>
        <w:jc w:val="both"/>
        <w:rPr>
          <w:b/>
        </w:rPr>
      </w:pPr>
      <w:bookmarkStart w:id="161" w:name="_Toc347674262"/>
      <w:bookmarkStart w:id="162" w:name="_Toc347837395"/>
      <w:bookmarkStart w:id="163" w:name="_Toc517503373"/>
      <w:bookmarkStart w:id="164" w:name="_Toc56362859"/>
      <w:bookmarkStart w:id="165" w:name="_Toc159056291"/>
      <w:r w:rsidRPr="00445FA3">
        <w:rPr>
          <w:b/>
        </w:rPr>
        <w:t>ARTICLE 20 : AVANCE</w:t>
      </w:r>
      <w:bookmarkEnd w:id="161"/>
      <w:bookmarkEnd w:id="162"/>
      <w:bookmarkEnd w:id="163"/>
      <w:r w:rsidRPr="00445FA3">
        <w:rPr>
          <w:b/>
        </w:rPr>
        <w:t>S (CCAG article 28)</w:t>
      </w:r>
      <w:bookmarkEnd w:id="164"/>
      <w:bookmarkEnd w:id="165"/>
    </w:p>
    <w:p w14:paraId="090C322D" w14:textId="77777777" w:rsidR="00073037" w:rsidRPr="00445FA3" w:rsidRDefault="00073037" w:rsidP="002E4182">
      <w:pPr>
        <w:spacing w:before="240" w:line="276" w:lineRule="auto"/>
        <w:jc w:val="both"/>
      </w:pPr>
      <w:r w:rsidRPr="00445FA3">
        <w:t>20.1 Avance de démarrage</w:t>
      </w:r>
    </w:p>
    <w:p w14:paraId="33EDAB8F" w14:textId="77777777" w:rsidR="00073037" w:rsidRPr="00445FA3" w:rsidRDefault="00073037" w:rsidP="002E4182">
      <w:pPr>
        <w:spacing w:before="240" w:line="276" w:lineRule="auto"/>
        <w:jc w:val="both"/>
      </w:pPr>
      <w:r w:rsidRPr="00445FA3">
        <w:t>20.1.1. Le Maître d’Ouvrage pourra accorder une avance de démarrage par phase sur demande expresse du Cocontractant.</w:t>
      </w:r>
    </w:p>
    <w:p w14:paraId="3FDB642B" w14:textId="77777777" w:rsidR="00073037" w:rsidRPr="00445FA3" w:rsidRDefault="00073037" w:rsidP="002E4182">
      <w:pPr>
        <w:spacing w:line="276" w:lineRule="auto"/>
        <w:jc w:val="both"/>
      </w:pPr>
      <w:r w:rsidRPr="00445FA3">
        <w:t>20.1.2. Cette avance correspondant à une phase donnée et, dont le montant ne peut excéder vingt pour cent (20%) du prix initial TTC du Marché, est cautionnée à cent pour cent (100%) par une banque ou une compagnie d’assurance agréée et habilitée à émettre des cautions dans le cadre des Marchés Publics et remboursée par déduction sur les acomptes à verser au Cocontractant pendant l’exécution du Marché, suivant des modalités définies ci-après.</w:t>
      </w:r>
    </w:p>
    <w:p w14:paraId="5E9E8994" w14:textId="77777777" w:rsidR="00073037" w:rsidRPr="00445FA3" w:rsidRDefault="00073037" w:rsidP="002E4182">
      <w:pPr>
        <w:spacing w:line="276" w:lineRule="auto"/>
        <w:jc w:val="both"/>
      </w:pPr>
      <w:r w:rsidRPr="00445FA3">
        <w:t>20.1.3 L’avance de démarrage d’une phase donnée sera remboursée par prélèvement de cinquante pour cent (50%) du montant des travaux de chaque décompte à partir du moment où les travaux effectués dépassent quarante pour cent (40%) du montant de ladite phase.</w:t>
      </w:r>
    </w:p>
    <w:p w14:paraId="0310E94E" w14:textId="7010B68C" w:rsidR="00073037" w:rsidRPr="00445FA3" w:rsidRDefault="00073037" w:rsidP="002E4182">
      <w:pPr>
        <w:spacing w:line="276" w:lineRule="auto"/>
        <w:jc w:val="both"/>
      </w:pPr>
      <w:r w:rsidRPr="00445FA3">
        <w:lastRenderedPageBreak/>
        <w:t>20.1.4 La totalité de l’avance d’une phase donnée doit être remboursée au plus tard dès le moment où la valeur en prix de base des travaux réalisés atteint quatre-vingts pour cent (80%) du montant de ladite phase et au plus tard un mois avant l’</w:t>
      </w:r>
      <w:r w:rsidR="005D6392" w:rsidRPr="00445FA3">
        <w:t>achèvement</w:t>
      </w:r>
      <w:r w:rsidRPr="00445FA3">
        <w:t xml:space="preserve"> des </w:t>
      </w:r>
      <w:r w:rsidR="005D6392" w:rsidRPr="00445FA3">
        <w:t>délais</w:t>
      </w:r>
      <w:r w:rsidRPr="00445FA3">
        <w:t xml:space="preserve"> contractuels de cette phase.</w:t>
      </w:r>
    </w:p>
    <w:p w14:paraId="3AD31673" w14:textId="77777777" w:rsidR="00073037" w:rsidRPr="00445FA3" w:rsidRDefault="00073037" w:rsidP="002E4182">
      <w:pPr>
        <w:spacing w:line="276" w:lineRule="auto"/>
        <w:jc w:val="both"/>
      </w:pPr>
      <w:r w:rsidRPr="00445FA3">
        <w:t>20.1.5 Au fur et à mesure du remboursement des avances, le Maître d’Ouvrage donnera la mainlevée de la partie de la caution correspondante, sur demande expresse du cocontractant.</w:t>
      </w:r>
    </w:p>
    <w:p w14:paraId="4F110DB3" w14:textId="77777777" w:rsidR="00073037" w:rsidRPr="00445FA3" w:rsidRDefault="00073037" w:rsidP="002E4182">
      <w:pPr>
        <w:spacing w:after="240" w:line="276" w:lineRule="auto"/>
        <w:jc w:val="both"/>
      </w:pPr>
      <w:r w:rsidRPr="00445FA3">
        <w:t>20.1.6 Les avances seront gérées par phase et indépendamment.</w:t>
      </w:r>
    </w:p>
    <w:p w14:paraId="5C47674A" w14:textId="77777777" w:rsidR="00073037" w:rsidRPr="00445FA3" w:rsidRDefault="00073037" w:rsidP="002E4182">
      <w:pPr>
        <w:spacing w:after="240" w:line="276" w:lineRule="auto"/>
        <w:jc w:val="both"/>
      </w:pPr>
      <w:r w:rsidRPr="00445FA3">
        <w:t>20.2 Avance sur matériels</w:t>
      </w:r>
    </w:p>
    <w:p w14:paraId="3A5264DD" w14:textId="77777777" w:rsidR="00073037" w:rsidRPr="00445FA3" w:rsidRDefault="00073037" w:rsidP="002E4182">
      <w:pPr>
        <w:spacing w:after="240" w:line="276" w:lineRule="auto"/>
        <w:jc w:val="both"/>
      </w:pPr>
      <w:r w:rsidRPr="00445FA3">
        <w:t>Aucun acompte sur approvisionnements ou sur matériel mobilisé n’est permis dans le cadre de ce projet.</w:t>
      </w:r>
    </w:p>
    <w:p w14:paraId="05F44A1B" w14:textId="77777777" w:rsidR="00073037" w:rsidRPr="00445FA3" w:rsidRDefault="00073037" w:rsidP="002E4182">
      <w:pPr>
        <w:spacing w:before="240" w:line="276" w:lineRule="auto"/>
        <w:jc w:val="both"/>
        <w:rPr>
          <w:b/>
        </w:rPr>
      </w:pPr>
      <w:bookmarkStart w:id="166" w:name="_Toc56362860"/>
      <w:bookmarkStart w:id="167" w:name="_Toc159056292"/>
      <w:r w:rsidRPr="00445FA3">
        <w:rPr>
          <w:b/>
        </w:rPr>
        <w:t>ARTICLE 21 : REGLEMENT DES TRAVAUX</w:t>
      </w:r>
      <w:bookmarkEnd w:id="166"/>
      <w:bookmarkEnd w:id="167"/>
    </w:p>
    <w:p w14:paraId="07CB9CCB" w14:textId="77777777" w:rsidR="00073037" w:rsidRPr="009958B2" w:rsidRDefault="00073037" w:rsidP="002E4182">
      <w:pPr>
        <w:spacing w:before="240" w:line="276" w:lineRule="auto"/>
        <w:jc w:val="both"/>
        <w:rPr>
          <w:b/>
        </w:rPr>
      </w:pPr>
      <w:r w:rsidRPr="009958B2">
        <w:rPr>
          <w:b/>
        </w:rPr>
        <w:t>21.1. Constatation des travaux exécutés</w:t>
      </w:r>
    </w:p>
    <w:p w14:paraId="294AC6F4" w14:textId="77777777" w:rsidR="00073037" w:rsidRPr="00445FA3" w:rsidRDefault="00073037" w:rsidP="002E4182">
      <w:pPr>
        <w:spacing w:line="276" w:lineRule="auto"/>
        <w:jc w:val="both"/>
      </w:pPr>
      <w:r w:rsidRPr="00445FA3">
        <w:t>Avant le trente (30) de chaque mois, le Cocontractant et le Maître d’Œuvre établissent un attachement contradictoire qui récapitule et fixe les quantités réalisées et constatées pour chaque poste du Bordereau des Prix Unitaires au cours du mois et pouvant donner droit au paiement.</w:t>
      </w:r>
    </w:p>
    <w:p w14:paraId="34BF42C0" w14:textId="77777777" w:rsidR="00073037" w:rsidRPr="00445FA3" w:rsidRDefault="00073037" w:rsidP="002E4182">
      <w:pPr>
        <w:spacing w:line="276" w:lineRule="auto"/>
        <w:jc w:val="both"/>
      </w:pPr>
      <w:r w:rsidRPr="00445FA3">
        <w:t>Les Travaux seront mesurés sur la base des quantités de travaux effectivement réalisées, conformément aux Spécifications, établies par le cocontractant et approuvées par le Maître d’Œuvre du marché. Les prix sont ceux figurant dans le Bordereau des Prix.</w:t>
      </w:r>
    </w:p>
    <w:p w14:paraId="28709DDD" w14:textId="77777777" w:rsidR="00073037" w:rsidRPr="009958B2" w:rsidRDefault="00073037" w:rsidP="002E4182">
      <w:pPr>
        <w:spacing w:line="276" w:lineRule="auto"/>
        <w:jc w:val="both"/>
        <w:rPr>
          <w:b/>
        </w:rPr>
      </w:pPr>
      <w:r w:rsidRPr="009958B2">
        <w:rPr>
          <w:b/>
        </w:rPr>
        <w:t>21.2. Décompte mensuel</w:t>
      </w:r>
    </w:p>
    <w:p w14:paraId="0364E029" w14:textId="77777777" w:rsidR="00073037" w:rsidRPr="00445FA3" w:rsidRDefault="00073037" w:rsidP="002E4182">
      <w:pPr>
        <w:spacing w:line="276" w:lineRule="auto"/>
        <w:jc w:val="both"/>
      </w:pPr>
      <w:r w:rsidRPr="00445FA3">
        <w:t>Au plus tard le cinq (5) du mois suivant le mois des travaux, le Cocontractant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4FF83333" w14:textId="77777777" w:rsidR="00073037" w:rsidRPr="00445FA3" w:rsidRDefault="00073037" w:rsidP="002E4182">
      <w:pPr>
        <w:spacing w:line="276" w:lineRule="auto"/>
        <w:jc w:val="both"/>
      </w:pPr>
      <w:r w:rsidRPr="00445FA3">
        <w:t>Seul le décompte hors TVA sera réglé au Cocontractant. Le décompte du montant des Taxes fera l’objet d’une écriture d’ordre entre les budgets du MINTP et du Ministère en charge des finances.</w:t>
      </w:r>
    </w:p>
    <w:p w14:paraId="7FD10F1A" w14:textId="77777777" w:rsidR="00073037" w:rsidRPr="00445FA3" w:rsidRDefault="00073037" w:rsidP="002E4182">
      <w:pPr>
        <w:spacing w:line="276" w:lineRule="auto"/>
        <w:jc w:val="both"/>
      </w:pPr>
      <w:r w:rsidRPr="00445FA3">
        <w:t>Le montant HTVA de l’acompte à payer au Cocontractant sera mandaté comme suit :</w:t>
      </w:r>
    </w:p>
    <w:p w14:paraId="123D6803" w14:textId="422B19B3" w:rsidR="00073037" w:rsidRPr="00445FA3" w:rsidRDefault="00E725F8" w:rsidP="002E4182">
      <w:pPr>
        <w:spacing w:line="276" w:lineRule="auto"/>
        <w:jc w:val="both"/>
      </w:pPr>
      <w:r w:rsidRPr="00445FA3">
        <w:t>- [</w:t>
      </w:r>
      <w:r w:rsidR="00073037" w:rsidRPr="00445FA3">
        <w:t>(100-5,5) ou (100-2,2</w:t>
      </w:r>
      <w:r w:rsidRPr="00445FA3">
        <w:t>)] %</w:t>
      </w:r>
      <w:r w:rsidR="00073037" w:rsidRPr="00445FA3">
        <w:t xml:space="preserve"> versé directement au compte de l’entrepreneur ;</w:t>
      </w:r>
    </w:p>
    <w:p w14:paraId="58CBEF77" w14:textId="77777777" w:rsidR="00073037" w:rsidRPr="00445FA3" w:rsidRDefault="00073037" w:rsidP="002E4182">
      <w:pPr>
        <w:spacing w:line="276" w:lineRule="auto"/>
        <w:jc w:val="both"/>
      </w:pPr>
      <w:r w:rsidRPr="00445FA3">
        <w:t>-  5,5%ou 2,2% versé au Trésor public au titre de l’IR dû par l’entrepreneur ;</w:t>
      </w:r>
    </w:p>
    <w:p w14:paraId="22AE80CC" w14:textId="77777777" w:rsidR="00073037" w:rsidRPr="00445FA3" w:rsidRDefault="00073037" w:rsidP="002E4182">
      <w:pPr>
        <w:spacing w:line="276" w:lineRule="auto"/>
        <w:jc w:val="both"/>
      </w:pPr>
      <w:r w:rsidRPr="00445FA3">
        <w:t>Les attachements et les décomptes doivent être contrôlés et validés lors des réunions de chantier.</w:t>
      </w:r>
    </w:p>
    <w:p w14:paraId="1B8FE069" w14:textId="77777777" w:rsidR="00073037" w:rsidRPr="00445FA3" w:rsidRDefault="00073037" w:rsidP="002E4182">
      <w:pPr>
        <w:spacing w:line="276" w:lineRule="auto"/>
        <w:jc w:val="both"/>
      </w:pPr>
      <w:r w:rsidRPr="00445FA3">
        <w:t>Par conséquent, les rejets des décomptes ou leur acceptation doivent se faire exclusivement en réunion de chantier.</w:t>
      </w:r>
    </w:p>
    <w:p w14:paraId="79A0EEDD" w14:textId="77777777" w:rsidR="00073037" w:rsidRPr="00445FA3" w:rsidRDefault="00073037" w:rsidP="002E4182">
      <w:pPr>
        <w:spacing w:line="276" w:lineRule="auto"/>
        <w:jc w:val="both"/>
      </w:pPr>
      <w:r w:rsidRPr="00445FA3">
        <w:t>Les décomptes validés doivent être transmis à l’organisme payeur par le chef de service au plus tard le 20 du mois suivant le mois des prestations.</w:t>
      </w:r>
    </w:p>
    <w:p w14:paraId="2DF88282" w14:textId="77777777" w:rsidR="00073037" w:rsidRPr="00445FA3" w:rsidRDefault="00073037" w:rsidP="002E4182">
      <w:pPr>
        <w:spacing w:line="276" w:lineRule="auto"/>
        <w:jc w:val="both"/>
      </w:pPr>
      <w:r w:rsidRPr="00445FA3">
        <w:t>21.3. Paiement des décomptes après transmission au comptable compétent</w:t>
      </w:r>
    </w:p>
    <w:p w14:paraId="31B37032" w14:textId="77777777" w:rsidR="00073037" w:rsidRPr="00445FA3" w:rsidRDefault="00073037" w:rsidP="002E4182">
      <w:pPr>
        <w:spacing w:line="276" w:lineRule="auto"/>
        <w:jc w:val="both"/>
      </w:pPr>
      <w:r w:rsidRPr="00445FA3">
        <w:t>Tous les décomptes (y compris celui de l’avance de démarrage) doivent être payés dans un délai de quatre-vingt-dix (90) jours ouvrables, à compter de la date de transmission au comptable compétent, des constatations ouvrant droit à paiement, conformément aux dispositions de l’Article 165 (3) du Décret n° 2018/366 du 20 juin 2018 portant Code des Marchés Publics.</w:t>
      </w:r>
    </w:p>
    <w:p w14:paraId="4BE40621" w14:textId="77777777" w:rsidR="00073037" w:rsidRPr="00445FA3" w:rsidRDefault="00073037" w:rsidP="002E4182">
      <w:pPr>
        <w:spacing w:line="276" w:lineRule="auto"/>
        <w:jc w:val="both"/>
      </w:pPr>
      <w:r w:rsidRPr="00445FA3">
        <w:t>21.4. Transmission des décomptes à l’Autorité chargée des Marchés Publics</w:t>
      </w:r>
    </w:p>
    <w:p w14:paraId="05CC0346" w14:textId="77777777" w:rsidR="00073037" w:rsidRPr="00445FA3" w:rsidRDefault="00073037" w:rsidP="002E4182">
      <w:pPr>
        <w:spacing w:line="276" w:lineRule="auto"/>
        <w:jc w:val="both"/>
      </w:pPr>
      <w:r w:rsidRPr="00445FA3">
        <w:t>En application des dispositions de l’Article 47 du Décret N°2018/366 du 20 juin 2018 portant Code des Marchés Publics, une copie des décomptes provisoires et final sera transmise au Ministre chargé des Marchés Publics. Seul le décompte définitif sera soumis au visa du Ministre chargé des Marchés Publics avant sa transmission à l’organisme payeur.</w:t>
      </w:r>
    </w:p>
    <w:p w14:paraId="7EA63B64" w14:textId="77777777" w:rsidR="00073037" w:rsidRPr="00445FA3" w:rsidRDefault="00073037" w:rsidP="002E4182">
      <w:pPr>
        <w:spacing w:line="276" w:lineRule="auto"/>
        <w:jc w:val="both"/>
      </w:pPr>
    </w:p>
    <w:p w14:paraId="4A41568D" w14:textId="77777777" w:rsidR="00073037" w:rsidRPr="00E725F8" w:rsidRDefault="00073037" w:rsidP="002E4182">
      <w:pPr>
        <w:spacing w:line="276" w:lineRule="auto"/>
        <w:jc w:val="both"/>
        <w:rPr>
          <w:b/>
        </w:rPr>
      </w:pPr>
      <w:bookmarkStart w:id="168" w:name="_Toc347674264"/>
      <w:bookmarkStart w:id="169" w:name="_Toc347837403"/>
      <w:bookmarkStart w:id="170" w:name="_Toc56362861"/>
      <w:bookmarkStart w:id="171" w:name="_Toc159056293"/>
      <w:r w:rsidRPr="00E725F8">
        <w:rPr>
          <w:b/>
        </w:rPr>
        <w:lastRenderedPageBreak/>
        <w:t>ARTICLE 22 : INTERETS MORATOIRES</w:t>
      </w:r>
      <w:bookmarkEnd w:id="168"/>
      <w:bookmarkEnd w:id="169"/>
      <w:r w:rsidRPr="00E725F8">
        <w:rPr>
          <w:b/>
        </w:rPr>
        <w:t xml:space="preserve"> (CCAG Article 31)</w:t>
      </w:r>
      <w:bookmarkEnd w:id="170"/>
      <w:bookmarkEnd w:id="171"/>
    </w:p>
    <w:p w14:paraId="47A2365D" w14:textId="77777777" w:rsidR="00073037" w:rsidRPr="00445FA3" w:rsidRDefault="00073037" w:rsidP="002E4182">
      <w:pPr>
        <w:spacing w:before="240" w:line="276" w:lineRule="auto"/>
        <w:jc w:val="both"/>
      </w:pPr>
      <w:r w:rsidRPr="00445FA3">
        <w:t xml:space="preserve">Les intérêts moratoires éventuels sont payés par état des sommes dues conformément aux dispositions </w:t>
      </w:r>
      <w:bookmarkStart w:id="172" w:name="_Toc517503349"/>
      <w:bookmarkStart w:id="173" w:name="_Toc347674265"/>
      <w:bookmarkStart w:id="174" w:name="_Toc347837404"/>
      <w:r w:rsidRPr="00445FA3">
        <w:t xml:space="preserve">des Articles 166 et 167 du Décret n° 2018/366 du 20 juin 2018 portant Code des Marchés Publics. </w:t>
      </w:r>
    </w:p>
    <w:p w14:paraId="350C7124" w14:textId="77777777" w:rsidR="00073037" w:rsidRPr="00E725F8" w:rsidRDefault="00073037" w:rsidP="002E4182">
      <w:pPr>
        <w:spacing w:before="240" w:line="276" w:lineRule="auto"/>
        <w:jc w:val="both"/>
        <w:rPr>
          <w:b/>
        </w:rPr>
      </w:pPr>
      <w:bookmarkStart w:id="175" w:name="_Toc56362862"/>
      <w:bookmarkStart w:id="176" w:name="_Toc159056294"/>
      <w:r w:rsidRPr="00E725F8">
        <w:rPr>
          <w:b/>
        </w:rPr>
        <w:t xml:space="preserve">ARTICLE 23 : PENALITES </w:t>
      </w:r>
      <w:bookmarkEnd w:id="172"/>
      <w:bookmarkEnd w:id="173"/>
      <w:bookmarkEnd w:id="174"/>
      <w:r w:rsidRPr="00E725F8">
        <w:rPr>
          <w:b/>
        </w:rPr>
        <w:t>(CCAG Article 32 complété)</w:t>
      </w:r>
      <w:bookmarkEnd w:id="175"/>
      <w:bookmarkEnd w:id="176"/>
    </w:p>
    <w:p w14:paraId="395D4660" w14:textId="77777777" w:rsidR="00073037" w:rsidRPr="00445FA3" w:rsidRDefault="00073037" w:rsidP="002E4182">
      <w:pPr>
        <w:spacing w:before="240" w:line="276" w:lineRule="auto"/>
        <w:jc w:val="both"/>
      </w:pPr>
      <w:r w:rsidRPr="00445FA3">
        <w:t xml:space="preserve">23.1 Pénalités de retard </w:t>
      </w:r>
    </w:p>
    <w:p w14:paraId="4A61919D" w14:textId="77777777" w:rsidR="00073037" w:rsidRPr="00445FA3" w:rsidRDefault="00073037" w:rsidP="002E4182">
      <w:pPr>
        <w:spacing w:line="276" w:lineRule="auto"/>
        <w:jc w:val="both"/>
      </w:pPr>
      <w:r w:rsidRPr="00445FA3">
        <w:t>À défaut pour le Cocontractant d’avoir terminé la totalité des travaux dans le délai imparti, il lui sera appliqué, après mise en demeure préalable, des pénalités de retard conformément aux dispositions de l’article 168 du Décret n° 2018/366 du 20 juin 2018 portant Code des Marchés publics :</w:t>
      </w:r>
    </w:p>
    <w:p w14:paraId="1C1C0B7B" w14:textId="77777777" w:rsidR="00073037" w:rsidRPr="00445FA3" w:rsidRDefault="00073037" w:rsidP="002E4182">
      <w:pPr>
        <w:spacing w:line="276" w:lineRule="auto"/>
        <w:jc w:val="both"/>
      </w:pPr>
      <w:r w:rsidRPr="00445FA3">
        <w:t>a. Un deux millième (1/2000ème) du montant TTC du Marché de base par jour calendaire de retard du premier au trentième jour au-delà du délai contractuel fixé par le Marché ;</w:t>
      </w:r>
    </w:p>
    <w:p w14:paraId="7AF1202F" w14:textId="77777777" w:rsidR="00073037" w:rsidRPr="00445FA3" w:rsidRDefault="00073037" w:rsidP="002E4182">
      <w:pPr>
        <w:spacing w:line="276" w:lineRule="auto"/>
        <w:jc w:val="both"/>
      </w:pPr>
      <w:r w:rsidRPr="00445FA3">
        <w:t>b. Un millième (1/1000ème) du montant TTC du Marché de base par jour calendaire de retard, au-delà du trentième (30ème) jour.</w:t>
      </w:r>
    </w:p>
    <w:p w14:paraId="0F6C9540" w14:textId="77777777" w:rsidR="00073037" w:rsidRPr="00445FA3" w:rsidRDefault="00073037" w:rsidP="002E4182">
      <w:pPr>
        <w:spacing w:line="276" w:lineRule="auto"/>
        <w:jc w:val="both"/>
      </w:pPr>
      <w:r w:rsidRPr="00445FA3">
        <w:t>23.2 Pénalités de retard de remise des documents contractuels</w:t>
      </w:r>
    </w:p>
    <w:p w14:paraId="53A67A90" w14:textId="77777777" w:rsidR="00073037" w:rsidRPr="00445FA3" w:rsidRDefault="00073037" w:rsidP="002E4182">
      <w:pPr>
        <w:spacing w:line="276" w:lineRule="auto"/>
        <w:jc w:val="both"/>
      </w:pPr>
      <w:r w:rsidRPr="00445FA3">
        <w:t>Le Cocontractant sera passible de pénalités par jour calendaire de retard dans la remise de tous les documents contractuels prévus au titre de son Marché, et notamment en ce qui concerne les points suivants :</w:t>
      </w:r>
    </w:p>
    <w:p w14:paraId="34B8B6A3" w14:textId="77777777" w:rsidR="00073037" w:rsidRPr="00445FA3" w:rsidRDefault="00073037" w:rsidP="002E4182">
      <w:pPr>
        <w:spacing w:line="276" w:lineRule="auto"/>
        <w:jc w:val="both"/>
      </w:pPr>
      <w:r w:rsidRPr="00445FA3">
        <w:t xml:space="preserve">Représentant du Cocontractant : 10 000F/j de retard au-delà de quinze (15) jours, à compter de la date de notification de l’ordre de service de démarrage des travaux; </w:t>
      </w:r>
    </w:p>
    <w:p w14:paraId="2D435A44" w14:textId="77777777" w:rsidR="00073037" w:rsidRPr="00445FA3" w:rsidRDefault="00073037" w:rsidP="002E4182">
      <w:pPr>
        <w:spacing w:line="276" w:lineRule="auto"/>
        <w:jc w:val="both"/>
      </w:pPr>
      <w:r w:rsidRPr="00445FA3">
        <w:t xml:space="preserve">Domicile du Cocontractant : 10 000F/j de retard au-delà de quinze (15) jours, à compter de la date de notification de l’ordre de service de démarrage des travaux; </w:t>
      </w:r>
    </w:p>
    <w:p w14:paraId="0BEAAE62" w14:textId="77777777" w:rsidR="00073037" w:rsidRPr="00445FA3" w:rsidRDefault="00073037" w:rsidP="002E4182">
      <w:pPr>
        <w:spacing w:line="276" w:lineRule="auto"/>
        <w:jc w:val="both"/>
      </w:pPr>
      <w:r w:rsidRPr="00445FA3">
        <w:t>Liste du personnel et du matériel: 20 000F/j de retard au-delà de quinze (15) jours à compter à compter de la date de notification de l’ordre de service de démarrage des travaux;</w:t>
      </w:r>
    </w:p>
    <w:p w14:paraId="4530AA9C" w14:textId="77777777" w:rsidR="00073037" w:rsidRPr="00445FA3" w:rsidRDefault="00073037" w:rsidP="002E4182">
      <w:pPr>
        <w:spacing w:line="276" w:lineRule="auto"/>
        <w:jc w:val="both"/>
      </w:pPr>
      <w:r w:rsidRPr="00445FA3">
        <w:t>Assurances : 20 000F/j de retard au-delà de quinze (15) jours à compter de la notification du Marché ou de la date d’expiration de la validité d’une assurance au cours de l’exécution des travaux;</w:t>
      </w:r>
    </w:p>
    <w:p w14:paraId="770E07AC" w14:textId="77777777" w:rsidR="00073037" w:rsidRPr="00445FA3" w:rsidRDefault="00073037" w:rsidP="002E4182">
      <w:pPr>
        <w:spacing w:line="276" w:lineRule="auto"/>
        <w:jc w:val="both"/>
      </w:pPr>
      <w:r w:rsidRPr="00445FA3">
        <w:t>Cautionnement définitif: 20 000F/j de retard au-delà de vingt (20) jours à compter de la notification du Marché des travaux;</w:t>
      </w:r>
    </w:p>
    <w:p w14:paraId="70494BFD" w14:textId="77777777" w:rsidR="00073037" w:rsidRPr="00445FA3" w:rsidRDefault="00073037" w:rsidP="002E4182">
      <w:pPr>
        <w:spacing w:line="276" w:lineRule="auto"/>
        <w:jc w:val="both"/>
      </w:pPr>
      <w:r w:rsidRPr="00445FA3">
        <w:t>Piquetage et saisine du Maître d’œuvre pour l’organisation de la visite détaillée: 10 000F/j de retard au-delà de sept (7) jours à compter de la notification de l’ordre de service de démarrage des travaux;</w:t>
      </w:r>
    </w:p>
    <w:p w14:paraId="46F52883" w14:textId="4C44F488" w:rsidR="00073037" w:rsidRPr="00445FA3" w:rsidRDefault="005D6392" w:rsidP="002E4182">
      <w:pPr>
        <w:spacing w:line="276" w:lineRule="auto"/>
        <w:jc w:val="both"/>
      </w:pPr>
      <w:r w:rsidRPr="00445FA3">
        <w:t>Avant-Projet</w:t>
      </w:r>
      <w:r w:rsidR="00073037" w:rsidRPr="00445FA3">
        <w:t xml:space="preserve"> d’</w:t>
      </w:r>
      <w:r w:rsidRPr="00445FA3">
        <w:t>Exécution</w:t>
      </w:r>
      <w:r w:rsidR="00073037" w:rsidRPr="00445FA3">
        <w:t xml:space="preserve">: 50 000F/j de retard au-delà de dix (10) jours à compter de la notification du Marché dans l’hypothèse de non organisation de la visite de fait du Cocontractant ou </w:t>
      </w:r>
      <w:r w:rsidRPr="00445FA3">
        <w:t>au-delà</w:t>
      </w:r>
      <w:r w:rsidR="00073037" w:rsidRPr="00445FA3">
        <w:t xml:space="preserve"> de six (06) jours à compter de la signature du </w:t>
      </w:r>
      <w:r w:rsidRPr="00445FA3">
        <w:t>procès-verbal</w:t>
      </w:r>
      <w:r w:rsidR="00073037" w:rsidRPr="00445FA3">
        <w:t xml:space="preserve"> de définition des tâches à exécuter si elle a lieu ;</w:t>
      </w:r>
    </w:p>
    <w:p w14:paraId="46201051" w14:textId="0798DEE9" w:rsidR="00073037" w:rsidRPr="00445FA3" w:rsidRDefault="00073037" w:rsidP="002E4182">
      <w:pPr>
        <w:spacing w:line="276" w:lineRule="auto"/>
        <w:jc w:val="both"/>
      </w:pPr>
      <w:r w:rsidRPr="00445FA3">
        <w:t>Projet d’Exécution : 50 000F/j de retard au-delà de cinq (5) jours à compter de la date de notification de la validation de l’</w:t>
      </w:r>
      <w:r w:rsidR="005D6392" w:rsidRPr="00445FA3">
        <w:t>Avant-Projet</w:t>
      </w:r>
      <w:r w:rsidRPr="00445FA3">
        <w:t xml:space="preserve"> d’Exécution par l’Ingénieur du Marché ;</w:t>
      </w:r>
    </w:p>
    <w:p w14:paraId="571ECE63" w14:textId="77777777" w:rsidR="00073037" w:rsidRPr="00445FA3" w:rsidRDefault="00073037" w:rsidP="002E4182">
      <w:pPr>
        <w:spacing w:line="276" w:lineRule="auto"/>
        <w:jc w:val="both"/>
      </w:pPr>
      <w:r w:rsidRPr="00445FA3">
        <w:t>23.3 Pénalités pour défaut d’exécution</w:t>
      </w:r>
    </w:p>
    <w:p w14:paraId="53E0996F" w14:textId="77777777" w:rsidR="00073037" w:rsidRPr="00445FA3" w:rsidRDefault="00073037" w:rsidP="002E4182">
      <w:pPr>
        <w:spacing w:line="276" w:lineRule="auto"/>
        <w:jc w:val="both"/>
      </w:pPr>
      <w:r w:rsidRPr="00445FA3">
        <w:t>Le Cocontractant sera passible de pénalités en cas d’inobservation de certaines dispositions contractuelles prévues au titre de son Marché, et notamment en ce qui concerne les points suivants :</w:t>
      </w:r>
    </w:p>
    <w:p w14:paraId="6A6B1F9F" w14:textId="77777777" w:rsidR="00073037" w:rsidRPr="00445FA3" w:rsidRDefault="00073037" w:rsidP="002E4182">
      <w:pPr>
        <w:spacing w:line="276" w:lineRule="auto"/>
        <w:jc w:val="both"/>
      </w:pPr>
      <w:r w:rsidRPr="00445FA3">
        <w:t>Non remplissage du journal de chantier constaté lors des visites : 10 000F/visite</w:t>
      </w:r>
    </w:p>
    <w:p w14:paraId="2AA910F9" w14:textId="77777777" w:rsidR="00073037" w:rsidRPr="00445FA3" w:rsidRDefault="00073037" w:rsidP="002E4182">
      <w:pPr>
        <w:spacing w:line="276" w:lineRule="auto"/>
        <w:jc w:val="both"/>
      </w:pPr>
      <w:r w:rsidRPr="00445FA3">
        <w:t>Indisponibilité du journal de chantier lors des visites: 20 000F/visite.</w:t>
      </w:r>
    </w:p>
    <w:p w14:paraId="32FCDDC0" w14:textId="77777777" w:rsidR="00073037" w:rsidRPr="00445FA3" w:rsidRDefault="00073037" w:rsidP="002E4182">
      <w:pPr>
        <w:spacing w:line="276" w:lineRule="auto"/>
        <w:jc w:val="both"/>
      </w:pPr>
    </w:p>
    <w:p w14:paraId="29D3D88E" w14:textId="77777777" w:rsidR="00073037" w:rsidRPr="00445FA3" w:rsidRDefault="00073037" w:rsidP="002E4182">
      <w:pPr>
        <w:spacing w:line="276" w:lineRule="auto"/>
        <w:jc w:val="both"/>
      </w:pPr>
      <w:r w:rsidRPr="00445FA3">
        <w:t>Il n’est pas prévu de prime en cas d’avance sur le délai contractuel.</w:t>
      </w:r>
    </w:p>
    <w:p w14:paraId="3F279634" w14:textId="77777777" w:rsidR="00073037" w:rsidRPr="00445FA3" w:rsidRDefault="00073037" w:rsidP="002E4182">
      <w:pPr>
        <w:spacing w:line="276" w:lineRule="auto"/>
        <w:jc w:val="both"/>
      </w:pPr>
      <w:r w:rsidRPr="00445FA3">
        <w:t>Les pénalités cumulées ne pourront dépasser dix pour cent (10 %) du montant du Marché. Un pourcentage supérieur à dix pour cent (10 %) pourra entraîner la résiliation du Marché.</w:t>
      </w:r>
    </w:p>
    <w:p w14:paraId="04D5EA2A" w14:textId="5FFE4372" w:rsidR="00073037" w:rsidRPr="00445FA3" w:rsidRDefault="00073037" w:rsidP="002E4182">
      <w:pPr>
        <w:spacing w:line="276" w:lineRule="auto"/>
        <w:jc w:val="both"/>
      </w:pPr>
      <w:r w:rsidRPr="00445FA3">
        <w:lastRenderedPageBreak/>
        <w:t>Il appartient au Cocontractant de rassembler au fur et à mesure de l’exécution des travaux, les pièces justificatives d’un dossier éventuel de demande de remise de pénalités qui ne pourra être prononcée par le Maître d’Ouvrage qu’après avis technique de l’organisme chargé de la Régulation des Marchés Publics sur proposition du Maître d’Ouvrage.</w:t>
      </w:r>
    </w:p>
    <w:p w14:paraId="1D84FE90" w14:textId="77777777" w:rsidR="00073037" w:rsidRPr="00E725F8" w:rsidRDefault="00073037" w:rsidP="002E4182">
      <w:pPr>
        <w:spacing w:before="240" w:line="276" w:lineRule="auto"/>
        <w:jc w:val="both"/>
        <w:rPr>
          <w:b/>
        </w:rPr>
      </w:pPr>
      <w:bookmarkStart w:id="177" w:name="_Toc347674266"/>
      <w:bookmarkStart w:id="178" w:name="_Toc347837405"/>
      <w:bookmarkStart w:id="179" w:name="_Toc56362863"/>
      <w:bookmarkStart w:id="180" w:name="_Toc159056295"/>
      <w:r w:rsidRPr="00E725F8">
        <w:rPr>
          <w:b/>
        </w:rPr>
        <w:t>ARTICLE 24 : REGLEMENT EN CAS DE GROUPEMENT D’ENTREPRISES</w:t>
      </w:r>
      <w:bookmarkEnd w:id="177"/>
      <w:bookmarkEnd w:id="178"/>
      <w:r w:rsidRPr="00E725F8">
        <w:rPr>
          <w:b/>
        </w:rPr>
        <w:t xml:space="preserve"> (CCAG Article 33)</w:t>
      </w:r>
      <w:bookmarkEnd w:id="179"/>
      <w:bookmarkEnd w:id="180"/>
    </w:p>
    <w:p w14:paraId="1226A1B9" w14:textId="77777777" w:rsidR="00073037" w:rsidRPr="00445FA3" w:rsidRDefault="00073037" w:rsidP="002E4182">
      <w:pPr>
        <w:spacing w:before="240" w:line="276" w:lineRule="auto"/>
        <w:jc w:val="both"/>
      </w:pPr>
      <w:r w:rsidRPr="00445FA3">
        <w:t>En cas de groupement d’entreprises, les sommes à payer aux cotraitants seront versées dans le compte du mandataire du groupement.</w:t>
      </w:r>
    </w:p>
    <w:p w14:paraId="6F16EDA7" w14:textId="77777777" w:rsidR="00073037" w:rsidRPr="00445FA3" w:rsidRDefault="00073037" w:rsidP="002E4182">
      <w:pPr>
        <w:spacing w:before="240" w:line="276" w:lineRule="auto"/>
        <w:jc w:val="both"/>
      </w:pPr>
      <w:r w:rsidRPr="00445FA3">
        <w:t>Les éventuels Sous-traitants et cotraitants ne pourront obtenir directement du Maître d’Ouvrage le règlement des travaux, fournitures ou services dont ils auront l’exécution.</w:t>
      </w:r>
    </w:p>
    <w:p w14:paraId="5DA80964" w14:textId="77777777" w:rsidR="00073037" w:rsidRPr="00E725F8" w:rsidRDefault="00073037" w:rsidP="002E4182">
      <w:pPr>
        <w:spacing w:before="240" w:line="276" w:lineRule="auto"/>
        <w:jc w:val="both"/>
        <w:rPr>
          <w:b/>
        </w:rPr>
      </w:pPr>
      <w:bookmarkStart w:id="181" w:name="_Toc347674267"/>
      <w:bookmarkStart w:id="182" w:name="_Toc347837406"/>
      <w:bookmarkStart w:id="183" w:name="_Toc56362864"/>
      <w:bookmarkStart w:id="184" w:name="_Toc159056296"/>
      <w:r w:rsidRPr="00E725F8">
        <w:rPr>
          <w:b/>
        </w:rPr>
        <w:t>ARTICLE 25 : DECOMPTE FINAL</w:t>
      </w:r>
      <w:bookmarkEnd w:id="181"/>
      <w:bookmarkEnd w:id="182"/>
      <w:r w:rsidRPr="00E725F8">
        <w:rPr>
          <w:b/>
        </w:rPr>
        <w:t xml:space="preserve"> (CCAG Article 34)</w:t>
      </w:r>
      <w:bookmarkEnd w:id="183"/>
      <w:bookmarkEnd w:id="184"/>
    </w:p>
    <w:p w14:paraId="127D268F" w14:textId="77777777" w:rsidR="00073037" w:rsidRPr="00445FA3" w:rsidRDefault="00073037" w:rsidP="002E4182">
      <w:pPr>
        <w:spacing w:before="240" w:line="276" w:lineRule="auto"/>
        <w:jc w:val="both"/>
      </w:pPr>
      <w:r w:rsidRPr="00445FA3">
        <w:t>25.1</w:t>
      </w:r>
      <w:r w:rsidRPr="00445FA3">
        <w:tab/>
        <w:t>Après achèvement des travaux et dans un délai maximum d’un (01) mois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663CFEA2" w14:textId="77777777" w:rsidR="00073037" w:rsidRPr="00445FA3" w:rsidRDefault="00073037" w:rsidP="002E4182">
      <w:pPr>
        <w:spacing w:line="276" w:lineRule="auto"/>
        <w:jc w:val="both"/>
      </w:pPr>
      <w:r w:rsidRPr="00445FA3">
        <w:t xml:space="preserve">25.2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 obligations et lui fixant un dernier délai. </w:t>
      </w:r>
    </w:p>
    <w:p w14:paraId="4D018004" w14:textId="77777777" w:rsidR="00073037" w:rsidRPr="00445FA3" w:rsidRDefault="00073037" w:rsidP="002E4182">
      <w:pPr>
        <w:spacing w:line="276" w:lineRule="auto"/>
        <w:jc w:val="both"/>
      </w:pPr>
      <w:r w:rsidRPr="00445FA3">
        <w:t xml:space="preserve">25.3 Le Cocontractant est lié par les indications figurant au projet de décompte final, sauf sur le montant définitif des intérêts moratoires s’il y a lieu. </w:t>
      </w:r>
    </w:p>
    <w:p w14:paraId="4D98FA43" w14:textId="77777777" w:rsidR="00073037" w:rsidRPr="00445FA3" w:rsidRDefault="00073037" w:rsidP="002E4182">
      <w:pPr>
        <w:spacing w:line="276" w:lineRule="auto"/>
        <w:jc w:val="both"/>
      </w:pPr>
      <w:r w:rsidRPr="00445FA3">
        <w:t xml:space="preserve">25.4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00C5A9E5" w14:textId="77777777" w:rsidR="00073037" w:rsidRPr="00445FA3" w:rsidRDefault="00073037" w:rsidP="002E4182">
      <w:pPr>
        <w:spacing w:line="276" w:lineRule="auto"/>
        <w:jc w:val="both"/>
      </w:pPr>
      <w:r w:rsidRPr="00445FA3">
        <w:t xml:space="preserve">25.5 Le Cocontractant doit, dans un délai d'un (1) mois suivant la date de cette notification, renvoyer le décompte final revêtu de sa signature, sans ou avec réserves, ou faire connaître les raisons pour lesquelles il refuse de le signer. </w:t>
      </w:r>
    </w:p>
    <w:p w14:paraId="3A136998" w14:textId="2C0866CD" w:rsidR="00073037" w:rsidRPr="00445FA3" w:rsidRDefault="00073037" w:rsidP="002E4182">
      <w:pPr>
        <w:spacing w:line="276" w:lineRule="auto"/>
        <w:jc w:val="both"/>
      </w:pPr>
      <w:r w:rsidRPr="00445FA3">
        <w:t>25.6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w:t>
      </w:r>
      <w:r w:rsidR="005D6392" w:rsidRPr="00445FA3">
        <w:t>œuvre</w:t>
      </w:r>
      <w:r w:rsidRPr="00445FA3">
        <w:t xml:space="preserve"> dans le même délai que ci-dessus, sous peine de forclusion. </w:t>
      </w:r>
    </w:p>
    <w:p w14:paraId="43B31234" w14:textId="386E5F21" w:rsidR="0046679D" w:rsidRPr="005D1015" w:rsidRDefault="00073037" w:rsidP="002E4182">
      <w:pPr>
        <w:spacing w:before="240" w:line="276" w:lineRule="auto"/>
        <w:jc w:val="both"/>
      </w:pPr>
      <w:r w:rsidRPr="00445FA3">
        <w:t xml:space="preserve">25.7 Le règlement du différend intervient alors suivant les modalités indiquées à l’article 79 du CCAG applicables aux Marchés Publics des travaux. En cas d’existence d’index non connus lors de l’établissement du décompte final ou d’acceptation d’une réclamation du Cocontractant, un additif de régularisation sera ajouté au décompte final. </w:t>
      </w:r>
      <w:bookmarkStart w:id="185" w:name="_Toc347674268"/>
      <w:bookmarkStart w:id="186" w:name="_Toc347837407"/>
      <w:bookmarkStart w:id="187" w:name="_Toc56362865"/>
      <w:bookmarkStart w:id="188" w:name="_Toc159056297"/>
    </w:p>
    <w:p w14:paraId="036464B7" w14:textId="44EFEF10" w:rsidR="00073037" w:rsidRPr="00E725F8" w:rsidRDefault="00073037" w:rsidP="002E4182">
      <w:pPr>
        <w:spacing w:before="240" w:line="276" w:lineRule="auto"/>
        <w:jc w:val="both"/>
        <w:rPr>
          <w:b/>
        </w:rPr>
      </w:pPr>
      <w:r w:rsidRPr="00E725F8">
        <w:rPr>
          <w:b/>
        </w:rPr>
        <w:t>ARTICLE 26 : DECOMPTE GENERAL ET DEFINITIF</w:t>
      </w:r>
      <w:bookmarkEnd w:id="185"/>
      <w:bookmarkEnd w:id="186"/>
      <w:r w:rsidRPr="00E725F8">
        <w:rPr>
          <w:b/>
        </w:rPr>
        <w:t xml:space="preserve"> (CCAG Article 35)</w:t>
      </w:r>
      <w:bookmarkEnd w:id="187"/>
      <w:bookmarkEnd w:id="188"/>
    </w:p>
    <w:p w14:paraId="3D785FF3" w14:textId="77777777" w:rsidR="00073037" w:rsidRPr="00445FA3" w:rsidRDefault="00073037" w:rsidP="002E4182">
      <w:pPr>
        <w:spacing w:before="240" w:line="276" w:lineRule="auto"/>
        <w:jc w:val="both"/>
      </w:pPr>
      <w:r w:rsidRPr="00445FA3">
        <w:lastRenderedPageBreak/>
        <w:t>26.1 Dans le délai d’un (01) mois suivant la fin de période de garantie qui donne lieu à la réception définitive des travaux, le Chef de service du Marché dresse le décompte général et définitif du Marché qu’il fait signer contradictoirement par le Cocontractant et le Maître d’Ouvrage. Ce décompte comprend:</w:t>
      </w:r>
    </w:p>
    <w:p w14:paraId="4E05D235" w14:textId="1D2FE603" w:rsidR="00073037" w:rsidRPr="00445FA3" w:rsidRDefault="005D6392" w:rsidP="002E4182">
      <w:pPr>
        <w:spacing w:line="276" w:lineRule="auto"/>
        <w:jc w:val="both"/>
      </w:pPr>
      <w:r w:rsidRPr="00445FA3">
        <w:t>- Le</w:t>
      </w:r>
      <w:r w:rsidR="00073037" w:rsidRPr="00445FA3">
        <w:t xml:space="preserve"> décompte final,</w:t>
      </w:r>
    </w:p>
    <w:p w14:paraId="505E086E" w14:textId="1BC934E4" w:rsidR="00073037" w:rsidRPr="00445FA3" w:rsidRDefault="005D6392" w:rsidP="002E4182">
      <w:pPr>
        <w:spacing w:line="276" w:lineRule="auto"/>
        <w:jc w:val="both"/>
      </w:pPr>
      <w:r w:rsidRPr="00445FA3">
        <w:t xml:space="preserve">- </w:t>
      </w:r>
      <w:r w:rsidR="00073037" w:rsidRPr="00445FA3">
        <w:t>le solde,</w:t>
      </w:r>
    </w:p>
    <w:p w14:paraId="4276413F" w14:textId="478897C8" w:rsidR="00073037" w:rsidRPr="00445FA3" w:rsidRDefault="005D6392" w:rsidP="002E4182">
      <w:pPr>
        <w:spacing w:line="276" w:lineRule="auto"/>
        <w:jc w:val="both"/>
      </w:pPr>
      <w:r w:rsidRPr="00445FA3">
        <w:t>- La</w:t>
      </w:r>
      <w:r w:rsidR="00073037" w:rsidRPr="00445FA3">
        <w:t xml:space="preserve"> récapitulation des acomptes mensuels.</w:t>
      </w:r>
    </w:p>
    <w:p w14:paraId="4DB1ED32" w14:textId="77777777" w:rsidR="00073037" w:rsidRPr="00445FA3" w:rsidRDefault="00073037" w:rsidP="002E4182">
      <w:pPr>
        <w:spacing w:line="276" w:lineRule="auto"/>
        <w:jc w:val="both"/>
      </w:pPr>
      <w:r w:rsidRPr="00445FA3">
        <w:t>La signature du décompte général et définitif sans réserve par le Cocontractant, lie définitivement les parties et met fin au Marché, sauf en ce qui concerne les intérêts moratoires.</w:t>
      </w:r>
    </w:p>
    <w:p w14:paraId="3DE572CD" w14:textId="77777777" w:rsidR="00073037" w:rsidRPr="00445FA3" w:rsidRDefault="00073037" w:rsidP="002E4182">
      <w:pPr>
        <w:spacing w:line="276" w:lineRule="auto"/>
        <w:jc w:val="both"/>
      </w:pPr>
      <w:r w:rsidRPr="00445FA3">
        <w:t xml:space="preserve">26.2 Le décompte général, signé par le Maître d’Ouvrage, doit être notifié au Cocontractant par ordre de service. </w:t>
      </w:r>
    </w:p>
    <w:p w14:paraId="267201EF" w14:textId="77777777" w:rsidR="00073037" w:rsidRPr="00445FA3" w:rsidRDefault="00073037" w:rsidP="002E4182">
      <w:pPr>
        <w:spacing w:line="276" w:lineRule="auto"/>
        <w:jc w:val="both"/>
      </w:pPr>
      <w:r w:rsidRPr="00445FA3">
        <w:t xml:space="preserve">26.3 Le Cocontractant dispose alors d’un (01) mois à partir de cette notification, pour envoyer le décompte général, sans ou avec réserves, ou faire connaître les raisons pour lesquelles il refuse de le signer. </w:t>
      </w:r>
    </w:p>
    <w:p w14:paraId="7EC0F108" w14:textId="77777777" w:rsidR="00073037" w:rsidRPr="00445FA3" w:rsidRDefault="00073037" w:rsidP="002E4182">
      <w:pPr>
        <w:spacing w:line="276" w:lineRule="auto"/>
        <w:jc w:val="both"/>
      </w:pPr>
      <w:r w:rsidRPr="00445FA3">
        <w:t xml:space="preserve">26.4 Si la signature du décompte général est donnée sans réserve, cette acceptation lie définitivement les deux parties, sauf en ce qui concerne les intérêts moratoires s’il y a lieu. Ce décompte devient ainsi le décompte général et définitif du Marché. </w:t>
      </w:r>
    </w:p>
    <w:p w14:paraId="4AEBBD7C" w14:textId="77777777" w:rsidR="00073037" w:rsidRPr="00445FA3" w:rsidRDefault="00073037" w:rsidP="002E4182">
      <w:pPr>
        <w:spacing w:line="276" w:lineRule="auto"/>
        <w:jc w:val="both"/>
      </w:pPr>
      <w:r w:rsidRPr="00445FA3">
        <w:t xml:space="preserve">26.5 Si le Cocontractant ne renvoie pas le décompte général dans le délai ci-dessus, ce décompte général est réputé être accepté par lui et devient définitif. </w:t>
      </w:r>
    </w:p>
    <w:p w14:paraId="50D1285F" w14:textId="77777777" w:rsidR="00073037" w:rsidRPr="00445FA3" w:rsidRDefault="00073037" w:rsidP="002E4182">
      <w:pPr>
        <w:spacing w:line="276" w:lineRule="auto"/>
        <w:jc w:val="both"/>
      </w:pPr>
      <w:r w:rsidRPr="00445FA3">
        <w:t>26.6 Le décompte général ne peut devenir définitif qu’une fois signé sans réserve par le Cocontractant, sauf cas prévus à l’alinéa précédent. L’acceptation d’une réclamation du Cocontractant sera régularisée par un additif au décompte général.</w:t>
      </w:r>
    </w:p>
    <w:p w14:paraId="030694B0" w14:textId="77777777" w:rsidR="00073037" w:rsidRPr="00445FA3" w:rsidRDefault="00073037" w:rsidP="002E4182">
      <w:pPr>
        <w:spacing w:before="240" w:line="276" w:lineRule="auto"/>
        <w:jc w:val="both"/>
      </w:pPr>
      <w:r w:rsidRPr="00445FA3">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14:paraId="2E82E50D" w14:textId="77777777" w:rsidR="00073037" w:rsidRPr="00E725F8" w:rsidRDefault="00073037" w:rsidP="002E4182">
      <w:pPr>
        <w:spacing w:before="240" w:line="276" w:lineRule="auto"/>
        <w:jc w:val="both"/>
        <w:rPr>
          <w:b/>
        </w:rPr>
      </w:pPr>
      <w:bookmarkStart w:id="189" w:name="_Toc347674269"/>
      <w:bookmarkStart w:id="190" w:name="_Toc347837408"/>
      <w:bookmarkStart w:id="191" w:name="_Toc56362866"/>
      <w:bookmarkStart w:id="192" w:name="_Toc159056298"/>
      <w:r w:rsidRPr="00E725F8">
        <w:rPr>
          <w:b/>
        </w:rPr>
        <w:t>ARTICLE 27 : REGIME FISCAL ET DOUANIER</w:t>
      </w:r>
      <w:bookmarkEnd w:id="189"/>
      <w:bookmarkEnd w:id="190"/>
      <w:r w:rsidRPr="00E725F8">
        <w:rPr>
          <w:b/>
        </w:rPr>
        <w:t xml:space="preserve"> (CCAG Article 36)</w:t>
      </w:r>
      <w:bookmarkEnd w:id="191"/>
      <w:bookmarkEnd w:id="192"/>
    </w:p>
    <w:p w14:paraId="6E99F7A4" w14:textId="2C261BF3" w:rsidR="00073037" w:rsidRPr="00445FA3" w:rsidRDefault="00073037" w:rsidP="002E4182">
      <w:pPr>
        <w:spacing w:before="240" w:line="276" w:lineRule="auto"/>
        <w:jc w:val="both"/>
      </w:pPr>
      <w:r w:rsidRPr="00445FA3">
        <w:t>La Loi n° 2018/012 du 11 juillet 2018 portant régime financier de l’</w:t>
      </w:r>
      <w:r w:rsidR="005D6392" w:rsidRPr="00445FA3">
        <w:t>État</w:t>
      </w:r>
      <w:r w:rsidRPr="00445FA3">
        <w:t xml:space="preserve"> et des autres entités publiques. La fiscalité applicable au présent Marché comporte notamment:</w:t>
      </w:r>
    </w:p>
    <w:p w14:paraId="23BE5035" w14:textId="017A319A"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impôts et taxes relatifs aux bénéfices industriels et commerciaux, y compris l’AIR qui constitue un précompte sur l’impôt des sociétés;</w:t>
      </w:r>
    </w:p>
    <w:p w14:paraId="5717BE05" w14:textId="632546C1"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d’enregistrement calculés conformément aux stipulations du code des impôts;</w:t>
      </w:r>
    </w:p>
    <w:p w14:paraId="44E1AB92" w14:textId="25754A62"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et taxes attachés à la réalisation des travaux prévus par le Marché:</w:t>
      </w:r>
    </w:p>
    <w:p w14:paraId="207FCD24" w14:textId="72181A9A"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et taxes d’entrée sur le territoire camerounais (droits de douanes, TVA, taxe informatique);</w:t>
      </w:r>
    </w:p>
    <w:p w14:paraId="61EDB465" w14:textId="6DF6AF0E"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et taxes communaux,</w:t>
      </w:r>
    </w:p>
    <w:p w14:paraId="772E6A1E" w14:textId="09E41CAB" w:rsidR="00073037" w:rsidRPr="00445FA3" w:rsidRDefault="005D6392" w:rsidP="002E4182">
      <w:pPr>
        <w:pStyle w:val="Paragraphedeliste"/>
        <w:numPr>
          <w:ilvl w:val="0"/>
          <w:numId w:val="8"/>
        </w:numPr>
        <w:spacing w:line="276" w:lineRule="auto"/>
        <w:jc w:val="both"/>
      </w:pPr>
      <w:r w:rsidRPr="00445FA3">
        <w:t>Des</w:t>
      </w:r>
      <w:r w:rsidR="00073037" w:rsidRPr="00445FA3">
        <w:t xml:space="preserve"> droits et taxes relatifs aux prélèvements des matériaux et d’eau.</w:t>
      </w:r>
    </w:p>
    <w:p w14:paraId="4AAA0286" w14:textId="77777777" w:rsidR="00073037" w:rsidRPr="00445FA3" w:rsidRDefault="00073037" w:rsidP="002E4182">
      <w:pPr>
        <w:spacing w:line="276" w:lineRule="auto"/>
        <w:jc w:val="both"/>
      </w:pPr>
      <w:r w:rsidRPr="00445FA3">
        <w:t>Ces éléments doivent être intégrés dans les charges que l’entreprise impute sur ses coûts d’intervention et constituer l’un des éléments dessous-détails des prix hors taxes.</w:t>
      </w:r>
    </w:p>
    <w:p w14:paraId="772FB1CF" w14:textId="77777777" w:rsidR="00073037" w:rsidRPr="00445FA3" w:rsidRDefault="00073037" w:rsidP="002E4182">
      <w:pPr>
        <w:spacing w:line="276" w:lineRule="auto"/>
        <w:jc w:val="both"/>
      </w:pPr>
      <w:r w:rsidRPr="00445FA3">
        <w:t>Le prix TTC s’entend TVA incluse.</w:t>
      </w:r>
    </w:p>
    <w:p w14:paraId="7BC537F3" w14:textId="7F1F4A58" w:rsidR="00073037" w:rsidRPr="00445FA3" w:rsidRDefault="005D6392" w:rsidP="002E4182">
      <w:pPr>
        <w:spacing w:before="240" w:line="276" w:lineRule="auto"/>
        <w:jc w:val="both"/>
      </w:pPr>
      <w:r w:rsidRPr="00445FA3">
        <w:t>L’importation des matériels en régime temporaire spécial peut faire l’objet d’une dispense SGS, à condition que le</w:t>
      </w:r>
      <w:r w:rsidR="00073037" w:rsidRPr="00445FA3">
        <w:t xml:space="preserve"> Cocontractant en fasse la demande, sous le couvert du Maître d’Ouvrage, dans des délais suffisants et conformément à la liste des matériels présentés dans la soumission et compatible avec les travaux.</w:t>
      </w:r>
    </w:p>
    <w:p w14:paraId="580058E4" w14:textId="77777777" w:rsidR="00073037" w:rsidRPr="00E725F8" w:rsidRDefault="00073037" w:rsidP="002E4182">
      <w:pPr>
        <w:spacing w:before="240" w:line="276" w:lineRule="auto"/>
        <w:jc w:val="both"/>
        <w:rPr>
          <w:b/>
        </w:rPr>
      </w:pPr>
      <w:bookmarkStart w:id="193" w:name="_Toc517503379"/>
      <w:bookmarkStart w:id="194" w:name="_Toc347674270"/>
      <w:bookmarkStart w:id="195" w:name="_Toc347837409"/>
      <w:bookmarkStart w:id="196" w:name="_Toc56362867"/>
      <w:bookmarkStart w:id="197" w:name="_Toc159056299"/>
      <w:r w:rsidRPr="00E725F8">
        <w:rPr>
          <w:b/>
        </w:rPr>
        <w:lastRenderedPageBreak/>
        <w:t>ARTICLE 28 : TIMBRE ET ENREGISTREMENT</w:t>
      </w:r>
      <w:bookmarkEnd w:id="193"/>
      <w:r w:rsidRPr="00E725F8">
        <w:rPr>
          <w:b/>
        </w:rPr>
        <w:t xml:space="preserve"> DU MARCHE</w:t>
      </w:r>
      <w:bookmarkEnd w:id="194"/>
      <w:bookmarkEnd w:id="195"/>
      <w:r w:rsidRPr="00E725F8">
        <w:rPr>
          <w:b/>
        </w:rPr>
        <w:t xml:space="preserve"> (CCAG Article 37)</w:t>
      </w:r>
      <w:bookmarkEnd w:id="196"/>
      <w:bookmarkEnd w:id="197"/>
    </w:p>
    <w:p w14:paraId="205F0729" w14:textId="77777777" w:rsidR="00073037" w:rsidRPr="00445FA3" w:rsidRDefault="00073037" w:rsidP="002E4182">
      <w:pPr>
        <w:spacing w:before="240" w:line="276" w:lineRule="auto"/>
        <w:jc w:val="both"/>
      </w:pPr>
      <w:r w:rsidRPr="00445FA3">
        <w:t xml:space="preserve">Sept (07) exemplaires originaux du Marché seront à timbrer et à enregistrer par les soins et aux frais du Cocontractant, conformément à la réglementation en vigueur. </w:t>
      </w:r>
    </w:p>
    <w:p w14:paraId="78A26BAF" w14:textId="1C43666D" w:rsidR="00073037" w:rsidRPr="00445FA3" w:rsidRDefault="00073037" w:rsidP="002E4182">
      <w:pPr>
        <w:spacing w:line="276" w:lineRule="auto"/>
        <w:jc w:val="both"/>
      </w:pPr>
      <w:r w:rsidRPr="00445FA3">
        <w:t xml:space="preserve">Le non-respect du délai </w:t>
      </w:r>
      <w:r w:rsidR="005D6392" w:rsidRPr="00445FA3">
        <w:t>réglementaire</w:t>
      </w:r>
      <w:r w:rsidRPr="00445FA3">
        <w:t xml:space="preserve"> prévu pour l’</w:t>
      </w:r>
      <w:r w:rsidR="005D6392" w:rsidRPr="00445FA3">
        <w:t>enregistrement</w:t>
      </w:r>
      <w:r w:rsidRPr="00445FA3">
        <w:t xml:space="preserve"> pourra entrainer des pénalités telles que prévues par le code général des impôts.</w:t>
      </w:r>
    </w:p>
    <w:p w14:paraId="0A0A16D5" w14:textId="77777777" w:rsidR="00073037" w:rsidRPr="00445FA3" w:rsidRDefault="00073037" w:rsidP="002E4182">
      <w:pPr>
        <w:spacing w:line="276" w:lineRule="auto"/>
        <w:jc w:val="both"/>
      </w:pPr>
    </w:p>
    <w:p w14:paraId="401A9F67" w14:textId="375722B2" w:rsidR="00073037" w:rsidRPr="00445FA3" w:rsidRDefault="00073037" w:rsidP="002E4182">
      <w:pPr>
        <w:spacing w:line="276" w:lineRule="auto"/>
        <w:jc w:val="both"/>
      </w:pPr>
      <w:r w:rsidRPr="00445FA3">
        <w:t xml:space="preserve">Après enregistrement, cinq (05) exemplaires originaux </w:t>
      </w:r>
      <w:r w:rsidR="005D6392" w:rsidRPr="00445FA3">
        <w:t>enregistrés</w:t>
      </w:r>
      <w:r w:rsidRPr="00445FA3">
        <w:t xml:space="preserve"> du Marché devront être retournés </w:t>
      </w:r>
      <w:r w:rsidR="0046679D">
        <w:t>au</w:t>
      </w:r>
      <w:r w:rsidRPr="00445FA3">
        <w:t xml:space="preserve"> </w:t>
      </w:r>
      <w:r w:rsidR="0046679D">
        <w:t>Chef de Service du Marché</w:t>
      </w:r>
      <w:r w:rsidRPr="00445FA3">
        <w:t xml:space="preserve"> pour ventilation.</w:t>
      </w:r>
    </w:p>
    <w:p w14:paraId="58620AD5" w14:textId="77777777" w:rsidR="00073037" w:rsidRPr="00445FA3" w:rsidRDefault="00073037" w:rsidP="002E4182">
      <w:pPr>
        <w:spacing w:line="276" w:lineRule="auto"/>
        <w:jc w:val="both"/>
      </w:pPr>
    </w:p>
    <w:p w14:paraId="4446741B" w14:textId="77777777" w:rsidR="00073037" w:rsidRPr="00B76CDC" w:rsidRDefault="00073037" w:rsidP="002E4182">
      <w:pPr>
        <w:spacing w:line="276" w:lineRule="auto"/>
        <w:jc w:val="both"/>
        <w:rPr>
          <w:b/>
        </w:rPr>
      </w:pPr>
      <w:r w:rsidRPr="00B76CDC">
        <w:rPr>
          <w:b/>
        </w:rPr>
        <w:t>CHAPITRE III : EXECUTION DES TRAVAUX</w:t>
      </w:r>
    </w:p>
    <w:p w14:paraId="1D67150A" w14:textId="77777777" w:rsidR="00073037" w:rsidRPr="00B76CDC" w:rsidRDefault="00073037" w:rsidP="002E4182">
      <w:pPr>
        <w:spacing w:before="240" w:line="276" w:lineRule="auto"/>
        <w:jc w:val="both"/>
        <w:rPr>
          <w:b/>
        </w:rPr>
      </w:pPr>
      <w:bookmarkStart w:id="198" w:name="_Toc502927158"/>
      <w:bookmarkStart w:id="199" w:name="_Toc506560987"/>
      <w:bookmarkStart w:id="200" w:name="_Toc506561478"/>
      <w:bookmarkStart w:id="201" w:name="_Toc520293948"/>
      <w:bookmarkStart w:id="202" w:name="_Toc56362868"/>
      <w:bookmarkStart w:id="203" w:name="_Toc159056300"/>
      <w:r w:rsidRPr="00B76CDC">
        <w:rPr>
          <w:b/>
        </w:rPr>
        <w:t>ARTICLE 29 : - CONSISTANCE ET DESCRIPTION DES TRAVAUX</w:t>
      </w:r>
      <w:bookmarkEnd w:id="198"/>
      <w:bookmarkEnd w:id="199"/>
      <w:bookmarkEnd w:id="200"/>
      <w:bookmarkEnd w:id="201"/>
      <w:bookmarkEnd w:id="202"/>
      <w:bookmarkEnd w:id="203"/>
    </w:p>
    <w:p w14:paraId="169EE293" w14:textId="77777777" w:rsidR="00073037" w:rsidRPr="009958B2" w:rsidRDefault="00073037" w:rsidP="002E4182">
      <w:pPr>
        <w:spacing w:before="240" w:after="240" w:line="276" w:lineRule="auto"/>
        <w:jc w:val="both"/>
        <w:rPr>
          <w:b/>
        </w:rPr>
      </w:pPr>
      <w:r w:rsidRPr="009958B2">
        <w:rPr>
          <w:b/>
        </w:rPr>
        <w:t>29.1. Travaux prévus dans le marché</w:t>
      </w:r>
    </w:p>
    <w:p w14:paraId="6866CEE2" w14:textId="77777777" w:rsidR="00073037" w:rsidRPr="00445FA3" w:rsidRDefault="00073037" w:rsidP="002E4182">
      <w:pPr>
        <w:spacing w:line="276" w:lineRule="auto"/>
        <w:jc w:val="both"/>
      </w:pPr>
      <w:r w:rsidRPr="00445FA3">
        <w:t>29.1.1 Définition des travaux</w:t>
      </w:r>
    </w:p>
    <w:p w14:paraId="4B1B97C1" w14:textId="77777777" w:rsidR="00073037" w:rsidRPr="00445FA3" w:rsidRDefault="00073037" w:rsidP="002E4182">
      <w:pPr>
        <w:spacing w:line="276" w:lineRule="auto"/>
        <w:jc w:val="both"/>
      </w:pPr>
      <w:r w:rsidRPr="00445FA3">
        <w:t>Les travaux objet du présent marché sont définis dans le présent Cahier des Clauses Administratives Particulières, dans le Cahier des Clauses Techniques Particulières (CCTP), au Bordereau des Prix (BP) et au Détail Estimatif. Ils comprennent en particulier, outre les Installations générales, les opérations suivantes à effectuer et dont la liste n'est pas exhaustive :</w:t>
      </w:r>
    </w:p>
    <w:p w14:paraId="7C99B747" w14:textId="77777777" w:rsidR="00073037" w:rsidRPr="00B76CDC" w:rsidRDefault="00073037" w:rsidP="002E4182">
      <w:pPr>
        <w:spacing w:line="276" w:lineRule="auto"/>
        <w:jc w:val="both"/>
        <w:rPr>
          <w:b/>
        </w:rPr>
      </w:pPr>
      <w:r w:rsidRPr="00B76CDC">
        <w:rPr>
          <w:b/>
        </w:rPr>
        <w:t xml:space="preserve">SERIE 000 : INSTALLATIONS </w:t>
      </w:r>
    </w:p>
    <w:p w14:paraId="30191BC6" w14:textId="77777777" w:rsidR="00073037" w:rsidRPr="00445FA3" w:rsidRDefault="00073037" w:rsidP="002E4182">
      <w:pPr>
        <w:spacing w:line="276" w:lineRule="auto"/>
        <w:jc w:val="both"/>
      </w:pPr>
      <w:r w:rsidRPr="00445FA3">
        <w:t>Installation de Chantier ;</w:t>
      </w:r>
    </w:p>
    <w:p w14:paraId="4E4B53DE" w14:textId="5569EF04" w:rsidR="00073037" w:rsidRPr="00445FA3" w:rsidRDefault="002E4182" w:rsidP="002E4182">
      <w:pPr>
        <w:spacing w:line="276" w:lineRule="auto"/>
        <w:jc w:val="both"/>
      </w:pPr>
      <w:r>
        <w:t>Amenée</w:t>
      </w:r>
      <w:r w:rsidR="00B76CDC">
        <w:t xml:space="preserve"> et </w:t>
      </w:r>
      <w:r w:rsidR="00073037" w:rsidRPr="00445FA3">
        <w:t>Repli du matériel ;</w:t>
      </w:r>
    </w:p>
    <w:p w14:paraId="3ADD5CCA" w14:textId="7EA67A4E" w:rsidR="00073037" w:rsidRPr="00B76CDC" w:rsidRDefault="00B76CDC" w:rsidP="002E4182">
      <w:pPr>
        <w:spacing w:line="276" w:lineRule="auto"/>
        <w:jc w:val="both"/>
        <w:rPr>
          <w:b/>
        </w:rPr>
      </w:pPr>
      <w:r w:rsidRPr="00B76CDC">
        <w:rPr>
          <w:b/>
        </w:rPr>
        <w:t>SERIE 100 :</w:t>
      </w:r>
      <w:r w:rsidR="00073037" w:rsidRPr="00B76CDC">
        <w:rPr>
          <w:b/>
        </w:rPr>
        <w:t xml:space="preserve"> TERRASSEMENTS</w:t>
      </w:r>
      <w:r w:rsidRPr="00B76CDC">
        <w:rPr>
          <w:b/>
        </w:rPr>
        <w:t>- CHAUSSÉE</w:t>
      </w:r>
    </w:p>
    <w:p w14:paraId="593D95DC" w14:textId="77777777" w:rsidR="00073037" w:rsidRPr="00445FA3" w:rsidRDefault="00073037" w:rsidP="002E4182">
      <w:pPr>
        <w:spacing w:line="276" w:lineRule="auto"/>
        <w:jc w:val="both"/>
      </w:pPr>
      <w:r w:rsidRPr="00445FA3">
        <w:t>Débroussaillement et nettoyage des emprises ;</w:t>
      </w:r>
    </w:p>
    <w:p w14:paraId="6974F881" w14:textId="77777777" w:rsidR="00073037" w:rsidRPr="00445FA3" w:rsidRDefault="00073037" w:rsidP="002E4182">
      <w:pPr>
        <w:spacing w:line="276" w:lineRule="auto"/>
        <w:jc w:val="both"/>
      </w:pPr>
      <w:r w:rsidRPr="00445FA3">
        <w:t>Mise en forme de la plateforme ;</w:t>
      </w:r>
    </w:p>
    <w:p w14:paraId="476E5DC8" w14:textId="77777777" w:rsidR="00073037" w:rsidRPr="00445FA3" w:rsidRDefault="00073037" w:rsidP="002E4182">
      <w:pPr>
        <w:spacing w:line="276" w:lineRule="auto"/>
        <w:jc w:val="both"/>
      </w:pPr>
      <w:r w:rsidRPr="00445FA3">
        <w:t>Remblai provenant d’emprunts, pour mise à niveau de la ligne rouge (latéritique,</w:t>
      </w:r>
      <w:proofErr w:type="gramStart"/>
      <w:r w:rsidRPr="00445FA3">
        <w:t xml:space="preserve"> «</w:t>
      </w:r>
      <w:proofErr w:type="spellStart"/>
      <w:r w:rsidRPr="00445FA3">
        <w:t>karal</w:t>
      </w:r>
      <w:proofErr w:type="spellEnd"/>
      <w:proofErr w:type="gramEnd"/>
      <w:r w:rsidRPr="00445FA3">
        <w:t>, ..) » ;</w:t>
      </w:r>
    </w:p>
    <w:p w14:paraId="46A05A87" w14:textId="77777777" w:rsidR="00073037" w:rsidRPr="00445FA3" w:rsidRDefault="00073037" w:rsidP="002E4182">
      <w:pPr>
        <w:spacing w:line="276" w:lineRule="auto"/>
        <w:jc w:val="both"/>
      </w:pPr>
      <w:r w:rsidRPr="00445FA3">
        <w:t>Création des fossés, divergents et exutoires en terre;</w:t>
      </w:r>
    </w:p>
    <w:p w14:paraId="10BDBBA5" w14:textId="5C035700" w:rsidR="00073037" w:rsidRPr="00445FA3" w:rsidRDefault="00073037" w:rsidP="002E4182">
      <w:pPr>
        <w:spacing w:line="276" w:lineRule="auto"/>
        <w:jc w:val="both"/>
      </w:pPr>
      <w:r w:rsidRPr="00445FA3">
        <w:t>Création d'exutoires à la Pelle ;</w:t>
      </w:r>
    </w:p>
    <w:p w14:paraId="59D4712C" w14:textId="0495D8E6" w:rsidR="00073037" w:rsidRPr="00445FA3" w:rsidRDefault="0086688B" w:rsidP="002E4182">
      <w:pPr>
        <w:spacing w:line="276" w:lineRule="auto"/>
        <w:jc w:val="both"/>
      </w:pPr>
      <w:r>
        <w:t xml:space="preserve">Dépose des buses métalliques </w:t>
      </w:r>
    </w:p>
    <w:p w14:paraId="59CA46E7" w14:textId="6627D9D5" w:rsidR="0086688B" w:rsidRDefault="00073037" w:rsidP="00AC7B42">
      <w:pPr>
        <w:spacing w:before="240" w:line="276" w:lineRule="auto"/>
        <w:rPr>
          <w:b/>
        </w:rPr>
      </w:pPr>
      <w:r w:rsidRPr="00C3293C">
        <w:rPr>
          <w:b/>
        </w:rPr>
        <w:t>SERIE 3</w:t>
      </w:r>
      <w:r w:rsidR="009958B2">
        <w:rPr>
          <w:b/>
        </w:rPr>
        <w:t xml:space="preserve">00 : ASSAINISSEMENT - DRAINAGE </w:t>
      </w:r>
    </w:p>
    <w:p w14:paraId="7D3E82E4" w14:textId="59CAF29D" w:rsidR="00073037" w:rsidRPr="00445FA3" w:rsidRDefault="00D27AC9" w:rsidP="00AC7B42">
      <w:pPr>
        <w:spacing w:after="240" w:line="276" w:lineRule="auto"/>
      </w:pPr>
      <w:r>
        <w:t xml:space="preserve">Fossés bétonnés trapézoïdaux </w:t>
      </w:r>
      <w:r w:rsidRPr="00445FA3">
        <w:t>Section</w:t>
      </w:r>
      <w:r w:rsidR="00073037" w:rsidRPr="00445FA3">
        <w:t xml:space="preserve"> de base: hauteur = 60, ouverture = 80 ép. 15 cm ;</w:t>
      </w:r>
    </w:p>
    <w:p w14:paraId="7248331E" w14:textId="77777777" w:rsidR="00073037" w:rsidRPr="00D27AC9" w:rsidRDefault="00073037" w:rsidP="002E4182">
      <w:pPr>
        <w:rPr>
          <w:b/>
        </w:rPr>
      </w:pPr>
      <w:r w:rsidRPr="00D27AC9">
        <w:rPr>
          <w:b/>
        </w:rPr>
        <w:t xml:space="preserve">SERIE 400 : OUVRAGE D'ART </w:t>
      </w:r>
    </w:p>
    <w:p w14:paraId="2E56DF4E" w14:textId="77777777" w:rsidR="00C3293C" w:rsidRDefault="00D27AC9" w:rsidP="002E4182">
      <w:r>
        <w:t>Dalot en béton armé (BA);</w:t>
      </w:r>
    </w:p>
    <w:p w14:paraId="64CC3C42" w14:textId="5029B52C" w:rsidR="00073037" w:rsidRPr="00445FA3" w:rsidRDefault="00073037" w:rsidP="002E4182">
      <w:r w:rsidRPr="00445FA3">
        <w:t xml:space="preserve">Mise en place des </w:t>
      </w:r>
      <w:r w:rsidR="009A7D62">
        <w:t>enrochements</w:t>
      </w:r>
      <w:r w:rsidRPr="00445FA3">
        <w:t> ;</w:t>
      </w:r>
    </w:p>
    <w:p w14:paraId="68B09A22" w14:textId="77777777" w:rsidR="00C3293C" w:rsidRDefault="00C3293C" w:rsidP="00AC7B42">
      <w:pPr>
        <w:spacing w:line="276" w:lineRule="auto"/>
      </w:pPr>
      <w:r>
        <w:t>Bétons armés et non armés ;</w:t>
      </w:r>
    </w:p>
    <w:p w14:paraId="355B611A" w14:textId="5AC713C7" w:rsidR="00411A0E" w:rsidRDefault="00C3293C" w:rsidP="00AC7B42">
      <w:pPr>
        <w:spacing w:line="276" w:lineRule="auto"/>
      </w:pPr>
      <w:r>
        <w:t>R</w:t>
      </w:r>
      <w:r w:rsidR="00411A0E">
        <w:t>emblais contigus aux ouvrages ;</w:t>
      </w:r>
    </w:p>
    <w:p w14:paraId="30C97827" w14:textId="77777777" w:rsidR="00073037" w:rsidRPr="00411A0E" w:rsidRDefault="00073037" w:rsidP="009A7D62">
      <w:pPr>
        <w:rPr>
          <w:b/>
        </w:rPr>
      </w:pPr>
      <w:r w:rsidRPr="00411A0E">
        <w:rPr>
          <w:b/>
        </w:rPr>
        <w:t>SERIE 500 : SIGNALISATION ET EQUIPEMENTS DE SECURITE</w:t>
      </w:r>
    </w:p>
    <w:p w14:paraId="1CE2F767" w14:textId="69A41552" w:rsidR="009958B2" w:rsidRDefault="009958B2" w:rsidP="009A7D62">
      <w:r>
        <w:t xml:space="preserve">Gardes corps métallique </w:t>
      </w:r>
    </w:p>
    <w:p w14:paraId="3C134716" w14:textId="33AF7D22" w:rsidR="00073037" w:rsidRPr="00445FA3" w:rsidRDefault="00073037" w:rsidP="009A7D62">
      <w:r w:rsidRPr="00445FA3">
        <w:t>La signalisation verticale (Panneaux)</w:t>
      </w:r>
      <w:r w:rsidR="00B9716D">
        <w:t xml:space="preserve"> de type A</w:t>
      </w:r>
      <w:r w:rsidRPr="00445FA3">
        <w:t xml:space="preserve"> ; </w:t>
      </w:r>
    </w:p>
    <w:p w14:paraId="4A9AE571" w14:textId="42BD810F" w:rsidR="00073037" w:rsidRDefault="00073037" w:rsidP="00AC7B42">
      <w:pPr>
        <w:spacing w:line="276" w:lineRule="auto"/>
      </w:pPr>
      <w:r w:rsidRPr="00445FA3">
        <w:t>La construction des barrières de pluies ;</w:t>
      </w:r>
    </w:p>
    <w:p w14:paraId="7B0CEC9F" w14:textId="2B6450C3" w:rsidR="009A7D62" w:rsidRDefault="009A7D62" w:rsidP="00AC7B42">
      <w:pPr>
        <w:spacing w:line="276" w:lineRule="auto"/>
      </w:pPr>
    </w:p>
    <w:p w14:paraId="427B0A67" w14:textId="054AE8CA" w:rsidR="009A7D62" w:rsidRDefault="009A7D62" w:rsidP="00AC7B42">
      <w:pPr>
        <w:spacing w:line="276" w:lineRule="auto"/>
      </w:pPr>
    </w:p>
    <w:p w14:paraId="25D138EB" w14:textId="77777777" w:rsidR="009A7D62" w:rsidRDefault="009A7D62" w:rsidP="00AC7B42">
      <w:pPr>
        <w:spacing w:line="276" w:lineRule="auto"/>
      </w:pPr>
    </w:p>
    <w:p w14:paraId="5D99B8F0" w14:textId="77777777" w:rsidR="00073037" w:rsidRPr="009A7D62" w:rsidRDefault="00073037" w:rsidP="00AC7B42">
      <w:pPr>
        <w:spacing w:line="276" w:lineRule="auto"/>
        <w:rPr>
          <w:b/>
          <w:bCs/>
        </w:rPr>
      </w:pPr>
      <w:r w:rsidRPr="009A7D62">
        <w:rPr>
          <w:b/>
          <w:bCs/>
        </w:rPr>
        <w:lastRenderedPageBreak/>
        <w:t>29.1.2 Protection de l’environnement lors des travaux</w:t>
      </w:r>
    </w:p>
    <w:p w14:paraId="6D58BF81" w14:textId="77777777" w:rsidR="00073037" w:rsidRPr="00445FA3" w:rsidRDefault="00073037" w:rsidP="009A7D62">
      <w:pPr>
        <w:spacing w:line="276" w:lineRule="auto"/>
        <w:jc w:val="both"/>
      </w:pPr>
      <w:r w:rsidRPr="00445FA3">
        <w:t xml:space="preserve">Le Cocontractant sera tenu de se conformer aux textes régissant la protection de l'environnement en vigueur dans la République du Cameroun et notamment la loi-cadre n° 096/12 du 05 Août 1996 sur la gestion de l'environnement et la lettre n° 00908/MINTP/DR datant de 1997 du Ministre des Travaux Publics portant publication des Directives pour la prise en compte des impacts environnementaux dans l'entretien routier. </w:t>
      </w:r>
    </w:p>
    <w:p w14:paraId="00B79C6C" w14:textId="77777777" w:rsidR="00073037" w:rsidRPr="00445FA3" w:rsidRDefault="00073037" w:rsidP="009A7D62">
      <w:pPr>
        <w:spacing w:line="276" w:lineRule="auto"/>
        <w:jc w:val="both"/>
      </w:pPr>
      <w:r w:rsidRPr="00445FA3">
        <w:t xml:space="preserve">Il devra notamment se conformer aux prescriptions du CCTP (chapitre V) en la matière. </w:t>
      </w:r>
    </w:p>
    <w:p w14:paraId="1EF885B9" w14:textId="77777777" w:rsidR="00073037" w:rsidRPr="00445FA3" w:rsidRDefault="00073037" w:rsidP="009A7D62">
      <w:pPr>
        <w:spacing w:line="276" w:lineRule="auto"/>
        <w:jc w:val="both"/>
      </w:pPr>
      <w:r w:rsidRPr="00445FA3">
        <w:t>29.1.3 Démolition des ouvrages défectueux et enlèvement des matériaux refusés</w:t>
      </w:r>
    </w:p>
    <w:p w14:paraId="3F2EBD4F" w14:textId="77777777" w:rsidR="00073037" w:rsidRPr="00445FA3" w:rsidRDefault="00073037" w:rsidP="009A7D62">
      <w:pPr>
        <w:spacing w:line="276" w:lineRule="auto"/>
        <w:jc w:val="both"/>
      </w:pPr>
      <w:r w:rsidRPr="00445FA3">
        <w:t>Le Maître d'œuvre aura le pouvoir d'ordonner par écrit :</w:t>
      </w:r>
    </w:p>
    <w:p w14:paraId="7F216064" w14:textId="6E6F6514" w:rsidR="00073037" w:rsidRPr="00445FA3" w:rsidRDefault="00073037" w:rsidP="009A7D62">
      <w:pPr>
        <w:spacing w:line="276" w:lineRule="auto"/>
        <w:jc w:val="both"/>
      </w:pPr>
      <w:r w:rsidRPr="00445FA3">
        <w:t xml:space="preserve">1)   L'enlèvement du chantier, dans un délai de </w:t>
      </w:r>
      <w:r w:rsidR="005D6392" w:rsidRPr="00445FA3">
        <w:t>quarante-huit</w:t>
      </w:r>
      <w:r w:rsidRPr="00445FA3">
        <w:t xml:space="preserve"> (48) heures, de tous les matériaux réputés non conformes aux exigences du Marché et leur remplacement par d'autres matériaux convenables et approuvés après essais de laboratoire ;</w:t>
      </w:r>
    </w:p>
    <w:p w14:paraId="3E7BD902" w14:textId="77777777" w:rsidR="00073037" w:rsidRPr="00445FA3" w:rsidRDefault="00073037" w:rsidP="009A7D62">
      <w:pPr>
        <w:spacing w:line="276" w:lineRule="auto"/>
        <w:jc w:val="both"/>
      </w:pPr>
      <w:r w:rsidRPr="00445FA3">
        <w:t xml:space="preserve"> La démolition et la reconstruction correcte de tout ouvrage ou partie d’ouvrage réputé non-conforme aux exigences du Marché tant en ce qui concerne le mode d'exécution que les matériaux utilisés. </w:t>
      </w:r>
    </w:p>
    <w:p w14:paraId="30410528" w14:textId="77777777" w:rsidR="00073037" w:rsidRPr="00445FA3" w:rsidRDefault="00073037" w:rsidP="009A7D62">
      <w:pPr>
        <w:spacing w:line="276" w:lineRule="auto"/>
        <w:jc w:val="both"/>
      </w:pPr>
      <w:r w:rsidRPr="00445FA3">
        <w:t>En cas de non-conformité, les dépenses seront à la charge du Cocontractant. Dans le cas contraire, le Cocontractant sera remboursé des dépenses supplémentaires qu’il aura supportées.</w:t>
      </w:r>
    </w:p>
    <w:p w14:paraId="496FAACB" w14:textId="77777777" w:rsidR="00073037" w:rsidRPr="00445FA3" w:rsidRDefault="00073037" w:rsidP="009A7D62">
      <w:pPr>
        <w:spacing w:line="276" w:lineRule="auto"/>
        <w:jc w:val="both"/>
      </w:pPr>
      <w:r w:rsidRPr="00445FA3">
        <w:t>29.1.4 Remise en état des lieux</w:t>
      </w:r>
    </w:p>
    <w:p w14:paraId="5BF810BA" w14:textId="77777777" w:rsidR="00073037" w:rsidRPr="00445FA3" w:rsidRDefault="00073037" w:rsidP="009A7D62">
      <w:pPr>
        <w:spacing w:line="276" w:lineRule="auto"/>
        <w:jc w:val="both"/>
      </w:pPr>
      <w:r w:rsidRPr="00445FA3">
        <w:t>Le Maître d’Ouvrage se réserve le droit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14:paraId="56A68763" w14:textId="77777777" w:rsidR="00073037" w:rsidRPr="00445FA3" w:rsidRDefault="00073037" w:rsidP="009A7D62">
      <w:pPr>
        <w:spacing w:line="276" w:lineRule="auto"/>
        <w:jc w:val="both"/>
      </w:pPr>
      <w:r w:rsidRPr="00445FA3">
        <w:t>29.2. Modification des ouvrages</w:t>
      </w:r>
    </w:p>
    <w:p w14:paraId="4DA4B64F" w14:textId="77777777" w:rsidR="00073037" w:rsidRPr="00445FA3" w:rsidRDefault="00073037" w:rsidP="009A7D62">
      <w:pPr>
        <w:spacing w:line="276" w:lineRule="auto"/>
        <w:jc w:val="both"/>
      </w:pPr>
      <w:r w:rsidRPr="00445FA3">
        <w:t>Le Maître d’Ouvrage se réserve le droit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14:paraId="42F2CA44" w14:textId="77777777" w:rsidR="00073037" w:rsidRPr="00445FA3" w:rsidRDefault="00073037" w:rsidP="009A7D62">
      <w:pPr>
        <w:spacing w:line="276" w:lineRule="auto"/>
        <w:jc w:val="both"/>
      </w:pPr>
      <w:r w:rsidRPr="00445FA3">
        <w:t>29.3. Travaux supplémentaires – Variation dans la masse des travaux et la nature des ouvrages</w:t>
      </w:r>
    </w:p>
    <w:p w14:paraId="77467D2C" w14:textId="75613E2E" w:rsidR="00073037" w:rsidRPr="00445FA3" w:rsidRDefault="00073037" w:rsidP="009A7D62">
      <w:pPr>
        <w:spacing w:line="276" w:lineRule="auto"/>
        <w:jc w:val="both"/>
      </w:pPr>
      <w:r w:rsidRPr="00445FA3">
        <w:t xml:space="preserve">Qu'il s'agisse d'augmentation dans la masse des travaux, ou d'ouvrages non prévus au Marché, aucun travail supplémentaire ne pourra être exécuté par le Cocontractant, s'il </w:t>
      </w:r>
      <w:r w:rsidR="0091614F" w:rsidRPr="00445FA3">
        <w:t>n’a</w:t>
      </w:r>
      <w:r w:rsidRPr="00445FA3">
        <w:t xml:space="preserve"> pas fait au préalable l'objet d'un ordre de service du Maître d'Ouvrage le prescrivant explicitement.</w:t>
      </w:r>
    </w:p>
    <w:p w14:paraId="663D0575" w14:textId="77777777" w:rsidR="00073037" w:rsidRPr="00445FA3" w:rsidRDefault="00073037" w:rsidP="009A7D62">
      <w:pPr>
        <w:spacing w:line="276" w:lineRule="auto"/>
        <w:jc w:val="both"/>
      </w:pPr>
      <w:r w:rsidRPr="00445FA3">
        <w:t>Il sera fait application des Prix Unitaires du Bordereau des Prix. Si les travaux supplémentaires comportent de nouveaux prix, la validation de ceux-ci fera l'objet d'un Avenant. Est considéré comme nouveau prix, tout prix ne figurant pas dans le Bordereau des Prix Unitaires ou le Détail Quantitatif et Estimatif du présent Marché même si celui-ci a été présenté dans l'offre du Cocontractant.</w:t>
      </w:r>
    </w:p>
    <w:p w14:paraId="4E0738BD" w14:textId="05DD0A95" w:rsidR="00073037" w:rsidRPr="00445FA3" w:rsidRDefault="00073037" w:rsidP="009A7D62">
      <w:pPr>
        <w:spacing w:line="276" w:lineRule="auto"/>
        <w:jc w:val="both"/>
      </w:pPr>
      <w:r w:rsidRPr="00445FA3">
        <w:t xml:space="preserve">Les quantités relatives à chacun des prix du Bordereau ainsi que la masse initiale des travaux pourront varier en plus ou moins jusqu’à une limite de </w:t>
      </w:r>
      <w:r w:rsidR="005D6392" w:rsidRPr="00445FA3">
        <w:t>vingt-cinq</w:t>
      </w:r>
      <w:r w:rsidRPr="00445FA3">
        <w:t xml:space="preserve"> pour cent (25%) sans que le Cocontractant puisse prétendre à une indemnité.</w:t>
      </w:r>
    </w:p>
    <w:p w14:paraId="06187F55" w14:textId="77777777" w:rsidR="00073037" w:rsidRPr="00445FA3" w:rsidRDefault="00073037" w:rsidP="009A7D62">
      <w:pPr>
        <w:spacing w:line="276" w:lineRule="auto"/>
        <w:jc w:val="both"/>
      </w:pPr>
      <w:r w:rsidRPr="00445FA3">
        <w:t>Lorsque le dépassement du montant du Marché de base est supérieur à trente pour cent (30%), le Maître d’ouvrage réceptionne les travaux et résilie le Marché dans les conditions prévues par la règlementation.</w:t>
      </w:r>
    </w:p>
    <w:p w14:paraId="74D99D18" w14:textId="77777777" w:rsidR="00073037" w:rsidRPr="00445FA3" w:rsidRDefault="00073037" w:rsidP="009A7D62">
      <w:pPr>
        <w:spacing w:line="276" w:lineRule="auto"/>
        <w:jc w:val="both"/>
      </w:pPr>
      <w:r w:rsidRPr="00445FA3">
        <w:t>29.4. Matériaux</w:t>
      </w:r>
    </w:p>
    <w:p w14:paraId="5B6C8AEB" w14:textId="77777777" w:rsidR="00073037" w:rsidRPr="00445FA3" w:rsidRDefault="00073037" w:rsidP="009A7D62">
      <w:pPr>
        <w:spacing w:line="276" w:lineRule="auto"/>
        <w:jc w:val="both"/>
      </w:pPr>
      <w:r w:rsidRPr="00445FA3">
        <w:t>29.4.1</w:t>
      </w:r>
      <w:r w:rsidRPr="00445FA3">
        <w:tab/>
        <w:t>Le Cocontractant utilisera de façon privilégiée les lieux d’extraction mentionnés dans le CCTP ou, s’ils sont insuffisants, recherchera à ses frais les lieux d'extraction des matériaux nécessaires à la réalisation des ouvrages.</w:t>
      </w:r>
    </w:p>
    <w:p w14:paraId="6E1A341B" w14:textId="02C21347" w:rsidR="00073037" w:rsidRPr="00445FA3" w:rsidRDefault="00073037" w:rsidP="009A7D62">
      <w:pPr>
        <w:spacing w:line="276" w:lineRule="auto"/>
        <w:jc w:val="both"/>
      </w:pPr>
      <w:r w:rsidRPr="00445FA3">
        <w:lastRenderedPageBreak/>
        <w:t>29.4.2</w:t>
      </w:r>
      <w:r w:rsidRPr="00445FA3">
        <w:tab/>
        <w:t xml:space="preserve">Les matériaux seront conformes aux spécifications du CCTP. Ils seront soumis </w:t>
      </w:r>
      <w:r w:rsidR="005D6392" w:rsidRPr="00445FA3">
        <w:t>aux essais</w:t>
      </w:r>
      <w:r w:rsidRPr="00445FA3">
        <w:t xml:space="preserve"> ou épreuves que le Maître d'œuvre jugera utiles de prescrire suivant les spécifications du Marché. </w:t>
      </w:r>
    </w:p>
    <w:p w14:paraId="7E4DEEBC" w14:textId="77777777" w:rsidR="00073037" w:rsidRPr="00445FA3" w:rsidRDefault="00073037" w:rsidP="009A7D62">
      <w:pPr>
        <w:spacing w:before="240" w:line="276" w:lineRule="auto"/>
        <w:jc w:val="both"/>
      </w:pPr>
      <w:r w:rsidRPr="00445FA3">
        <w:t>29.4.3</w:t>
      </w:r>
      <w:r w:rsidRPr="00445FA3">
        <w:tab/>
        <w:t>Les moyens de contrôle propres mis en place par le Cocontractant et à ses frais, devront lui permettre, tant sur les lieux d'extraction, de préparation ou de fabrication que sur le chantier de mise en œuvre, d'assurer un contrôle constant, répété et régulier.</w:t>
      </w:r>
    </w:p>
    <w:p w14:paraId="0ECC971D" w14:textId="77777777" w:rsidR="00073037" w:rsidRPr="00411A0E" w:rsidRDefault="00073037" w:rsidP="009A7D62">
      <w:pPr>
        <w:spacing w:before="240" w:line="276" w:lineRule="auto"/>
        <w:jc w:val="both"/>
        <w:rPr>
          <w:b/>
        </w:rPr>
      </w:pPr>
      <w:bookmarkStart w:id="204" w:name="_Toc502927159"/>
      <w:bookmarkStart w:id="205" w:name="_Toc506560988"/>
      <w:bookmarkStart w:id="206" w:name="_Toc506561479"/>
      <w:bookmarkStart w:id="207" w:name="_Toc520293949"/>
      <w:bookmarkStart w:id="208" w:name="_Toc56362869"/>
      <w:bookmarkStart w:id="209" w:name="_Toc159056301"/>
      <w:r w:rsidRPr="00411A0E">
        <w:rPr>
          <w:b/>
        </w:rPr>
        <w:t xml:space="preserve">ARTICLE 30 : - </w:t>
      </w:r>
      <w:bookmarkEnd w:id="204"/>
      <w:bookmarkEnd w:id="205"/>
      <w:bookmarkEnd w:id="206"/>
      <w:bookmarkEnd w:id="207"/>
      <w:r w:rsidRPr="00411A0E">
        <w:rPr>
          <w:b/>
        </w:rPr>
        <w:t>OBLIGATIONS DU MAITRE D’OUVRAGE (CCAG complété)</w:t>
      </w:r>
      <w:bookmarkEnd w:id="208"/>
      <w:bookmarkEnd w:id="209"/>
    </w:p>
    <w:p w14:paraId="59CDEDE7" w14:textId="77777777" w:rsidR="00073037" w:rsidRPr="00445FA3" w:rsidRDefault="00073037" w:rsidP="009A7D62">
      <w:pPr>
        <w:spacing w:before="240" w:line="276" w:lineRule="auto"/>
        <w:jc w:val="both"/>
      </w:pPr>
      <w:r w:rsidRPr="00445FA3">
        <w:t>30.1. Le Maître d’Ouvrage est tenu de fournir au Cocontractant les informations nécessaires à l’exécution des travaux, et de lui garantir, aux frais de ce dernier, l’accès aux sites des projets.</w:t>
      </w:r>
    </w:p>
    <w:p w14:paraId="2E92E951" w14:textId="7D445258" w:rsidR="00073037" w:rsidRPr="00445FA3" w:rsidRDefault="00073037" w:rsidP="009A7D62">
      <w:pPr>
        <w:spacing w:line="276" w:lineRule="auto"/>
        <w:jc w:val="both"/>
      </w:pPr>
      <w:r w:rsidRPr="00445FA3">
        <w:t>30.2. Le Maître d’Ouvrage assure au Cocontractant protection contre les menaces, outrages, violences, voies de fait, injures ou diffamations dont il peut être victime en raison ou à l’occasion de l’exécution des travaux.</w:t>
      </w:r>
    </w:p>
    <w:p w14:paraId="550D8318" w14:textId="77777777" w:rsidR="00073037" w:rsidRPr="00411A0E" w:rsidRDefault="00073037" w:rsidP="009A7D62">
      <w:pPr>
        <w:spacing w:before="240" w:line="276" w:lineRule="auto"/>
        <w:jc w:val="both"/>
        <w:rPr>
          <w:b/>
        </w:rPr>
      </w:pPr>
      <w:bookmarkStart w:id="210" w:name="_Toc56362870"/>
      <w:bookmarkStart w:id="211" w:name="_Toc159056302"/>
      <w:r w:rsidRPr="00411A0E">
        <w:rPr>
          <w:b/>
        </w:rPr>
        <w:t>ARTICLE 31 : DELAI D’EXECUTION DU MARCHE (CCAG Article 40)</w:t>
      </w:r>
      <w:bookmarkEnd w:id="210"/>
      <w:bookmarkEnd w:id="211"/>
    </w:p>
    <w:p w14:paraId="026B122E" w14:textId="0111F183" w:rsidR="00073037" w:rsidRPr="00445FA3" w:rsidRDefault="00073037" w:rsidP="009A7D62">
      <w:pPr>
        <w:spacing w:before="240" w:line="276" w:lineRule="auto"/>
        <w:jc w:val="both"/>
      </w:pPr>
      <w:r w:rsidRPr="00445FA3">
        <w:t xml:space="preserve">Le délai d’exécution maximum prévu par le Maître d’Ouvrage pour la réalisation des travaux est fixé à </w:t>
      </w:r>
      <w:r w:rsidR="0046679D">
        <w:t>s</w:t>
      </w:r>
      <w:r w:rsidR="009A7D62">
        <w:t>ix</w:t>
      </w:r>
      <w:r w:rsidRPr="00445FA3">
        <w:t xml:space="preserve"> (</w:t>
      </w:r>
      <w:r w:rsidR="0046679D">
        <w:t>06</w:t>
      </w:r>
      <w:r w:rsidRPr="00445FA3">
        <w:t>) mois calendaires (hors période de garantie).</w:t>
      </w:r>
    </w:p>
    <w:p w14:paraId="60A515BF" w14:textId="24339D19" w:rsidR="00073037" w:rsidRPr="00445FA3" w:rsidRDefault="00073037" w:rsidP="009A7D62">
      <w:pPr>
        <w:spacing w:line="276" w:lineRule="auto"/>
        <w:jc w:val="both"/>
      </w:pPr>
      <w:r w:rsidRPr="00445FA3">
        <w:t>Ce délai court à compter de la date de notification de l’Ordre de Service de commencer les travaux et tient compte de la pluviométrie de la zone du projet ainsi que toutes les intempéries et sujétions diverses.</w:t>
      </w:r>
    </w:p>
    <w:p w14:paraId="38403295" w14:textId="6B1E8436" w:rsidR="00073037" w:rsidRDefault="00073037" w:rsidP="009A7D62">
      <w:pPr>
        <w:spacing w:line="276" w:lineRule="auto"/>
        <w:jc w:val="both"/>
      </w:pPr>
      <w:r w:rsidRPr="00445FA3">
        <w:t xml:space="preserve">Les délais sont calculés pour un travail exécuté de jour, pendant les jours ouvrables et aux heures normales de travail. Le Cocontractant ne pourra exécuter ou poursuivre les travaux en dehors de ces jours et heures sans avoir reçu l’accord préalable de l’Ingénieur du Marché. </w:t>
      </w:r>
    </w:p>
    <w:p w14:paraId="0CC2EFB0" w14:textId="77777777" w:rsidR="0046679D" w:rsidRPr="00445FA3" w:rsidRDefault="0046679D" w:rsidP="009A7D62">
      <w:pPr>
        <w:spacing w:line="276" w:lineRule="auto"/>
        <w:jc w:val="both"/>
      </w:pPr>
    </w:p>
    <w:p w14:paraId="09A2DD2E" w14:textId="77777777" w:rsidR="00073037" w:rsidRPr="00411A0E" w:rsidRDefault="00073037" w:rsidP="009A7D62">
      <w:pPr>
        <w:spacing w:after="240" w:line="276" w:lineRule="auto"/>
        <w:jc w:val="both"/>
        <w:rPr>
          <w:b/>
        </w:rPr>
      </w:pPr>
      <w:bookmarkStart w:id="212" w:name="_Toc347674273"/>
      <w:bookmarkStart w:id="213" w:name="_Toc347837411"/>
      <w:bookmarkStart w:id="214" w:name="_Toc56362871"/>
      <w:bookmarkStart w:id="215" w:name="_Toc159056303"/>
      <w:r w:rsidRPr="00411A0E">
        <w:rPr>
          <w:b/>
        </w:rPr>
        <w:t>ARTICLE  32 : ROLE ET RESPONSABILITE DU COCONTRACTANT</w:t>
      </w:r>
      <w:bookmarkEnd w:id="212"/>
      <w:bookmarkEnd w:id="213"/>
      <w:r w:rsidRPr="00411A0E">
        <w:rPr>
          <w:b/>
        </w:rPr>
        <w:t xml:space="preserve"> (CCAG Article 40)</w:t>
      </w:r>
      <w:bookmarkEnd w:id="214"/>
      <w:bookmarkEnd w:id="215"/>
    </w:p>
    <w:p w14:paraId="0A2CA73A" w14:textId="77777777" w:rsidR="00073037" w:rsidRPr="00445FA3" w:rsidRDefault="00073037" w:rsidP="009A7D62">
      <w:pPr>
        <w:spacing w:line="276" w:lineRule="auto"/>
        <w:jc w:val="both"/>
      </w:pPr>
      <w:r w:rsidRPr="00445FA3">
        <w:t>Le Cocontractant a pour mission d'assurer l'exécution des travaux sous le contrôle du Maître d’œuvre et conformément aux règles et normes en vigueur. Il est tenu notamment d’effectuer à ses frais, s'il y a lieu, les calculs, essais et analyses, de déterminer, de choisir, d’acheter, et d’approvisionner tous les outillages, matériaux et fournitures nécessaires pour l'exécution des travaux. Il est tenu d'engager tout le personnel utile spécialisé ou non.</w:t>
      </w:r>
    </w:p>
    <w:p w14:paraId="6E180B93" w14:textId="11D61D68" w:rsidR="00073037" w:rsidRPr="00445FA3" w:rsidRDefault="00073037" w:rsidP="009A7D62">
      <w:pPr>
        <w:spacing w:line="276" w:lineRule="auto"/>
        <w:jc w:val="both"/>
      </w:pPr>
      <w:r w:rsidRPr="00445FA3">
        <w:t>Le Cocontractant est responsable vis-</w:t>
      </w:r>
      <w:r w:rsidR="005D6392" w:rsidRPr="00445FA3">
        <w:t xml:space="preserve"> </w:t>
      </w:r>
      <w:r w:rsidRPr="00445FA3">
        <w:t>à</w:t>
      </w:r>
      <w:r w:rsidR="005D6392" w:rsidRPr="00445FA3">
        <w:t xml:space="preserve"> </w:t>
      </w:r>
      <w:r w:rsidRPr="00445FA3">
        <w:t xml:space="preserve">- vis du Maître d’Ouvrage de la qualité des matériaux et </w:t>
      </w:r>
      <w:r w:rsidR="005D6392" w:rsidRPr="00445FA3">
        <w:t>des fournitures utilisées</w:t>
      </w:r>
      <w:r w:rsidRPr="00445FA3">
        <w:t>, de leur parfaite adaptation aux besoins du chantier, de la bonne exécution des travaux, des fournitures et des interventions effectuées par les sous-traitants agréés par le Maître d’ouvrage. Il devra constamment tenir à jour un planning détaillé et général d’avancement des travaux et en communiquer quatre (04) exemplaires au Maître d’œuvre à chaque début de mois.</w:t>
      </w:r>
    </w:p>
    <w:p w14:paraId="2B80E663" w14:textId="766449DB" w:rsidR="00073037" w:rsidRPr="00445FA3" w:rsidRDefault="00073037" w:rsidP="009A7D62">
      <w:pPr>
        <w:spacing w:line="276" w:lineRule="auto"/>
        <w:jc w:val="both"/>
      </w:pPr>
      <w:r w:rsidRPr="00445FA3">
        <w:t xml:space="preserve">Le Cocontractant sera seul et pleinement responsable des accidents et </w:t>
      </w:r>
      <w:r w:rsidR="005D6392" w:rsidRPr="00445FA3">
        <w:t>dommages de</w:t>
      </w:r>
      <w:r w:rsidRPr="00445FA3">
        <w:t xml:space="preserve"> toute nature qui adviendraient à son personnel, à des tiers, à des agents du Chef de Service du Marché, à son matériel, aux réalisations, objet du présent Marché, à l'occasion de l'exécution des travaux. Il est entièrement responsable de la stabilité et de la sécurité de toutes les opérations de chantier et méthodes de construction.</w:t>
      </w:r>
    </w:p>
    <w:p w14:paraId="0B1331AB" w14:textId="77777777" w:rsidR="00073037" w:rsidRPr="00445FA3" w:rsidRDefault="00073037" w:rsidP="009A7D62">
      <w:pPr>
        <w:spacing w:line="276" w:lineRule="auto"/>
        <w:jc w:val="both"/>
      </w:pPr>
      <w:r w:rsidRPr="00445FA3">
        <w:t>Il a l'obligation de remettre en état les ouvrages détériorés du fait de ses travaux.</w:t>
      </w:r>
    </w:p>
    <w:p w14:paraId="7A652E75" w14:textId="685C8CD1" w:rsidR="00073037" w:rsidRPr="00445FA3" w:rsidRDefault="00073037" w:rsidP="009A7D62">
      <w:pPr>
        <w:spacing w:line="276" w:lineRule="auto"/>
        <w:jc w:val="both"/>
      </w:pPr>
      <w:r w:rsidRPr="00445FA3">
        <w:t xml:space="preserve">Le Cocontractant est tenu de se conformer à la législation en vigueur au Cameroun concernant le respect de l'Environnement. Il devra exécuter tous les travaux spécifiés au CCTP (chapitre V), aux textes et directives mentionnés à l'article 6 du présent CCAP. Il aura notamment l'obligation d'afficher un règlement intérieur à l'Entreprise et prenant en compte les problèmes environnementaux (MST, </w:t>
      </w:r>
      <w:r w:rsidR="00A727D7" w:rsidRPr="00445FA3">
        <w:t>braconnage,</w:t>
      </w:r>
      <w:r w:rsidRPr="00445FA3">
        <w:t>).</w:t>
      </w:r>
    </w:p>
    <w:p w14:paraId="16B42755" w14:textId="77777777" w:rsidR="00073037" w:rsidRPr="00445FA3" w:rsidRDefault="00073037" w:rsidP="009A7D62">
      <w:pPr>
        <w:spacing w:line="276" w:lineRule="auto"/>
        <w:jc w:val="both"/>
      </w:pPr>
      <w:r w:rsidRPr="00445FA3">
        <w:lastRenderedPageBreak/>
        <w:t>Par ailleurs, l’approbation des plans d’exécution par le Chef de service ne relève pas le Cocontractant de sa responsabilité.</w:t>
      </w:r>
    </w:p>
    <w:p w14:paraId="18559FDA" w14:textId="77777777" w:rsidR="00073037" w:rsidRPr="004277D3" w:rsidRDefault="00073037" w:rsidP="00AC7B42">
      <w:pPr>
        <w:spacing w:before="240" w:line="276" w:lineRule="auto"/>
        <w:rPr>
          <w:b/>
        </w:rPr>
      </w:pPr>
      <w:bookmarkStart w:id="216" w:name="_Toc347674274"/>
      <w:bookmarkStart w:id="217" w:name="_Toc347837412"/>
      <w:bookmarkStart w:id="218" w:name="_Toc56362872"/>
      <w:bookmarkStart w:id="219" w:name="_Toc159056304"/>
      <w:r w:rsidRPr="004277D3">
        <w:rPr>
          <w:b/>
        </w:rPr>
        <w:t>ARTICLE 33 : MISE À DISPOSITION DES DOCUMENTS ET DU SITE</w:t>
      </w:r>
      <w:bookmarkEnd w:id="216"/>
      <w:bookmarkEnd w:id="217"/>
      <w:bookmarkEnd w:id="218"/>
      <w:bookmarkEnd w:id="219"/>
    </w:p>
    <w:p w14:paraId="27E23BF9" w14:textId="77777777" w:rsidR="00073037" w:rsidRPr="0046679D" w:rsidRDefault="00073037" w:rsidP="00AC7B42">
      <w:pPr>
        <w:spacing w:before="240" w:line="276" w:lineRule="auto"/>
        <w:rPr>
          <w:b/>
          <w:bCs/>
        </w:rPr>
      </w:pPr>
      <w:bookmarkStart w:id="220" w:name="_Toc347837413"/>
      <w:bookmarkStart w:id="221" w:name="_Toc56362873"/>
      <w:bookmarkStart w:id="222" w:name="_Toc60293096"/>
      <w:bookmarkStart w:id="223" w:name="_Toc159056305"/>
      <w:r w:rsidRPr="0046679D">
        <w:rPr>
          <w:b/>
          <w:bCs/>
        </w:rPr>
        <w:t>33.1</w:t>
      </w:r>
      <w:r w:rsidRPr="0046679D">
        <w:rPr>
          <w:b/>
          <w:bCs/>
        </w:rPr>
        <w:tab/>
        <w:t>PLANS TYPES ET DOCUMENTS</w:t>
      </w:r>
      <w:bookmarkEnd w:id="220"/>
      <w:bookmarkEnd w:id="221"/>
      <w:bookmarkEnd w:id="222"/>
      <w:bookmarkEnd w:id="223"/>
    </w:p>
    <w:p w14:paraId="2D2387C4" w14:textId="77777777" w:rsidR="00073037" w:rsidRPr="00445FA3" w:rsidRDefault="00073037" w:rsidP="00760FB0">
      <w:pPr>
        <w:spacing w:before="240" w:line="276" w:lineRule="auto"/>
        <w:jc w:val="both"/>
      </w:pPr>
      <w:r w:rsidRPr="00445FA3">
        <w:t>L’exemplaire reproductible des plans figurant dans le Dossier d’Appel d’Offres sera remis au Cocontractant par le Chef de service du Marché ou le Maître d’Œuvre.</w:t>
      </w:r>
    </w:p>
    <w:p w14:paraId="471C288B" w14:textId="77777777" w:rsidR="00073037" w:rsidRPr="004277D3" w:rsidRDefault="00073037" w:rsidP="00760FB0">
      <w:pPr>
        <w:spacing w:before="240" w:line="276" w:lineRule="auto"/>
        <w:jc w:val="both"/>
        <w:rPr>
          <w:b/>
        </w:rPr>
      </w:pPr>
      <w:bookmarkStart w:id="224" w:name="_Toc347837414"/>
      <w:bookmarkStart w:id="225" w:name="_Toc56362874"/>
      <w:bookmarkStart w:id="226" w:name="_Toc60293097"/>
      <w:bookmarkStart w:id="227" w:name="_Toc159056306"/>
      <w:r w:rsidRPr="004277D3">
        <w:rPr>
          <w:b/>
        </w:rPr>
        <w:t>33.2</w:t>
      </w:r>
      <w:r w:rsidRPr="004277D3">
        <w:rPr>
          <w:b/>
        </w:rPr>
        <w:tab/>
      </w:r>
      <w:bookmarkEnd w:id="224"/>
      <w:r w:rsidRPr="004277D3">
        <w:rPr>
          <w:b/>
        </w:rPr>
        <w:t>SITE DES TRAVAUX</w:t>
      </w:r>
      <w:bookmarkEnd w:id="225"/>
      <w:bookmarkEnd w:id="226"/>
      <w:bookmarkEnd w:id="227"/>
    </w:p>
    <w:p w14:paraId="1E4C3B22" w14:textId="77777777" w:rsidR="00073037" w:rsidRPr="00445FA3" w:rsidRDefault="00073037" w:rsidP="00760FB0">
      <w:pPr>
        <w:spacing w:before="240" w:line="276" w:lineRule="auto"/>
        <w:jc w:val="both"/>
      </w:pPr>
      <w:r w:rsidRPr="00445FA3">
        <w:t>Le Maître d’Ouvrage met le site des travaux et ses voies d’accès à la disposition du Cocontractant en temps utile et au fur et à mesure de l’avancement des travaux.</w:t>
      </w:r>
    </w:p>
    <w:p w14:paraId="6D854AA2" w14:textId="77777777" w:rsidR="00073037" w:rsidRPr="00445FA3" w:rsidRDefault="00073037" w:rsidP="00760FB0">
      <w:pPr>
        <w:spacing w:before="240" w:line="276" w:lineRule="auto"/>
        <w:jc w:val="both"/>
      </w:pPr>
      <w:r w:rsidRPr="00445FA3">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14:paraId="2D8D2D67" w14:textId="77777777" w:rsidR="00073037" w:rsidRPr="004277D3" w:rsidRDefault="00073037" w:rsidP="00760FB0">
      <w:pPr>
        <w:spacing w:before="240" w:line="276" w:lineRule="auto"/>
        <w:jc w:val="both"/>
        <w:rPr>
          <w:b/>
        </w:rPr>
      </w:pPr>
      <w:bookmarkStart w:id="228" w:name="_Toc347674275"/>
      <w:bookmarkStart w:id="229" w:name="_Toc347837415"/>
      <w:bookmarkStart w:id="230" w:name="_Toc56362875"/>
      <w:bookmarkStart w:id="231" w:name="_Toc159056307"/>
      <w:r w:rsidRPr="004277D3">
        <w:rPr>
          <w:b/>
        </w:rPr>
        <w:t>ARTICLE 34 : ASSURANCES DES OUVRAGES ET RESPONSABILITES CIVILES</w:t>
      </w:r>
      <w:bookmarkEnd w:id="228"/>
      <w:bookmarkEnd w:id="229"/>
      <w:bookmarkEnd w:id="230"/>
      <w:bookmarkEnd w:id="231"/>
    </w:p>
    <w:p w14:paraId="1C138856" w14:textId="77777777" w:rsidR="00073037" w:rsidRPr="00445FA3" w:rsidRDefault="00073037" w:rsidP="00760FB0">
      <w:pPr>
        <w:spacing w:before="240" w:line="276" w:lineRule="auto"/>
        <w:jc w:val="both"/>
      </w:pPr>
      <w:r w:rsidRPr="00445FA3">
        <w:t xml:space="preserve">34.1 Dans les quinze (15) jours à compter de la notification du Marché, et avant tout démarrage des travaux, le Cocontractant et, le cas échéant, les sous-traitants, devront justifier auprès du Maître d’Ouvrage, sur la demande du Chef de service du Marché, des assurances de Responsabilité Civile et tous risques chantier, garantissant le Maître d’Ouvrage contre toute perte ou dommage survenant aux ouvrages et aux tiers jusqu'à la réception provisoire des travaux ou à l'expiration du délai de garantie si le Marché prévoit un tel délai, et des assurances couvrant, le cas échéant , la responsabilité décennale. Ces assurances devront être souscrites auprès des Compagnies agréées et installées au Cameroun. </w:t>
      </w:r>
    </w:p>
    <w:p w14:paraId="3461FC65" w14:textId="77777777" w:rsidR="00073037" w:rsidRPr="00445FA3" w:rsidRDefault="00073037" w:rsidP="00760FB0">
      <w:pPr>
        <w:spacing w:line="276" w:lineRule="auto"/>
        <w:jc w:val="both"/>
      </w:pPr>
      <w:r w:rsidRPr="00445FA3">
        <w:t>34.2 Aucun règlement à l’exception de l’avance de démarrage ne sera effectué sans présentation d’un certificat d’une compagnie prouvant que le Cocontractant a intégralement réglé les primes ou cotisations relatives aux travaux, objet du présent Marché.</w:t>
      </w:r>
    </w:p>
    <w:p w14:paraId="2E1C8E87" w14:textId="77777777" w:rsidR="00073037" w:rsidRPr="00445FA3" w:rsidRDefault="00073037" w:rsidP="00760FB0">
      <w:pPr>
        <w:spacing w:before="240" w:line="276" w:lineRule="auto"/>
        <w:jc w:val="both"/>
      </w:pPr>
      <w:r w:rsidRPr="00445FA3">
        <w:t>34.3 Par ailleurs, le Cocontractant devra, le cas échéant, souscrire les assurances relatives aux responsabilités civiles et dommages aux ouvrages qu'il encourt à compter de l'expiration du délai de garantie, tel que précisé aux articles 70 à 73 du CCAG applicables aux Marchés Publics des Travaux.</w:t>
      </w:r>
    </w:p>
    <w:p w14:paraId="189490BC" w14:textId="77777777" w:rsidR="00073037" w:rsidRPr="002208DE" w:rsidRDefault="00073037" w:rsidP="00760FB0">
      <w:pPr>
        <w:spacing w:before="240" w:line="276" w:lineRule="auto"/>
        <w:jc w:val="both"/>
        <w:rPr>
          <w:b/>
        </w:rPr>
      </w:pPr>
      <w:bookmarkStart w:id="232" w:name="_Toc347674277"/>
      <w:bookmarkStart w:id="233" w:name="_Toc347837421"/>
      <w:bookmarkStart w:id="234" w:name="_Toc56362876"/>
      <w:bookmarkStart w:id="235" w:name="_Toc159056308"/>
      <w:bookmarkStart w:id="236" w:name="_Toc517503336"/>
      <w:r w:rsidRPr="002208DE">
        <w:rPr>
          <w:b/>
        </w:rPr>
        <w:t>ARTICLE 35 : PIECES À FOURNIR PAR LE COCONTRACTANT</w:t>
      </w:r>
      <w:bookmarkEnd w:id="232"/>
      <w:bookmarkEnd w:id="233"/>
      <w:bookmarkEnd w:id="234"/>
      <w:bookmarkEnd w:id="235"/>
    </w:p>
    <w:p w14:paraId="16813EE9" w14:textId="77777777" w:rsidR="00073037" w:rsidRPr="00445FA3" w:rsidRDefault="00073037" w:rsidP="00760FB0">
      <w:pPr>
        <w:spacing w:before="240" w:line="276" w:lineRule="auto"/>
        <w:jc w:val="both"/>
      </w:pPr>
      <w:bookmarkStart w:id="237" w:name="_Toc347837422"/>
      <w:r w:rsidRPr="002208DE">
        <w:rPr>
          <w:b/>
        </w:rPr>
        <w:t>35.1. PROGRAMME D’EXECUTION, PLAN D’ASSURANCE QUALITE ET PLAN DE GESTION ENVIRONNEMENTALE</w:t>
      </w:r>
      <w:r w:rsidRPr="00445FA3">
        <w:t>.</w:t>
      </w:r>
    </w:p>
    <w:p w14:paraId="7757367A" w14:textId="5781BF17" w:rsidR="00073037" w:rsidRPr="00445FA3" w:rsidRDefault="00073037" w:rsidP="00760FB0">
      <w:pPr>
        <w:spacing w:line="276" w:lineRule="auto"/>
        <w:jc w:val="both"/>
      </w:pPr>
      <w:r w:rsidRPr="00445FA3">
        <w:t xml:space="preserve">Dans un délai maximum de trente (30) jours à compter de la notification de l’ordre de service de commencer les travaux, le Cocontractant soumettra, en </w:t>
      </w:r>
      <w:r w:rsidR="00E45D90">
        <w:t>cinq</w:t>
      </w:r>
      <w:r w:rsidRPr="00445FA3">
        <w:t xml:space="preserve"> (0</w:t>
      </w:r>
      <w:r w:rsidR="00E45D90">
        <w:t>5</w:t>
      </w:r>
      <w:r w:rsidRPr="00445FA3">
        <w:t xml:space="preserve">) exemplaires, à l'approbation </w:t>
      </w:r>
      <w:r w:rsidR="00E45D90">
        <w:t>de l’Ingénieur</w:t>
      </w:r>
      <w:r w:rsidRPr="00445FA3">
        <w:t xml:space="preserve"> du Marché après avis du Maître d’Œuvre</w:t>
      </w:r>
      <w:r w:rsidR="00E45D90">
        <w:t>,</w:t>
      </w:r>
      <w:r w:rsidRPr="00445FA3">
        <w:t xml:space="preserve"> le programme d'exécution des travaux, son calendrier d’approvisionnement, son projet de Plan d’Assurance Qualité (PAQ) et son Plan de Gestion Environnementale, le cas échéant.</w:t>
      </w:r>
    </w:p>
    <w:p w14:paraId="67D1CB3F" w14:textId="77777777" w:rsidR="00073037" w:rsidRPr="00E45D90" w:rsidRDefault="00073037" w:rsidP="00760FB0">
      <w:pPr>
        <w:spacing w:line="276" w:lineRule="auto"/>
        <w:jc w:val="both"/>
        <w:rPr>
          <w:b/>
          <w:bCs/>
        </w:rPr>
      </w:pPr>
      <w:r w:rsidRPr="00E45D90">
        <w:rPr>
          <w:b/>
          <w:bCs/>
        </w:rPr>
        <w:t>Programme d’exécution des travaux</w:t>
      </w:r>
    </w:p>
    <w:p w14:paraId="766F2380" w14:textId="234891A0" w:rsidR="00073037" w:rsidRPr="00445FA3" w:rsidRDefault="00073037" w:rsidP="00760FB0">
      <w:pPr>
        <w:spacing w:line="276" w:lineRule="auto"/>
        <w:jc w:val="both"/>
      </w:pPr>
      <w:r w:rsidRPr="00445FA3">
        <w:lastRenderedPageBreak/>
        <w:t xml:space="preserve">Ce programme sera exclusivement présenté selon les modèles fournis par </w:t>
      </w:r>
      <w:r w:rsidR="00E45D90">
        <w:t>l’Ingénieur</w:t>
      </w:r>
      <w:r w:rsidRPr="00445FA3">
        <w:t xml:space="preserve"> du marché. Il comportera les documents suivants :</w:t>
      </w:r>
    </w:p>
    <w:p w14:paraId="20B1C9C2" w14:textId="06428946" w:rsidR="00073037" w:rsidRPr="00E45D90" w:rsidRDefault="00073037" w:rsidP="00E45D90">
      <w:pPr>
        <w:pStyle w:val="Paragraphedeliste"/>
        <w:numPr>
          <w:ilvl w:val="0"/>
          <w:numId w:val="8"/>
        </w:numPr>
        <w:spacing w:line="276" w:lineRule="auto"/>
        <w:jc w:val="both"/>
        <w:rPr>
          <w:rFonts w:eastAsia="Arial Unicode MS"/>
        </w:rPr>
      </w:pPr>
      <w:r w:rsidRPr="00E45D90">
        <w:rPr>
          <w:rFonts w:eastAsia="Arial Unicode MS"/>
        </w:rPr>
        <w:t>Le projet d'installation de chantier ;</w:t>
      </w:r>
    </w:p>
    <w:p w14:paraId="5F95CC73" w14:textId="6315C20D" w:rsidR="00073037" w:rsidRPr="00E45D90" w:rsidRDefault="00073037" w:rsidP="00E45D90">
      <w:pPr>
        <w:pStyle w:val="Paragraphedeliste"/>
        <w:numPr>
          <w:ilvl w:val="0"/>
          <w:numId w:val="8"/>
        </w:numPr>
        <w:spacing w:line="276" w:lineRule="auto"/>
        <w:jc w:val="both"/>
        <w:rPr>
          <w:rFonts w:eastAsia="Arial Unicode MS"/>
        </w:rPr>
      </w:pPr>
      <w:r w:rsidRPr="00E45D90">
        <w:rPr>
          <w:rFonts w:eastAsia="Arial Unicode MS"/>
        </w:rPr>
        <w:t>Le planning des travaux, détaillé quantitativement par tâches ;</w:t>
      </w:r>
    </w:p>
    <w:p w14:paraId="10D141BB" w14:textId="33A6B2EA" w:rsidR="00073037" w:rsidRPr="00E45D90" w:rsidRDefault="00073037" w:rsidP="00E45D90">
      <w:pPr>
        <w:pStyle w:val="Paragraphedeliste"/>
        <w:numPr>
          <w:ilvl w:val="0"/>
          <w:numId w:val="8"/>
        </w:numPr>
        <w:spacing w:line="276" w:lineRule="auto"/>
        <w:jc w:val="both"/>
        <w:rPr>
          <w:rFonts w:eastAsia="Arial Unicode MS"/>
        </w:rPr>
      </w:pPr>
      <w:r w:rsidRPr="00E45D90">
        <w:rPr>
          <w:rFonts w:eastAsia="Arial Unicode MS"/>
        </w:rPr>
        <w:t>Le programme détaillé de l’approvisionnement des matériaux nécessaires aux travaux ;</w:t>
      </w:r>
    </w:p>
    <w:p w14:paraId="46D35044" w14:textId="5C7D148A" w:rsidR="00073037" w:rsidRPr="00E45D90" w:rsidRDefault="00073037" w:rsidP="00E45D90">
      <w:pPr>
        <w:pStyle w:val="Paragraphedeliste"/>
        <w:numPr>
          <w:ilvl w:val="0"/>
          <w:numId w:val="8"/>
        </w:numPr>
        <w:spacing w:line="276" w:lineRule="auto"/>
        <w:jc w:val="both"/>
        <w:rPr>
          <w:rFonts w:eastAsia="Arial Unicode MS"/>
        </w:rPr>
      </w:pPr>
      <w:r w:rsidRPr="00E45D90">
        <w:rPr>
          <w:rFonts w:eastAsia="Arial Unicode MS"/>
        </w:rPr>
        <w:t>Une note sur le fonctionnement du laboratoire (locaux, matériel, personnel…) ainsi que sur les essais géotechniques (moyens, méthodes d’investigation, programme…);</w:t>
      </w:r>
    </w:p>
    <w:p w14:paraId="33BB166C" w14:textId="6037EEAE" w:rsidR="00073037" w:rsidRPr="00E45D90" w:rsidRDefault="00073037" w:rsidP="00E45D90">
      <w:pPr>
        <w:pStyle w:val="Paragraphedeliste"/>
        <w:numPr>
          <w:ilvl w:val="0"/>
          <w:numId w:val="8"/>
        </w:numPr>
        <w:spacing w:line="276" w:lineRule="auto"/>
        <w:jc w:val="both"/>
        <w:rPr>
          <w:rFonts w:eastAsia="Arial Unicode MS"/>
        </w:rPr>
      </w:pPr>
      <w:r w:rsidRPr="00E45D90">
        <w:rPr>
          <w:rFonts w:eastAsia="Arial Unicode MS"/>
        </w:rPr>
        <w:t>Le programme de mise en place du personnel et du matériel nécessaire à l'exécution des travaux conformément au planning ;</w:t>
      </w:r>
    </w:p>
    <w:p w14:paraId="2B57FF48" w14:textId="4BD61A55" w:rsidR="00073037" w:rsidRPr="00E45D90" w:rsidRDefault="00073037" w:rsidP="00E45D90">
      <w:pPr>
        <w:pStyle w:val="Paragraphedeliste"/>
        <w:numPr>
          <w:ilvl w:val="0"/>
          <w:numId w:val="8"/>
        </w:numPr>
        <w:spacing w:line="276" w:lineRule="auto"/>
        <w:jc w:val="both"/>
        <w:rPr>
          <w:rFonts w:eastAsia="Arial Unicode MS"/>
        </w:rPr>
      </w:pPr>
      <w:r w:rsidRPr="00E45D90">
        <w:rPr>
          <w:rFonts w:eastAsia="Arial Unicode MS"/>
        </w:rPr>
        <w:t>Une note détaillée sur le processus et les méthodes d’exécution envisagées avec les prévisions d’emploi du personnel et du matériel et précisant les variations dans le temps des effectifs et des matériels utilisés avec les détails sur le personnel d’encadrement et le CV. La liste du matériel ne sera pas limitative et pourra être modifiée en cours de travaux sur la demande d</w:t>
      </w:r>
      <w:r w:rsidR="00E45D90">
        <w:rPr>
          <w:rFonts w:eastAsia="Arial Unicode MS"/>
        </w:rPr>
        <w:t>e</w:t>
      </w:r>
      <w:r w:rsidRPr="00E45D90">
        <w:rPr>
          <w:rFonts w:eastAsia="Arial Unicode MS"/>
        </w:rPr>
        <w:t xml:space="preserve"> </w:t>
      </w:r>
      <w:r w:rsidR="00E45D90">
        <w:rPr>
          <w:rFonts w:eastAsia="Arial Unicode MS"/>
        </w:rPr>
        <w:t>l’Ingénieur</w:t>
      </w:r>
      <w:r w:rsidRPr="00E45D90">
        <w:rPr>
          <w:rFonts w:eastAsia="Arial Unicode MS"/>
        </w:rPr>
        <w:t>.</w:t>
      </w:r>
    </w:p>
    <w:p w14:paraId="69E94306" w14:textId="21EE6982" w:rsidR="00073037" w:rsidRPr="00445FA3" w:rsidRDefault="00073037" w:rsidP="00760FB0">
      <w:pPr>
        <w:spacing w:line="276" w:lineRule="auto"/>
        <w:jc w:val="both"/>
        <w:rPr>
          <w:rFonts w:eastAsia="Arial Unicode MS"/>
        </w:rPr>
      </w:pPr>
      <w:r w:rsidRPr="00445FA3">
        <w:rPr>
          <w:rFonts w:eastAsia="Arial Unicode MS"/>
        </w:rPr>
        <w:t>Dans l'établissement de ce programme, il est tenu compte du maintien de la circulation</w:t>
      </w:r>
      <w:r w:rsidR="00E45D90">
        <w:rPr>
          <w:rFonts w:eastAsia="Arial Unicode MS"/>
        </w:rPr>
        <w:t>.</w:t>
      </w:r>
    </w:p>
    <w:p w14:paraId="34BD1D2A" w14:textId="77777777" w:rsidR="00073037" w:rsidRPr="00445FA3" w:rsidRDefault="00073037" w:rsidP="00760FB0">
      <w:pPr>
        <w:spacing w:line="276" w:lineRule="auto"/>
        <w:jc w:val="both"/>
      </w:pPr>
      <w:r w:rsidRPr="00445FA3">
        <w:t>Trois (03) exemplaires de ces pièces lui seront retournés dans un délai de quinze (15) jours à partir de leur réception avec:</w:t>
      </w:r>
    </w:p>
    <w:p w14:paraId="5614A1E2" w14:textId="77777777" w:rsidR="00073037" w:rsidRPr="00445FA3" w:rsidRDefault="00073037" w:rsidP="00760FB0">
      <w:pPr>
        <w:spacing w:line="276" w:lineRule="auto"/>
        <w:jc w:val="both"/>
      </w:pPr>
      <w:r w:rsidRPr="00445FA3">
        <w:t>- Soit la mention d'approbation “ BON POUR EXECUTION”;</w:t>
      </w:r>
    </w:p>
    <w:p w14:paraId="70933BD5" w14:textId="52527365" w:rsidR="00073037" w:rsidRPr="00445FA3" w:rsidRDefault="00073037" w:rsidP="00760FB0">
      <w:pPr>
        <w:spacing w:line="276" w:lineRule="auto"/>
        <w:jc w:val="both"/>
      </w:pPr>
      <w:r w:rsidRPr="00445FA3">
        <w:t>- Soit la mention de leur rejet accompagnée des motifs dudit rejet.</w:t>
      </w:r>
    </w:p>
    <w:p w14:paraId="5B6B4753" w14:textId="5F28DF01" w:rsidR="00073037" w:rsidRPr="00445FA3" w:rsidRDefault="00073037" w:rsidP="00760FB0">
      <w:pPr>
        <w:spacing w:line="276" w:lineRule="auto"/>
        <w:jc w:val="both"/>
      </w:pPr>
      <w:r w:rsidRPr="00445FA3">
        <w:t>Le Cocontractant disposera alors de dix (10) jours pour présenter un nouveau dossier. L</w:t>
      </w:r>
      <w:r w:rsidR="00E45D90">
        <w:t xml:space="preserve">’Ingénieur </w:t>
      </w:r>
      <w:r w:rsidRPr="00445FA3">
        <w:t>du Marché ou le Ma</w:t>
      </w:r>
      <w:r w:rsidR="00E45D90">
        <w:t>î</w:t>
      </w:r>
      <w:r w:rsidRPr="00445FA3">
        <w:t>tre d’Œuvre disposera alors d’un délai de cinq (05) jours pour donner son approbation ou faire d’éventuelles remarques. Les délais d’approbation du programme d’exécution sont suspensifs du délai d’exécution.</w:t>
      </w:r>
    </w:p>
    <w:p w14:paraId="3D9C1930" w14:textId="77777777" w:rsidR="00073037" w:rsidRPr="00445FA3" w:rsidRDefault="00073037" w:rsidP="00760FB0">
      <w:pPr>
        <w:spacing w:line="276" w:lineRule="auto"/>
        <w:jc w:val="both"/>
      </w:pPr>
      <w:r w:rsidRPr="00445FA3">
        <w:t>Les travaux exécutés avant l'approbation du programme ne seront ni constatés ni rémunérés, sauf s’ils ont été expressément ordonnés. Le planning actualisé et approuvé deviendra le planning contractuel.</w:t>
      </w:r>
    </w:p>
    <w:p w14:paraId="287F1EB4" w14:textId="5F1058CC" w:rsidR="00073037" w:rsidRPr="00445FA3" w:rsidRDefault="00073037" w:rsidP="00760FB0">
      <w:pPr>
        <w:spacing w:line="276" w:lineRule="auto"/>
        <w:jc w:val="both"/>
      </w:pPr>
      <w:r w:rsidRPr="00445FA3">
        <w:t>Le Cocontractant tiendra constamment à jour, sur le chantier, un planning des travaux élaboré suivant l'avancement réel du chantier. Des modifications importantes ne pourront être apportées au programme contractuel qu'après avoir reçu l'accord d</w:t>
      </w:r>
      <w:r w:rsidR="00B643CD">
        <w:t>e l’Ingénieur</w:t>
      </w:r>
      <w:r w:rsidRPr="00445FA3">
        <w:t xml:space="preserve"> du Marché.</w:t>
      </w:r>
    </w:p>
    <w:p w14:paraId="2FC9B82F" w14:textId="50561252" w:rsidR="00073037" w:rsidRPr="00445FA3" w:rsidRDefault="00073037" w:rsidP="00760FB0">
      <w:pPr>
        <w:spacing w:before="240" w:line="276" w:lineRule="auto"/>
        <w:jc w:val="both"/>
      </w:pPr>
      <w:r w:rsidRPr="00445FA3">
        <w:t xml:space="preserve">L’agrément donné par </w:t>
      </w:r>
      <w:r w:rsidR="00B643CD">
        <w:t>l’Ingénieur</w:t>
      </w:r>
      <w:r w:rsidRPr="00445FA3">
        <w:t xml:space="preserve"> du Marché ou le Maître d’Œuvre sur ces documents n'atténuera en rien la responsabilité du Cocontractant quant aux conséquences dommageables que leur mise en œuvre pourrait avoir tant à l’égard des tiers qu’à l’égard du respect des clauses du Marché.</w:t>
      </w:r>
    </w:p>
    <w:p w14:paraId="68AB9FEA" w14:textId="77777777" w:rsidR="00073037" w:rsidRPr="0091614F" w:rsidRDefault="00073037" w:rsidP="00760FB0">
      <w:pPr>
        <w:spacing w:before="240" w:line="276" w:lineRule="auto"/>
        <w:jc w:val="both"/>
        <w:rPr>
          <w:b/>
        </w:rPr>
      </w:pPr>
      <w:bookmarkStart w:id="238" w:name="_Toc56362877"/>
      <w:bookmarkStart w:id="239" w:name="_Toc60293100"/>
      <w:bookmarkStart w:id="240" w:name="_Toc159056309"/>
      <w:r w:rsidRPr="0091614F">
        <w:rPr>
          <w:b/>
        </w:rPr>
        <w:t>35.2</w:t>
      </w:r>
      <w:r w:rsidRPr="0091614F">
        <w:rPr>
          <w:b/>
        </w:rPr>
        <w:tab/>
        <w:t>PROJET D'EXECUTION</w:t>
      </w:r>
      <w:bookmarkEnd w:id="237"/>
      <w:r w:rsidRPr="0091614F">
        <w:rPr>
          <w:b/>
        </w:rPr>
        <w:t xml:space="preserve"> – PLANS ET NOTES DE CALCUL</w:t>
      </w:r>
      <w:bookmarkEnd w:id="238"/>
      <w:bookmarkEnd w:id="239"/>
      <w:bookmarkEnd w:id="240"/>
    </w:p>
    <w:p w14:paraId="1B22C0BB" w14:textId="61800E69" w:rsidR="00073037" w:rsidRPr="00445FA3" w:rsidRDefault="00073037" w:rsidP="00760FB0">
      <w:pPr>
        <w:spacing w:before="240" w:line="276" w:lineRule="auto"/>
        <w:jc w:val="both"/>
      </w:pPr>
      <w:r w:rsidRPr="00445FA3">
        <w:t>L</w:t>
      </w:r>
      <w:r w:rsidR="00B643CD">
        <w:t>’Ingénieur</w:t>
      </w:r>
      <w:r w:rsidRPr="00445FA3">
        <w:t xml:space="preserve"> fournira à l’Entrepreneur un (01) exemplaire des plans et documents figurant au dossier d’appel d’offres.</w:t>
      </w:r>
    </w:p>
    <w:p w14:paraId="1F488EEB" w14:textId="2D0A086E" w:rsidR="00073037" w:rsidRPr="00445FA3" w:rsidRDefault="00073037" w:rsidP="00760FB0">
      <w:pPr>
        <w:spacing w:line="276" w:lineRule="auto"/>
        <w:jc w:val="both"/>
      </w:pPr>
      <w:r w:rsidRPr="00445FA3">
        <w:t>L’Entrepreneur établira à ses frais tous les projets d’exécution assorti des notes de calculs et plans (y compris plans de détail) nécessaires à l’exécution des travaux, qu’il s’agisse de travaux prévus au dossier d’appel d’offres avec ou sans les dispositions constructives proposées en variante par l’Entrepreneur. Il procèdera à ses frais aux levés topographiques et aux études géotechniques nécessaires à l’établissement du projet d’exécution et à la réalisation des travaux. Ces documents seront soumis en cinq (05) exemplaires à l’approbation d</w:t>
      </w:r>
      <w:r w:rsidR="00B643CD">
        <w:t>e l’Ingénieur</w:t>
      </w:r>
      <w:r w:rsidRPr="00445FA3">
        <w:t xml:space="preserve"> après avis du maître d’œuvre au moins un (01) mois (ou au plus 45 jours) avant la date prévue pour le début des travaux. Les notes de calcul seront vérifiées et complétées s'il y a lieu, par le Cocontractant qui les remettra au Maître d'œuvre au moins dix (10) jours avant l'exécution des travaux correspondants. Le Maître d'œuvre dispose d'un délai de sept (07) jours pour faire part au Cocontractant de ses observations et remarques. Passé ce délai, le visa du Maître d'œuvre est réputé donné.</w:t>
      </w:r>
    </w:p>
    <w:p w14:paraId="3D9F7DB3" w14:textId="77777777" w:rsidR="00073037" w:rsidRPr="00445FA3" w:rsidRDefault="00073037" w:rsidP="00760FB0">
      <w:pPr>
        <w:spacing w:line="276" w:lineRule="auto"/>
        <w:jc w:val="both"/>
      </w:pPr>
      <w:r w:rsidRPr="00445FA3">
        <w:lastRenderedPageBreak/>
        <w:t>L’Ingénieur du Marché dispose d’un délai de quinze (15) jours suivant la réception (via le Maitre d’œuvre) des documents pour apporter ses réserves, et l’entrepreneur pour sa part procèdera dans un délai de quinze (15) jours aux rectifications éventuelles qui lui seraient demandées par l’Ingénieur du Marché.</w:t>
      </w:r>
    </w:p>
    <w:p w14:paraId="2AA61BF0" w14:textId="77777777" w:rsidR="00073037" w:rsidRPr="00445FA3" w:rsidRDefault="00073037" w:rsidP="00760FB0">
      <w:pPr>
        <w:spacing w:line="276" w:lineRule="auto"/>
        <w:jc w:val="both"/>
      </w:pPr>
      <w:r w:rsidRPr="00445FA3">
        <w:t>Après approbation, un exemplaire de ces documents sera alors retourné à l’Entrepreneur avec la mention d’approbation et ce dernier fournira dans le délai de dix (10) semaine quatre (04) nouveaux exemplaires de ces documents à l’Ingénieur du Marché, suivant la dernière version approuvée.</w:t>
      </w:r>
    </w:p>
    <w:p w14:paraId="418A8CD8" w14:textId="77777777" w:rsidR="00073037" w:rsidRPr="00445FA3" w:rsidRDefault="00073037" w:rsidP="00760FB0">
      <w:pPr>
        <w:spacing w:line="276" w:lineRule="auto"/>
        <w:jc w:val="both"/>
      </w:pPr>
      <w:r w:rsidRPr="00445FA3">
        <w:t>Deux copies des projets d’exécutions approuvés devront être transmises au Chef de Service du Marché.</w:t>
      </w:r>
    </w:p>
    <w:p w14:paraId="7B4A1F52" w14:textId="3DC418A8" w:rsidR="00073037" w:rsidRPr="00445FA3" w:rsidRDefault="00073037" w:rsidP="00760FB0">
      <w:pPr>
        <w:spacing w:line="276" w:lineRule="auto"/>
        <w:jc w:val="both"/>
      </w:pPr>
      <w:r w:rsidRPr="00445FA3">
        <w:t xml:space="preserve">Il est expressément rappelé à l’Entrepreneur que le dossier des plans d’exécution (notes de calculs, dessins) devra obligatoirement porter le visa </w:t>
      </w:r>
      <w:r w:rsidR="00B643CD">
        <w:t>de l’Ingénieur</w:t>
      </w:r>
      <w:r w:rsidRPr="00445FA3">
        <w:t xml:space="preserve"> avant tout début d’exécution.</w:t>
      </w:r>
    </w:p>
    <w:p w14:paraId="65A0795C" w14:textId="77777777" w:rsidR="00073037" w:rsidRPr="00445FA3" w:rsidRDefault="00073037" w:rsidP="00760FB0">
      <w:pPr>
        <w:spacing w:line="276" w:lineRule="auto"/>
        <w:jc w:val="both"/>
      </w:pPr>
      <w:r w:rsidRPr="00445FA3">
        <w:t>Les plans d’exécution ainsi que les plans conformes à l’exécution seront fournis aux échelles spécifiées dans les articles s’y rapportant au Cahier des Clauses Techniques Particulières (CCTP). Le visa du Maître d'œuvre n'atténuera en rien la responsabilité du Cocontractant pour la conception des ouvrages et l'exécution des travaux correspondants.</w:t>
      </w:r>
    </w:p>
    <w:p w14:paraId="585C9FE7" w14:textId="77777777" w:rsidR="00073037" w:rsidRPr="00445FA3" w:rsidRDefault="00073037" w:rsidP="00760FB0">
      <w:pPr>
        <w:spacing w:before="240" w:line="276" w:lineRule="auto"/>
        <w:jc w:val="both"/>
      </w:pPr>
      <w:r w:rsidRPr="00445FA3">
        <w:t>Les documents seront également fournis au Chef de Service sur support informatique (CD-ROM) en trois exemplaires.</w:t>
      </w:r>
    </w:p>
    <w:p w14:paraId="746F46D1" w14:textId="77777777" w:rsidR="00073037" w:rsidRPr="00FA32A5" w:rsidRDefault="00073037" w:rsidP="00760FB0">
      <w:pPr>
        <w:spacing w:before="240" w:line="276" w:lineRule="auto"/>
        <w:jc w:val="both"/>
        <w:rPr>
          <w:b/>
        </w:rPr>
      </w:pPr>
      <w:bookmarkStart w:id="241" w:name="_Toc347674278"/>
      <w:bookmarkStart w:id="242" w:name="_Toc347837424"/>
      <w:bookmarkStart w:id="243" w:name="_Toc56362878"/>
      <w:bookmarkStart w:id="244" w:name="_Toc159056310"/>
      <w:r w:rsidRPr="00FA32A5">
        <w:rPr>
          <w:b/>
        </w:rPr>
        <w:t>ARTICLE 36 : ORGANISATION ET SECURITE DES CHANTIERS</w:t>
      </w:r>
      <w:bookmarkEnd w:id="241"/>
      <w:bookmarkEnd w:id="242"/>
      <w:r w:rsidRPr="00FA32A5">
        <w:rPr>
          <w:b/>
        </w:rPr>
        <w:t xml:space="preserve"> (CCAG Article 50)</w:t>
      </w:r>
      <w:bookmarkEnd w:id="243"/>
      <w:bookmarkEnd w:id="244"/>
    </w:p>
    <w:p w14:paraId="6BFCC153" w14:textId="77777777" w:rsidR="00073037" w:rsidRPr="00FA32A5" w:rsidRDefault="00073037" w:rsidP="00760FB0">
      <w:pPr>
        <w:spacing w:before="240" w:after="240" w:line="276" w:lineRule="auto"/>
        <w:jc w:val="both"/>
        <w:rPr>
          <w:b/>
        </w:rPr>
      </w:pPr>
      <w:bookmarkStart w:id="245" w:name="_Toc347837425"/>
      <w:bookmarkStart w:id="246" w:name="_Toc56362879"/>
      <w:bookmarkStart w:id="247" w:name="_Toc60293102"/>
      <w:bookmarkStart w:id="248" w:name="_Toc159056311"/>
      <w:r w:rsidRPr="00FA32A5">
        <w:rPr>
          <w:b/>
        </w:rPr>
        <w:t>36.1</w:t>
      </w:r>
      <w:r w:rsidRPr="00FA32A5">
        <w:rPr>
          <w:b/>
        </w:rPr>
        <w:tab/>
        <w:t>ACCES AU CHANTIER</w:t>
      </w:r>
      <w:bookmarkEnd w:id="245"/>
      <w:bookmarkEnd w:id="246"/>
      <w:bookmarkEnd w:id="247"/>
      <w:bookmarkEnd w:id="248"/>
    </w:p>
    <w:p w14:paraId="5A9181AA" w14:textId="77777777" w:rsidR="00073037" w:rsidRPr="00445FA3" w:rsidRDefault="00073037" w:rsidP="00760FB0">
      <w:pPr>
        <w:spacing w:after="240" w:line="276" w:lineRule="auto"/>
        <w:jc w:val="both"/>
      </w:pPr>
      <w:r w:rsidRPr="00445FA3">
        <w:t>36.1.1 Le Maître d'œuvre et toute personne autorisée par lui devront à tout moment avoir accès aux travaux, au chantier, aux ateliers et tous les lieux de travail, ainsi qu'aux emplacements d’où proviennent les matériaux, produits manufacturés, et outillages utilisés pour les travaux.</w:t>
      </w:r>
    </w:p>
    <w:p w14:paraId="1B2841FC" w14:textId="77777777" w:rsidR="00073037" w:rsidRPr="00445FA3" w:rsidRDefault="00073037" w:rsidP="00760FB0">
      <w:pPr>
        <w:spacing w:line="276" w:lineRule="auto"/>
        <w:jc w:val="both"/>
      </w:pPr>
      <w:r w:rsidRPr="00445FA3">
        <w:t>36.1.2 Par ailleurs dans le cadre de la mission de vérification de réflectivité des travaux, les représentants dûment mandatés des organismes chargés des paiements doivent avoir accès au chantier et à toutes les informations nécessaires à l'accomplissement de cette mission.</w:t>
      </w:r>
    </w:p>
    <w:p w14:paraId="7278113F" w14:textId="77777777" w:rsidR="00073037" w:rsidRPr="00445FA3" w:rsidRDefault="00073037" w:rsidP="00760FB0">
      <w:pPr>
        <w:spacing w:before="240" w:line="276" w:lineRule="auto"/>
        <w:jc w:val="both"/>
      </w:pPr>
      <w:r w:rsidRPr="00445FA3">
        <w:t>Le Cocontractant devra accorder toutes les facilités voulues pour permettre ces accès en toute liberté.</w:t>
      </w:r>
    </w:p>
    <w:p w14:paraId="033AA0A4" w14:textId="77777777" w:rsidR="00073037" w:rsidRPr="00A96268" w:rsidRDefault="00073037" w:rsidP="00760FB0">
      <w:pPr>
        <w:spacing w:before="240" w:line="276" w:lineRule="auto"/>
        <w:jc w:val="both"/>
        <w:rPr>
          <w:b/>
        </w:rPr>
      </w:pPr>
      <w:bookmarkStart w:id="249" w:name="_Toc347837426"/>
      <w:bookmarkStart w:id="250" w:name="_Toc56362880"/>
      <w:bookmarkStart w:id="251" w:name="_Toc60293103"/>
      <w:bookmarkStart w:id="252" w:name="_Toc159056312"/>
      <w:r w:rsidRPr="00A96268">
        <w:rPr>
          <w:b/>
        </w:rPr>
        <w:t>36.2</w:t>
      </w:r>
      <w:r w:rsidRPr="00A96268">
        <w:rPr>
          <w:b/>
        </w:rPr>
        <w:tab/>
        <w:t>SECURITE DE CHANTIER</w:t>
      </w:r>
      <w:bookmarkEnd w:id="249"/>
      <w:bookmarkEnd w:id="250"/>
      <w:bookmarkEnd w:id="251"/>
      <w:bookmarkEnd w:id="252"/>
    </w:p>
    <w:p w14:paraId="7B3165B4" w14:textId="77777777" w:rsidR="00073037" w:rsidRPr="00445FA3" w:rsidRDefault="00073037" w:rsidP="00760FB0">
      <w:pPr>
        <w:spacing w:before="240" w:line="276" w:lineRule="auto"/>
        <w:jc w:val="both"/>
      </w:pPr>
      <w:r w:rsidRPr="00445FA3">
        <w:t>36.2.1 Panneaux d'identification de chantier</w:t>
      </w:r>
    </w:p>
    <w:p w14:paraId="31179817" w14:textId="77777777" w:rsidR="00073037" w:rsidRPr="00445FA3" w:rsidRDefault="00073037" w:rsidP="00760FB0">
      <w:pPr>
        <w:spacing w:line="276" w:lineRule="auto"/>
        <w:jc w:val="both"/>
      </w:pPr>
      <w:r w:rsidRPr="00445FA3">
        <w:t>Les panneaux d'identification ou d'annonce de chantier seront placés au début et à la fin de chaque tronçon, et devront être mis en place dans un délai maximum d'un mois après l'ordre de service de démarrer les travaux.</w:t>
      </w:r>
    </w:p>
    <w:p w14:paraId="713271E9" w14:textId="77777777" w:rsidR="00073037" w:rsidRPr="00445FA3" w:rsidRDefault="00073037" w:rsidP="00760FB0">
      <w:pPr>
        <w:spacing w:line="276" w:lineRule="auto"/>
        <w:jc w:val="both"/>
      </w:pPr>
      <w:r w:rsidRPr="00445FA3">
        <w:t>36.2.2</w:t>
      </w:r>
      <w:r w:rsidRPr="00445FA3">
        <w:tab/>
        <w:t>Signalisation des travaux</w:t>
      </w:r>
    </w:p>
    <w:p w14:paraId="3748E364" w14:textId="77777777" w:rsidR="00073037" w:rsidRPr="00445FA3" w:rsidRDefault="00073037" w:rsidP="00760FB0">
      <w:pPr>
        <w:spacing w:line="276" w:lineRule="auto"/>
        <w:jc w:val="both"/>
      </w:pPr>
      <w:r w:rsidRPr="00445FA3">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 Le Cocontractant aura la charge de fournir et d'entretenir à ses frais tous dispositifs d'éclairage, de protection, de clôture et de gardiennage qui s'avéreront nécessaires à la bonne exécution des travaux ou qui seront exigés par le Maître d'œuvre. Le Cocontractant sera personnellement responsable de toutes les conséquences directes ou indirectes d'une carence de la signalisation ou de l'entretien des ouvrages provisoires nécessaires au maintien de la circulation.</w:t>
      </w:r>
    </w:p>
    <w:p w14:paraId="024854F7" w14:textId="77777777" w:rsidR="00073037" w:rsidRPr="00445FA3" w:rsidRDefault="00073037" w:rsidP="00760FB0">
      <w:pPr>
        <w:spacing w:line="276" w:lineRule="auto"/>
        <w:jc w:val="both"/>
      </w:pPr>
      <w:r w:rsidRPr="00445FA3">
        <w:lastRenderedPageBreak/>
        <w:t>Tous les frais entraînés par la signalisation routière propre au chantier sont à la charge du Cocontractant. Celui-ci restera seul et entièrement responsable de tous les accidents ou dommages causés aux tiers, au cours de l'exécution des travaux par le fait de son matériel ou d'erreurs et d'omissions concernant la signalisation.</w:t>
      </w:r>
    </w:p>
    <w:p w14:paraId="2BF02ED8" w14:textId="77777777" w:rsidR="00073037" w:rsidRPr="00445FA3" w:rsidRDefault="00073037" w:rsidP="00760FB0">
      <w:pPr>
        <w:spacing w:line="276" w:lineRule="auto"/>
        <w:jc w:val="both"/>
      </w:pPr>
      <w:r w:rsidRPr="00445FA3">
        <w:t>36.2.3</w:t>
      </w:r>
      <w:r w:rsidRPr="00445FA3">
        <w:tab/>
        <w:t>Travail de nuit, des jours fériés et des dimanches.</w:t>
      </w:r>
    </w:p>
    <w:p w14:paraId="3841E745" w14:textId="77777777" w:rsidR="00073037" w:rsidRPr="00445FA3" w:rsidRDefault="00073037" w:rsidP="00760FB0">
      <w:pPr>
        <w:spacing w:before="240" w:line="276" w:lineRule="auto"/>
        <w:jc w:val="both"/>
      </w:pPr>
      <w:r w:rsidRPr="00445FA3">
        <w:t>Les travaux ne pourront se poursuivre ni la nuit, ni les dimanches, ni les jours fériés sans l'autorisation écrite préalable de l'Ingénieur du Marché.</w:t>
      </w:r>
    </w:p>
    <w:p w14:paraId="53520188" w14:textId="77777777" w:rsidR="00073037" w:rsidRPr="00A96268" w:rsidRDefault="00073037" w:rsidP="00760FB0">
      <w:pPr>
        <w:spacing w:before="240" w:line="276" w:lineRule="auto"/>
        <w:jc w:val="both"/>
        <w:rPr>
          <w:b/>
        </w:rPr>
      </w:pPr>
      <w:bookmarkStart w:id="253" w:name="_Toc347837427"/>
      <w:bookmarkStart w:id="254" w:name="_Toc56362881"/>
      <w:bookmarkStart w:id="255" w:name="_Toc60293104"/>
      <w:bookmarkStart w:id="256" w:name="_Toc159056313"/>
      <w:r w:rsidRPr="00A96268">
        <w:rPr>
          <w:b/>
        </w:rPr>
        <w:t>36.3</w:t>
      </w:r>
      <w:r w:rsidRPr="00A96268">
        <w:rPr>
          <w:b/>
        </w:rPr>
        <w:tab/>
        <w:t>DOMMAGES AUX PROPRIETAIRES HORS DE L'EMPRISE DES TRAVAUX</w:t>
      </w:r>
      <w:bookmarkEnd w:id="253"/>
      <w:bookmarkEnd w:id="254"/>
      <w:bookmarkEnd w:id="255"/>
      <w:bookmarkEnd w:id="256"/>
    </w:p>
    <w:p w14:paraId="0C11927B" w14:textId="77777777" w:rsidR="00073037" w:rsidRPr="00445FA3" w:rsidRDefault="00073037" w:rsidP="00760FB0">
      <w:pPr>
        <w:spacing w:before="240" w:line="276" w:lineRule="auto"/>
        <w:jc w:val="both"/>
      </w:pPr>
      <w:r w:rsidRPr="00445FA3">
        <w:t>Les indemnités qui découlent des expropriations des cultures qui seront nécessaires hors de l'emprise de la route (carrières et emprunts, accès aux carrières et aux emprunts inclus) seront à la charge du Cocontractant. Celui-ci sera tenu de provoquer avant exécution des travaux, la reconnaissance contradictoire des cultures et propriétés, qui seront évaluées en accord avec l'Ingénieur du Marché et les autorités administratives locales.</w:t>
      </w:r>
    </w:p>
    <w:p w14:paraId="192D2485" w14:textId="77777777" w:rsidR="00073037" w:rsidRPr="00A96268" w:rsidRDefault="00073037" w:rsidP="00760FB0">
      <w:pPr>
        <w:spacing w:before="240" w:line="276" w:lineRule="auto"/>
        <w:jc w:val="both"/>
        <w:rPr>
          <w:b/>
        </w:rPr>
      </w:pPr>
      <w:bookmarkStart w:id="257" w:name="_Toc347837428"/>
      <w:bookmarkStart w:id="258" w:name="_Toc56362882"/>
      <w:bookmarkStart w:id="259" w:name="_Toc60293105"/>
      <w:bookmarkStart w:id="260" w:name="_Toc159056314"/>
      <w:r w:rsidRPr="00A96268">
        <w:rPr>
          <w:b/>
        </w:rPr>
        <w:t>36.4</w:t>
      </w:r>
      <w:r w:rsidRPr="00A96268">
        <w:rPr>
          <w:b/>
        </w:rPr>
        <w:tab/>
        <w:t>SUJETIONS RESULTANT DU VOISINAGE D'AUTRES CHANTIERS</w:t>
      </w:r>
      <w:bookmarkEnd w:id="257"/>
      <w:bookmarkEnd w:id="258"/>
      <w:bookmarkEnd w:id="259"/>
      <w:bookmarkEnd w:id="260"/>
    </w:p>
    <w:p w14:paraId="73DEBFC1" w14:textId="77777777" w:rsidR="00073037" w:rsidRPr="00445FA3" w:rsidRDefault="00073037" w:rsidP="00760FB0">
      <w:pPr>
        <w:spacing w:before="240" w:line="276" w:lineRule="auto"/>
        <w:jc w:val="both"/>
      </w:pPr>
      <w:r w:rsidRPr="00445FA3">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 ou à une prolongation des délais.</w:t>
      </w:r>
    </w:p>
    <w:p w14:paraId="436F4D38" w14:textId="77777777" w:rsidR="00073037" w:rsidRPr="00C24156" w:rsidRDefault="00073037" w:rsidP="00760FB0">
      <w:pPr>
        <w:spacing w:before="240" w:line="276" w:lineRule="auto"/>
        <w:jc w:val="both"/>
        <w:rPr>
          <w:b/>
        </w:rPr>
      </w:pPr>
      <w:bookmarkStart w:id="261" w:name="_Toc347837429"/>
      <w:bookmarkStart w:id="262" w:name="_Toc56362883"/>
      <w:bookmarkStart w:id="263" w:name="_Toc60293106"/>
      <w:bookmarkStart w:id="264" w:name="_Toc159056315"/>
      <w:r w:rsidRPr="00C24156">
        <w:rPr>
          <w:b/>
        </w:rPr>
        <w:t>36.5 MAINTIEN DE LA CIRCULATION</w:t>
      </w:r>
      <w:bookmarkEnd w:id="261"/>
      <w:bookmarkEnd w:id="262"/>
      <w:bookmarkEnd w:id="263"/>
      <w:bookmarkEnd w:id="264"/>
    </w:p>
    <w:p w14:paraId="1FF22BCC" w14:textId="77777777" w:rsidR="00073037" w:rsidRPr="00445FA3" w:rsidRDefault="00073037" w:rsidP="00760FB0">
      <w:pPr>
        <w:spacing w:before="240" w:line="276" w:lineRule="auto"/>
        <w:jc w:val="both"/>
      </w:pPr>
      <w:r w:rsidRPr="00445FA3">
        <w:t>36.5.1 Le Cocontractant devra prendre toutes les dispositions nécessaires pour que le maintien de la circulation soit assuré pendant toute la durée des travaux. Il ne pourra se prévaloir des sujétions qui en résulteraient pour éluder les obligations de son marché, ni pour soulever une quelconque réclamation, sauf en cas de force majeure; le coût de cette disposition étant compris dans le prix d'installation de chantier.</w:t>
      </w:r>
    </w:p>
    <w:p w14:paraId="2886EB68" w14:textId="77777777" w:rsidR="00073037" w:rsidRPr="00445FA3" w:rsidRDefault="00073037" w:rsidP="00760FB0">
      <w:pPr>
        <w:spacing w:before="240" w:line="276" w:lineRule="auto"/>
        <w:jc w:val="both"/>
      </w:pPr>
      <w:r w:rsidRPr="00445FA3">
        <w:t>36.5.2 Le Cocontractant saisira le Maître d'œuvre qui informera l'autorité administrative territorialement compétente pour la prise d'un acte réglementaire en cas d'interruption de la circulation tout le long des itinéraires déviés. Cette saisine devra se faire au moins quatorze (14) jours avant.</w:t>
      </w:r>
    </w:p>
    <w:p w14:paraId="5B01B465" w14:textId="77777777" w:rsidR="00073037" w:rsidRPr="00C24156" w:rsidRDefault="00073037" w:rsidP="00760FB0">
      <w:pPr>
        <w:spacing w:before="240" w:line="276" w:lineRule="auto"/>
        <w:jc w:val="both"/>
        <w:rPr>
          <w:b/>
        </w:rPr>
      </w:pPr>
      <w:bookmarkStart w:id="265" w:name="_Toc347674279"/>
      <w:bookmarkStart w:id="266" w:name="_Toc347837430"/>
      <w:bookmarkStart w:id="267" w:name="_Toc56362884"/>
      <w:bookmarkStart w:id="268" w:name="_Toc159056316"/>
      <w:r w:rsidRPr="00C24156">
        <w:rPr>
          <w:b/>
        </w:rPr>
        <w:t>ARTICLE 37 : IMPLANTATION DES OUVRAGES</w:t>
      </w:r>
      <w:bookmarkEnd w:id="265"/>
      <w:bookmarkEnd w:id="266"/>
      <w:r w:rsidRPr="00C24156">
        <w:rPr>
          <w:b/>
        </w:rPr>
        <w:t xml:space="preserve"> (CCAG Article 52)</w:t>
      </w:r>
      <w:bookmarkEnd w:id="267"/>
      <w:bookmarkEnd w:id="268"/>
    </w:p>
    <w:p w14:paraId="6B7268B2" w14:textId="1C94A3C2" w:rsidR="00073037" w:rsidRPr="00445FA3" w:rsidRDefault="00C24156" w:rsidP="00760FB0">
      <w:pPr>
        <w:spacing w:before="240" w:line="276" w:lineRule="auto"/>
        <w:jc w:val="both"/>
      </w:pPr>
      <w:r w:rsidRPr="00445FA3">
        <w:t>37.1 Le</w:t>
      </w:r>
      <w:r w:rsidR="00073037" w:rsidRPr="00445FA3">
        <w:t xml:space="preserve"> Maître d'œuvre notifiera par écrit au Cocontractant dans un délai de huit (08) jours avant implantation des ouvrages, le cas échéant, les points et niveaux de base qui ont été établis.</w:t>
      </w:r>
    </w:p>
    <w:p w14:paraId="1F2764FC" w14:textId="6E91DBC7" w:rsidR="00073037" w:rsidRPr="00445FA3" w:rsidRDefault="00C24156" w:rsidP="00760FB0">
      <w:pPr>
        <w:spacing w:line="276" w:lineRule="auto"/>
        <w:jc w:val="both"/>
      </w:pPr>
      <w:r w:rsidRPr="00445FA3">
        <w:t>37.2 A</w:t>
      </w:r>
      <w:r w:rsidR="00073037" w:rsidRPr="00445FA3">
        <w:t xml:space="preserve"> partir de ces points et niveaux de base, le Cocontractant sera responsable de la bonne implantation des ouvrages et prendra les frais y afférents à sa charge.</w:t>
      </w:r>
    </w:p>
    <w:p w14:paraId="4559D5D0" w14:textId="3699B9B1" w:rsidR="00073037" w:rsidRPr="00445FA3" w:rsidRDefault="00073037" w:rsidP="00AC7B42">
      <w:pPr>
        <w:spacing w:line="276" w:lineRule="auto"/>
      </w:pPr>
      <w:r w:rsidRPr="00445FA3">
        <w:t>37.3 Ces opérations feront l'objet d'un procès-verbal établi contradictoirement entre le Cocontractant et le Maître d'œuvre et l</w:t>
      </w:r>
      <w:r w:rsidR="00760FB0">
        <w:t>a</w:t>
      </w:r>
      <w:r w:rsidRPr="00445FA3">
        <w:t xml:space="preserve"> </w:t>
      </w:r>
      <w:r w:rsidR="00760FB0">
        <w:t>DDTP/MD</w:t>
      </w:r>
      <w:r w:rsidRPr="00445FA3">
        <w:t xml:space="preserve">. Si en cours de travaux, une erreur apparaissait dans les implantations, niveaux, alignements ou dimensions d'une partie quelconque des ouvrages, le Cocontractant devra procéder à ses frais à la rectification correspondante. La vérification de toute implantation, alignement, ou niveau par le Maître d'œuvre ne saurait relever le Cocontractant de ses obligations. Le Cocontractant devra soigneusement protéger tous repères, jalons, bornes, piquets et </w:t>
      </w:r>
      <w:r w:rsidRPr="00445FA3">
        <w:lastRenderedPageBreak/>
        <w:t>autres éléments contribuant à l'implantation des ouvrages. Il devra les rétablir ou les remplacer à ses frais, en cas de besoin.</w:t>
      </w:r>
    </w:p>
    <w:p w14:paraId="226C643B" w14:textId="77777777" w:rsidR="00073037" w:rsidRPr="00445FA3" w:rsidRDefault="00073037" w:rsidP="00AC7B42">
      <w:pPr>
        <w:spacing w:before="240" w:after="240" w:line="276" w:lineRule="auto"/>
      </w:pPr>
      <w:bookmarkStart w:id="269" w:name="_Toc347674280"/>
      <w:bookmarkStart w:id="270" w:name="_Toc347837431"/>
      <w:bookmarkStart w:id="271" w:name="_Toc56362885"/>
      <w:bookmarkStart w:id="272" w:name="_Toc159056317"/>
      <w:r w:rsidRPr="00445FA3">
        <w:t>ARTICLE 38 : SOUS-TRAITANCE</w:t>
      </w:r>
      <w:bookmarkEnd w:id="269"/>
      <w:bookmarkEnd w:id="270"/>
      <w:r w:rsidRPr="00445FA3">
        <w:t xml:space="preserve"> (CCAG Article 54)</w:t>
      </w:r>
      <w:bookmarkEnd w:id="271"/>
      <w:bookmarkEnd w:id="272"/>
    </w:p>
    <w:p w14:paraId="5069FFEA" w14:textId="77777777" w:rsidR="00073037" w:rsidRPr="00445FA3" w:rsidRDefault="00073037" w:rsidP="00760FB0">
      <w:pPr>
        <w:spacing w:line="276" w:lineRule="auto"/>
        <w:jc w:val="both"/>
      </w:pPr>
      <w:bookmarkStart w:id="273" w:name="_Toc347674281"/>
      <w:bookmarkStart w:id="274" w:name="_Toc347837432"/>
      <w:r w:rsidRPr="00445FA3">
        <w:t xml:space="preserve">Dans le cas où le montant d'une prestation à sous-traiter est supérieur ou égal à dix pour cent (10%) du montant total du Marché, le soumissionnaire est tenu de joindre à son offre les documents permettant d'évaluer la capacité technique et financière de l'entreprise sous-traitante. Le montant des travaux </w:t>
      </w:r>
      <w:proofErr w:type="spellStart"/>
      <w:proofErr w:type="gramStart"/>
      <w:r w:rsidRPr="00445FA3">
        <w:t>a</w:t>
      </w:r>
      <w:proofErr w:type="spellEnd"/>
      <w:proofErr w:type="gramEnd"/>
      <w:r w:rsidRPr="00445FA3">
        <w:t xml:space="preserve"> sous-traiter est plafonné à trente pour cent (30%) du montant du Marché et ses Avenants éventuels.</w:t>
      </w:r>
    </w:p>
    <w:p w14:paraId="0D8B9DBC" w14:textId="77777777" w:rsidR="00073037" w:rsidRPr="00445FA3" w:rsidRDefault="00073037" w:rsidP="00760FB0">
      <w:pPr>
        <w:spacing w:before="240" w:line="276" w:lineRule="auto"/>
        <w:jc w:val="both"/>
      </w:pPr>
      <w:r w:rsidRPr="00445FA3">
        <w:t>Les modalités d’agrément et de payement des sous-traitants se feront conformément aux dispositions de l’article 134 du Décret n° 2018/366 20 juin 2018 portant Code des Marchés Publics.</w:t>
      </w:r>
    </w:p>
    <w:p w14:paraId="402EF416" w14:textId="77777777" w:rsidR="00073037" w:rsidRPr="00C24156" w:rsidRDefault="00073037" w:rsidP="00760FB0">
      <w:pPr>
        <w:spacing w:before="240" w:line="276" w:lineRule="auto"/>
        <w:jc w:val="both"/>
        <w:rPr>
          <w:b/>
        </w:rPr>
      </w:pPr>
      <w:bookmarkStart w:id="275" w:name="_Toc56362886"/>
      <w:bookmarkStart w:id="276" w:name="_Toc159056318"/>
      <w:r w:rsidRPr="00C24156">
        <w:rPr>
          <w:b/>
        </w:rPr>
        <w:t>ARTICLE 39 : LABORATOIRE DE CHANTIER ET ESSAIS</w:t>
      </w:r>
      <w:bookmarkEnd w:id="273"/>
      <w:bookmarkEnd w:id="274"/>
      <w:bookmarkEnd w:id="275"/>
      <w:bookmarkEnd w:id="276"/>
    </w:p>
    <w:p w14:paraId="6456D212" w14:textId="5DAA278D" w:rsidR="00073037" w:rsidRPr="00445FA3" w:rsidRDefault="00C24156" w:rsidP="00760FB0">
      <w:pPr>
        <w:spacing w:before="240" w:line="276" w:lineRule="auto"/>
        <w:jc w:val="both"/>
      </w:pPr>
      <w:r w:rsidRPr="00445FA3">
        <w:t>39.1 Le</w:t>
      </w:r>
      <w:r w:rsidR="00073037" w:rsidRPr="00445FA3">
        <w:t xml:space="preserve"> Cocontractant est tenu d'avoir sur le chantier son propre laboratoire permettant d'exécuter tous les essais d'identification et d'étude des matériaux définis dans le CCTP. Le personnel et le matériel de ce laboratoire doivent recevoir l'agrément du Maître d'œuvre du Marché dans un délai de sept (07) jours dès réception de la demande. Il sera tenu de fournir avant toute mise en œuvre, un dossier complet prouvant que celui-ci satisfait aux conditions du CCTP. Tous ces essais devront être exécutés dans les limites de temps permettant un avancement de chantier conforme au planning agréé établi dans le cadre du programme d’exécution.</w:t>
      </w:r>
    </w:p>
    <w:p w14:paraId="71C5F3D2" w14:textId="77777777" w:rsidR="00073037" w:rsidRPr="00445FA3" w:rsidRDefault="00073037" w:rsidP="00760FB0">
      <w:pPr>
        <w:spacing w:line="276" w:lineRule="auto"/>
        <w:jc w:val="both"/>
      </w:pPr>
      <w:r w:rsidRPr="00445FA3">
        <w:t>39.2 Le Cocontractant est tenu d'exécuter tous les essais et contrôles nécessaires à la bonne exécution des ouvrages tels qu'ils sont définis dans le CCTP.</w:t>
      </w:r>
    </w:p>
    <w:p w14:paraId="5227C616" w14:textId="77777777" w:rsidR="00073037" w:rsidRPr="00445FA3" w:rsidRDefault="00073037" w:rsidP="00760FB0">
      <w:pPr>
        <w:spacing w:line="276" w:lineRule="auto"/>
        <w:jc w:val="both"/>
      </w:pPr>
      <w:r w:rsidRPr="00445FA3">
        <w:t>39.3 Les frais inhérents à ces essais et contrôles sont à la charge du Cocontractant.</w:t>
      </w:r>
    </w:p>
    <w:p w14:paraId="5AE70B23" w14:textId="77777777" w:rsidR="00073037" w:rsidRPr="00445FA3" w:rsidRDefault="00073037" w:rsidP="00760FB0">
      <w:pPr>
        <w:spacing w:line="276" w:lineRule="auto"/>
        <w:jc w:val="both"/>
      </w:pPr>
      <w:r w:rsidRPr="00445FA3">
        <w:t>Toutefois, l’entrepreneur pourra pour réaliser ses études et son contrôle externe faire appel à un laboratoire agréé (agrément type Labo-route par exemple) et avoir son système qualité certifié selon le référentiel ISO 9001.</w:t>
      </w:r>
    </w:p>
    <w:p w14:paraId="6CA3330D" w14:textId="77777777" w:rsidR="00073037" w:rsidRPr="00445FA3" w:rsidRDefault="00073037" w:rsidP="00760FB0">
      <w:pPr>
        <w:spacing w:before="240" w:line="276" w:lineRule="auto"/>
        <w:jc w:val="both"/>
      </w:pPr>
      <w:r w:rsidRPr="00445FA3">
        <w:t>En outre, le Chef de Service pourra faire effectuer à sa charge des essais et contrôle supplémentaires de son choix. Cependant, au cas où ces essais révèleraient des erreurs de fabrication ou d’exécution imputables au Cocontractant, celui-ci aura la charge des essais complémentaires entraînés par les nouvelles vérifications effectuées après reprises des ouvrages défectueux.</w:t>
      </w:r>
    </w:p>
    <w:p w14:paraId="4BEA64CB" w14:textId="77777777" w:rsidR="00073037" w:rsidRPr="00C24156" w:rsidRDefault="00073037" w:rsidP="00AC7B42">
      <w:pPr>
        <w:spacing w:before="240" w:line="276" w:lineRule="auto"/>
        <w:rPr>
          <w:b/>
        </w:rPr>
      </w:pPr>
      <w:bookmarkStart w:id="277" w:name="_Toc347674282"/>
      <w:bookmarkStart w:id="278" w:name="_Toc347837433"/>
      <w:bookmarkStart w:id="279" w:name="_Toc56362887"/>
      <w:bookmarkStart w:id="280" w:name="_Toc159056319"/>
      <w:r w:rsidRPr="00C24156">
        <w:rPr>
          <w:b/>
        </w:rPr>
        <w:t>ARTICLE 40 : JOURNAL ET REUNIONS DE CHANTIER</w:t>
      </w:r>
      <w:bookmarkEnd w:id="277"/>
      <w:bookmarkEnd w:id="278"/>
      <w:r w:rsidRPr="00C24156">
        <w:rPr>
          <w:b/>
        </w:rPr>
        <w:t xml:space="preserve"> (CCAG Article 56 complété)</w:t>
      </w:r>
      <w:bookmarkEnd w:id="279"/>
      <w:bookmarkEnd w:id="280"/>
    </w:p>
    <w:p w14:paraId="7A29AF50" w14:textId="77777777" w:rsidR="00073037" w:rsidRPr="00C24156" w:rsidRDefault="00073037" w:rsidP="00AC7B42">
      <w:pPr>
        <w:spacing w:before="240" w:after="240" w:line="276" w:lineRule="auto"/>
        <w:rPr>
          <w:b/>
        </w:rPr>
      </w:pPr>
      <w:bookmarkStart w:id="281" w:name="_Toc347837434"/>
      <w:bookmarkStart w:id="282" w:name="_Toc56362888"/>
      <w:bookmarkStart w:id="283" w:name="_Toc60293111"/>
      <w:bookmarkStart w:id="284" w:name="_Toc159056320"/>
      <w:r w:rsidRPr="00C24156">
        <w:rPr>
          <w:b/>
        </w:rPr>
        <w:t>40.1</w:t>
      </w:r>
      <w:r w:rsidRPr="00C24156">
        <w:rPr>
          <w:b/>
        </w:rPr>
        <w:tab/>
        <w:t>JOURNAL DE CHANTIER</w:t>
      </w:r>
      <w:bookmarkEnd w:id="281"/>
      <w:bookmarkEnd w:id="282"/>
      <w:bookmarkEnd w:id="283"/>
      <w:bookmarkEnd w:id="284"/>
    </w:p>
    <w:p w14:paraId="2C377BA9" w14:textId="77777777" w:rsidR="00073037" w:rsidRPr="00445FA3" w:rsidRDefault="00073037" w:rsidP="0046414D">
      <w:pPr>
        <w:spacing w:after="240" w:line="276" w:lineRule="auto"/>
        <w:jc w:val="both"/>
      </w:pPr>
      <w:r w:rsidRPr="00445FA3">
        <w:t>40.1.1 C'est un document contradictoire unique. Ses pages sont numérotées et visées. Aucune page ne doit être enlevée. Les parties raturées sont signalées en marge pour validation</w:t>
      </w:r>
    </w:p>
    <w:p w14:paraId="678FD5F0" w14:textId="77777777" w:rsidR="00073037" w:rsidRPr="00445FA3" w:rsidRDefault="00073037" w:rsidP="0046414D">
      <w:pPr>
        <w:spacing w:line="276" w:lineRule="auto"/>
        <w:jc w:val="both"/>
      </w:pPr>
      <w:r w:rsidRPr="00445FA3">
        <w:t>40.1.2 Le journal de chantier sera tenu sur le chantier par le Cocontractant et mis à la disposition du Maître d'œuvre et de ses représentants.</w:t>
      </w:r>
    </w:p>
    <w:p w14:paraId="140F4656" w14:textId="77777777" w:rsidR="00073037" w:rsidRPr="00445FA3" w:rsidRDefault="00073037" w:rsidP="0046414D">
      <w:pPr>
        <w:spacing w:line="276" w:lineRule="auto"/>
        <w:jc w:val="both"/>
      </w:pPr>
      <w:r w:rsidRPr="00445FA3">
        <w:t>Y seront consignés pour chaque jour de travail :</w:t>
      </w:r>
    </w:p>
    <w:p w14:paraId="290A052B" w14:textId="77777777" w:rsidR="00073037" w:rsidRPr="00445FA3" w:rsidRDefault="00073037" w:rsidP="0046414D">
      <w:pPr>
        <w:spacing w:line="276" w:lineRule="auto"/>
        <w:jc w:val="both"/>
      </w:pPr>
      <w:r w:rsidRPr="00445FA3">
        <w:t>Les conditions asphériques, l’effectif total présent;</w:t>
      </w:r>
    </w:p>
    <w:p w14:paraId="007517BE" w14:textId="77777777" w:rsidR="00073037" w:rsidRPr="00445FA3" w:rsidRDefault="00073037" w:rsidP="0046414D">
      <w:pPr>
        <w:spacing w:line="276" w:lineRule="auto"/>
        <w:jc w:val="both"/>
      </w:pPr>
      <w:r w:rsidRPr="00445FA3">
        <w:t>La nature des travaux en cours, leur repérage, le rendement,</w:t>
      </w:r>
    </w:p>
    <w:p w14:paraId="271C94B0" w14:textId="77777777" w:rsidR="00073037" w:rsidRPr="00445FA3" w:rsidRDefault="00073037" w:rsidP="0046414D">
      <w:pPr>
        <w:spacing w:line="276" w:lineRule="auto"/>
        <w:jc w:val="both"/>
      </w:pPr>
      <w:r w:rsidRPr="00445FA3">
        <w:t>Les interventions du contrôle externe et extérieur,</w:t>
      </w:r>
    </w:p>
    <w:p w14:paraId="0E80F46A" w14:textId="77777777" w:rsidR="00073037" w:rsidRPr="00445FA3" w:rsidRDefault="00073037" w:rsidP="0046414D">
      <w:pPr>
        <w:spacing w:line="276" w:lineRule="auto"/>
        <w:jc w:val="both"/>
      </w:pPr>
      <w:r w:rsidRPr="00445FA3">
        <w:t>La nature des constatations effectuées,</w:t>
      </w:r>
    </w:p>
    <w:p w14:paraId="042D48A3" w14:textId="77777777" w:rsidR="00073037" w:rsidRPr="00445FA3" w:rsidRDefault="00073037" w:rsidP="0046414D">
      <w:pPr>
        <w:spacing w:line="276" w:lineRule="auto"/>
        <w:jc w:val="both"/>
      </w:pPr>
      <w:r w:rsidRPr="00445FA3">
        <w:lastRenderedPageBreak/>
        <w:t>Les évènements présentant un intérêt relatif au règlement du chantier.</w:t>
      </w:r>
    </w:p>
    <w:p w14:paraId="584840EF" w14:textId="77777777" w:rsidR="00073037" w:rsidRPr="00445FA3" w:rsidRDefault="00073037" w:rsidP="0046414D">
      <w:pPr>
        <w:spacing w:line="276" w:lineRule="auto"/>
        <w:jc w:val="both"/>
      </w:pPr>
      <w:r w:rsidRPr="00445FA3">
        <w:t xml:space="preserve">Dans ce journal sera inséré un compte rendu quotidien fourni, le lendemain du jour d’exécution des travaux avant 12 h 00, par l’entreprise consignant : </w:t>
      </w:r>
    </w:p>
    <w:p w14:paraId="66EFFD5B" w14:textId="3F55AF86" w:rsidR="00073037" w:rsidRPr="00445FA3" w:rsidRDefault="00C24156" w:rsidP="0046414D">
      <w:pPr>
        <w:pStyle w:val="Paragraphedeliste"/>
        <w:numPr>
          <w:ilvl w:val="0"/>
          <w:numId w:val="8"/>
        </w:numPr>
        <w:spacing w:line="276" w:lineRule="auto"/>
        <w:jc w:val="both"/>
      </w:pPr>
      <w:r w:rsidRPr="00445FA3">
        <w:t>Les</w:t>
      </w:r>
      <w:r w:rsidR="00073037" w:rsidRPr="00445FA3">
        <w:t xml:space="preserve"> horaires de travail, la qualification du personnel présent,</w:t>
      </w:r>
    </w:p>
    <w:p w14:paraId="1FD77D34" w14:textId="41516822" w:rsidR="00073037" w:rsidRPr="00445FA3" w:rsidRDefault="00C24156" w:rsidP="0046414D">
      <w:pPr>
        <w:pStyle w:val="Paragraphedeliste"/>
        <w:numPr>
          <w:ilvl w:val="0"/>
          <w:numId w:val="8"/>
        </w:numPr>
        <w:spacing w:line="276" w:lineRule="auto"/>
        <w:jc w:val="both"/>
      </w:pPr>
      <w:r w:rsidRPr="00445FA3">
        <w:t>La</w:t>
      </w:r>
      <w:r w:rsidR="00073037" w:rsidRPr="00445FA3">
        <w:t xml:space="preserve"> nature et le nombre d’engins en fonctionnement et en panne,</w:t>
      </w:r>
    </w:p>
    <w:p w14:paraId="28EAF202" w14:textId="798B08C9" w:rsidR="00073037" w:rsidRPr="00445FA3" w:rsidRDefault="00C24156" w:rsidP="0046414D">
      <w:pPr>
        <w:pStyle w:val="Paragraphedeliste"/>
        <w:numPr>
          <w:ilvl w:val="0"/>
          <w:numId w:val="8"/>
        </w:numPr>
        <w:spacing w:line="276" w:lineRule="auto"/>
        <w:jc w:val="both"/>
      </w:pPr>
      <w:r w:rsidRPr="00445FA3">
        <w:t>La</w:t>
      </w:r>
      <w:r w:rsidR="00073037" w:rsidRPr="00445FA3">
        <w:t xml:space="preserve"> surface traitée (vitesse d’avancement), </w:t>
      </w:r>
    </w:p>
    <w:p w14:paraId="58530074" w14:textId="6B9D91FE" w:rsidR="00073037" w:rsidRPr="00445FA3" w:rsidRDefault="00073037" w:rsidP="0046414D">
      <w:pPr>
        <w:pStyle w:val="Paragraphedeliste"/>
        <w:numPr>
          <w:ilvl w:val="0"/>
          <w:numId w:val="8"/>
        </w:numPr>
        <w:spacing w:line="276" w:lineRule="auto"/>
        <w:jc w:val="both"/>
      </w:pPr>
      <w:r w:rsidRPr="00445FA3">
        <w:t>L’épaisseur moyenne de traitement,</w:t>
      </w:r>
    </w:p>
    <w:p w14:paraId="03455828" w14:textId="10DA3492" w:rsidR="00073037" w:rsidRPr="00445FA3" w:rsidRDefault="00C24156" w:rsidP="0046414D">
      <w:pPr>
        <w:pStyle w:val="Paragraphedeliste"/>
        <w:numPr>
          <w:ilvl w:val="0"/>
          <w:numId w:val="8"/>
        </w:numPr>
        <w:spacing w:line="276" w:lineRule="auto"/>
        <w:jc w:val="both"/>
      </w:pPr>
      <w:r w:rsidRPr="00445FA3">
        <w:t>La</w:t>
      </w:r>
      <w:r w:rsidR="00073037" w:rsidRPr="00445FA3">
        <w:t xml:space="preserve"> consommation des fluides (eau d’apport, liant hydrocarboné) et additifs,   </w:t>
      </w:r>
    </w:p>
    <w:p w14:paraId="1653AD3B" w14:textId="3CFEEF3D" w:rsidR="00073037" w:rsidRPr="00445FA3" w:rsidRDefault="00C24156" w:rsidP="0046414D">
      <w:pPr>
        <w:pStyle w:val="Paragraphedeliste"/>
        <w:numPr>
          <w:ilvl w:val="0"/>
          <w:numId w:val="8"/>
        </w:numPr>
        <w:spacing w:line="276" w:lineRule="auto"/>
        <w:jc w:val="both"/>
      </w:pPr>
      <w:r w:rsidRPr="00445FA3">
        <w:t>La</w:t>
      </w:r>
      <w:r w:rsidR="00073037" w:rsidRPr="00445FA3">
        <w:t xml:space="preserve"> durée et la cause des arrêts de chantier,</w:t>
      </w:r>
    </w:p>
    <w:p w14:paraId="23297AD8" w14:textId="46263BFD" w:rsidR="00073037" w:rsidRPr="00445FA3" w:rsidRDefault="00C24156" w:rsidP="0046414D">
      <w:pPr>
        <w:pStyle w:val="Paragraphedeliste"/>
        <w:numPr>
          <w:ilvl w:val="0"/>
          <w:numId w:val="8"/>
        </w:numPr>
        <w:spacing w:line="276" w:lineRule="auto"/>
        <w:jc w:val="both"/>
      </w:pPr>
      <w:r w:rsidRPr="00445FA3">
        <w:t>Le</w:t>
      </w:r>
      <w:r w:rsidR="00073037" w:rsidRPr="00445FA3">
        <w:t xml:space="preserve"> réglage du matériel et les résultats des contrôles internes (granularité, teneur en liant totale, …)  </w:t>
      </w:r>
    </w:p>
    <w:p w14:paraId="095A62C0" w14:textId="5FB7030A" w:rsidR="00073037" w:rsidRPr="00445FA3" w:rsidRDefault="00C24156" w:rsidP="0046414D">
      <w:pPr>
        <w:spacing w:line="276" w:lineRule="auto"/>
        <w:jc w:val="both"/>
      </w:pPr>
      <w:r>
        <w:t xml:space="preserve">-  </w:t>
      </w:r>
      <w:r w:rsidR="00073037" w:rsidRPr="00445FA3">
        <w:t>les anomalies</w:t>
      </w:r>
    </w:p>
    <w:p w14:paraId="6B8B0EA7" w14:textId="77777777" w:rsidR="00073037" w:rsidRPr="00445FA3" w:rsidRDefault="00073037" w:rsidP="0046414D">
      <w:pPr>
        <w:spacing w:line="276" w:lineRule="auto"/>
        <w:jc w:val="both"/>
      </w:pPr>
      <w:r w:rsidRPr="00445FA3">
        <w:t>40.1.3 Le Cocontractant pourra y consigner quotidiennement les incidents ou observations susceptibles de donner lieu à une réclamation de sa part.</w:t>
      </w:r>
    </w:p>
    <w:p w14:paraId="50BE11A1" w14:textId="77777777" w:rsidR="00073037" w:rsidRPr="00445FA3" w:rsidRDefault="00073037" w:rsidP="0046414D">
      <w:pPr>
        <w:spacing w:line="276" w:lineRule="auto"/>
        <w:jc w:val="both"/>
      </w:pPr>
      <w:r w:rsidRPr="00445FA3">
        <w:t>40.1.4 Le journal sera signé contradictoirement par le Maître d'œuvre et le Conducteur des Travaux à chaque visite de chantier.</w:t>
      </w:r>
    </w:p>
    <w:p w14:paraId="26B73C29" w14:textId="77777777" w:rsidR="00073037" w:rsidRPr="00445FA3" w:rsidRDefault="00073037" w:rsidP="0046414D">
      <w:pPr>
        <w:spacing w:before="240" w:line="276" w:lineRule="auto"/>
        <w:jc w:val="both"/>
      </w:pPr>
      <w:r w:rsidRPr="00445FA3">
        <w:t>40.1.5 Pour toute réclamation éventuelle du Cocontractant, il ne pourra être fait état que des événements ou documents mentionnés en temps voulu au journal de chantier.</w:t>
      </w:r>
    </w:p>
    <w:p w14:paraId="5E8BAF3C" w14:textId="77777777" w:rsidR="00073037" w:rsidRPr="00D011E3" w:rsidRDefault="00073037" w:rsidP="0046414D">
      <w:pPr>
        <w:spacing w:before="240" w:line="276" w:lineRule="auto"/>
        <w:jc w:val="both"/>
        <w:rPr>
          <w:b/>
        </w:rPr>
      </w:pPr>
      <w:bookmarkStart w:id="285" w:name="_Toc347837435"/>
      <w:bookmarkStart w:id="286" w:name="_Toc56362889"/>
      <w:bookmarkStart w:id="287" w:name="_Toc60293112"/>
      <w:bookmarkStart w:id="288" w:name="_Toc159056321"/>
      <w:r w:rsidRPr="00D011E3">
        <w:rPr>
          <w:b/>
        </w:rPr>
        <w:t>40.2</w:t>
      </w:r>
      <w:r w:rsidRPr="00D011E3">
        <w:rPr>
          <w:b/>
        </w:rPr>
        <w:tab/>
        <w:t>REUNIONS DE CHANTIER</w:t>
      </w:r>
      <w:bookmarkEnd w:id="285"/>
      <w:bookmarkEnd w:id="286"/>
      <w:bookmarkEnd w:id="287"/>
      <w:bookmarkEnd w:id="288"/>
    </w:p>
    <w:p w14:paraId="2FCE6F6F" w14:textId="77777777" w:rsidR="00073037" w:rsidRPr="00445FA3" w:rsidRDefault="00073037" w:rsidP="0046414D">
      <w:pPr>
        <w:spacing w:before="240" w:line="276" w:lineRule="auto"/>
        <w:jc w:val="both"/>
      </w:pPr>
      <w:r w:rsidRPr="00445FA3">
        <w:t>40.2.1 Des réunions de chantier auront lieu hebdomadairement à un jour fixé contradictoirement par le Maître d'œuvre et le Cocontractant.</w:t>
      </w:r>
    </w:p>
    <w:p w14:paraId="1D95B89D" w14:textId="39E2BD06" w:rsidR="00073037" w:rsidRPr="00445FA3" w:rsidRDefault="00073037" w:rsidP="0046414D">
      <w:pPr>
        <w:spacing w:line="276" w:lineRule="auto"/>
        <w:jc w:val="both"/>
      </w:pPr>
      <w:r w:rsidRPr="00445FA3">
        <w:t>40.2.2 L</w:t>
      </w:r>
      <w:r w:rsidR="00760FB0">
        <w:t>’Ingénieur du marché ou son représentant</w:t>
      </w:r>
      <w:r w:rsidRPr="00445FA3">
        <w:t xml:space="preserve"> assure la direction de ces réunions lorsqu’il y assiste et le Maître d’œuvre le secrétariat.</w:t>
      </w:r>
    </w:p>
    <w:p w14:paraId="13D816DC" w14:textId="77777777" w:rsidR="00073037" w:rsidRPr="00445FA3" w:rsidRDefault="00073037" w:rsidP="0046414D">
      <w:pPr>
        <w:spacing w:line="276" w:lineRule="auto"/>
        <w:jc w:val="both"/>
      </w:pPr>
      <w:r w:rsidRPr="00445FA3">
        <w:t>40.2.3 La participation du Conducteur des Travaux aux réunions du chantier est obligatoire.</w:t>
      </w:r>
    </w:p>
    <w:p w14:paraId="63F1B5C2" w14:textId="77777777" w:rsidR="00073037" w:rsidRPr="00445FA3" w:rsidRDefault="00073037" w:rsidP="0046414D">
      <w:pPr>
        <w:spacing w:line="276" w:lineRule="auto"/>
        <w:jc w:val="both"/>
      </w:pPr>
      <w:r w:rsidRPr="00445FA3">
        <w:t>40.2.4 Les réunions de chantier feront l'objet d'un procès-verbal signé par tous les participants.</w:t>
      </w:r>
    </w:p>
    <w:p w14:paraId="4AD6CA63" w14:textId="77777777" w:rsidR="00073037" w:rsidRPr="00445FA3" w:rsidRDefault="00073037" w:rsidP="0046414D">
      <w:pPr>
        <w:spacing w:line="276" w:lineRule="auto"/>
        <w:jc w:val="both"/>
      </w:pPr>
      <w:r w:rsidRPr="00445FA3">
        <w:t>40.2.5 A cette réunion, l’entrepreneur doit fournir au Maitre d’œuvre un rapport donnant :</w:t>
      </w:r>
    </w:p>
    <w:p w14:paraId="2D1F1BEC" w14:textId="64D6F567" w:rsidR="00073037" w:rsidRPr="00445FA3" w:rsidRDefault="00C24156" w:rsidP="0046414D">
      <w:pPr>
        <w:spacing w:line="276" w:lineRule="auto"/>
        <w:jc w:val="both"/>
      </w:pPr>
      <w:r>
        <w:t xml:space="preserve">- </w:t>
      </w:r>
      <w:r w:rsidR="00073037" w:rsidRPr="00445FA3">
        <w:t>les travaux exécutés au cours de la semaine ;</w:t>
      </w:r>
    </w:p>
    <w:p w14:paraId="1D7EEC0D" w14:textId="0678BAF9" w:rsidR="00073037" w:rsidRPr="00445FA3" w:rsidRDefault="00C24156" w:rsidP="0046414D">
      <w:pPr>
        <w:spacing w:line="276" w:lineRule="auto"/>
        <w:jc w:val="both"/>
      </w:pPr>
      <w:r>
        <w:t xml:space="preserve">- </w:t>
      </w:r>
      <w:r w:rsidR="00073037" w:rsidRPr="00445FA3">
        <w:t>le taux global d'avancement des travaux comparé à ceux prévus dans le marché ;</w:t>
      </w:r>
    </w:p>
    <w:p w14:paraId="293274DB" w14:textId="6F61781E" w:rsidR="00073037" w:rsidRPr="00445FA3" w:rsidRDefault="00C24156" w:rsidP="0046414D">
      <w:pPr>
        <w:spacing w:line="276" w:lineRule="auto"/>
        <w:jc w:val="both"/>
      </w:pPr>
      <w:r>
        <w:t xml:space="preserve">- </w:t>
      </w:r>
      <w:r w:rsidR="00073037" w:rsidRPr="00445FA3">
        <w:t>le taux global des paiements en cours ;</w:t>
      </w:r>
    </w:p>
    <w:p w14:paraId="0FB9D000" w14:textId="4CAEB27F" w:rsidR="00073037" w:rsidRPr="00445FA3" w:rsidRDefault="00C24156" w:rsidP="0046414D">
      <w:pPr>
        <w:spacing w:line="276" w:lineRule="auto"/>
        <w:jc w:val="both"/>
      </w:pPr>
      <w:r>
        <w:t xml:space="preserve">- </w:t>
      </w:r>
      <w:r w:rsidR="00073037" w:rsidRPr="00445FA3">
        <w:t>le taux global de consommation des délais ;</w:t>
      </w:r>
    </w:p>
    <w:p w14:paraId="666D4CB1" w14:textId="5946F1D1" w:rsidR="00073037" w:rsidRPr="00445FA3" w:rsidRDefault="00C24156" w:rsidP="0046414D">
      <w:pPr>
        <w:spacing w:line="276" w:lineRule="auto"/>
        <w:jc w:val="both"/>
      </w:pPr>
      <w:r>
        <w:t xml:space="preserve">- </w:t>
      </w:r>
      <w:r w:rsidR="00073037" w:rsidRPr="00445FA3">
        <w:t>la situation du personnel et du matériel sur le chantier ;</w:t>
      </w:r>
    </w:p>
    <w:p w14:paraId="0A240117" w14:textId="22B715B1" w:rsidR="00073037" w:rsidRPr="00445FA3" w:rsidRDefault="00C24156" w:rsidP="0046414D">
      <w:pPr>
        <w:spacing w:line="276" w:lineRule="auto"/>
        <w:jc w:val="both"/>
      </w:pPr>
      <w:r>
        <w:t xml:space="preserve">- </w:t>
      </w:r>
      <w:r w:rsidR="00073037" w:rsidRPr="00445FA3">
        <w:t>la qualité des travaux réalisés ;</w:t>
      </w:r>
    </w:p>
    <w:p w14:paraId="224A7A37" w14:textId="67F9782E" w:rsidR="00073037" w:rsidRPr="00445FA3" w:rsidRDefault="00C24156" w:rsidP="0046414D">
      <w:pPr>
        <w:spacing w:line="276" w:lineRule="auto"/>
        <w:jc w:val="both"/>
      </w:pPr>
      <w:r>
        <w:t xml:space="preserve">- </w:t>
      </w:r>
      <w:r w:rsidR="00073037" w:rsidRPr="00445FA3">
        <w:t>les approvisionnements des matériaux sur le chantier</w:t>
      </w:r>
    </w:p>
    <w:p w14:paraId="1E3F65ED" w14:textId="2EA4C4D6" w:rsidR="00073037" w:rsidRPr="00445FA3" w:rsidRDefault="00C24156" w:rsidP="0046414D">
      <w:pPr>
        <w:spacing w:line="276" w:lineRule="auto"/>
        <w:jc w:val="both"/>
      </w:pPr>
      <w:r>
        <w:t xml:space="preserve">- </w:t>
      </w:r>
      <w:r w:rsidR="00073037" w:rsidRPr="00445FA3">
        <w:t>les travaux programmés au cours de la semaine suivante (planning hebdomadaire) ;</w:t>
      </w:r>
    </w:p>
    <w:p w14:paraId="0135F5B1" w14:textId="23C80339" w:rsidR="00073037" w:rsidRPr="00445FA3" w:rsidRDefault="00C24156" w:rsidP="0046414D">
      <w:pPr>
        <w:spacing w:line="276" w:lineRule="auto"/>
        <w:jc w:val="both"/>
      </w:pPr>
      <w:r>
        <w:t xml:space="preserve">- </w:t>
      </w:r>
      <w:r w:rsidR="00073037" w:rsidRPr="00445FA3">
        <w:t xml:space="preserve">les documents remis ou reçus par le Cocontractant ; les éventuelles difficultés rencontrées ; </w:t>
      </w:r>
    </w:p>
    <w:p w14:paraId="0E1F2A72" w14:textId="03ED1728" w:rsidR="00073037" w:rsidRPr="00445FA3" w:rsidRDefault="00C24156" w:rsidP="0046414D">
      <w:pPr>
        <w:spacing w:line="276" w:lineRule="auto"/>
        <w:jc w:val="both"/>
      </w:pPr>
      <w:r>
        <w:t xml:space="preserve">- </w:t>
      </w:r>
      <w:r w:rsidR="00073037" w:rsidRPr="00445FA3">
        <w:t>les recommandations générales ;</w:t>
      </w:r>
    </w:p>
    <w:p w14:paraId="5CAC1228" w14:textId="40B62E5F" w:rsidR="00073037" w:rsidRPr="00445FA3" w:rsidRDefault="00C24156" w:rsidP="0046414D">
      <w:pPr>
        <w:spacing w:line="276" w:lineRule="auto"/>
        <w:jc w:val="both"/>
      </w:pPr>
      <w:r>
        <w:t xml:space="preserve">- </w:t>
      </w:r>
      <w:r w:rsidR="00073037" w:rsidRPr="00445FA3">
        <w:t>le calendrier mensuel prévisionnel (dans le cadre des réunions mensuelles).</w:t>
      </w:r>
    </w:p>
    <w:p w14:paraId="50417D75" w14:textId="77777777" w:rsidR="00073037" w:rsidRPr="00445FA3" w:rsidRDefault="00073037" w:rsidP="0046414D">
      <w:pPr>
        <w:spacing w:line="276" w:lineRule="auto"/>
        <w:jc w:val="both"/>
      </w:pPr>
      <w:r w:rsidRPr="00445FA3">
        <w:t>etc.</w:t>
      </w:r>
    </w:p>
    <w:p w14:paraId="7B76C977" w14:textId="79D38C55" w:rsidR="00073037" w:rsidRPr="00445FA3" w:rsidRDefault="00073037" w:rsidP="0046414D">
      <w:pPr>
        <w:pStyle w:val="Paragraphedeliste"/>
        <w:numPr>
          <w:ilvl w:val="0"/>
          <w:numId w:val="8"/>
        </w:numPr>
        <w:spacing w:line="276" w:lineRule="auto"/>
        <w:jc w:val="both"/>
      </w:pPr>
      <w:r w:rsidRPr="00445FA3">
        <w:t>Les points suivants peuvent être abordés :</w:t>
      </w:r>
    </w:p>
    <w:p w14:paraId="171BE3E0" w14:textId="5C74B8C8" w:rsidR="00073037" w:rsidRPr="00445FA3" w:rsidRDefault="00C24156" w:rsidP="0046414D">
      <w:pPr>
        <w:pStyle w:val="Paragraphedeliste"/>
        <w:numPr>
          <w:ilvl w:val="0"/>
          <w:numId w:val="8"/>
        </w:numPr>
        <w:spacing w:line="276" w:lineRule="auto"/>
        <w:jc w:val="both"/>
      </w:pPr>
      <w:r w:rsidRPr="00445FA3">
        <w:t>La</w:t>
      </w:r>
      <w:r w:rsidR="00073037" w:rsidRPr="00445FA3">
        <w:t xml:space="preserve"> coordination des travaux,</w:t>
      </w:r>
    </w:p>
    <w:p w14:paraId="2401D5C7" w14:textId="46E8AC30" w:rsidR="00073037" w:rsidRPr="00445FA3" w:rsidRDefault="00C24156" w:rsidP="0046414D">
      <w:pPr>
        <w:pStyle w:val="Paragraphedeliste"/>
        <w:numPr>
          <w:ilvl w:val="0"/>
          <w:numId w:val="8"/>
        </w:numPr>
        <w:spacing w:line="276" w:lineRule="auto"/>
        <w:jc w:val="both"/>
      </w:pPr>
      <w:r w:rsidRPr="00445FA3">
        <w:t>Les</w:t>
      </w:r>
      <w:r w:rsidR="00073037" w:rsidRPr="00445FA3">
        <w:t xml:space="preserve"> points particuliers (circulation, difficultés, rapport avec les tiers, etc.),</w:t>
      </w:r>
    </w:p>
    <w:p w14:paraId="7572FF1E" w14:textId="74FF2630" w:rsidR="00073037" w:rsidRPr="00445FA3" w:rsidRDefault="00073037" w:rsidP="0046414D">
      <w:pPr>
        <w:spacing w:line="276" w:lineRule="auto"/>
        <w:jc w:val="both"/>
      </w:pPr>
      <w:r w:rsidRPr="00445FA3">
        <w:t>L’application du Plan Particulier de Sécurité et de Protection de la Santé (PPSPS).</w:t>
      </w:r>
    </w:p>
    <w:p w14:paraId="57B21B35" w14:textId="77777777" w:rsidR="00073037" w:rsidRPr="00445FA3" w:rsidRDefault="00073037" w:rsidP="0046414D">
      <w:pPr>
        <w:spacing w:before="240" w:line="276" w:lineRule="auto"/>
        <w:jc w:val="both"/>
      </w:pPr>
      <w:r w:rsidRPr="00445FA3">
        <w:lastRenderedPageBreak/>
        <w:t>Toutes les décisions prises au cours de cette réunion font l'objet d'un compte- rendu rédigé par le maître d'œuvre ou son représentant autorisé et contresigné, avec des réserves éventuelles, par l'entrepreneur ou son représentant autorisé.</w:t>
      </w:r>
    </w:p>
    <w:p w14:paraId="66CA9D17" w14:textId="77777777" w:rsidR="00073037" w:rsidRPr="00D011E3" w:rsidRDefault="00073037" w:rsidP="0046414D">
      <w:pPr>
        <w:spacing w:before="240" w:line="276" w:lineRule="auto"/>
        <w:jc w:val="both"/>
        <w:rPr>
          <w:b/>
        </w:rPr>
      </w:pPr>
      <w:bookmarkStart w:id="289" w:name="_Toc347674283"/>
      <w:bookmarkStart w:id="290" w:name="_Toc347837436"/>
      <w:bookmarkStart w:id="291" w:name="_Toc56362890"/>
      <w:bookmarkStart w:id="292" w:name="_Toc159056322"/>
      <w:r w:rsidRPr="00D011E3">
        <w:rPr>
          <w:b/>
        </w:rPr>
        <w:t xml:space="preserve">ARTICLE 41 : </w:t>
      </w:r>
      <w:bookmarkEnd w:id="236"/>
      <w:r w:rsidRPr="00D011E3">
        <w:rPr>
          <w:b/>
        </w:rPr>
        <w:t>UTILISATION DES EXPLOSIFS</w:t>
      </w:r>
      <w:bookmarkEnd w:id="289"/>
      <w:bookmarkEnd w:id="290"/>
      <w:r w:rsidRPr="00D011E3">
        <w:rPr>
          <w:b/>
        </w:rPr>
        <w:t xml:space="preserve"> (CCAG Article 60)</w:t>
      </w:r>
      <w:bookmarkEnd w:id="291"/>
      <w:bookmarkEnd w:id="292"/>
    </w:p>
    <w:p w14:paraId="05F95739" w14:textId="77777777" w:rsidR="00073037" w:rsidRPr="00445FA3" w:rsidRDefault="00073037" w:rsidP="0046414D">
      <w:pPr>
        <w:spacing w:before="240" w:line="276" w:lineRule="auto"/>
        <w:jc w:val="both"/>
      </w:pPr>
      <w:r w:rsidRPr="00445FA3">
        <w:t>Le Cocontractant doit prendre sous sa responsabilité, toutes les précautions nécessaires pour que l'emploi des explosifs ne présente aucun danger pour le personnel et pour les tiers, et ne cause aucun dommage aux propriétés et ouvrages voisins ainsi qu'aux ouvrages faisant l'objet du marché.</w:t>
      </w:r>
    </w:p>
    <w:p w14:paraId="4993CD58" w14:textId="77777777" w:rsidR="00073037" w:rsidRPr="00445FA3" w:rsidRDefault="00073037" w:rsidP="00AC7B42">
      <w:pPr>
        <w:spacing w:line="276" w:lineRule="auto"/>
      </w:pPr>
    </w:p>
    <w:p w14:paraId="7460B17A" w14:textId="77777777" w:rsidR="00073037" w:rsidRPr="00D011E3" w:rsidRDefault="00073037" w:rsidP="00AC7B42">
      <w:pPr>
        <w:spacing w:line="276" w:lineRule="auto"/>
        <w:rPr>
          <w:b/>
        </w:rPr>
      </w:pPr>
      <w:r w:rsidRPr="00D011E3">
        <w:rPr>
          <w:b/>
        </w:rPr>
        <w:t>CHAPITRE IV : DE LA RECEPTION DES TRAVAUX</w:t>
      </w:r>
    </w:p>
    <w:p w14:paraId="3C859AC5" w14:textId="77777777" w:rsidR="00073037" w:rsidRPr="00445FA3" w:rsidRDefault="00073037" w:rsidP="00AC7B42">
      <w:pPr>
        <w:spacing w:line="276" w:lineRule="auto"/>
      </w:pPr>
    </w:p>
    <w:p w14:paraId="6C8F3E5F" w14:textId="77777777" w:rsidR="00073037" w:rsidRPr="00C24156" w:rsidRDefault="00073037" w:rsidP="00AC7B42">
      <w:pPr>
        <w:spacing w:line="276" w:lineRule="auto"/>
        <w:rPr>
          <w:b/>
        </w:rPr>
      </w:pPr>
      <w:bookmarkStart w:id="293" w:name="_Toc56362891"/>
      <w:bookmarkStart w:id="294" w:name="_Toc159056323"/>
      <w:r w:rsidRPr="00C24156">
        <w:rPr>
          <w:b/>
        </w:rPr>
        <w:t>ARTICLE 42 : - RECEPTION PROVISOIRE (CCAG Article 67)</w:t>
      </w:r>
      <w:bookmarkEnd w:id="293"/>
      <w:bookmarkEnd w:id="294"/>
    </w:p>
    <w:p w14:paraId="4E58B54D" w14:textId="5E8DF0A0" w:rsidR="00073037" w:rsidRPr="00445FA3" w:rsidRDefault="00073037" w:rsidP="0046414D">
      <w:pPr>
        <w:spacing w:before="240" w:line="276" w:lineRule="auto"/>
        <w:jc w:val="both"/>
      </w:pPr>
      <w:r w:rsidRPr="00445FA3">
        <w:t>La réception provisoire sera accordée à la fin de l’exécution desdits travaux. À cet effet, le Cocontractant est tenu de faire connaître par écrit au Chef de Service du Marché au plus tard trente (30) jours avant l'expiration du délai contractuel d'exécution des travaux, ou la date prévisionnelle d’achèvement des travaux, et la date à laquelle il souhaite que soient réceptionnés ces travaux.</w:t>
      </w:r>
    </w:p>
    <w:p w14:paraId="3C302F4D" w14:textId="77777777" w:rsidR="00073037" w:rsidRPr="00C24156" w:rsidRDefault="00073037" w:rsidP="0046414D">
      <w:pPr>
        <w:spacing w:before="240" w:line="276" w:lineRule="auto"/>
        <w:jc w:val="both"/>
        <w:rPr>
          <w:b/>
        </w:rPr>
      </w:pPr>
      <w:bookmarkStart w:id="295" w:name="_Toc347837439"/>
      <w:bookmarkStart w:id="296" w:name="_Toc56362892"/>
      <w:bookmarkStart w:id="297" w:name="_Toc60293115"/>
      <w:bookmarkStart w:id="298" w:name="_Toc159056324"/>
      <w:r w:rsidRPr="00C24156">
        <w:rPr>
          <w:b/>
        </w:rPr>
        <w:t>42.1</w:t>
      </w:r>
      <w:r w:rsidRPr="00C24156">
        <w:rPr>
          <w:b/>
        </w:rPr>
        <w:tab/>
        <w:t>OPERATIONS PREALABLES A LA RECEPTION</w:t>
      </w:r>
      <w:bookmarkEnd w:id="295"/>
      <w:bookmarkEnd w:id="296"/>
      <w:bookmarkEnd w:id="297"/>
      <w:bookmarkEnd w:id="298"/>
    </w:p>
    <w:p w14:paraId="1F937F22" w14:textId="51CBF1A4" w:rsidR="00073037" w:rsidRPr="00445FA3" w:rsidRDefault="00073037" w:rsidP="0046414D">
      <w:pPr>
        <w:spacing w:before="240" w:line="276" w:lineRule="auto"/>
        <w:jc w:val="both"/>
      </w:pPr>
      <w:r w:rsidRPr="00445FA3">
        <w:t xml:space="preserve">42.1.1 Avant la réception provisoire des travaux, le Cocontractant demande par écrit au Maître d’Ouvrage avec copie au Chef de Service du Marché et à l’Ingénieur du Marché, l’organisation d’une visite technique préalable à la réception. Cette visite comporte entre autres opérations : </w:t>
      </w:r>
    </w:p>
    <w:p w14:paraId="7880ECE0" w14:textId="7D00FD2E" w:rsidR="00073037" w:rsidRPr="00445FA3" w:rsidRDefault="00C24156" w:rsidP="0046414D">
      <w:pPr>
        <w:spacing w:line="276" w:lineRule="auto"/>
        <w:jc w:val="both"/>
      </w:pPr>
      <w:r>
        <w:t xml:space="preserve">- </w:t>
      </w:r>
      <w:r w:rsidRPr="00445FA3">
        <w:t>La</w:t>
      </w:r>
      <w:r w:rsidR="00073037" w:rsidRPr="00445FA3">
        <w:t xml:space="preserve"> reconnaissance qualitative et quantitative des ouvrages exécutés ; </w:t>
      </w:r>
    </w:p>
    <w:p w14:paraId="050C500E" w14:textId="58A2CF9D" w:rsidR="00073037" w:rsidRPr="00445FA3" w:rsidRDefault="00C24156" w:rsidP="0046414D">
      <w:pPr>
        <w:spacing w:line="276" w:lineRule="auto"/>
        <w:jc w:val="both"/>
      </w:pPr>
      <w:r>
        <w:t xml:space="preserve">- </w:t>
      </w:r>
      <w:r w:rsidRPr="00445FA3">
        <w:t>Les</w:t>
      </w:r>
      <w:r w:rsidR="00073037" w:rsidRPr="00445FA3">
        <w:t xml:space="preserve"> épreuves éventuellement prévues par le CCTP ; </w:t>
      </w:r>
    </w:p>
    <w:p w14:paraId="4467D42B" w14:textId="52E172EF" w:rsidR="00073037" w:rsidRPr="00445FA3" w:rsidRDefault="00C24156" w:rsidP="0046414D">
      <w:pPr>
        <w:spacing w:line="276" w:lineRule="auto"/>
        <w:jc w:val="both"/>
      </w:pPr>
      <w:r>
        <w:t xml:space="preserve">- </w:t>
      </w:r>
      <w:r w:rsidRPr="00445FA3">
        <w:t>La</w:t>
      </w:r>
      <w:r w:rsidR="00073037" w:rsidRPr="00445FA3">
        <w:t xml:space="preserve"> constatation éventuelle de l’inexécution des travaux prévus au Marché ; </w:t>
      </w:r>
    </w:p>
    <w:p w14:paraId="5E436078" w14:textId="4EEC2F97" w:rsidR="00073037" w:rsidRPr="00445FA3" w:rsidRDefault="00C24156" w:rsidP="0046414D">
      <w:pPr>
        <w:spacing w:line="276" w:lineRule="auto"/>
        <w:jc w:val="both"/>
      </w:pPr>
      <w:r>
        <w:t xml:space="preserve">- </w:t>
      </w:r>
      <w:r w:rsidRPr="00445FA3">
        <w:t>Les</w:t>
      </w:r>
      <w:r w:rsidR="00073037" w:rsidRPr="00445FA3">
        <w:t xml:space="preserve"> constatations relatives à l’achèvement des travaux ; </w:t>
      </w:r>
    </w:p>
    <w:p w14:paraId="59D8B62E" w14:textId="6C47FEE0" w:rsidR="00073037" w:rsidRPr="00445FA3" w:rsidRDefault="00C24156" w:rsidP="0046414D">
      <w:pPr>
        <w:spacing w:line="276" w:lineRule="auto"/>
        <w:jc w:val="both"/>
      </w:pPr>
      <w:r>
        <w:t xml:space="preserve">- </w:t>
      </w:r>
      <w:r w:rsidRPr="00445FA3">
        <w:t>Les</w:t>
      </w:r>
      <w:r w:rsidR="00073037" w:rsidRPr="00445FA3">
        <w:t xml:space="preserve"> constatations des quantités des travaux effectivement réalisés ;</w:t>
      </w:r>
    </w:p>
    <w:p w14:paraId="69D1F3B3" w14:textId="77777777" w:rsidR="00073037" w:rsidRPr="00445FA3" w:rsidRDefault="00073037" w:rsidP="0046414D">
      <w:pPr>
        <w:spacing w:line="276" w:lineRule="auto"/>
        <w:jc w:val="both"/>
      </w:pPr>
      <w:r w:rsidRPr="00445FA3">
        <w:t>42.1.2 Ces opérations font l’objet d’un procès-verbal dressé sur le champ et signé par le Maître d’œuvre, l’Ingénieur du Marché et contresigné par le Cocontractant.</w:t>
      </w:r>
    </w:p>
    <w:p w14:paraId="367F16EF" w14:textId="77777777" w:rsidR="00073037" w:rsidRPr="00445FA3" w:rsidRDefault="00073037" w:rsidP="0046414D">
      <w:pPr>
        <w:spacing w:line="276" w:lineRule="auto"/>
        <w:jc w:val="both"/>
      </w:pPr>
      <w:r w:rsidRPr="00445FA3">
        <w:t>Au terme de cette visite de pré-réception, le Maître d’œuvre spécifie éventuellement les réserves à lever et les travaux correspondants à effectuer avant la date de réception provisoire que le Chef de Service fixera en accord avec l’ingénieur et le maître d’œuvre.</w:t>
      </w:r>
    </w:p>
    <w:p w14:paraId="449FA0CC" w14:textId="77777777" w:rsidR="00073037" w:rsidRPr="00445FA3" w:rsidRDefault="00073037" w:rsidP="0046414D">
      <w:pPr>
        <w:spacing w:line="276" w:lineRule="auto"/>
        <w:jc w:val="both"/>
      </w:pPr>
      <w:r w:rsidRPr="00445FA3">
        <w:t>Le Maître d’œuvre veillera à la levée des réserves et dressera un procès-verbal de levée de réserves de la pré-réception qui sera joint à la convocation de réception, adressée à tous les membres de la commission de réception.</w:t>
      </w:r>
    </w:p>
    <w:p w14:paraId="3AE88102" w14:textId="405E061E" w:rsidR="00073037" w:rsidRPr="00445FA3" w:rsidRDefault="00073037" w:rsidP="0046414D">
      <w:pPr>
        <w:spacing w:before="240" w:line="276" w:lineRule="auto"/>
        <w:jc w:val="both"/>
      </w:pPr>
      <w:r w:rsidRPr="00445FA3">
        <w:t xml:space="preserve">42.1.3 Dans un délai de sept (07) jours suivant la date du procès-verbal, le Maître d’œuvre fait connaître au Cocontractant s’il a ou non proposé </w:t>
      </w:r>
      <w:r w:rsidR="00CA7850">
        <w:t>à l’Ingénieur</w:t>
      </w:r>
      <w:r w:rsidRPr="00445FA3">
        <w:t xml:space="preserve"> du Marché de prononcer la réception des ouvrages et dans l’affirmative, la date d’achèvement des travaux qu’il a proposé de retenir ainsi que les réserves dont il a éventuellement proposé d’assortir la réception.</w:t>
      </w:r>
    </w:p>
    <w:p w14:paraId="70FD9B62" w14:textId="77777777" w:rsidR="00CA7850" w:rsidRDefault="00CA7850" w:rsidP="00AC7B42">
      <w:pPr>
        <w:spacing w:before="240" w:line="276" w:lineRule="auto"/>
        <w:rPr>
          <w:b/>
        </w:rPr>
      </w:pPr>
      <w:bookmarkStart w:id="299" w:name="_Toc347837440"/>
      <w:bookmarkStart w:id="300" w:name="_Toc56362893"/>
      <w:bookmarkStart w:id="301" w:name="_Toc60293116"/>
      <w:bookmarkStart w:id="302" w:name="_Toc159056325"/>
    </w:p>
    <w:p w14:paraId="04AA0DD6" w14:textId="721D817D" w:rsidR="00073037" w:rsidRPr="00C24156" w:rsidRDefault="00073037" w:rsidP="00AC7B42">
      <w:pPr>
        <w:spacing w:before="240" w:line="276" w:lineRule="auto"/>
        <w:rPr>
          <w:b/>
        </w:rPr>
      </w:pPr>
      <w:r w:rsidRPr="00C24156">
        <w:rPr>
          <w:b/>
        </w:rPr>
        <w:t>42.2</w:t>
      </w:r>
      <w:r w:rsidRPr="00C24156">
        <w:rPr>
          <w:b/>
        </w:rPr>
        <w:tab/>
        <w:t>COMMISSION DE RECEPTION PROVISOIRE</w:t>
      </w:r>
      <w:bookmarkEnd w:id="299"/>
      <w:bookmarkEnd w:id="300"/>
      <w:bookmarkEnd w:id="301"/>
      <w:bookmarkEnd w:id="302"/>
    </w:p>
    <w:p w14:paraId="0AE171A2" w14:textId="77777777" w:rsidR="00073037" w:rsidRPr="00445FA3" w:rsidRDefault="00073037" w:rsidP="00AC7B42">
      <w:pPr>
        <w:spacing w:before="240" w:line="276" w:lineRule="auto"/>
      </w:pPr>
      <w:r w:rsidRPr="00445FA3">
        <w:lastRenderedPageBreak/>
        <w:t>42.2.1 La Commission de réception provisoire sera composée des membres suivants :</w:t>
      </w:r>
    </w:p>
    <w:p w14:paraId="05D111BF" w14:textId="77777777" w:rsidR="00073037" w:rsidRPr="00445FA3" w:rsidRDefault="00073037" w:rsidP="00AC7B42">
      <w:pPr>
        <w:spacing w:line="276" w:lineRule="auto"/>
      </w:pPr>
      <w:r w:rsidRPr="00445FA3">
        <w:t>1. Le Maître d’Ouvrage ou son représentant (Président) ;</w:t>
      </w:r>
    </w:p>
    <w:p w14:paraId="40A28136" w14:textId="77777777" w:rsidR="00073037" w:rsidRPr="00445FA3" w:rsidRDefault="00073037" w:rsidP="00AC7B42">
      <w:pPr>
        <w:spacing w:line="276" w:lineRule="auto"/>
      </w:pPr>
      <w:r w:rsidRPr="00445FA3">
        <w:t>2. Le Chef de Service ou son représentant (membre) ;</w:t>
      </w:r>
    </w:p>
    <w:p w14:paraId="3543D0A1" w14:textId="77777777" w:rsidR="00073037" w:rsidRPr="00445FA3" w:rsidRDefault="00073037" w:rsidP="00AC7B42">
      <w:pPr>
        <w:spacing w:line="276" w:lineRule="auto"/>
      </w:pPr>
      <w:r w:rsidRPr="00445FA3">
        <w:t>3. L’Ingénieur du marché (membre) ;</w:t>
      </w:r>
    </w:p>
    <w:p w14:paraId="261954EC" w14:textId="2CD7497D" w:rsidR="00073037" w:rsidRPr="00445FA3" w:rsidRDefault="0046414D" w:rsidP="00AC7B42">
      <w:pPr>
        <w:spacing w:line="276" w:lineRule="auto"/>
      </w:pPr>
      <w:r>
        <w:t>4</w:t>
      </w:r>
      <w:r w:rsidR="00073037" w:rsidRPr="00445FA3">
        <w:t xml:space="preserve">. </w:t>
      </w:r>
      <w:r>
        <w:t>le DDMAP/MD ou son représentant</w:t>
      </w:r>
      <w:r w:rsidR="00073037" w:rsidRPr="00445FA3">
        <w:t>, (Observateur) ;</w:t>
      </w:r>
    </w:p>
    <w:p w14:paraId="34DB979C" w14:textId="3EFA64B2" w:rsidR="00073037" w:rsidRPr="00445FA3" w:rsidRDefault="0046414D" w:rsidP="00AC7B42">
      <w:pPr>
        <w:spacing w:line="276" w:lineRule="auto"/>
      </w:pPr>
      <w:r>
        <w:t>5</w:t>
      </w:r>
      <w:r w:rsidR="00073037" w:rsidRPr="00445FA3">
        <w:t>. Le Maître d’Œuvre du marché (rapporteur).</w:t>
      </w:r>
    </w:p>
    <w:p w14:paraId="67540626" w14:textId="0E09399B" w:rsidR="00073037" w:rsidRPr="00445FA3" w:rsidRDefault="00073037" w:rsidP="005545D6">
      <w:pPr>
        <w:spacing w:line="276" w:lineRule="auto"/>
        <w:jc w:val="both"/>
      </w:pPr>
      <w:r w:rsidRPr="00445FA3">
        <w:t>42.2.2 Les membres ci-dessus cités et le Cocontractant sont convoqués, par</w:t>
      </w:r>
      <w:r w:rsidR="005545D6">
        <w:t xml:space="preserve"> </w:t>
      </w:r>
      <w:r w:rsidRPr="00445FA3">
        <w:t>courrier du Maître d'Ouvrage, pour prendre part à la réception au</w:t>
      </w:r>
      <w:r w:rsidR="005545D6">
        <w:t xml:space="preserve"> </w:t>
      </w:r>
      <w:r w:rsidRPr="00445FA3">
        <w:t>moins dix (10) jours avant la date de la réception.</w:t>
      </w:r>
    </w:p>
    <w:p w14:paraId="1D7CCEC7" w14:textId="5F282B2E" w:rsidR="00073037" w:rsidRPr="00445FA3" w:rsidRDefault="00073037" w:rsidP="005545D6">
      <w:pPr>
        <w:spacing w:line="276" w:lineRule="auto"/>
        <w:jc w:val="both"/>
      </w:pPr>
      <w:r w:rsidRPr="00445FA3">
        <w:t>Le Cocontractant est tenu d’y assister (ou de s’y faire représenter). Il assiste à la réception en qualité d’observateur. Son absence équivaut à l’acceptation sans réserve des conclusions de la commission de réception.</w:t>
      </w:r>
    </w:p>
    <w:p w14:paraId="58155C24" w14:textId="77777777" w:rsidR="00073037" w:rsidRPr="00445FA3" w:rsidRDefault="00073037" w:rsidP="005545D6">
      <w:pPr>
        <w:spacing w:line="276" w:lineRule="auto"/>
        <w:jc w:val="both"/>
      </w:pPr>
      <w:r w:rsidRPr="00445FA3">
        <w:t>42.2.3 La Commission après visite du chantier examine le rapport ou le procès-verbal des opérations préalables à la réception et procède à la réception provisoire des travaux, s'il y a lieu.</w:t>
      </w:r>
    </w:p>
    <w:p w14:paraId="467CC597" w14:textId="00F4009F" w:rsidR="00073037" w:rsidRPr="00445FA3" w:rsidRDefault="00073037" w:rsidP="005545D6">
      <w:pPr>
        <w:spacing w:line="276" w:lineRule="auto"/>
        <w:jc w:val="both"/>
      </w:pPr>
      <w:r w:rsidRPr="00445FA3">
        <w:t>Celle-</w:t>
      </w:r>
      <w:r w:rsidR="00D011E3" w:rsidRPr="00445FA3">
        <w:t>ci fera</w:t>
      </w:r>
      <w:r w:rsidRPr="00445FA3">
        <w:t xml:space="preserve"> l’objet du </w:t>
      </w:r>
      <w:r w:rsidR="00C24156" w:rsidRPr="00445FA3">
        <w:t>procès-verbal</w:t>
      </w:r>
      <w:r w:rsidRPr="00445FA3">
        <w:t xml:space="preserve"> de réception provisoire signé séante tenante par tous les membres présents de la Commission. </w:t>
      </w:r>
    </w:p>
    <w:p w14:paraId="3BB51D01" w14:textId="77777777" w:rsidR="00073037" w:rsidRPr="00445FA3" w:rsidRDefault="00073037" w:rsidP="005545D6">
      <w:pPr>
        <w:spacing w:line="276" w:lineRule="auto"/>
        <w:jc w:val="both"/>
      </w:pPr>
      <w:r w:rsidRPr="00445FA3">
        <w:t>42.2.4 Ce procès-verbal de réception provisoire fixe la date d'achèvement des travaux à partir de laquelle courent les divers délais de garantie.</w:t>
      </w:r>
    </w:p>
    <w:p w14:paraId="2E267F77" w14:textId="77777777" w:rsidR="00073037" w:rsidRPr="00445FA3" w:rsidRDefault="00073037" w:rsidP="005545D6">
      <w:pPr>
        <w:spacing w:line="276" w:lineRule="auto"/>
        <w:jc w:val="both"/>
      </w:pPr>
      <w:r w:rsidRPr="00445FA3">
        <w:t>42.2.5 Dans le cas où les travaux ne peuvent pas être réceptionnés, notification est faite au Cocontractant, par voie d'ordre de service signé par le Maître d'Ouvrage,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applicables aux Marchés Publics des Travaux.</w:t>
      </w:r>
    </w:p>
    <w:p w14:paraId="15F4B261" w14:textId="77777777" w:rsidR="00073037" w:rsidRPr="00445FA3" w:rsidRDefault="00073037" w:rsidP="005545D6">
      <w:pPr>
        <w:spacing w:before="240" w:line="276" w:lineRule="auto"/>
        <w:jc w:val="both"/>
      </w:pPr>
      <w:r w:rsidRPr="00445FA3">
        <w:t>Lorsque le Cocontractant estime que les ouvrages sont terminés, il doit à nouveau demander au Maître d'Œuvre, la réception provisoire. Passé le délai indiqué dans l'ordre de service, le Chef de Service du Marché peut faire procéder, par un autre entrepreneur conformément à la réglementation en vigueur, à l'exécution des travaux nécessaires, aux torts, frais, risques et périls du Cocontractant.</w:t>
      </w:r>
    </w:p>
    <w:p w14:paraId="676BE4EA" w14:textId="77777777" w:rsidR="00073037" w:rsidRPr="00C24156" w:rsidRDefault="00073037" w:rsidP="005545D6">
      <w:pPr>
        <w:spacing w:before="240" w:line="276" w:lineRule="auto"/>
        <w:jc w:val="both"/>
        <w:rPr>
          <w:b/>
        </w:rPr>
      </w:pPr>
      <w:bookmarkStart w:id="303" w:name="_Toc347837441"/>
      <w:bookmarkStart w:id="304" w:name="_Toc56362894"/>
      <w:bookmarkStart w:id="305" w:name="_Toc60293117"/>
      <w:bookmarkStart w:id="306" w:name="_Toc159056326"/>
      <w:r w:rsidRPr="00C24156">
        <w:rPr>
          <w:b/>
        </w:rPr>
        <w:t>42.3</w:t>
      </w:r>
      <w:r w:rsidRPr="00C24156">
        <w:rPr>
          <w:b/>
        </w:rPr>
        <w:tab/>
        <w:t>RECEPTION PARTIELLE</w:t>
      </w:r>
      <w:bookmarkEnd w:id="303"/>
      <w:bookmarkEnd w:id="304"/>
      <w:bookmarkEnd w:id="305"/>
      <w:bookmarkEnd w:id="306"/>
    </w:p>
    <w:p w14:paraId="3139CF42" w14:textId="77777777" w:rsidR="00073037" w:rsidRPr="00445FA3" w:rsidRDefault="00073037" w:rsidP="005545D6">
      <w:pPr>
        <w:spacing w:before="240" w:line="276" w:lineRule="auto"/>
        <w:jc w:val="both"/>
      </w:pPr>
      <w:r w:rsidRPr="00445FA3">
        <w:t>42.3.2 En cas de force majeure conduisant à l'interruption des travaux avant leur achèvement, le Maître d'ouvrage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14:paraId="11D0E02F" w14:textId="77777777" w:rsidR="00073037" w:rsidRPr="00445FA3" w:rsidRDefault="00073037" w:rsidP="005545D6">
      <w:pPr>
        <w:spacing w:line="276" w:lineRule="auto"/>
        <w:jc w:val="both"/>
      </w:pPr>
      <w:r w:rsidRPr="00445FA3">
        <w:t>42.3.3 En cas de réceptions provisoires partielles, le délai de garantie court à compter de la date de la dernière réception partielle.</w:t>
      </w:r>
    </w:p>
    <w:p w14:paraId="15353050" w14:textId="77777777" w:rsidR="00073037" w:rsidRPr="00D011E3" w:rsidRDefault="00073037" w:rsidP="00AC7B42">
      <w:pPr>
        <w:spacing w:before="240" w:line="276" w:lineRule="auto"/>
        <w:rPr>
          <w:b/>
        </w:rPr>
      </w:pPr>
      <w:bookmarkStart w:id="307" w:name="_Toc347837442"/>
      <w:bookmarkStart w:id="308" w:name="_Toc56362895"/>
      <w:bookmarkStart w:id="309" w:name="_Toc60293118"/>
      <w:bookmarkStart w:id="310" w:name="_Toc159056327"/>
      <w:r w:rsidRPr="00D011E3">
        <w:rPr>
          <w:b/>
        </w:rPr>
        <w:t>42.4</w:t>
      </w:r>
      <w:r w:rsidRPr="00D011E3">
        <w:rPr>
          <w:b/>
        </w:rPr>
        <w:tab/>
        <w:t>PRISE DE POSSESSION DES OUVRAGES</w:t>
      </w:r>
      <w:bookmarkEnd w:id="307"/>
      <w:bookmarkEnd w:id="308"/>
      <w:bookmarkEnd w:id="309"/>
      <w:bookmarkEnd w:id="310"/>
    </w:p>
    <w:p w14:paraId="348B1A3F" w14:textId="77777777" w:rsidR="00073037" w:rsidRPr="00445FA3" w:rsidRDefault="00073037" w:rsidP="005545D6">
      <w:pPr>
        <w:spacing w:before="240" w:line="276" w:lineRule="auto"/>
        <w:jc w:val="both"/>
      </w:pPr>
      <w:r w:rsidRPr="00445FA3">
        <w:t>Toute prise de possession des ouvrages par le Chef de Service du Marché doit être précédée de leur réception. Toutefois, s'il y a urgence, la prise de possession peut intervenir antérieurement à la réception, sous réserve de l'établissement préalable d'un état des lieux contradictoire.</w:t>
      </w:r>
    </w:p>
    <w:p w14:paraId="577AAAAB" w14:textId="77777777" w:rsidR="00073037" w:rsidRPr="00C24156" w:rsidRDefault="00073037" w:rsidP="005545D6">
      <w:pPr>
        <w:spacing w:before="240" w:line="276" w:lineRule="auto"/>
        <w:jc w:val="both"/>
        <w:rPr>
          <w:b/>
        </w:rPr>
      </w:pPr>
      <w:bookmarkStart w:id="311" w:name="_Toc347674286"/>
      <w:bookmarkStart w:id="312" w:name="_Toc347837443"/>
      <w:bookmarkStart w:id="313" w:name="_Toc56362896"/>
      <w:bookmarkStart w:id="314" w:name="_Toc159056328"/>
      <w:r w:rsidRPr="00C24156">
        <w:rPr>
          <w:b/>
        </w:rPr>
        <w:t>ARTICLE 43 : DOCUMENTS À FOURNIR</w:t>
      </w:r>
      <w:bookmarkEnd w:id="311"/>
      <w:bookmarkEnd w:id="312"/>
      <w:r w:rsidRPr="00C24156">
        <w:rPr>
          <w:b/>
        </w:rPr>
        <w:t xml:space="preserve"> APRES EXECUTION (CCAG Article 68)</w:t>
      </w:r>
      <w:bookmarkEnd w:id="313"/>
      <w:bookmarkEnd w:id="314"/>
    </w:p>
    <w:p w14:paraId="17F23C6A" w14:textId="77777777" w:rsidR="00073037" w:rsidRPr="00445FA3" w:rsidRDefault="00073037" w:rsidP="005545D6">
      <w:pPr>
        <w:spacing w:before="240" w:line="276" w:lineRule="auto"/>
        <w:jc w:val="both"/>
      </w:pPr>
      <w:r w:rsidRPr="00445FA3">
        <w:lastRenderedPageBreak/>
        <w:t xml:space="preserve">43.1 </w:t>
      </w:r>
      <w:r w:rsidRPr="00445FA3">
        <w:tab/>
        <w:t>Le Cocontractant remettra au Maître d’Ouvrage via le Maitre d'Œuvre dans les trente (30) jours suivant la date du procès-verbal de réception provisoire pour l'ensemble des ouvrages, le plan de récolement. Ces documents seront remis sur support informatique (CD – ROM), et sur supports physiques, en quatre (04) exemplaires.</w:t>
      </w:r>
    </w:p>
    <w:p w14:paraId="43045D43" w14:textId="77777777" w:rsidR="00073037" w:rsidRPr="00445FA3" w:rsidRDefault="00073037" w:rsidP="005545D6">
      <w:pPr>
        <w:spacing w:line="276" w:lineRule="auto"/>
        <w:jc w:val="both"/>
      </w:pPr>
      <w:r w:rsidRPr="00445FA3">
        <w:t>43.2</w:t>
      </w:r>
      <w:r w:rsidRPr="00445FA3">
        <w:tab/>
        <w:t>La non fourniture de ce plan de récolement dans le délai imparti peut donner lieu à une retenue de dix pour cent (10%) sur le montant du cautionnement définitif.</w:t>
      </w:r>
    </w:p>
    <w:p w14:paraId="197ABA5E" w14:textId="77777777" w:rsidR="00073037" w:rsidRPr="00445FA3" w:rsidRDefault="00073037" w:rsidP="005545D6">
      <w:pPr>
        <w:spacing w:before="240" w:line="276" w:lineRule="auto"/>
        <w:jc w:val="both"/>
      </w:pPr>
      <w:bookmarkStart w:id="315" w:name="_Toc517503343"/>
      <w:bookmarkStart w:id="316" w:name="_Toc347674287"/>
      <w:bookmarkStart w:id="317" w:name="_Toc347837444"/>
      <w:bookmarkStart w:id="318" w:name="_Toc56362897"/>
      <w:bookmarkStart w:id="319" w:name="_Toc159056329"/>
      <w:r w:rsidRPr="00445FA3">
        <w:rPr>
          <w:b/>
        </w:rPr>
        <w:t>ARTICLE 44 : DELAI DE GARANTIE ET ENTRETIEN PENDANT LA PERIODE DE GARANTIE</w:t>
      </w:r>
      <w:r w:rsidRPr="00445FA3">
        <w:t>.</w:t>
      </w:r>
      <w:bookmarkEnd w:id="315"/>
      <w:bookmarkEnd w:id="316"/>
      <w:bookmarkEnd w:id="317"/>
      <w:bookmarkEnd w:id="318"/>
      <w:bookmarkEnd w:id="319"/>
    </w:p>
    <w:p w14:paraId="144C78A0" w14:textId="77777777" w:rsidR="00073037" w:rsidRPr="00445FA3" w:rsidRDefault="00073037" w:rsidP="005545D6">
      <w:pPr>
        <w:spacing w:before="240" w:after="240" w:line="276" w:lineRule="auto"/>
        <w:jc w:val="both"/>
        <w:rPr>
          <w:b/>
        </w:rPr>
      </w:pPr>
      <w:bookmarkStart w:id="320" w:name="_Toc347837445"/>
      <w:bookmarkStart w:id="321" w:name="_Toc56362898"/>
      <w:bookmarkStart w:id="322" w:name="_Toc60293121"/>
      <w:bookmarkStart w:id="323" w:name="_Toc159056330"/>
      <w:r w:rsidRPr="00445FA3">
        <w:t>44.1</w:t>
      </w:r>
      <w:r w:rsidRPr="00445FA3">
        <w:tab/>
      </w:r>
      <w:r w:rsidRPr="00445FA3">
        <w:rPr>
          <w:b/>
        </w:rPr>
        <w:t>DELAI DE GARANTIE</w:t>
      </w:r>
      <w:bookmarkEnd w:id="320"/>
      <w:r w:rsidRPr="00445FA3">
        <w:rPr>
          <w:b/>
        </w:rPr>
        <w:t xml:space="preserve"> (CCAG Article 70)</w:t>
      </w:r>
      <w:bookmarkEnd w:id="321"/>
      <w:bookmarkEnd w:id="322"/>
      <w:bookmarkEnd w:id="323"/>
    </w:p>
    <w:p w14:paraId="54BC48BF" w14:textId="77777777" w:rsidR="00073037" w:rsidRPr="00445FA3" w:rsidRDefault="00073037" w:rsidP="005545D6">
      <w:pPr>
        <w:spacing w:line="276" w:lineRule="auto"/>
        <w:jc w:val="both"/>
      </w:pPr>
      <w:r w:rsidRPr="00445FA3">
        <w:t>44.1.1 Le délai de garantie des travaux est fixé à un (01) an.</w:t>
      </w:r>
    </w:p>
    <w:p w14:paraId="563FB12F" w14:textId="77777777" w:rsidR="00073037" w:rsidRPr="00445FA3" w:rsidRDefault="00073037" w:rsidP="005545D6">
      <w:pPr>
        <w:spacing w:before="240" w:line="276" w:lineRule="auto"/>
        <w:jc w:val="both"/>
      </w:pPr>
      <w:r w:rsidRPr="00445FA3">
        <w:t>44.1.2 Le délai de garantie court à compter de la date d'achèvement des travaux précisée dans le procès-verbal de réception provisoire.</w:t>
      </w:r>
    </w:p>
    <w:p w14:paraId="647D4432" w14:textId="77777777" w:rsidR="00073037" w:rsidRPr="00C24156" w:rsidRDefault="00073037" w:rsidP="005545D6">
      <w:pPr>
        <w:spacing w:before="240" w:line="276" w:lineRule="auto"/>
        <w:jc w:val="both"/>
        <w:rPr>
          <w:b/>
        </w:rPr>
      </w:pPr>
      <w:bookmarkStart w:id="324" w:name="_Toc347837446"/>
      <w:bookmarkStart w:id="325" w:name="_Toc56362899"/>
      <w:bookmarkStart w:id="326" w:name="_Toc60293122"/>
      <w:bookmarkStart w:id="327" w:name="_Toc159056331"/>
      <w:r w:rsidRPr="00C24156">
        <w:rPr>
          <w:b/>
        </w:rPr>
        <w:t>44.2</w:t>
      </w:r>
      <w:r w:rsidRPr="00C24156">
        <w:rPr>
          <w:b/>
        </w:rPr>
        <w:tab/>
        <w:t>ENTRETIEN PENDANT LA PERIODE DE GARANTIE</w:t>
      </w:r>
      <w:bookmarkEnd w:id="324"/>
      <w:bookmarkEnd w:id="325"/>
      <w:bookmarkEnd w:id="326"/>
      <w:bookmarkEnd w:id="327"/>
    </w:p>
    <w:p w14:paraId="34AE1020" w14:textId="77777777" w:rsidR="00073037" w:rsidRPr="00445FA3" w:rsidRDefault="00073037" w:rsidP="005545D6">
      <w:pPr>
        <w:spacing w:before="240" w:line="276" w:lineRule="auto"/>
        <w:jc w:val="both"/>
      </w:pPr>
      <w:r w:rsidRPr="00445FA3">
        <w:t>44.2.1 Pendant la période de garantie, le Cocontractant devra exécuter à ses frais et en temps utile, tous les travaux nécessaires pour remédier aux désordres relevant des malfaçons, qui apparaîtraient dans les ouvrages.</w:t>
      </w:r>
    </w:p>
    <w:p w14:paraId="14AD6CED" w14:textId="77777777" w:rsidR="00073037" w:rsidRPr="00445FA3" w:rsidRDefault="00073037" w:rsidP="005545D6">
      <w:pPr>
        <w:spacing w:line="276" w:lineRule="auto"/>
        <w:jc w:val="both"/>
      </w:pPr>
      <w:r w:rsidRPr="00445FA3">
        <w:t>44.2.2 Le Cocontractant sera responsable envers le Maître d'Ouvrage de tous les désordres survenus, excepté ceux relevant d'une usure normale causée par la circulation, même si ceux-ci n'ont pas été signalés par le Chef de Service du Marché.</w:t>
      </w:r>
    </w:p>
    <w:p w14:paraId="5C3876A5" w14:textId="77777777" w:rsidR="00073037" w:rsidRPr="00445FA3" w:rsidRDefault="00073037" w:rsidP="005545D6">
      <w:pPr>
        <w:spacing w:before="240" w:line="276" w:lineRule="auto"/>
        <w:jc w:val="both"/>
      </w:pPr>
      <w:r w:rsidRPr="00445FA3">
        <w:t>44.2.3 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à devoir à ce dernier dans le cadre du Marché.</w:t>
      </w:r>
    </w:p>
    <w:p w14:paraId="7D2C7AC5" w14:textId="77777777" w:rsidR="00073037" w:rsidRPr="00C24156" w:rsidRDefault="00073037" w:rsidP="005545D6">
      <w:pPr>
        <w:spacing w:before="240" w:line="276" w:lineRule="auto"/>
        <w:jc w:val="both"/>
        <w:rPr>
          <w:b/>
        </w:rPr>
      </w:pPr>
      <w:bookmarkStart w:id="328" w:name="_Toc517503353"/>
      <w:bookmarkStart w:id="329" w:name="_Toc347674288"/>
      <w:bookmarkStart w:id="330" w:name="_Toc347837447"/>
      <w:bookmarkStart w:id="331" w:name="_Toc56362900"/>
      <w:bookmarkStart w:id="332" w:name="_Toc159056332"/>
      <w:r w:rsidRPr="00C24156">
        <w:rPr>
          <w:b/>
        </w:rPr>
        <w:t>ARTICLE 45 : RECEPTION DEFINITIVE</w:t>
      </w:r>
      <w:bookmarkEnd w:id="328"/>
      <w:bookmarkEnd w:id="329"/>
      <w:bookmarkEnd w:id="330"/>
      <w:r w:rsidRPr="00C24156">
        <w:rPr>
          <w:b/>
        </w:rPr>
        <w:t xml:space="preserve"> (CCAG Article 72)</w:t>
      </w:r>
      <w:bookmarkEnd w:id="331"/>
      <w:bookmarkEnd w:id="332"/>
    </w:p>
    <w:p w14:paraId="2E6EC7CF" w14:textId="77777777" w:rsidR="00073037" w:rsidRPr="00445FA3" w:rsidRDefault="00073037" w:rsidP="005545D6">
      <w:pPr>
        <w:spacing w:before="240" w:line="276" w:lineRule="auto"/>
        <w:jc w:val="both"/>
      </w:pPr>
      <w:r w:rsidRPr="00445FA3">
        <w:t>La réception définitive s’effectuera dans un délai maximal de quinze (15) jours à compter de l’expiration du délai de garantie. Toutefois, l'usure de la chaussée sera prise en compte à la réception définitive des travaux.</w:t>
      </w:r>
    </w:p>
    <w:p w14:paraId="6AF42DEF" w14:textId="77777777" w:rsidR="00073037" w:rsidRPr="00C24156" w:rsidRDefault="00073037" w:rsidP="005545D6">
      <w:pPr>
        <w:spacing w:before="240" w:after="240" w:line="276" w:lineRule="auto"/>
        <w:jc w:val="both"/>
        <w:rPr>
          <w:b/>
        </w:rPr>
      </w:pPr>
      <w:bookmarkStart w:id="333" w:name="_Toc347837448"/>
      <w:bookmarkStart w:id="334" w:name="_Toc56362901"/>
      <w:bookmarkStart w:id="335" w:name="_Toc60293124"/>
      <w:bookmarkStart w:id="336" w:name="_Toc159056333"/>
      <w:r w:rsidRPr="00C24156">
        <w:rPr>
          <w:b/>
        </w:rPr>
        <w:t>45.1</w:t>
      </w:r>
      <w:r w:rsidRPr="00C24156">
        <w:rPr>
          <w:b/>
        </w:rPr>
        <w:tab/>
        <w:t>OPERATIONS PREALABLES A LA RECEPTION DEFINITIVE</w:t>
      </w:r>
      <w:bookmarkEnd w:id="333"/>
      <w:bookmarkEnd w:id="334"/>
      <w:bookmarkEnd w:id="335"/>
      <w:bookmarkEnd w:id="336"/>
    </w:p>
    <w:p w14:paraId="34930C95" w14:textId="77777777" w:rsidR="00073037" w:rsidRPr="00445FA3" w:rsidRDefault="00073037" w:rsidP="005545D6">
      <w:pPr>
        <w:spacing w:after="240" w:line="276" w:lineRule="auto"/>
        <w:jc w:val="both"/>
      </w:pPr>
      <w:r w:rsidRPr="00445FA3">
        <w:t>45.1.1 Avant la réception définitive, le Cocontractant demande par écrit à l'Ingénieur ou au Maître d'œuvre, selon le cas, l'organisation d'une visite technique préalable à la réception.</w:t>
      </w:r>
    </w:p>
    <w:p w14:paraId="08567332" w14:textId="77777777" w:rsidR="00073037" w:rsidRPr="00445FA3" w:rsidRDefault="00073037" w:rsidP="005545D6">
      <w:pPr>
        <w:spacing w:line="276" w:lineRule="auto"/>
        <w:jc w:val="both"/>
      </w:pPr>
      <w:r w:rsidRPr="00445FA3">
        <w:t>45.1.2 La commission, en plus des opérations prescrites pour la réception provisoire, s'assurera que tous les points à examiner à la réception définitive ont été réalisés.</w:t>
      </w:r>
    </w:p>
    <w:p w14:paraId="778DE814" w14:textId="12F3AEC7" w:rsidR="00073037" w:rsidRPr="00445FA3" w:rsidRDefault="00073037" w:rsidP="005545D6">
      <w:pPr>
        <w:spacing w:line="276" w:lineRule="auto"/>
        <w:jc w:val="both"/>
      </w:pPr>
      <w:r w:rsidRPr="00445FA3">
        <w:t>45.1.3 Ces opérations font l'objet d'un procès-verbal dressé sur le champ et signé par l'Ingénieur du Marché</w:t>
      </w:r>
      <w:r w:rsidR="005545D6">
        <w:t xml:space="preserve"> </w:t>
      </w:r>
      <w:r w:rsidRPr="00445FA3">
        <w:t>et le Maître d'œuvre éventuellement, et contresigné par le Cocontractant.</w:t>
      </w:r>
    </w:p>
    <w:p w14:paraId="1A0D39D5" w14:textId="2984B600" w:rsidR="00073037" w:rsidRPr="00445FA3" w:rsidRDefault="00073037" w:rsidP="005545D6">
      <w:pPr>
        <w:spacing w:before="240" w:line="276" w:lineRule="auto"/>
        <w:jc w:val="both"/>
      </w:pPr>
      <w:r w:rsidRPr="00445FA3">
        <w:lastRenderedPageBreak/>
        <w:t>45.1.4 Au terme de cette visite préalable à la réception, l'Ingénieur du Marché ou le Maître d'œuvre, selon le cas, spécifie les éventuelles réserves à lever et les travaux correspondants à effectuer avant la date de la réception définitive, qui sera fixée par le Chef de Service du Marché en accord avec l'ingénieur du Marché</w:t>
      </w:r>
      <w:r w:rsidR="005545D6">
        <w:t xml:space="preserve"> </w:t>
      </w:r>
      <w:r w:rsidRPr="00445FA3">
        <w:t>et le Maître d'œuvre.</w:t>
      </w:r>
    </w:p>
    <w:p w14:paraId="08706FE2" w14:textId="77777777" w:rsidR="00073037" w:rsidRPr="00C24156" w:rsidRDefault="00073037" w:rsidP="005545D6">
      <w:pPr>
        <w:spacing w:before="240" w:line="276" w:lineRule="auto"/>
        <w:jc w:val="both"/>
        <w:rPr>
          <w:b/>
        </w:rPr>
      </w:pPr>
      <w:bookmarkStart w:id="337" w:name="_Toc347837449"/>
      <w:bookmarkStart w:id="338" w:name="_Toc56362902"/>
      <w:bookmarkStart w:id="339" w:name="_Toc60293125"/>
      <w:bookmarkStart w:id="340" w:name="_Toc159056334"/>
      <w:r w:rsidRPr="00C24156">
        <w:rPr>
          <w:b/>
        </w:rPr>
        <w:t>COMMISSION DE RECEPTION DEFINITIVE</w:t>
      </w:r>
      <w:bookmarkEnd w:id="337"/>
      <w:bookmarkEnd w:id="338"/>
      <w:bookmarkEnd w:id="339"/>
      <w:bookmarkEnd w:id="340"/>
    </w:p>
    <w:p w14:paraId="5C80D9DC" w14:textId="77777777" w:rsidR="00073037" w:rsidRPr="00445FA3" w:rsidRDefault="00073037" w:rsidP="005545D6">
      <w:pPr>
        <w:spacing w:before="240" w:line="276" w:lineRule="auto"/>
        <w:jc w:val="both"/>
      </w:pPr>
      <w:r w:rsidRPr="00445FA3">
        <w:t>La procédure de réception est la même que celle de la réception provisoire.</w:t>
      </w:r>
    </w:p>
    <w:p w14:paraId="5632C5EE" w14:textId="77777777" w:rsidR="00073037" w:rsidRPr="00445FA3" w:rsidRDefault="00073037" w:rsidP="005545D6">
      <w:pPr>
        <w:spacing w:line="276" w:lineRule="auto"/>
        <w:jc w:val="both"/>
      </w:pPr>
      <w:r w:rsidRPr="00445FA3">
        <w:t>La composition de la Commission est la même que celle de la réception provisoire, exception du Maître d’œuvre qui ne sera pas membre. Et l’Ingénieur du Marché est dans ce cas le rapporteur.</w:t>
      </w:r>
    </w:p>
    <w:p w14:paraId="74E022B6" w14:textId="77777777" w:rsidR="00073037" w:rsidRPr="00445FA3" w:rsidRDefault="00073037" w:rsidP="005545D6">
      <w:pPr>
        <w:spacing w:line="276" w:lineRule="auto"/>
        <w:jc w:val="both"/>
      </w:pPr>
      <w:r w:rsidRPr="00445FA3">
        <w:t>45.2.2 Les membres ci-dessus cités et le Cocontractant sont convoqués, par courrier du Maître d'Ouvrage, pour prendre part à la réception définitive, au moins sept (07) jours avant la date de la réception.</w:t>
      </w:r>
    </w:p>
    <w:p w14:paraId="55A0857F" w14:textId="77777777" w:rsidR="00073037" w:rsidRPr="00445FA3" w:rsidRDefault="00073037" w:rsidP="005545D6">
      <w:pPr>
        <w:spacing w:line="276" w:lineRule="auto"/>
        <w:jc w:val="both"/>
      </w:pPr>
      <w:r w:rsidRPr="00445FA3">
        <w:t>L'absence du Cocontractant équivaut à l'acceptation sans réserve des conclusions de la Commission de réception.</w:t>
      </w:r>
    </w:p>
    <w:p w14:paraId="0A2E29D7" w14:textId="77777777" w:rsidR="00073037" w:rsidRPr="00445FA3" w:rsidRDefault="00073037" w:rsidP="005545D6">
      <w:pPr>
        <w:spacing w:line="276" w:lineRule="auto"/>
        <w:jc w:val="both"/>
      </w:pPr>
      <w:r w:rsidRPr="00445FA3">
        <w:t>45.2.3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14:paraId="2807C246" w14:textId="77777777" w:rsidR="00073037" w:rsidRPr="00445FA3" w:rsidRDefault="00073037" w:rsidP="005545D6">
      <w:pPr>
        <w:spacing w:before="240" w:line="276" w:lineRule="auto"/>
        <w:jc w:val="both"/>
      </w:pPr>
      <w:r w:rsidRPr="00445FA3">
        <w:t>45.2.4 A l'issue de la séance de Commission, l’Ingénieur du Marché dresse un procès-verbal de réception définitive qui est signé séance tenante par les membres et par le Cocontractant.</w:t>
      </w:r>
    </w:p>
    <w:p w14:paraId="4A9751BF" w14:textId="6E3837E7" w:rsidR="00073037" w:rsidRPr="00441A66" w:rsidRDefault="00441A66" w:rsidP="005545D6">
      <w:pPr>
        <w:spacing w:before="240" w:line="276" w:lineRule="auto"/>
        <w:jc w:val="both"/>
        <w:rPr>
          <w:b/>
        </w:rPr>
      </w:pPr>
      <w:r>
        <w:rPr>
          <w:b/>
        </w:rPr>
        <w:t xml:space="preserve">            CHAPITRE V : CLAUSES DIVERSES</w:t>
      </w:r>
    </w:p>
    <w:p w14:paraId="2A27DFC9" w14:textId="77777777" w:rsidR="00073037" w:rsidRPr="00441A66" w:rsidRDefault="00073037" w:rsidP="005545D6">
      <w:pPr>
        <w:spacing w:before="240" w:line="276" w:lineRule="auto"/>
        <w:jc w:val="both"/>
        <w:rPr>
          <w:b/>
        </w:rPr>
      </w:pPr>
      <w:bookmarkStart w:id="341" w:name="_Toc56362903"/>
      <w:bookmarkStart w:id="342" w:name="_Toc159056335"/>
      <w:r w:rsidRPr="00441A66">
        <w:rPr>
          <w:b/>
        </w:rPr>
        <w:t>ARTICLE 46 : - RESILIATION DU MARCHE (CCAG Article 74)</w:t>
      </w:r>
      <w:bookmarkEnd w:id="341"/>
      <w:bookmarkEnd w:id="342"/>
    </w:p>
    <w:p w14:paraId="56C0DBDD" w14:textId="50AB0567" w:rsidR="00073037" w:rsidRPr="00445FA3" w:rsidRDefault="00073037" w:rsidP="005545D6">
      <w:pPr>
        <w:spacing w:before="240" w:line="276" w:lineRule="auto"/>
        <w:jc w:val="both"/>
      </w:pPr>
      <w:bookmarkStart w:id="343" w:name="_Toc347674291"/>
      <w:bookmarkStart w:id="344" w:name="_Toc347837452"/>
      <w:r w:rsidRPr="00445FA3">
        <w:t>Le Marché peut être résilié comme prévu à la Sous-section, section II, Chapitre, Titre V du Décret n° 2018/366 du 20 juin 2018 portant Code des Marchés Publics et également dans les conditions stipulées aux articles 74, 75 et 76 du CCAG applicables aux Marchés Publics des travaux, notamment dans l’un des cas de :</w:t>
      </w:r>
    </w:p>
    <w:p w14:paraId="3FBF8FD1" w14:textId="77777777" w:rsidR="00073037" w:rsidRPr="00445FA3" w:rsidRDefault="00073037" w:rsidP="005545D6">
      <w:pPr>
        <w:spacing w:line="276" w:lineRule="auto"/>
        <w:jc w:val="both"/>
      </w:pPr>
    </w:p>
    <w:p w14:paraId="32FD194C" w14:textId="24ED972D" w:rsidR="00073037" w:rsidRPr="00445FA3" w:rsidRDefault="00073037" w:rsidP="005545D6">
      <w:pPr>
        <w:spacing w:line="276" w:lineRule="auto"/>
        <w:jc w:val="both"/>
      </w:pPr>
      <w:r w:rsidRPr="00445FA3">
        <w:t xml:space="preserve">Retard de plus de trente (30) jours calendaires dans l’exécution d’un ordre de service </w:t>
      </w:r>
      <w:r w:rsidR="00CA7850" w:rsidRPr="00445FA3">
        <w:t>ou arrêt</w:t>
      </w:r>
      <w:r w:rsidRPr="00445FA3">
        <w:t xml:space="preserve"> injustifié des travaux de plus de sept (07) jours calendaires ;</w:t>
      </w:r>
    </w:p>
    <w:p w14:paraId="32C04051" w14:textId="45FF8618" w:rsidR="00073037" w:rsidRPr="00445FA3" w:rsidRDefault="00073037" w:rsidP="005545D6">
      <w:pPr>
        <w:spacing w:line="276" w:lineRule="auto"/>
        <w:jc w:val="both"/>
      </w:pPr>
      <w:r w:rsidRPr="00445FA3">
        <w:t xml:space="preserve">Pénalités cumulées dépassant dix pour cent (10 %) du montant T.T.C. du </w:t>
      </w:r>
      <w:r w:rsidR="00CA7850" w:rsidRPr="00445FA3">
        <w:t>Marché ;</w:t>
      </w:r>
    </w:p>
    <w:p w14:paraId="147036C0" w14:textId="77777777" w:rsidR="00073037" w:rsidRPr="00445FA3" w:rsidRDefault="00073037" w:rsidP="005545D6">
      <w:pPr>
        <w:spacing w:line="276" w:lineRule="auto"/>
        <w:jc w:val="both"/>
      </w:pPr>
      <w:r w:rsidRPr="00445FA3">
        <w:t>Refus de la reprise des travaux mal exécutés ;</w:t>
      </w:r>
    </w:p>
    <w:p w14:paraId="2FF116A1" w14:textId="77777777" w:rsidR="00073037" w:rsidRPr="00445FA3" w:rsidRDefault="00073037" w:rsidP="005545D6">
      <w:pPr>
        <w:spacing w:line="276" w:lineRule="auto"/>
        <w:jc w:val="both"/>
      </w:pPr>
      <w:r w:rsidRPr="00445FA3">
        <w:t>Défaillance du Cocontractant.</w:t>
      </w:r>
    </w:p>
    <w:p w14:paraId="4EFDDEC7" w14:textId="77777777" w:rsidR="00073037" w:rsidRPr="00445FA3" w:rsidRDefault="00073037" w:rsidP="005545D6">
      <w:pPr>
        <w:spacing w:line="276" w:lineRule="auto"/>
        <w:jc w:val="both"/>
      </w:pPr>
    </w:p>
    <w:p w14:paraId="7C584C49" w14:textId="77777777" w:rsidR="00073037" w:rsidRPr="00B25792" w:rsidRDefault="00073037" w:rsidP="005545D6">
      <w:pPr>
        <w:spacing w:line="276" w:lineRule="auto"/>
        <w:jc w:val="both"/>
        <w:rPr>
          <w:b/>
        </w:rPr>
      </w:pPr>
      <w:bookmarkStart w:id="345" w:name="_Toc56362904"/>
      <w:bookmarkStart w:id="346" w:name="_Toc159056336"/>
      <w:r w:rsidRPr="00B25792">
        <w:rPr>
          <w:b/>
        </w:rPr>
        <w:t>ARTICLE 47 : CAS DE FORCE MAJEURE</w:t>
      </w:r>
      <w:bookmarkEnd w:id="343"/>
      <w:bookmarkEnd w:id="344"/>
      <w:bookmarkEnd w:id="345"/>
      <w:bookmarkEnd w:id="346"/>
    </w:p>
    <w:p w14:paraId="62737E1C" w14:textId="77777777" w:rsidR="00073037" w:rsidRPr="00445FA3" w:rsidRDefault="00073037" w:rsidP="005545D6">
      <w:pPr>
        <w:spacing w:line="276" w:lineRule="auto"/>
        <w:jc w:val="both"/>
      </w:pPr>
    </w:p>
    <w:p w14:paraId="03B9E01A" w14:textId="77777777" w:rsidR="00073037" w:rsidRPr="00445FA3" w:rsidRDefault="00073037" w:rsidP="005545D6">
      <w:pPr>
        <w:spacing w:line="276" w:lineRule="auto"/>
        <w:jc w:val="both"/>
      </w:pPr>
      <w:r w:rsidRPr="00445FA3">
        <w:t>47.2</w:t>
      </w:r>
      <w:r w:rsidRPr="00445FA3">
        <w:tab/>
        <w:t>Les cas de force majeure seront constatés conformément aux dispositions de l'article 75 du CCAG applicables aux Marchés Publics des travaux</w:t>
      </w:r>
    </w:p>
    <w:p w14:paraId="76006658" w14:textId="4118069C" w:rsidR="00CA7850" w:rsidRPr="005D1015" w:rsidRDefault="00073037" w:rsidP="005D1015">
      <w:pPr>
        <w:spacing w:line="276" w:lineRule="auto"/>
        <w:jc w:val="both"/>
      </w:pPr>
      <w:r w:rsidRPr="00445FA3">
        <w:t>47.3</w:t>
      </w:r>
      <w:r w:rsidRPr="00445FA3">
        <w:tab/>
        <w:t>Il appartient au Maître d’ouvrage d’apprécier le caractère de force majeure et les preuves fournies par le Cocontractant.</w:t>
      </w:r>
      <w:bookmarkStart w:id="347" w:name="_Toc517503384"/>
      <w:bookmarkStart w:id="348" w:name="_Toc347674292"/>
      <w:bookmarkStart w:id="349" w:name="_Toc347837453"/>
      <w:bookmarkStart w:id="350" w:name="_Toc56362905"/>
      <w:bookmarkStart w:id="351" w:name="_Toc159056337"/>
    </w:p>
    <w:p w14:paraId="2DB96BAD" w14:textId="76C81CA9" w:rsidR="00073037" w:rsidRPr="00B25792" w:rsidRDefault="00073037" w:rsidP="005545D6">
      <w:pPr>
        <w:spacing w:before="240" w:line="276" w:lineRule="auto"/>
        <w:jc w:val="both"/>
        <w:rPr>
          <w:b/>
        </w:rPr>
      </w:pPr>
      <w:r w:rsidRPr="00B25792">
        <w:rPr>
          <w:b/>
        </w:rPr>
        <w:t>ARTICLE 48 : DIFFERENDS ET LITIGES</w:t>
      </w:r>
      <w:bookmarkEnd w:id="347"/>
      <w:bookmarkEnd w:id="348"/>
      <w:bookmarkEnd w:id="349"/>
      <w:bookmarkEnd w:id="350"/>
      <w:bookmarkEnd w:id="351"/>
    </w:p>
    <w:p w14:paraId="3D6493C8" w14:textId="77777777" w:rsidR="00073037" w:rsidRPr="00445FA3" w:rsidRDefault="00073037" w:rsidP="005545D6">
      <w:pPr>
        <w:spacing w:before="240" w:line="276" w:lineRule="auto"/>
        <w:jc w:val="both"/>
      </w:pPr>
      <w:r w:rsidRPr="00445FA3">
        <w:t>Les différends ou litiges nés de l’exécution du présent Marché peuvent faire l’objet d’un règlement à l’amiable.</w:t>
      </w:r>
    </w:p>
    <w:p w14:paraId="56862184" w14:textId="05E05EFB" w:rsidR="00073037" w:rsidRPr="00445FA3" w:rsidRDefault="00073037" w:rsidP="005545D6">
      <w:pPr>
        <w:spacing w:line="276" w:lineRule="auto"/>
        <w:jc w:val="both"/>
      </w:pPr>
      <w:r w:rsidRPr="00445FA3">
        <w:lastRenderedPageBreak/>
        <w:t>À défaut du règlement amiable, tout différend découlant du Marché sera porté devant la juridiction camerounaise compétente, conformément aux dispositions de l’Article 187 du Décret N° 2018/366 du 20 juin 2018 portant Code des Marchés Publics.</w:t>
      </w:r>
    </w:p>
    <w:p w14:paraId="72C0B831" w14:textId="77777777" w:rsidR="00073037" w:rsidRPr="00445FA3" w:rsidRDefault="00073037" w:rsidP="005545D6">
      <w:pPr>
        <w:spacing w:line="276" w:lineRule="auto"/>
        <w:jc w:val="both"/>
      </w:pPr>
    </w:p>
    <w:p w14:paraId="66671793" w14:textId="77777777" w:rsidR="00073037" w:rsidRPr="00B25792" w:rsidRDefault="00073037" w:rsidP="005545D6">
      <w:pPr>
        <w:spacing w:before="240" w:line="276" w:lineRule="auto"/>
        <w:jc w:val="both"/>
        <w:rPr>
          <w:b/>
        </w:rPr>
      </w:pPr>
      <w:bookmarkStart w:id="352" w:name="_Toc517503385"/>
      <w:bookmarkStart w:id="353" w:name="_Toc347674293"/>
      <w:bookmarkStart w:id="354" w:name="_Toc347837454"/>
      <w:bookmarkStart w:id="355" w:name="_Toc56362906"/>
      <w:bookmarkStart w:id="356" w:name="_Toc159056338"/>
      <w:r w:rsidRPr="00B25792">
        <w:rPr>
          <w:b/>
        </w:rPr>
        <w:t xml:space="preserve">ARTICLE </w:t>
      </w:r>
      <w:bookmarkEnd w:id="352"/>
      <w:r w:rsidRPr="00B25792">
        <w:rPr>
          <w:b/>
        </w:rPr>
        <w:t>49 : EDITION ET DIFFUSION DU MARCHE</w:t>
      </w:r>
      <w:bookmarkEnd w:id="353"/>
      <w:bookmarkEnd w:id="354"/>
      <w:bookmarkEnd w:id="355"/>
      <w:bookmarkEnd w:id="356"/>
    </w:p>
    <w:p w14:paraId="1C005246" w14:textId="77777777" w:rsidR="00073037" w:rsidRPr="00445FA3" w:rsidRDefault="00073037" w:rsidP="005545D6">
      <w:pPr>
        <w:spacing w:before="240" w:line="276" w:lineRule="auto"/>
        <w:jc w:val="both"/>
      </w:pPr>
      <w:r w:rsidRPr="00445FA3">
        <w:t>49.1</w:t>
      </w:r>
      <w:r w:rsidRPr="00445FA3">
        <w:tab/>
        <w:t>La rédaction ou la mise en forme des documents constitutifs du Marché sont assurées par le Maître d'Ouvrage.</w:t>
      </w:r>
    </w:p>
    <w:p w14:paraId="5361022C" w14:textId="3B782923" w:rsidR="00073037" w:rsidRPr="00445FA3" w:rsidRDefault="00073037" w:rsidP="005545D6">
      <w:pPr>
        <w:spacing w:line="276" w:lineRule="auto"/>
        <w:jc w:val="both"/>
      </w:pPr>
      <w:r w:rsidRPr="00445FA3">
        <w:t>49.2</w:t>
      </w:r>
      <w:r w:rsidRPr="00445FA3">
        <w:tab/>
        <w:t>Vingt (20) exemplaires du présent marché seront édités Et diffusés par les soins du Maître d’Ouvrage.</w:t>
      </w:r>
    </w:p>
    <w:p w14:paraId="4B9D3B68" w14:textId="77777777" w:rsidR="00073037" w:rsidRPr="00B25792" w:rsidRDefault="00073037" w:rsidP="005545D6">
      <w:pPr>
        <w:spacing w:before="240" w:line="276" w:lineRule="auto"/>
        <w:jc w:val="both"/>
        <w:rPr>
          <w:b/>
        </w:rPr>
      </w:pPr>
      <w:bookmarkStart w:id="357" w:name="_Toc517503387"/>
      <w:bookmarkStart w:id="358" w:name="_Toc347674294"/>
      <w:bookmarkStart w:id="359" w:name="_Toc347837455"/>
      <w:bookmarkStart w:id="360" w:name="_Toc56362907"/>
      <w:bookmarkStart w:id="361" w:name="_Toc159056339"/>
      <w:r w:rsidRPr="00B25792">
        <w:rPr>
          <w:b/>
        </w:rPr>
        <w:t>ARTICLE 50 ET DERNIER : VALIDITE ET ENTREE EN VIGUEUR DU MARCHÉ</w:t>
      </w:r>
      <w:bookmarkEnd w:id="357"/>
      <w:bookmarkEnd w:id="358"/>
      <w:bookmarkEnd w:id="359"/>
      <w:bookmarkEnd w:id="360"/>
      <w:bookmarkEnd w:id="361"/>
    </w:p>
    <w:p w14:paraId="69FCF46C" w14:textId="77777777" w:rsidR="00073037" w:rsidRPr="00445FA3" w:rsidRDefault="00073037" w:rsidP="005545D6">
      <w:pPr>
        <w:spacing w:before="240" w:line="276" w:lineRule="auto"/>
        <w:jc w:val="both"/>
      </w:pPr>
      <w:r w:rsidRPr="00445FA3">
        <w:t>Le présent Marché ne deviendra définitif qu’après sa signature par le Maître d’Ouvrage. Il entrera en vigueur dès sa notification au Cocontractant.</w:t>
      </w:r>
    </w:p>
    <w:p w14:paraId="2839C5CD" w14:textId="77777777" w:rsidR="00073037" w:rsidRPr="00445FA3" w:rsidRDefault="00073037" w:rsidP="00AC7B42">
      <w:pPr>
        <w:spacing w:line="276" w:lineRule="auto"/>
      </w:pPr>
    </w:p>
    <w:p w14:paraId="4B6618E5" w14:textId="77777777" w:rsidR="00073037" w:rsidRPr="00445FA3" w:rsidRDefault="00073037" w:rsidP="00AC7B42">
      <w:pPr>
        <w:spacing w:line="276" w:lineRule="auto"/>
      </w:pPr>
    </w:p>
    <w:p w14:paraId="5CD2BE29" w14:textId="77777777" w:rsidR="00700FDC" w:rsidRPr="00445FA3" w:rsidRDefault="00700FDC" w:rsidP="00AC7B42">
      <w:pPr>
        <w:pStyle w:val="Corpsdetexte"/>
        <w:spacing w:line="276" w:lineRule="auto"/>
        <w:jc w:val="center"/>
        <w:rPr>
          <w:sz w:val="22"/>
          <w:szCs w:val="22"/>
          <w:lang w:val="fr-FR"/>
        </w:rPr>
      </w:pPr>
    </w:p>
    <w:p w14:paraId="1BD61D76" w14:textId="77777777" w:rsidR="00700FDC" w:rsidRPr="00445FA3" w:rsidRDefault="00700FDC" w:rsidP="00AC7B42">
      <w:pPr>
        <w:pStyle w:val="Corpsdetexte"/>
        <w:spacing w:line="276" w:lineRule="auto"/>
        <w:jc w:val="center"/>
        <w:rPr>
          <w:sz w:val="22"/>
          <w:szCs w:val="22"/>
          <w:lang w:val="fr-FR"/>
        </w:rPr>
      </w:pPr>
    </w:p>
    <w:p w14:paraId="0035074C" w14:textId="77777777" w:rsidR="00700FDC" w:rsidRPr="00445FA3" w:rsidRDefault="00700FDC" w:rsidP="00AC7B42">
      <w:pPr>
        <w:pStyle w:val="Corpsdetexte"/>
        <w:spacing w:line="276" w:lineRule="auto"/>
        <w:jc w:val="center"/>
        <w:rPr>
          <w:sz w:val="22"/>
          <w:szCs w:val="22"/>
          <w:lang w:val="fr-FR"/>
        </w:rPr>
      </w:pPr>
    </w:p>
    <w:p w14:paraId="0D659068" w14:textId="77777777" w:rsidR="00700FDC" w:rsidRPr="00445FA3" w:rsidRDefault="00700FDC" w:rsidP="00AC7B42">
      <w:pPr>
        <w:pStyle w:val="Corpsdetexte"/>
        <w:spacing w:line="276" w:lineRule="auto"/>
        <w:jc w:val="center"/>
        <w:rPr>
          <w:sz w:val="22"/>
          <w:szCs w:val="22"/>
          <w:lang w:val="fr-FR"/>
        </w:rPr>
      </w:pPr>
    </w:p>
    <w:p w14:paraId="0C619631" w14:textId="77777777" w:rsidR="00700FDC" w:rsidRPr="00445FA3" w:rsidRDefault="00700FDC" w:rsidP="00AC7B42">
      <w:pPr>
        <w:pStyle w:val="Corpsdetexte"/>
        <w:spacing w:line="276" w:lineRule="auto"/>
        <w:jc w:val="center"/>
        <w:rPr>
          <w:sz w:val="22"/>
          <w:szCs w:val="22"/>
          <w:lang w:val="fr-FR"/>
        </w:rPr>
      </w:pPr>
    </w:p>
    <w:p w14:paraId="16CB7E52" w14:textId="77777777" w:rsidR="00700FDC" w:rsidRPr="00445FA3" w:rsidRDefault="00700FDC" w:rsidP="00AC7B42">
      <w:pPr>
        <w:pStyle w:val="Corpsdetexte"/>
        <w:spacing w:line="276" w:lineRule="auto"/>
        <w:jc w:val="center"/>
        <w:rPr>
          <w:sz w:val="22"/>
          <w:szCs w:val="22"/>
          <w:lang w:val="fr-FR"/>
        </w:rPr>
      </w:pPr>
    </w:p>
    <w:p w14:paraId="17B9D562" w14:textId="77777777" w:rsidR="00E266BB" w:rsidRPr="00445FA3" w:rsidRDefault="00E266BB" w:rsidP="00AC7B42">
      <w:pPr>
        <w:pStyle w:val="Corpsdetexte"/>
        <w:spacing w:line="276" w:lineRule="auto"/>
        <w:jc w:val="center"/>
        <w:rPr>
          <w:sz w:val="22"/>
          <w:szCs w:val="22"/>
          <w:lang w:val="fr-FR"/>
        </w:rPr>
      </w:pPr>
    </w:p>
    <w:p w14:paraId="4F3BC21C" w14:textId="77777777" w:rsidR="00E266BB" w:rsidRPr="00445FA3" w:rsidRDefault="00E266BB" w:rsidP="00AC7B42">
      <w:pPr>
        <w:pStyle w:val="Corpsdetexte"/>
        <w:spacing w:line="276" w:lineRule="auto"/>
        <w:jc w:val="center"/>
        <w:rPr>
          <w:sz w:val="22"/>
          <w:szCs w:val="22"/>
          <w:lang w:val="fr-FR"/>
        </w:rPr>
      </w:pPr>
    </w:p>
    <w:p w14:paraId="42929055" w14:textId="77777777" w:rsidR="00700FDC" w:rsidRPr="00445FA3" w:rsidRDefault="00700FDC" w:rsidP="00AC7B42">
      <w:pPr>
        <w:pStyle w:val="Corpsdetexte"/>
        <w:spacing w:line="276" w:lineRule="auto"/>
        <w:jc w:val="center"/>
        <w:rPr>
          <w:sz w:val="22"/>
          <w:szCs w:val="22"/>
          <w:lang w:val="fr-FR"/>
        </w:rPr>
      </w:pPr>
    </w:p>
    <w:p w14:paraId="0BB7E8F8" w14:textId="6346F032" w:rsidR="00700FDC" w:rsidRDefault="00700FDC" w:rsidP="00AC7B42">
      <w:pPr>
        <w:pStyle w:val="Corpsdetexte"/>
        <w:spacing w:line="276" w:lineRule="auto"/>
        <w:jc w:val="center"/>
        <w:rPr>
          <w:sz w:val="22"/>
          <w:szCs w:val="22"/>
          <w:lang w:val="fr-FR"/>
        </w:rPr>
      </w:pPr>
    </w:p>
    <w:p w14:paraId="337991F8" w14:textId="59E1AED5" w:rsidR="005545D6" w:rsidRDefault="005545D6" w:rsidP="00AC7B42">
      <w:pPr>
        <w:pStyle w:val="Corpsdetexte"/>
        <w:spacing w:line="276" w:lineRule="auto"/>
        <w:jc w:val="center"/>
        <w:rPr>
          <w:sz w:val="22"/>
          <w:szCs w:val="22"/>
          <w:lang w:val="fr-FR"/>
        </w:rPr>
      </w:pPr>
    </w:p>
    <w:p w14:paraId="41FD161E" w14:textId="25465697" w:rsidR="005545D6" w:rsidRDefault="005545D6" w:rsidP="00AC7B42">
      <w:pPr>
        <w:pStyle w:val="Corpsdetexte"/>
        <w:spacing w:line="276" w:lineRule="auto"/>
        <w:jc w:val="center"/>
        <w:rPr>
          <w:sz w:val="22"/>
          <w:szCs w:val="22"/>
          <w:lang w:val="fr-FR"/>
        </w:rPr>
      </w:pPr>
    </w:p>
    <w:p w14:paraId="1674A298" w14:textId="138E5C7D" w:rsidR="005545D6" w:rsidRDefault="005545D6" w:rsidP="00AC7B42">
      <w:pPr>
        <w:pStyle w:val="Corpsdetexte"/>
        <w:spacing w:line="276" w:lineRule="auto"/>
        <w:jc w:val="center"/>
        <w:rPr>
          <w:sz w:val="22"/>
          <w:szCs w:val="22"/>
          <w:lang w:val="fr-FR"/>
        </w:rPr>
      </w:pPr>
    </w:p>
    <w:p w14:paraId="577EF4E3" w14:textId="3C857B43" w:rsidR="005545D6" w:rsidRDefault="005545D6" w:rsidP="00AC7B42">
      <w:pPr>
        <w:pStyle w:val="Corpsdetexte"/>
        <w:spacing w:line="276" w:lineRule="auto"/>
        <w:jc w:val="center"/>
        <w:rPr>
          <w:sz w:val="22"/>
          <w:szCs w:val="22"/>
          <w:lang w:val="fr-FR"/>
        </w:rPr>
      </w:pPr>
    </w:p>
    <w:p w14:paraId="67D6882A" w14:textId="2C329065" w:rsidR="005545D6" w:rsidRDefault="005545D6" w:rsidP="00AC7B42">
      <w:pPr>
        <w:pStyle w:val="Corpsdetexte"/>
        <w:spacing w:line="276" w:lineRule="auto"/>
        <w:jc w:val="center"/>
        <w:rPr>
          <w:sz w:val="22"/>
          <w:szCs w:val="22"/>
          <w:lang w:val="fr-FR"/>
        </w:rPr>
      </w:pPr>
    </w:p>
    <w:p w14:paraId="2ADA4411" w14:textId="1271FDB2" w:rsidR="005545D6" w:rsidRDefault="005545D6" w:rsidP="00AC7B42">
      <w:pPr>
        <w:pStyle w:val="Corpsdetexte"/>
        <w:spacing w:line="276" w:lineRule="auto"/>
        <w:jc w:val="center"/>
        <w:rPr>
          <w:sz w:val="22"/>
          <w:szCs w:val="22"/>
          <w:lang w:val="fr-FR"/>
        </w:rPr>
      </w:pPr>
    </w:p>
    <w:p w14:paraId="3A1E4E03" w14:textId="37A39358" w:rsidR="005545D6" w:rsidRDefault="005545D6" w:rsidP="00AC7B42">
      <w:pPr>
        <w:pStyle w:val="Corpsdetexte"/>
        <w:spacing w:line="276" w:lineRule="auto"/>
        <w:jc w:val="center"/>
        <w:rPr>
          <w:sz w:val="22"/>
          <w:szCs w:val="22"/>
          <w:lang w:val="fr-FR"/>
        </w:rPr>
      </w:pPr>
    </w:p>
    <w:p w14:paraId="19587109" w14:textId="70F5267B" w:rsidR="005545D6" w:rsidRDefault="005545D6" w:rsidP="00AC7B42">
      <w:pPr>
        <w:pStyle w:val="Corpsdetexte"/>
        <w:spacing w:line="276" w:lineRule="auto"/>
        <w:jc w:val="center"/>
        <w:rPr>
          <w:sz w:val="22"/>
          <w:szCs w:val="22"/>
          <w:lang w:val="fr-FR"/>
        </w:rPr>
      </w:pPr>
    </w:p>
    <w:p w14:paraId="07D23014" w14:textId="258B1841" w:rsidR="005545D6" w:rsidRDefault="005545D6" w:rsidP="00AC7B42">
      <w:pPr>
        <w:pStyle w:val="Corpsdetexte"/>
        <w:spacing w:line="276" w:lineRule="auto"/>
        <w:jc w:val="center"/>
        <w:rPr>
          <w:sz w:val="22"/>
          <w:szCs w:val="22"/>
          <w:lang w:val="fr-FR"/>
        </w:rPr>
      </w:pPr>
    </w:p>
    <w:p w14:paraId="642E36CD" w14:textId="5BF9315C" w:rsidR="005545D6" w:rsidRDefault="005545D6" w:rsidP="00AC7B42">
      <w:pPr>
        <w:pStyle w:val="Corpsdetexte"/>
        <w:spacing w:line="276" w:lineRule="auto"/>
        <w:jc w:val="center"/>
        <w:rPr>
          <w:sz w:val="22"/>
          <w:szCs w:val="22"/>
          <w:lang w:val="fr-FR"/>
        </w:rPr>
      </w:pPr>
    </w:p>
    <w:p w14:paraId="01E77CEE" w14:textId="28B05628" w:rsidR="005545D6" w:rsidRDefault="005545D6" w:rsidP="00AC7B42">
      <w:pPr>
        <w:pStyle w:val="Corpsdetexte"/>
        <w:spacing w:line="276" w:lineRule="auto"/>
        <w:jc w:val="center"/>
        <w:rPr>
          <w:sz w:val="22"/>
          <w:szCs w:val="22"/>
          <w:lang w:val="fr-FR"/>
        </w:rPr>
      </w:pPr>
    </w:p>
    <w:p w14:paraId="0FE61002" w14:textId="0800CE2F" w:rsidR="005545D6" w:rsidRDefault="005545D6" w:rsidP="00AC7B42">
      <w:pPr>
        <w:pStyle w:val="Corpsdetexte"/>
        <w:spacing w:line="276" w:lineRule="auto"/>
        <w:jc w:val="center"/>
        <w:rPr>
          <w:sz w:val="22"/>
          <w:szCs w:val="22"/>
          <w:lang w:val="fr-FR"/>
        </w:rPr>
      </w:pPr>
    </w:p>
    <w:p w14:paraId="21F2900E" w14:textId="718D3EA7" w:rsidR="005545D6" w:rsidRDefault="005545D6" w:rsidP="00AC7B42">
      <w:pPr>
        <w:pStyle w:val="Corpsdetexte"/>
        <w:spacing w:line="276" w:lineRule="auto"/>
        <w:jc w:val="center"/>
        <w:rPr>
          <w:sz w:val="22"/>
          <w:szCs w:val="22"/>
          <w:lang w:val="fr-FR"/>
        </w:rPr>
      </w:pPr>
    </w:p>
    <w:p w14:paraId="52A97724" w14:textId="4A4C7E43" w:rsidR="005545D6" w:rsidRDefault="005545D6" w:rsidP="00AC7B42">
      <w:pPr>
        <w:pStyle w:val="Corpsdetexte"/>
        <w:spacing w:line="276" w:lineRule="auto"/>
        <w:jc w:val="center"/>
        <w:rPr>
          <w:sz w:val="22"/>
          <w:szCs w:val="22"/>
          <w:lang w:val="fr-FR"/>
        </w:rPr>
      </w:pPr>
    </w:p>
    <w:p w14:paraId="7394B68A" w14:textId="2B2BC30C" w:rsidR="005545D6" w:rsidRDefault="005545D6" w:rsidP="00AC7B42">
      <w:pPr>
        <w:pStyle w:val="Corpsdetexte"/>
        <w:spacing w:line="276" w:lineRule="auto"/>
        <w:jc w:val="center"/>
        <w:rPr>
          <w:sz w:val="22"/>
          <w:szCs w:val="22"/>
          <w:lang w:val="fr-FR"/>
        </w:rPr>
      </w:pPr>
    </w:p>
    <w:p w14:paraId="48E66106" w14:textId="49250FD3" w:rsidR="005545D6" w:rsidRDefault="005545D6" w:rsidP="00AC7B42">
      <w:pPr>
        <w:pStyle w:val="Corpsdetexte"/>
        <w:spacing w:line="276" w:lineRule="auto"/>
        <w:jc w:val="center"/>
        <w:rPr>
          <w:sz w:val="22"/>
          <w:szCs w:val="22"/>
          <w:lang w:val="fr-FR"/>
        </w:rPr>
      </w:pPr>
    </w:p>
    <w:p w14:paraId="2DDCFA07" w14:textId="1170B95C" w:rsidR="005545D6" w:rsidRDefault="005545D6" w:rsidP="00AC7B42">
      <w:pPr>
        <w:pStyle w:val="Corpsdetexte"/>
        <w:spacing w:line="276" w:lineRule="auto"/>
        <w:jc w:val="center"/>
        <w:rPr>
          <w:sz w:val="22"/>
          <w:szCs w:val="22"/>
          <w:lang w:val="fr-FR"/>
        </w:rPr>
      </w:pPr>
    </w:p>
    <w:p w14:paraId="2C83B798" w14:textId="54270C66" w:rsidR="005545D6" w:rsidRDefault="005545D6" w:rsidP="00AC7B42">
      <w:pPr>
        <w:pStyle w:val="Corpsdetexte"/>
        <w:spacing w:line="276" w:lineRule="auto"/>
        <w:jc w:val="center"/>
        <w:rPr>
          <w:sz w:val="22"/>
          <w:szCs w:val="22"/>
          <w:lang w:val="fr-FR"/>
        </w:rPr>
      </w:pPr>
    </w:p>
    <w:p w14:paraId="79137826" w14:textId="7AF53480" w:rsidR="005545D6" w:rsidRDefault="005545D6" w:rsidP="00AC7B42">
      <w:pPr>
        <w:pStyle w:val="Corpsdetexte"/>
        <w:spacing w:line="276" w:lineRule="auto"/>
        <w:jc w:val="center"/>
        <w:rPr>
          <w:sz w:val="22"/>
          <w:szCs w:val="22"/>
          <w:lang w:val="fr-FR"/>
        </w:rPr>
      </w:pPr>
    </w:p>
    <w:p w14:paraId="2BEC0584" w14:textId="189C6BE7" w:rsidR="005545D6" w:rsidRDefault="005545D6" w:rsidP="00AC7B42">
      <w:pPr>
        <w:pStyle w:val="Corpsdetexte"/>
        <w:spacing w:line="276" w:lineRule="auto"/>
        <w:jc w:val="center"/>
        <w:rPr>
          <w:sz w:val="22"/>
          <w:szCs w:val="22"/>
          <w:lang w:val="fr-FR"/>
        </w:rPr>
      </w:pPr>
    </w:p>
    <w:p w14:paraId="43E43351" w14:textId="24917F52" w:rsidR="005545D6" w:rsidRDefault="005545D6" w:rsidP="00AC7B42">
      <w:pPr>
        <w:pStyle w:val="Corpsdetexte"/>
        <w:spacing w:line="276" w:lineRule="auto"/>
        <w:jc w:val="center"/>
        <w:rPr>
          <w:sz w:val="22"/>
          <w:szCs w:val="22"/>
          <w:lang w:val="fr-FR"/>
        </w:rPr>
      </w:pPr>
    </w:p>
    <w:p w14:paraId="7CCE3EE8" w14:textId="0F504D7C" w:rsidR="005545D6" w:rsidRDefault="005545D6" w:rsidP="00AC7B42">
      <w:pPr>
        <w:pStyle w:val="Corpsdetexte"/>
        <w:spacing w:line="276" w:lineRule="auto"/>
        <w:jc w:val="center"/>
        <w:rPr>
          <w:sz w:val="22"/>
          <w:szCs w:val="22"/>
          <w:lang w:val="fr-FR"/>
        </w:rPr>
      </w:pPr>
    </w:p>
    <w:p w14:paraId="16B943A0" w14:textId="5C63FFBB" w:rsidR="005545D6" w:rsidRDefault="005545D6" w:rsidP="00AC7B42">
      <w:pPr>
        <w:pStyle w:val="Corpsdetexte"/>
        <w:spacing w:line="276" w:lineRule="auto"/>
        <w:jc w:val="center"/>
        <w:rPr>
          <w:sz w:val="22"/>
          <w:szCs w:val="22"/>
          <w:lang w:val="fr-FR"/>
        </w:rPr>
      </w:pPr>
    </w:p>
    <w:p w14:paraId="03568207" w14:textId="28C6F8E6" w:rsidR="005545D6" w:rsidRDefault="005545D6" w:rsidP="00AC7B42">
      <w:pPr>
        <w:pStyle w:val="Corpsdetexte"/>
        <w:spacing w:line="276" w:lineRule="auto"/>
        <w:jc w:val="center"/>
        <w:rPr>
          <w:sz w:val="22"/>
          <w:szCs w:val="22"/>
          <w:lang w:val="fr-FR"/>
        </w:rPr>
      </w:pPr>
    </w:p>
    <w:p w14:paraId="7447456D" w14:textId="6D3F5770" w:rsidR="005545D6" w:rsidRDefault="005545D6" w:rsidP="00AC7B42">
      <w:pPr>
        <w:pStyle w:val="Corpsdetexte"/>
        <w:spacing w:line="276" w:lineRule="auto"/>
        <w:jc w:val="center"/>
        <w:rPr>
          <w:sz w:val="22"/>
          <w:szCs w:val="22"/>
          <w:lang w:val="fr-FR"/>
        </w:rPr>
      </w:pPr>
    </w:p>
    <w:p w14:paraId="320A52CF" w14:textId="5117910F" w:rsidR="005545D6" w:rsidRDefault="005545D6" w:rsidP="00AC7B42">
      <w:pPr>
        <w:pStyle w:val="Corpsdetexte"/>
        <w:spacing w:line="276" w:lineRule="auto"/>
        <w:jc w:val="center"/>
        <w:rPr>
          <w:sz w:val="22"/>
          <w:szCs w:val="22"/>
          <w:lang w:val="fr-FR"/>
        </w:rPr>
      </w:pPr>
    </w:p>
    <w:p w14:paraId="1024DFB1" w14:textId="71A64AB6" w:rsidR="005545D6" w:rsidRDefault="005545D6" w:rsidP="00AC7B42">
      <w:pPr>
        <w:pStyle w:val="Corpsdetexte"/>
        <w:spacing w:line="276" w:lineRule="auto"/>
        <w:jc w:val="center"/>
        <w:rPr>
          <w:sz w:val="22"/>
          <w:szCs w:val="22"/>
          <w:lang w:val="fr-FR"/>
        </w:rPr>
      </w:pPr>
    </w:p>
    <w:p w14:paraId="138D17EA" w14:textId="26DB1FC9" w:rsidR="005545D6" w:rsidRDefault="005545D6" w:rsidP="00AC7B42">
      <w:pPr>
        <w:pStyle w:val="Corpsdetexte"/>
        <w:spacing w:line="276" w:lineRule="auto"/>
        <w:jc w:val="center"/>
        <w:rPr>
          <w:sz w:val="22"/>
          <w:szCs w:val="22"/>
          <w:lang w:val="fr-FR"/>
        </w:rPr>
      </w:pPr>
    </w:p>
    <w:p w14:paraId="3F5F2934" w14:textId="40BC78CC" w:rsidR="005545D6" w:rsidRDefault="005545D6" w:rsidP="00AC7B42">
      <w:pPr>
        <w:pStyle w:val="Corpsdetexte"/>
        <w:spacing w:line="276" w:lineRule="auto"/>
        <w:jc w:val="center"/>
        <w:rPr>
          <w:sz w:val="22"/>
          <w:szCs w:val="22"/>
          <w:lang w:val="fr-FR"/>
        </w:rPr>
      </w:pPr>
    </w:p>
    <w:p w14:paraId="1972F9D6" w14:textId="6AE74468" w:rsidR="005545D6" w:rsidRDefault="005545D6" w:rsidP="00AC7B42">
      <w:pPr>
        <w:pStyle w:val="Corpsdetexte"/>
        <w:spacing w:line="276" w:lineRule="auto"/>
        <w:jc w:val="center"/>
        <w:rPr>
          <w:sz w:val="22"/>
          <w:szCs w:val="22"/>
          <w:lang w:val="fr-FR"/>
        </w:rPr>
      </w:pPr>
    </w:p>
    <w:p w14:paraId="4538366D" w14:textId="188CDC20" w:rsidR="005545D6" w:rsidRDefault="005545D6" w:rsidP="00AC7B42">
      <w:pPr>
        <w:pStyle w:val="Corpsdetexte"/>
        <w:spacing w:line="276" w:lineRule="auto"/>
        <w:jc w:val="center"/>
        <w:rPr>
          <w:sz w:val="22"/>
          <w:szCs w:val="22"/>
          <w:lang w:val="fr-FR"/>
        </w:rPr>
      </w:pPr>
    </w:p>
    <w:p w14:paraId="6EE57A02" w14:textId="77777777" w:rsidR="005545D6" w:rsidRPr="00445FA3" w:rsidRDefault="005545D6" w:rsidP="00AC7B42">
      <w:pPr>
        <w:pStyle w:val="Corpsdetexte"/>
        <w:spacing w:line="276" w:lineRule="auto"/>
        <w:jc w:val="center"/>
        <w:rPr>
          <w:sz w:val="22"/>
          <w:szCs w:val="22"/>
          <w:lang w:val="fr-FR"/>
        </w:rPr>
      </w:pPr>
    </w:p>
    <w:p w14:paraId="29712EA3" w14:textId="77777777" w:rsidR="00700FDC" w:rsidRPr="00445FA3" w:rsidRDefault="00700FDC" w:rsidP="00AC7B42">
      <w:pPr>
        <w:pStyle w:val="Corpsdetexte"/>
        <w:spacing w:line="276" w:lineRule="auto"/>
        <w:jc w:val="center"/>
        <w:rPr>
          <w:sz w:val="22"/>
          <w:szCs w:val="22"/>
          <w:lang w:val="fr-FR"/>
        </w:rPr>
      </w:pPr>
    </w:p>
    <w:p w14:paraId="7616F40F" w14:textId="77777777" w:rsidR="00700FDC" w:rsidRPr="00445FA3" w:rsidRDefault="00700FDC" w:rsidP="00AC7B42">
      <w:pPr>
        <w:pStyle w:val="Corpsdetexte"/>
        <w:spacing w:line="276" w:lineRule="auto"/>
        <w:jc w:val="center"/>
        <w:rPr>
          <w:sz w:val="22"/>
          <w:szCs w:val="22"/>
          <w:lang w:val="fr-FR"/>
        </w:rPr>
      </w:pPr>
    </w:p>
    <w:p w14:paraId="699DE346" w14:textId="77777777" w:rsidR="00542764" w:rsidRPr="00445FA3" w:rsidRDefault="00700FDC" w:rsidP="00AC7B42">
      <w:pPr>
        <w:widowControl w:val="0"/>
        <w:autoSpaceDE w:val="0"/>
        <w:autoSpaceDN w:val="0"/>
        <w:adjustRightInd w:val="0"/>
        <w:spacing w:line="276" w:lineRule="auto"/>
        <w:ind w:right="-767"/>
        <w:jc w:val="center"/>
        <w:rPr>
          <w:b/>
          <w:spacing w:val="38"/>
          <w:w w:val="95"/>
          <w:position w:val="1"/>
          <w:sz w:val="22"/>
          <w:szCs w:val="22"/>
          <w14:shadow w14:blurRad="50800" w14:dist="38100" w14:dir="2700000" w14:sx="100000" w14:sy="100000" w14:kx="0" w14:ky="0" w14:algn="tl">
            <w14:srgbClr w14:val="000000">
              <w14:alpha w14:val="60000"/>
            </w14:srgbClr>
          </w14:shadow>
        </w:rPr>
      </w:pPr>
      <w:r w:rsidRPr="00445FA3">
        <w:rPr>
          <w:b/>
          <w:spacing w:val="38"/>
          <w:w w:val="95"/>
          <w:position w:val="1"/>
          <w:sz w:val="22"/>
          <w:szCs w:val="22"/>
          <w:u w:val="single"/>
          <w14:shadow w14:blurRad="50800" w14:dist="38100" w14:dir="2700000" w14:sx="100000" w14:sy="100000" w14:kx="0" w14:ky="0" w14:algn="tl">
            <w14:srgbClr w14:val="000000">
              <w14:alpha w14:val="60000"/>
            </w14:srgbClr>
          </w14:shadow>
        </w:rPr>
        <w:t>PIECE N°</w:t>
      </w:r>
      <w:r w:rsidR="00542764" w:rsidRPr="00445FA3">
        <w:rPr>
          <w:b/>
          <w:spacing w:val="38"/>
          <w:w w:val="95"/>
          <w:position w:val="1"/>
          <w:sz w:val="22"/>
          <w:szCs w:val="22"/>
          <w:u w:val="single"/>
          <w14:shadow w14:blurRad="50800" w14:dist="38100" w14:dir="2700000" w14:sx="100000" w14:sy="100000" w14:kx="0" w14:ky="0" w14:algn="tl">
            <w14:srgbClr w14:val="000000">
              <w14:alpha w14:val="60000"/>
            </w14:srgbClr>
          </w14:shadow>
        </w:rPr>
        <w:t>0</w:t>
      </w:r>
      <w:r w:rsidRPr="00445FA3">
        <w:rPr>
          <w:b/>
          <w:spacing w:val="38"/>
          <w:w w:val="95"/>
          <w:position w:val="1"/>
          <w:sz w:val="22"/>
          <w:szCs w:val="22"/>
          <w:u w:val="single"/>
          <w14:shadow w14:blurRad="50800" w14:dist="38100" w14:dir="2700000" w14:sx="100000" w14:sy="100000" w14:kx="0" w14:ky="0" w14:algn="tl">
            <w14:srgbClr w14:val="000000">
              <w14:alpha w14:val="60000"/>
            </w14:srgbClr>
          </w14:shadow>
        </w:rPr>
        <w:t>5</w:t>
      </w:r>
      <w:r w:rsidR="00A51634" w:rsidRPr="00445FA3">
        <w:rPr>
          <w:b/>
          <w:spacing w:val="38"/>
          <w:w w:val="95"/>
          <w:position w:val="1"/>
          <w:sz w:val="22"/>
          <w:szCs w:val="22"/>
          <w:u w:val="single"/>
          <w14:shadow w14:blurRad="50800" w14:dist="38100" w14:dir="2700000" w14:sx="100000" w14:sy="100000" w14:kx="0" w14:ky="0" w14:algn="tl">
            <w14:srgbClr w14:val="000000">
              <w14:alpha w14:val="60000"/>
            </w14:srgbClr>
          </w14:shadow>
        </w:rPr>
        <w:t> </w:t>
      </w:r>
      <w:r w:rsidR="00542764" w:rsidRPr="00445FA3">
        <w:rPr>
          <w:b/>
          <w:spacing w:val="38"/>
          <w:w w:val="95"/>
          <w:position w:val="1"/>
          <w:sz w:val="22"/>
          <w:szCs w:val="22"/>
          <w14:shadow w14:blurRad="50800" w14:dist="38100" w14:dir="2700000" w14:sx="100000" w14:sy="100000" w14:kx="0" w14:ky="0" w14:algn="tl">
            <w14:srgbClr w14:val="000000">
              <w14:alpha w14:val="60000"/>
            </w14:srgbClr>
          </w14:shadow>
        </w:rPr>
        <w:t>:</w:t>
      </w:r>
    </w:p>
    <w:p w14:paraId="6924F022" w14:textId="77777777" w:rsidR="00700FDC" w:rsidRPr="00445FA3" w:rsidRDefault="00700FDC" w:rsidP="00AC7B42">
      <w:pPr>
        <w:widowControl w:val="0"/>
        <w:autoSpaceDE w:val="0"/>
        <w:autoSpaceDN w:val="0"/>
        <w:adjustRightInd w:val="0"/>
        <w:spacing w:line="276" w:lineRule="auto"/>
        <w:ind w:right="-767"/>
        <w:jc w:val="center"/>
        <w:rPr>
          <w:b/>
          <w:spacing w:val="38"/>
          <w:w w:val="95"/>
          <w:position w:val="1"/>
          <w:sz w:val="22"/>
          <w:szCs w:val="22"/>
          <w14:shadow w14:blurRad="50800" w14:dist="38100" w14:dir="2700000" w14:sx="100000" w14:sy="100000" w14:kx="0" w14:ky="0" w14:algn="tl">
            <w14:srgbClr w14:val="000000">
              <w14:alpha w14:val="60000"/>
            </w14:srgbClr>
          </w14:shadow>
        </w:rPr>
      </w:pPr>
      <w:r w:rsidRPr="00445FA3">
        <w:rPr>
          <w:b/>
          <w:spacing w:val="38"/>
          <w:w w:val="95"/>
          <w:position w:val="1"/>
          <w:sz w:val="22"/>
          <w:szCs w:val="22"/>
          <w14:shadow w14:blurRad="50800" w14:dist="38100" w14:dir="2700000" w14:sx="100000" w14:sy="100000" w14:kx="0" w14:ky="0" w14:algn="tl">
            <w14:srgbClr w14:val="000000">
              <w14:alpha w14:val="60000"/>
            </w14:srgbClr>
          </w14:shadow>
        </w:rPr>
        <w:t>CAHIER DES CLAUSES TECHNIQUES PARTICULIERES (C.C.T.P.)</w:t>
      </w:r>
    </w:p>
    <w:p w14:paraId="491D4448" w14:textId="77777777" w:rsidR="00700FDC" w:rsidRPr="00445FA3" w:rsidRDefault="00700FDC" w:rsidP="00AC7B42">
      <w:pPr>
        <w:spacing w:line="276" w:lineRule="auto"/>
        <w:rPr>
          <w:sz w:val="22"/>
          <w:szCs w:val="22"/>
        </w:rPr>
      </w:pPr>
    </w:p>
    <w:p w14:paraId="02D168A2" w14:textId="77777777" w:rsidR="00700FDC" w:rsidRPr="00445FA3" w:rsidRDefault="00700FDC" w:rsidP="00AC7B42">
      <w:pPr>
        <w:pStyle w:val="Titre1"/>
        <w:spacing w:line="276" w:lineRule="auto"/>
        <w:rPr>
          <w:sz w:val="22"/>
          <w:szCs w:val="22"/>
          <w:lang w:val="fr-FR"/>
        </w:rPr>
      </w:pPr>
    </w:p>
    <w:p w14:paraId="36A7C699" w14:textId="77777777" w:rsidR="00700FDC" w:rsidRPr="00445FA3" w:rsidRDefault="00700FDC" w:rsidP="00AC7B42">
      <w:pPr>
        <w:pStyle w:val="Titre1"/>
        <w:spacing w:line="276" w:lineRule="auto"/>
        <w:rPr>
          <w:sz w:val="22"/>
          <w:szCs w:val="22"/>
          <w:lang w:val="fr-FR"/>
        </w:rPr>
      </w:pPr>
    </w:p>
    <w:p w14:paraId="5D7ABAD1" w14:textId="77777777" w:rsidR="00700FDC" w:rsidRPr="00445FA3" w:rsidRDefault="00700FDC" w:rsidP="00AC7B42">
      <w:pPr>
        <w:pStyle w:val="Titre1"/>
        <w:spacing w:line="276" w:lineRule="auto"/>
        <w:rPr>
          <w:sz w:val="22"/>
          <w:szCs w:val="22"/>
          <w:lang w:val="fr-FR"/>
        </w:rPr>
      </w:pPr>
    </w:p>
    <w:p w14:paraId="485DCF99" w14:textId="77777777" w:rsidR="00700FDC" w:rsidRPr="00445FA3" w:rsidRDefault="00700FDC" w:rsidP="00AC7B42">
      <w:pPr>
        <w:pStyle w:val="Titre1"/>
        <w:spacing w:line="276" w:lineRule="auto"/>
        <w:rPr>
          <w:sz w:val="22"/>
          <w:szCs w:val="22"/>
          <w:lang w:val="fr-FR"/>
        </w:rPr>
      </w:pPr>
    </w:p>
    <w:p w14:paraId="51F1FB18" w14:textId="77777777" w:rsidR="00700FDC" w:rsidRPr="00445FA3" w:rsidRDefault="00700FDC" w:rsidP="00AC7B42">
      <w:pPr>
        <w:pStyle w:val="Titre1"/>
        <w:spacing w:line="276" w:lineRule="auto"/>
        <w:rPr>
          <w:sz w:val="22"/>
          <w:szCs w:val="22"/>
          <w:lang w:val="fr-FR"/>
        </w:rPr>
      </w:pPr>
    </w:p>
    <w:p w14:paraId="4B3AB1BE" w14:textId="77777777" w:rsidR="00700FDC" w:rsidRPr="00445FA3" w:rsidRDefault="00700FDC" w:rsidP="00AC7B42">
      <w:pPr>
        <w:pStyle w:val="Titre1"/>
        <w:spacing w:line="276" w:lineRule="auto"/>
        <w:rPr>
          <w:sz w:val="22"/>
          <w:szCs w:val="22"/>
          <w:lang w:val="fr-FR"/>
        </w:rPr>
      </w:pPr>
    </w:p>
    <w:p w14:paraId="25C1A0B0" w14:textId="77777777" w:rsidR="00700FDC" w:rsidRPr="00445FA3" w:rsidRDefault="00700FDC" w:rsidP="00AC7B42">
      <w:pPr>
        <w:pStyle w:val="Titre1"/>
        <w:spacing w:line="276" w:lineRule="auto"/>
        <w:rPr>
          <w:sz w:val="22"/>
          <w:szCs w:val="22"/>
          <w:lang w:val="fr-FR"/>
        </w:rPr>
      </w:pPr>
    </w:p>
    <w:p w14:paraId="103E518A" w14:textId="77777777" w:rsidR="00A547A7" w:rsidRPr="00445FA3" w:rsidRDefault="00A547A7" w:rsidP="00AC7B42">
      <w:pPr>
        <w:spacing w:line="276" w:lineRule="auto"/>
        <w:rPr>
          <w:sz w:val="22"/>
          <w:szCs w:val="22"/>
          <w:lang w:eastAsia="x-none"/>
        </w:rPr>
      </w:pPr>
    </w:p>
    <w:p w14:paraId="41CAC731" w14:textId="77777777" w:rsidR="00A547A7" w:rsidRPr="00445FA3" w:rsidRDefault="00A547A7" w:rsidP="00AC7B42">
      <w:pPr>
        <w:spacing w:line="276" w:lineRule="auto"/>
        <w:rPr>
          <w:sz w:val="22"/>
          <w:szCs w:val="22"/>
          <w:lang w:eastAsia="x-none"/>
        </w:rPr>
      </w:pPr>
    </w:p>
    <w:p w14:paraId="1B487526" w14:textId="77777777" w:rsidR="00A547A7" w:rsidRPr="00445FA3" w:rsidRDefault="00A547A7" w:rsidP="00AC7B42">
      <w:pPr>
        <w:spacing w:line="276" w:lineRule="auto"/>
        <w:rPr>
          <w:sz w:val="22"/>
          <w:szCs w:val="22"/>
          <w:lang w:eastAsia="x-none"/>
        </w:rPr>
      </w:pPr>
    </w:p>
    <w:p w14:paraId="45C2FE2F" w14:textId="77777777" w:rsidR="00A547A7" w:rsidRPr="00445FA3" w:rsidRDefault="00A547A7" w:rsidP="00AC7B42">
      <w:pPr>
        <w:spacing w:line="276" w:lineRule="auto"/>
        <w:rPr>
          <w:sz w:val="22"/>
          <w:szCs w:val="22"/>
          <w:lang w:eastAsia="x-none"/>
        </w:rPr>
      </w:pPr>
    </w:p>
    <w:p w14:paraId="649E2092" w14:textId="77777777" w:rsidR="00A547A7" w:rsidRPr="00445FA3" w:rsidRDefault="00A547A7" w:rsidP="00AC7B42">
      <w:pPr>
        <w:spacing w:line="276" w:lineRule="auto"/>
        <w:rPr>
          <w:sz w:val="22"/>
          <w:szCs w:val="22"/>
          <w:lang w:eastAsia="x-none"/>
        </w:rPr>
      </w:pPr>
    </w:p>
    <w:p w14:paraId="21547687" w14:textId="77777777" w:rsidR="00A547A7" w:rsidRPr="00445FA3" w:rsidRDefault="00A547A7" w:rsidP="00AC7B42">
      <w:pPr>
        <w:spacing w:line="276" w:lineRule="auto"/>
        <w:rPr>
          <w:sz w:val="22"/>
          <w:szCs w:val="22"/>
          <w:lang w:eastAsia="x-none"/>
        </w:rPr>
      </w:pPr>
    </w:p>
    <w:p w14:paraId="4053EBB0" w14:textId="77777777" w:rsidR="00A547A7" w:rsidRPr="00445FA3" w:rsidRDefault="00A547A7" w:rsidP="00AC7B42">
      <w:pPr>
        <w:spacing w:line="276" w:lineRule="auto"/>
        <w:rPr>
          <w:sz w:val="22"/>
          <w:szCs w:val="22"/>
          <w:lang w:eastAsia="x-none"/>
        </w:rPr>
      </w:pPr>
    </w:p>
    <w:p w14:paraId="6E85A630" w14:textId="77777777" w:rsidR="00A547A7" w:rsidRPr="00445FA3" w:rsidRDefault="00A547A7" w:rsidP="00AC7B42">
      <w:pPr>
        <w:spacing w:line="276" w:lineRule="auto"/>
        <w:rPr>
          <w:sz w:val="22"/>
          <w:szCs w:val="22"/>
          <w:lang w:eastAsia="x-none"/>
        </w:rPr>
      </w:pPr>
    </w:p>
    <w:p w14:paraId="184564D1" w14:textId="77777777" w:rsidR="00A547A7" w:rsidRPr="00445FA3" w:rsidRDefault="00A547A7" w:rsidP="00AC7B42">
      <w:pPr>
        <w:spacing w:line="276" w:lineRule="auto"/>
        <w:rPr>
          <w:sz w:val="22"/>
          <w:szCs w:val="22"/>
          <w:lang w:eastAsia="x-none"/>
        </w:rPr>
      </w:pPr>
    </w:p>
    <w:p w14:paraId="393976A0" w14:textId="77777777" w:rsidR="00A547A7" w:rsidRPr="00445FA3" w:rsidRDefault="00A547A7" w:rsidP="00AC7B42">
      <w:pPr>
        <w:spacing w:line="276" w:lineRule="auto"/>
        <w:rPr>
          <w:sz w:val="22"/>
          <w:szCs w:val="22"/>
          <w:lang w:eastAsia="x-none"/>
        </w:rPr>
      </w:pPr>
    </w:p>
    <w:p w14:paraId="6C88A3A6" w14:textId="77777777" w:rsidR="00A547A7" w:rsidRPr="00445FA3" w:rsidRDefault="00A547A7" w:rsidP="00AC7B42">
      <w:pPr>
        <w:spacing w:line="276" w:lineRule="auto"/>
        <w:rPr>
          <w:sz w:val="22"/>
          <w:szCs w:val="22"/>
          <w:lang w:eastAsia="x-none"/>
        </w:rPr>
      </w:pPr>
    </w:p>
    <w:p w14:paraId="50FB1B1A" w14:textId="77777777" w:rsidR="00A547A7" w:rsidRPr="00445FA3" w:rsidRDefault="00A547A7" w:rsidP="00AC7B42">
      <w:pPr>
        <w:spacing w:line="276" w:lineRule="auto"/>
        <w:rPr>
          <w:sz w:val="22"/>
          <w:szCs w:val="22"/>
          <w:lang w:eastAsia="x-none"/>
        </w:rPr>
      </w:pPr>
    </w:p>
    <w:p w14:paraId="4C4BA1C4" w14:textId="77777777" w:rsidR="00A547A7" w:rsidRPr="00445FA3" w:rsidRDefault="00A547A7" w:rsidP="00AC7B42">
      <w:pPr>
        <w:spacing w:line="276" w:lineRule="auto"/>
        <w:rPr>
          <w:sz w:val="22"/>
          <w:szCs w:val="22"/>
          <w:lang w:eastAsia="x-none"/>
        </w:rPr>
      </w:pPr>
    </w:p>
    <w:p w14:paraId="0C89B692" w14:textId="77777777" w:rsidR="00A547A7" w:rsidRPr="00445FA3" w:rsidRDefault="00A547A7" w:rsidP="00AC7B42">
      <w:pPr>
        <w:spacing w:line="276" w:lineRule="auto"/>
        <w:rPr>
          <w:sz w:val="22"/>
          <w:szCs w:val="22"/>
          <w:lang w:eastAsia="x-none"/>
        </w:rPr>
      </w:pPr>
    </w:p>
    <w:p w14:paraId="1A2DB4C4" w14:textId="77777777" w:rsidR="00A547A7" w:rsidRPr="00445FA3" w:rsidRDefault="00A547A7" w:rsidP="00AC7B42">
      <w:pPr>
        <w:spacing w:line="276" w:lineRule="auto"/>
        <w:rPr>
          <w:sz w:val="22"/>
          <w:szCs w:val="22"/>
        </w:rPr>
      </w:pPr>
    </w:p>
    <w:p w14:paraId="667C7FBE" w14:textId="77777777" w:rsidR="00A547A7" w:rsidRPr="005545D6" w:rsidRDefault="00A547A7" w:rsidP="005545D6">
      <w:pPr>
        <w:pStyle w:val="Titre1"/>
        <w:spacing w:line="276" w:lineRule="auto"/>
        <w:jc w:val="center"/>
        <w:rPr>
          <w:bCs w:val="0"/>
          <w:sz w:val="22"/>
          <w:szCs w:val="22"/>
          <w:lang w:val="fr-FR"/>
        </w:rPr>
      </w:pPr>
      <w:bookmarkStart w:id="362" w:name="_Hlk188704384"/>
      <w:r w:rsidRPr="005545D6">
        <w:rPr>
          <w:bCs w:val="0"/>
          <w:sz w:val="22"/>
          <w:szCs w:val="22"/>
        </w:rPr>
        <w:lastRenderedPageBreak/>
        <w:t>SOMMAIRE</w:t>
      </w:r>
    </w:p>
    <w:p w14:paraId="513D933C" w14:textId="77777777" w:rsidR="00A547A7" w:rsidRPr="00445FA3" w:rsidRDefault="00A547A7" w:rsidP="00AC7B42">
      <w:pPr>
        <w:pStyle w:val="Titre1"/>
        <w:spacing w:after="120" w:line="276" w:lineRule="auto"/>
        <w:rPr>
          <w:b w:val="0"/>
          <w:sz w:val="22"/>
          <w:szCs w:val="22"/>
        </w:rPr>
      </w:pPr>
      <w:r w:rsidRPr="00445FA3">
        <w:rPr>
          <w:b w:val="0"/>
          <w:sz w:val="22"/>
          <w:szCs w:val="22"/>
        </w:rPr>
        <w:t>CHAPITRE  I : GENERALITES</w:t>
      </w:r>
      <w:r w:rsidRPr="00445FA3">
        <w:rPr>
          <w:b w:val="0"/>
          <w:sz w:val="22"/>
          <w:szCs w:val="22"/>
        </w:rPr>
        <w:tab/>
      </w:r>
    </w:p>
    <w:p w14:paraId="42463E43"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 Article 1- INSTALLATION DE CHANTIER</w:t>
      </w:r>
      <w:r w:rsidRPr="00445FA3">
        <w:rPr>
          <w:b w:val="0"/>
          <w:sz w:val="22"/>
          <w:szCs w:val="22"/>
        </w:rPr>
        <w:tab/>
      </w:r>
    </w:p>
    <w:p w14:paraId="1BCF6589"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2 </w:t>
      </w:r>
      <w:r w:rsidR="00A51634" w:rsidRPr="00445FA3">
        <w:rPr>
          <w:b w:val="0"/>
          <w:sz w:val="22"/>
          <w:szCs w:val="22"/>
        </w:rPr>
        <w:t>–</w:t>
      </w:r>
      <w:r w:rsidRPr="00445FA3">
        <w:rPr>
          <w:b w:val="0"/>
          <w:sz w:val="22"/>
          <w:szCs w:val="22"/>
        </w:rPr>
        <w:t xml:space="preserve"> LOCALISATION ET CONSISTANCE DES TRAVAUX</w:t>
      </w:r>
      <w:r w:rsidRPr="00445FA3">
        <w:rPr>
          <w:b w:val="0"/>
          <w:sz w:val="22"/>
          <w:szCs w:val="22"/>
        </w:rPr>
        <w:tab/>
      </w:r>
    </w:p>
    <w:p w14:paraId="7E770066" w14:textId="77777777" w:rsidR="00A547A7" w:rsidRPr="00445FA3" w:rsidRDefault="00A547A7" w:rsidP="00AC7B42">
      <w:pPr>
        <w:pStyle w:val="Titre1"/>
        <w:spacing w:after="120" w:line="276" w:lineRule="auto"/>
        <w:rPr>
          <w:b w:val="0"/>
          <w:sz w:val="22"/>
          <w:szCs w:val="22"/>
          <w:lang w:val="fr-FR"/>
        </w:rPr>
      </w:pPr>
      <w:r w:rsidRPr="00445FA3">
        <w:rPr>
          <w:b w:val="0"/>
          <w:sz w:val="22"/>
          <w:szCs w:val="22"/>
        </w:rPr>
        <w:t>CHAPITRE II : PROVENANCE, QUALITE ET PREP</w:t>
      </w:r>
      <w:r w:rsidR="00CF13E6" w:rsidRPr="00445FA3">
        <w:rPr>
          <w:b w:val="0"/>
          <w:sz w:val="22"/>
          <w:szCs w:val="22"/>
        </w:rPr>
        <w:t>ARATION DES MATERIAUX</w:t>
      </w:r>
    </w:p>
    <w:p w14:paraId="36573BC5"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3 </w:t>
      </w:r>
      <w:r w:rsidR="00A51634" w:rsidRPr="00445FA3">
        <w:rPr>
          <w:b w:val="0"/>
          <w:sz w:val="22"/>
          <w:szCs w:val="22"/>
        </w:rPr>
        <w:t>–</w:t>
      </w:r>
      <w:r w:rsidRPr="00445FA3">
        <w:rPr>
          <w:b w:val="0"/>
          <w:sz w:val="22"/>
          <w:szCs w:val="22"/>
        </w:rPr>
        <w:t xml:space="preserve"> PROVENANCE DES MATERIAUX</w:t>
      </w:r>
      <w:r w:rsidRPr="00445FA3">
        <w:rPr>
          <w:b w:val="0"/>
          <w:sz w:val="22"/>
          <w:szCs w:val="22"/>
        </w:rPr>
        <w:tab/>
      </w:r>
    </w:p>
    <w:p w14:paraId="4B9CD200" w14:textId="77777777" w:rsidR="00A547A7" w:rsidRPr="00445FA3" w:rsidRDefault="00A547A7" w:rsidP="00AC7B42">
      <w:pPr>
        <w:pStyle w:val="Titre1"/>
        <w:spacing w:after="120" w:line="276" w:lineRule="auto"/>
        <w:rPr>
          <w:b w:val="0"/>
          <w:sz w:val="22"/>
          <w:szCs w:val="22"/>
        </w:rPr>
      </w:pPr>
      <w:r w:rsidRPr="00445FA3">
        <w:rPr>
          <w:b w:val="0"/>
          <w:sz w:val="22"/>
          <w:szCs w:val="22"/>
        </w:rPr>
        <w:t>Article 4  - LABORATOIRE</w:t>
      </w:r>
      <w:r w:rsidRPr="00445FA3">
        <w:rPr>
          <w:b w:val="0"/>
          <w:sz w:val="22"/>
          <w:szCs w:val="22"/>
        </w:rPr>
        <w:tab/>
      </w:r>
    </w:p>
    <w:p w14:paraId="5A31373F" w14:textId="77777777" w:rsidR="00A547A7" w:rsidRPr="00445FA3" w:rsidRDefault="00A547A7" w:rsidP="00AC7B42">
      <w:pPr>
        <w:pStyle w:val="Titre1"/>
        <w:spacing w:after="120" w:line="276" w:lineRule="auto"/>
        <w:rPr>
          <w:b w:val="0"/>
          <w:sz w:val="22"/>
          <w:szCs w:val="22"/>
        </w:rPr>
      </w:pPr>
      <w:r w:rsidRPr="00445FA3">
        <w:rPr>
          <w:b w:val="0"/>
          <w:sz w:val="22"/>
          <w:szCs w:val="22"/>
        </w:rPr>
        <w:t>CHAPITRE III : MODE D</w:t>
      </w:r>
      <w:r w:rsidR="00A51634" w:rsidRPr="00445FA3">
        <w:rPr>
          <w:b w:val="0"/>
          <w:sz w:val="22"/>
          <w:szCs w:val="22"/>
        </w:rPr>
        <w:t>’</w:t>
      </w:r>
      <w:r w:rsidRPr="00445FA3">
        <w:rPr>
          <w:b w:val="0"/>
          <w:sz w:val="22"/>
          <w:szCs w:val="22"/>
        </w:rPr>
        <w:t>EXECUTION DES TRAVAUX</w:t>
      </w:r>
      <w:r w:rsidRPr="00445FA3">
        <w:rPr>
          <w:b w:val="0"/>
          <w:sz w:val="22"/>
          <w:szCs w:val="22"/>
        </w:rPr>
        <w:tab/>
      </w:r>
    </w:p>
    <w:p w14:paraId="2D213F49"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5 </w:t>
      </w:r>
      <w:r w:rsidR="00A51634" w:rsidRPr="00445FA3">
        <w:rPr>
          <w:b w:val="0"/>
          <w:sz w:val="22"/>
          <w:szCs w:val="22"/>
        </w:rPr>
        <w:t>–</w:t>
      </w:r>
      <w:r w:rsidRPr="00445FA3">
        <w:rPr>
          <w:b w:val="0"/>
          <w:sz w:val="22"/>
          <w:szCs w:val="22"/>
        </w:rPr>
        <w:t xml:space="preserve"> GENERALITES</w:t>
      </w:r>
      <w:r w:rsidRPr="00445FA3">
        <w:rPr>
          <w:b w:val="0"/>
          <w:sz w:val="22"/>
          <w:szCs w:val="22"/>
        </w:rPr>
        <w:tab/>
      </w:r>
    </w:p>
    <w:p w14:paraId="6F858D5D"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6 </w:t>
      </w:r>
      <w:r w:rsidR="00A51634" w:rsidRPr="00445FA3">
        <w:rPr>
          <w:b w:val="0"/>
          <w:sz w:val="22"/>
          <w:szCs w:val="22"/>
        </w:rPr>
        <w:t>–</w:t>
      </w:r>
      <w:r w:rsidRPr="00445FA3">
        <w:rPr>
          <w:b w:val="0"/>
          <w:sz w:val="22"/>
          <w:szCs w:val="22"/>
        </w:rPr>
        <w:t xml:space="preserve"> TRAVAUX PRELIMINAIRES</w:t>
      </w:r>
      <w:r w:rsidRPr="00445FA3">
        <w:rPr>
          <w:b w:val="0"/>
          <w:sz w:val="22"/>
          <w:szCs w:val="22"/>
        </w:rPr>
        <w:tab/>
      </w:r>
    </w:p>
    <w:p w14:paraId="718D0B50"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7 </w:t>
      </w:r>
      <w:r w:rsidR="00A51634" w:rsidRPr="00445FA3">
        <w:rPr>
          <w:b w:val="0"/>
          <w:sz w:val="22"/>
          <w:szCs w:val="22"/>
        </w:rPr>
        <w:t>–</w:t>
      </w:r>
      <w:r w:rsidRPr="00445FA3">
        <w:rPr>
          <w:b w:val="0"/>
          <w:sz w:val="22"/>
          <w:szCs w:val="22"/>
        </w:rPr>
        <w:t xml:space="preserve"> DEFINITION DES TRAVAUX A REALISER</w:t>
      </w:r>
      <w:r w:rsidRPr="00445FA3">
        <w:rPr>
          <w:b w:val="0"/>
          <w:sz w:val="22"/>
          <w:szCs w:val="22"/>
        </w:rPr>
        <w:tab/>
      </w:r>
    </w:p>
    <w:p w14:paraId="4AF7F6DF"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8 </w:t>
      </w:r>
      <w:r w:rsidR="00A51634" w:rsidRPr="00445FA3">
        <w:rPr>
          <w:b w:val="0"/>
          <w:sz w:val="22"/>
          <w:szCs w:val="22"/>
        </w:rPr>
        <w:t>–</w:t>
      </w:r>
      <w:r w:rsidRPr="00445FA3">
        <w:rPr>
          <w:b w:val="0"/>
          <w:sz w:val="22"/>
          <w:szCs w:val="22"/>
        </w:rPr>
        <w:t xml:space="preserve"> DOCUMENTS D’EXECUTION</w:t>
      </w:r>
      <w:r w:rsidRPr="00445FA3">
        <w:rPr>
          <w:b w:val="0"/>
          <w:sz w:val="22"/>
          <w:szCs w:val="22"/>
        </w:rPr>
        <w:tab/>
      </w:r>
    </w:p>
    <w:p w14:paraId="25C697C3"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9 </w:t>
      </w:r>
      <w:r w:rsidR="00A51634" w:rsidRPr="00445FA3">
        <w:rPr>
          <w:b w:val="0"/>
          <w:sz w:val="22"/>
          <w:szCs w:val="22"/>
        </w:rPr>
        <w:t>–</w:t>
      </w:r>
      <w:r w:rsidRPr="00445FA3">
        <w:rPr>
          <w:b w:val="0"/>
          <w:sz w:val="22"/>
          <w:szCs w:val="22"/>
        </w:rPr>
        <w:t xml:space="preserve"> TERRASSEMENTS</w:t>
      </w:r>
      <w:r w:rsidRPr="00445FA3">
        <w:rPr>
          <w:b w:val="0"/>
          <w:sz w:val="22"/>
          <w:szCs w:val="22"/>
        </w:rPr>
        <w:tab/>
      </w:r>
    </w:p>
    <w:p w14:paraId="4EB8EA02"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10 </w:t>
      </w:r>
      <w:r w:rsidR="00A51634" w:rsidRPr="00445FA3">
        <w:rPr>
          <w:b w:val="0"/>
          <w:sz w:val="22"/>
          <w:szCs w:val="22"/>
        </w:rPr>
        <w:t>–</w:t>
      </w:r>
      <w:r w:rsidRPr="00445FA3">
        <w:rPr>
          <w:b w:val="0"/>
          <w:sz w:val="22"/>
          <w:szCs w:val="22"/>
        </w:rPr>
        <w:t xml:space="preserve"> REMBLAIS PROVENANT D’EMPRUNTS</w:t>
      </w:r>
      <w:r w:rsidRPr="00445FA3">
        <w:rPr>
          <w:b w:val="0"/>
          <w:sz w:val="22"/>
          <w:szCs w:val="22"/>
        </w:rPr>
        <w:tab/>
      </w:r>
    </w:p>
    <w:p w14:paraId="26F62439"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11 </w:t>
      </w:r>
      <w:r w:rsidR="00A51634" w:rsidRPr="00445FA3">
        <w:rPr>
          <w:b w:val="0"/>
          <w:sz w:val="22"/>
          <w:szCs w:val="22"/>
        </w:rPr>
        <w:t>–</w:t>
      </w:r>
      <w:r w:rsidRPr="00445FA3">
        <w:rPr>
          <w:b w:val="0"/>
          <w:sz w:val="22"/>
          <w:szCs w:val="22"/>
        </w:rPr>
        <w:t xml:space="preserve"> BARRIERES DE PLUIES: CONSTRUCTION ET GESTION</w:t>
      </w:r>
      <w:r w:rsidRPr="00445FA3">
        <w:rPr>
          <w:b w:val="0"/>
          <w:sz w:val="22"/>
          <w:szCs w:val="22"/>
        </w:rPr>
        <w:tab/>
      </w:r>
    </w:p>
    <w:p w14:paraId="4BD85BD9" w14:textId="77777777" w:rsidR="00A547A7" w:rsidRPr="00445FA3" w:rsidRDefault="00A547A7" w:rsidP="00AC7B42">
      <w:pPr>
        <w:pStyle w:val="Titre1"/>
        <w:spacing w:after="120" w:line="276" w:lineRule="auto"/>
        <w:rPr>
          <w:b w:val="0"/>
          <w:sz w:val="22"/>
          <w:szCs w:val="22"/>
        </w:rPr>
      </w:pPr>
      <w:r w:rsidRPr="00445FA3">
        <w:rPr>
          <w:b w:val="0"/>
          <w:sz w:val="22"/>
          <w:szCs w:val="22"/>
        </w:rPr>
        <w:t>CHAPITRE IV : DESCRIPTION ET MODE D’EXECUTION DES TRAVAUX</w:t>
      </w:r>
      <w:r w:rsidRPr="00445FA3">
        <w:rPr>
          <w:b w:val="0"/>
          <w:sz w:val="22"/>
          <w:szCs w:val="22"/>
        </w:rPr>
        <w:tab/>
      </w:r>
    </w:p>
    <w:p w14:paraId="46487610"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12 </w:t>
      </w:r>
      <w:r w:rsidR="00A51634" w:rsidRPr="00445FA3">
        <w:rPr>
          <w:b w:val="0"/>
          <w:sz w:val="22"/>
          <w:szCs w:val="22"/>
        </w:rPr>
        <w:t>–</w:t>
      </w:r>
      <w:r w:rsidRPr="00445FA3">
        <w:rPr>
          <w:b w:val="0"/>
          <w:sz w:val="22"/>
          <w:szCs w:val="22"/>
        </w:rPr>
        <w:t xml:space="preserve"> DEBROUSSAILLEMENT</w:t>
      </w:r>
      <w:r w:rsidRPr="00445FA3">
        <w:rPr>
          <w:b w:val="0"/>
          <w:sz w:val="22"/>
          <w:szCs w:val="22"/>
        </w:rPr>
        <w:tab/>
      </w:r>
    </w:p>
    <w:p w14:paraId="64E622AB"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13 </w:t>
      </w:r>
      <w:r w:rsidR="00A51634" w:rsidRPr="00445FA3">
        <w:rPr>
          <w:b w:val="0"/>
          <w:sz w:val="22"/>
          <w:szCs w:val="22"/>
        </w:rPr>
        <w:t>–</w:t>
      </w:r>
      <w:r w:rsidRPr="00445FA3">
        <w:rPr>
          <w:b w:val="0"/>
          <w:sz w:val="22"/>
          <w:szCs w:val="22"/>
        </w:rPr>
        <w:t xml:space="preserve"> DEFORESTAGE</w:t>
      </w:r>
      <w:r w:rsidRPr="00445FA3">
        <w:rPr>
          <w:b w:val="0"/>
          <w:sz w:val="22"/>
          <w:szCs w:val="22"/>
        </w:rPr>
        <w:tab/>
      </w:r>
    </w:p>
    <w:p w14:paraId="6BCCF8AC"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14 </w:t>
      </w:r>
      <w:r w:rsidR="00A51634" w:rsidRPr="00445FA3">
        <w:rPr>
          <w:b w:val="0"/>
          <w:sz w:val="22"/>
          <w:szCs w:val="22"/>
        </w:rPr>
        <w:t>–</w:t>
      </w:r>
      <w:r w:rsidRPr="00445FA3">
        <w:rPr>
          <w:b w:val="0"/>
          <w:sz w:val="22"/>
          <w:szCs w:val="22"/>
        </w:rPr>
        <w:t xml:space="preserve"> ABATTAGE D</w:t>
      </w:r>
      <w:r w:rsidR="00A51634" w:rsidRPr="00445FA3">
        <w:rPr>
          <w:b w:val="0"/>
          <w:sz w:val="22"/>
          <w:szCs w:val="22"/>
        </w:rPr>
        <w:t>’</w:t>
      </w:r>
      <w:r w:rsidRPr="00445FA3">
        <w:rPr>
          <w:b w:val="0"/>
          <w:sz w:val="22"/>
          <w:szCs w:val="22"/>
        </w:rPr>
        <w:t>ARBRES</w:t>
      </w:r>
      <w:r w:rsidRPr="00445FA3">
        <w:rPr>
          <w:b w:val="0"/>
          <w:sz w:val="22"/>
          <w:szCs w:val="22"/>
        </w:rPr>
        <w:tab/>
      </w:r>
    </w:p>
    <w:p w14:paraId="316CD6AC" w14:textId="77777777" w:rsidR="00A547A7" w:rsidRPr="00445FA3" w:rsidRDefault="00A547A7" w:rsidP="00AC7B42">
      <w:pPr>
        <w:pStyle w:val="Titre1"/>
        <w:spacing w:after="120" w:line="276" w:lineRule="auto"/>
        <w:rPr>
          <w:b w:val="0"/>
          <w:sz w:val="22"/>
          <w:szCs w:val="22"/>
          <w:lang w:val="fr-FR"/>
        </w:rPr>
      </w:pPr>
      <w:r w:rsidRPr="00445FA3">
        <w:rPr>
          <w:b w:val="0"/>
          <w:sz w:val="22"/>
          <w:szCs w:val="22"/>
        </w:rPr>
        <w:t xml:space="preserve">Article 15 </w:t>
      </w:r>
      <w:r w:rsidR="00A51634" w:rsidRPr="00445FA3">
        <w:rPr>
          <w:b w:val="0"/>
          <w:sz w:val="22"/>
          <w:szCs w:val="22"/>
        </w:rPr>
        <w:t>–</w:t>
      </w:r>
      <w:r w:rsidRPr="00445FA3">
        <w:rPr>
          <w:b w:val="0"/>
          <w:sz w:val="22"/>
          <w:szCs w:val="22"/>
        </w:rPr>
        <w:t xml:space="preserve"> DEBLAI MIS EN DEPOT ET </w:t>
      </w:r>
      <w:r w:rsidR="00CF13E6" w:rsidRPr="00445FA3">
        <w:rPr>
          <w:b w:val="0"/>
          <w:sz w:val="22"/>
          <w:szCs w:val="22"/>
        </w:rPr>
        <w:t>DECAPAGE– DEBLAI MIS EN REMBLAI</w:t>
      </w:r>
    </w:p>
    <w:p w14:paraId="37744573"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16 </w:t>
      </w:r>
      <w:r w:rsidR="00A51634" w:rsidRPr="00445FA3">
        <w:rPr>
          <w:b w:val="0"/>
          <w:sz w:val="22"/>
          <w:szCs w:val="22"/>
        </w:rPr>
        <w:t>–</w:t>
      </w:r>
      <w:r w:rsidRPr="00445FA3">
        <w:rPr>
          <w:b w:val="0"/>
          <w:sz w:val="22"/>
          <w:szCs w:val="22"/>
        </w:rPr>
        <w:t xml:space="preserve"> REMBLAI PROVENANT D’EMPRUNT</w:t>
      </w:r>
      <w:r w:rsidRPr="00445FA3">
        <w:rPr>
          <w:b w:val="0"/>
          <w:sz w:val="22"/>
          <w:szCs w:val="22"/>
        </w:rPr>
        <w:tab/>
      </w:r>
    </w:p>
    <w:p w14:paraId="029912C4"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17 </w:t>
      </w:r>
      <w:r w:rsidR="00A51634" w:rsidRPr="00445FA3">
        <w:rPr>
          <w:b w:val="0"/>
          <w:sz w:val="22"/>
          <w:szCs w:val="22"/>
        </w:rPr>
        <w:t>–</w:t>
      </w:r>
      <w:r w:rsidRPr="00445FA3">
        <w:rPr>
          <w:b w:val="0"/>
          <w:sz w:val="22"/>
          <w:szCs w:val="22"/>
        </w:rPr>
        <w:t xml:space="preserve"> MISE EN FORME DE LA PLATE-FORME Y COMPRIS LES FOSSES ET EXUTOIRES</w:t>
      </w:r>
    </w:p>
    <w:p w14:paraId="45718F57" w14:textId="77777777" w:rsidR="00A547A7" w:rsidRPr="00445FA3" w:rsidRDefault="00A547A7" w:rsidP="00AC7B42">
      <w:pPr>
        <w:pStyle w:val="Titre1"/>
        <w:spacing w:after="120" w:line="276" w:lineRule="auto"/>
        <w:rPr>
          <w:b w:val="0"/>
          <w:sz w:val="22"/>
          <w:szCs w:val="22"/>
        </w:rPr>
      </w:pPr>
      <w:r w:rsidRPr="00445FA3">
        <w:rPr>
          <w:b w:val="0"/>
          <w:sz w:val="22"/>
          <w:szCs w:val="22"/>
        </w:rPr>
        <w:t>Article 18 – COUCHE DE ROULEMENT</w:t>
      </w:r>
      <w:r w:rsidRPr="00445FA3">
        <w:rPr>
          <w:b w:val="0"/>
          <w:sz w:val="22"/>
          <w:szCs w:val="22"/>
        </w:rPr>
        <w:tab/>
      </w:r>
    </w:p>
    <w:p w14:paraId="3094E7E8"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19 </w:t>
      </w:r>
      <w:r w:rsidR="00A51634" w:rsidRPr="00445FA3">
        <w:rPr>
          <w:b w:val="0"/>
          <w:sz w:val="22"/>
          <w:szCs w:val="22"/>
        </w:rPr>
        <w:t>–</w:t>
      </w:r>
      <w:r w:rsidRPr="00445FA3">
        <w:rPr>
          <w:b w:val="0"/>
          <w:sz w:val="22"/>
          <w:szCs w:val="22"/>
        </w:rPr>
        <w:t xml:space="preserve"> PURGES</w:t>
      </w:r>
      <w:r w:rsidRPr="00445FA3">
        <w:rPr>
          <w:b w:val="0"/>
          <w:sz w:val="22"/>
          <w:szCs w:val="22"/>
        </w:rPr>
        <w:tab/>
      </w:r>
    </w:p>
    <w:p w14:paraId="5B917DF4" w14:textId="77777777" w:rsidR="00DF429D" w:rsidRPr="00445FA3" w:rsidRDefault="00A547A7" w:rsidP="00AC7B42">
      <w:pPr>
        <w:pStyle w:val="Titre1"/>
        <w:spacing w:after="120" w:line="276" w:lineRule="auto"/>
        <w:rPr>
          <w:b w:val="0"/>
          <w:sz w:val="22"/>
          <w:szCs w:val="22"/>
          <w:lang w:val="fr-FR"/>
        </w:rPr>
      </w:pPr>
      <w:r w:rsidRPr="00445FA3">
        <w:rPr>
          <w:b w:val="0"/>
          <w:sz w:val="22"/>
          <w:szCs w:val="22"/>
        </w:rPr>
        <w:t xml:space="preserve">Article 20 </w:t>
      </w:r>
      <w:r w:rsidR="00A51634" w:rsidRPr="00445FA3">
        <w:rPr>
          <w:b w:val="0"/>
          <w:sz w:val="22"/>
          <w:szCs w:val="22"/>
        </w:rPr>
        <w:t>–</w:t>
      </w:r>
      <w:r w:rsidRPr="00445FA3">
        <w:rPr>
          <w:b w:val="0"/>
          <w:sz w:val="22"/>
          <w:szCs w:val="22"/>
        </w:rPr>
        <w:t xml:space="preserve"> FOURNITURE ET POSE DE BUSES METALLIQUES </w:t>
      </w:r>
    </w:p>
    <w:p w14:paraId="7799EF33"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21 </w:t>
      </w:r>
      <w:r w:rsidR="00A51634" w:rsidRPr="00445FA3">
        <w:rPr>
          <w:b w:val="0"/>
          <w:sz w:val="22"/>
          <w:szCs w:val="22"/>
        </w:rPr>
        <w:t>–</w:t>
      </w:r>
      <w:r w:rsidRPr="00445FA3">
        <w:rPr>
          <w:b w:val="0"/>
          <w:sz w:val="22"/>
          <w:szCs w:val="22"/>
        </w:rPr>
        <w:t xml:space="preserve"> CONSTRUCTION DES BARRIERES DE PLUIES</w:t>
      </w:r>
      <w:r w:rsidRPr="00445FA3">
        <w:rPr>
          <w:b w:val="0"/>
          <w:sz w:val="22"/>
          <w:szCs w:val="22"/>
        </w:rPr>
        <w:tab/>
      </w:r>
    </w:p>
    <w:p w14:paraId="677A7781"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22 </w:t>
      </w:r>
      <w:r w:rsidR="00A51634" w:rsidRPr="00445FA3">
        <w:rPr>
          <w:b w:val="0"/>
          <w:sz w:val="22"/>
          <w:szCs w:val="22"/>
        </w:rPr>
        <w:t>–</w:t>
      </w:r>
      <w:r w:rsidRPr="00445FA3">
        <w:rPr>
          <w:b w:val="0"/>
          <w:sz w:val="22"/>
          <w:szCs w:val="22"/>
        </w:rPr>
        <w:t xml:space="preserve"> FOURNITURE ET POSE DE PANNEAUX DE SIGNALISATION</w:t>
      </w:r>
      <w:r w:rsidRPr="00445FA3">
        <w:rPr>
          <w:b w:val="0"/>
          <w:sz w:val="22"/>
          <w:szCs w:val="22"/>
        </w:rPr>
        <w:tab/>
      </w:r>
    </w:p>
    <w:p w14:paraId="604772FE" w14:textId="77777777" w:rsidR="00A547A7" w:rsidRPr="00445FA3" w:rsidRDefault="00A547A7" w:rsidP="00AC7B42">
      <w:pPr>
        <w:pStyle w:val="Titre1"/>
        <w:spacing w:after="120" w:line="276" w:lineRule="auto"/>
        <w:rPr>
          <w:b w:val="0"/>
          <w:sz w:val="22"/>
          <w:szCs w:val="22"/>
        </w:rPr>
      </w:pPr>
      <w:r w:rsidRPr="00445FA3">
        <w:rPr>
          <w:b w:val="0"/>
          <w:sz w:val="22"/>
          <w:szCs w:val="22"/>
        </w:rPr>
        <w:t>CHAPITRE  V : MODE D’EVALUATION DES TRAVAUX</w:t>
      </w:r>
      <w:r w:rsidRPr="00445FA3">
        <w:rPr>
          <w:b w:val="0"/>
          <w:sz w:val="22"/>
          <w:szCs w:val="22"/>
        </w:rPr>
        <w:tab/>
      </w:r>
    </w:p>
    <w:p w14:paraId="30136007"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23 </w:t>
      </w:r>
      <w:r w:rsidR="00A51634" w:rsidRPr="00445FA3">
        <w:rPr>
          <w:b w:val="0"/>
          <w:sz w:val="22"/>
          <w:szCs w:val="22"/>
        </w:rPr>
        <w:t>–</w:t>
      </w:r>
      <w:r w:rsidRPr="00445FA3">
        <w:rPr>
          <w:b w:val="0"/>
          <w:sz w:val="22"/>
          <w:szCs w:val="22"/>
        </w:rPr>
        <w:t xml:space="preserve"> CONSISTANCE DES PRIX</w:t>
      </w:r>
      <w:r w:rsidRPr="00445FA3">
        <w:rPr>
          <w:b w:val="0"/>
          <w:sz w:val="22"/>
          <w:szCs w:val="22"/>
        </w:rPr>
        <w:tab/>
      </w:r>
    </w:p>
    <w:p w14:paraId="7257B9A4"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24 </w:t>
      </w:r>
      <w:r w:rsidR="00A51634" w:rsidRPr="00445FA3">
        <w:rPr>
          <w:b w:val="0"/>
          <w:sz w:val="22"/>
          <w:szCs w:val="22"/>
        </w:rPr>
        <w:t>–</w:t>
      </w:r>
      <w:r w:rsidRPr="00445FA3">
        <w:rPr>
          <w:b w:val="0"/>
          <w:sz w:val="22"/>
          <w:szCs w:val="22"/>
        </w:rPr>
        <w:t xml:space="preserve"> DEFINITION DES PRIX ET EVALUATION DES TRAVAUX</w:t>
      </w:r>
      <w:r w:rsidRPr="00445FA3">
        <w:rPr>
          <w:b w:val="0"/>
          <w:sz w:val="22"/>
          <w:szCs w:val="22"/>
        </w:rPr>
        <w:tab/>
      </w:r>
    </w:p>
    <w:p w14:paraId="2A79C543"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25 </w:t>
      </w:r>
      <w:r w:rsidR="00A51634" w:rsidRPr="00445FA3">
        <w:rPr>
          <w:b w:val="0"/>
          <w:sz w:val="22"/>
          <w:szCs w:val="22"/>
        </w:rPr>
        <w:t>–</w:t>
      </w:r>
      <w:r w:rsidRPr="00445FA3">
        <w:rPr>
          <w:b w:val="0"/>
          <w:sz w:val="22"/>
          <w:szCs w:val="22"/>
        </w:rPr>
        <w:t xml:space="preserve"> PLANS DE RECOLEMENT</w:t>
      </w:r>
      <w:r w:rsidRPr="00445FA3">
        <w:rPr>
          <w:b w:val="0"/>
          <w:sz w:val="22"/>
          <w:szCs w:val="22"/>
        </w:rPr>
        <w:tab/>
      </w:r>
    </w:p>
    <w:p w14:paraId="1C915869" w14:textId="77777777" w:rsidR="00A547A7" w:rsidRPr="00445FA3" w:rsidRDefault="00A547A7" w:rsidP="00AC7B42">
      <w:pPr>
        <w:pStyle w:val="Titre1"/>
        <w:spacing w:after="120" w:line="276" w:lineRule="auto"/>
        <w:rPr>
          <w:b w:val="0"/>
          <w:sz w:val="22"/>
          <w:szCs w:val="22"/>
        </w:rPr>
      </w:pPr>
      <w:r w:rsidRPr="00445FA3">
        <w:rPr>
          <w:b w:val="0"/>
          <w:sz w:val="22"/>
          <w:szCs w:val="22"/>
        </w:rPr>
        <w:t>CHAPITRE  VI : PROTECTION DE L’ENVIRONNEMENT</w:t>
      </w:r>
      <w:r w:rsidRPr="00445FA3">
        <w:rPr>
          <w:b w:val="0"/>
          <w:sz w:val="22"/>
          <w:szCs w:val="22"/>
        </w:rPr>
        <w:tab/>
      </w:r>
    </w:p>
    <w:p w14:paraId="0EF9690C" w14:textId="77777777" w:rsidR="00A547A7" w:rsidRPr="00445FA3" w:rsidRDefault="00A547A7" w:rsidP="00AC7B42">
      <w:pPr>
        <w:pStyle w:val="Titre1"/>
        <w:spacing w:after="120" w:line="276" w:lineRule="auto"/>
        <w:rPr>
          <w:b w:val="0"/>
          <w:sz w:val="22"/>
          <w:szCs w:val="22"/>
        </w:rPr>
      </w:pPr>
      <w:r w:rsidRPr="00445FA3">
        <w:rPr>
          <w:b w:val="0"/>
          <w:sz w:val="22"/>
          <w:szCs w:val="22"/>
        </w:rPr>
        <w:t>Article 26 – OUVERTURE D’UNE CARRIERE TEMPORAIRE</w:t>
      </w:r>
      <w:r w:rsidRPr="00445FA3">
        <w:rPr>
          <w:b w:val="0"/>
          <w:sz w:val="22"/>
          <w:szCs w:val="22"/>
        </w:rPr>
        <w:tab/>
      </w:r>
    </w:p>
    <w:p w14:paraId="113FADFB" w14:textId="77777777" w:rsidR="00A547A7" w:rsidRPr="00445FA3" w:rsidRDefault="00A547A7" w:rsidP="00AC7B42">
      <w:pPr>
        <w:pStyle w:val="Titre1"/>
        <w:spacing w:after="120" w:line="276" w:lineRule="auto"/>
        <w:rPr>
          <w:b w:val="0"/>
          <w:sz w:val="22"/>
          <w:szCs w:val="22"/>
        </w:rPr>
      </w:pPr>
      <w:r w:rsidRPr="00445FA3">
        <w:rPr>
          <w:b w:val="0"/>
          <w:sz w:val="22"/>
          <w:szCs w:val="22"/>
        </w:rPr>
        <w:t xml:space="preserve">Article 27 </w:t>
      </w:r>
      <w:r w:rsidR="00A51634" w:rsidRPr="00445FA3">
        <w:rPr>
          <w:b w:val="0"/>
          <w:sz w:val="22"/>
          <w:szCs w:val="22"/>
        </w:rPr>
        <w:t>–</w:t>
      </w:r>
      <w:r w:rsidRPr="00445FA3">
        <w:rPr>
          <w:b w:val="0"/>
          <w:sz w:val="22"/>
          <w:szCs w:val="22"/>
        </w:rPr>
        <w:t xml:space="preserve"> CONTROLE DE LA VEGETATION SUR L</w:t>
      </w:r>
      <w:r w:rsidR="00A51634" w:rsidRPr="00445FA3">
        <w:rPr>
          <w:b w:val="0"/>
          <w:sz w:val="22"/>
          <w:szCs w:val="22"/>
        </w:rPr>
        <w:t>’</w:t>
      </w:r>
      <w:r w:rsidRPr="00445FA3">
        <w:rPr>
          <w:b w:val="0"/>
          <w:sz w:val="22"/>
          <w:szCs w:val="22"/>
        </w:rPr>
        <w:t>EMPRISE, ELAGAGE ET ABATTAGE DES ARBRES</w:t>
      </w:r>
      <w:r w:rsidRPr="00445FA3">
        <w:rPr>
          <w:b w:val="0"/>
          <w:sz w:val="22"/>
          <w:szCs w:val="22"/>
        </w:rPr>
        <w:tab/>
      </w:r>
    </w:p>
    <w:p w14:paraId="14B76D90" w14:textId="51C26643" w:rsidR="00A547A7" w:rsidRPr="005D1015" w:rsidRDefault="00A547A7" w:rsidP="005D1015">
      <w:pPr>
        <w:pStyle w:val="Titre1"/>
        <w:spacing w:after="120" w:line="276" w:lineRule="auto"/>
        <w:rPr>
          <w:b w:val="0"/>
          <w:sz w:val="22"/>
          <w:szCs w:val="22"/>
        </w:rPr>
      </w:pPr>
      <w:r w:rsidRPr="00445FA3">
        <w:rPr>
          <w:b w:val="0"/>
          <w:sz w:val="22"/>
          <w:szCs w:val="22"/>
        </w:rPr>
        <w:t xml:space="preserve">Article 38 </w:t>
      </w:r>
      <w:r w:rsidR="00A51634" w:rsidRPr="00445FA3">
        <w:rPr>
          <w:b w:val="0"/>
          <w:sz w:val="22"/>
          <w:szCs w:val="22"/>
        </w:rPr>
        <w:t>–</w:t>
      </w:r>
      <w:r w:rsidRPr="00445FA3">
        <w:rPr>
          <w:b w:val="0"/>
          <w:sz w:val="22"/>
          <w:szCs w:val="22"/>
        </w:rPr>
        <w:t xml:space="preserve"> BARRIERES DE PLUIES</w:t>
      </w:r>
      <w:r w:rsidRPr="00445FA3">
        <w:rPr>
          <w:b w:val="0"/>
          <w:sz w:val="22"/>
          <w:szCs w:val="22"/>
        </w:rPr>
        <w:tab/>
      </w:r>
    </w:p>
    <w:p w14:paraId="6B468F77" w14:textId="77777777" w:rsidR="001C5E9F" w:rsidRPr="00445FA3" w:rsidRDefault="001C5E9F" w:rsidP="00AC7B42">
      <w:pPr>
        <w:spacing w:before="120" w:after="120" w:line="276" w:lineRule="auto"/>
        <w:jc w:val="center"/>
        <w:rPr>
          <w:b/>
          <w:sz w:val="36"/>
          <w:szCs w:val="36"/>
          <w:u w:val="single"/>
        </w:rPr>
      </w:pPr>
      <w:r w:rsidRPr="00445FA3">
        <w:rPr>
          <w:b/>
          <w:sz w:val="36"/>
          <w:szCs w:val="36"/>
          <w:u w:val="single"/>
        </w:rPr>
        <w:lastRenderedPageBreak/>
        <w:t>CHAPITRE I : GENERALITES</w:t>
      </w:r>
    </w:p>
    <w:p w14:paraId="0CFABFE5" w14:textId="77777777" w:rsidR="001C5E9F" w:rsidRPr="00445FA3" w:rsidRDefault="001C5E9F" w:rsidP="00AC7B42">
      <w:pPr>
        <w:spacing w:before="120" w:after="120" w:line="276" w:lineRule="auto"/>
        <w:jc w:val="both"/>
        <w:rPr>
          <w:b/>
        </w:rPr>
      </w:pPr>
      <w:r w:rsidRPr="00445FA3">
        <w:rPr>
          <w:b/>
        </w:rPr>
        <w:t xml:space="preserve">Article 1 : </w:t>
      </w:r>
      <w:r w:rsidRPr="005545D6">
        <w:rPr>
          <w:b/>
        </w:rPr>
        <w:t>Objet du présent document</w:t>
      </w:r>
    </w:p>
    <w:p w14:paraId="0AA06AD1" w14:textId="77777777" w:rsidR="001C5E9F" w:rsidRPr="00445FA3" w:rsidRDefault="001C5E9F" w:rsidP="00AC7B42">
      <w:pPr>
        <w:spacing w:before="120" w:after="120" w:line="276" w:lineRule="auto"/>
        <w:jc w:val="both"/>
      </w:pPr>
      <w:r w:rsidRPr="00445FA3">
        <w:t xml:space="preserve">     Le présent cahier des clauses techniques particulières désignées par le terme CCTP fait partie des pièces contractuelles du marché.</w:t>
      </w:r>
    </w:p>
    <w:p w14:paraId="472E975C" w14:textId="77777777" w:rsidR="001C5E9F" w:rsidRPr="00445FA3" w:rsidRDefault="001C5E9F" w:rsidP="00AC7B42">
      <w:pPr>
        <w:spacing w:before="120" w:after="120" w:line="276" w:lineRule="auto"/>
        <w:jc w:val="both"/>
      </w:pPr>
      <w:r w:rsidRPr="00445FA3">
        <w:t xml:space="preserve">     Il définit les normes et spécifications techniques applicables ainsi que les méthodes d’exécution des travaux et de mise en œuvre des matériaux.</w:t>
      </w:r>
    </w:p>
    <w:p w14:paraId="6171908B" w14:textId="19EA7000" w:rsidR="001C5E9F" w:rsidRPr="00445FA3" w:rsidRDefault="001C5E9F" w:rsidP="00AC7B42">
      <w:pPr>
        <w:spacing w:before="120" w:after="120" w:line="276" w:lineRule="auto"/>
        <w:jc w:val="both"/>
      </w:pPr>
      <w:r w:rsidRPr="00445FA3">
        <w:t xml:space="preserve">     L’entrepreneur est autorisé à utiliser toutes les normes à condition que celles-ci soient couramment admises et conduisent à des résultats de qualité égale ou supérieure.</w:t>
      </w:r>
    </w:p>
    <w:p w14:paraId="5CC30274" w14:textId="77777777" w:rsidR="001C5E9F" w:rsidRPr="00445FA3" w:rsidRDefault="001C5E9F" w:rsidP="00AC7B42">
      <w:pPr>
        <w:spacing w:before="120" w:after="120" w:line="276" w:lineRule="auto"/>
        <w:jc w:val="both"/>
      </w:pPr>
      <w:r w:rsidRPr="00445FA3">
        <w:t xml:space="preserve">     Ces normes doivent être préalablement soumises à l’approbation de l’Ingénieur avec pièce à l’appui. L’ingénieur justifie sa décision pour accepter ou rejeter une norme.</w:t>
      </w:r>
    </w:p>
    <w:p w14:paraId="404213CD" w14:textId="77777777" w:rsidR="001C5E9F" w:rsidRPr="00445FA3" w:rsidRDefault="001C5E9F" w:rsidP="00AC7B42">
      <w:pPr>
        <w:spacing w:before="120" w:after="120" w:line="276" w:lineRule="auto"/>
        <w:jc w:val="both"/>
        <w:rPr>
          <w:b/>
          <w:i/>
        </w:rPr>
      </w:pPr>
      <w:r w:rsidRPr="00445FA3">
        <w:rPr>
          <w:b/>
          <w:i/>
        </w:rPr>
        <w:t xml:space="preserve">Article 2 : </w:t>
      </w:r>
      <w:r w:rsidRPr="00445FA3">
        <w:rPr>
          <w:b/>
          <w:i/>
          <w:u w:val="single"/>
        </w:rPr>
        <w:t>Consistance des travaux</w:t>
      </w:r>
    </w:p>
    <w:p w14:paraId="4228D234" w14:textId="77777777" w:rsidR="001C5E9F" w:rsidRPr="00445FA3" w:rsidRDefault="001C5E9F" w:rsidP="00AC7B42">
      <w:pPr>
        <w:widowControl w:val="0"/>
        <w:autoSpaceDE w:val="0"/>
        <w:spacing w:line="276" w:lineRule="auto"/>
        <w:jc w:val="both"/>
      </w:pPr>
      <w:r w:rsidRPr="00445FA3">
        <w:t xml:space="preserve">La consistance des travaux à réaliser est détaillée dans le présent CCTP, au bordereau des prix unitaires et au détail estimatif.    </w:t>
      </w:r>
    </w:p>
    <w:p w14:paraId="3314F27A" w14:textId="77777777" w:rsidR="001C5E9F" w:rsidRPr="00445FA3" w:rsidRDefault="001C5E9F" w:rsidP="00AC7B42">
      <w:pPr>
        <w:widowControl w:val="0"/>
        <w:autoSpaceDE w:val="0"/>
        <w:spacing w:line="276" w:lineRule="auto"/>
        <w:jc w:val="both"/>
      </w:pPr>
      <w:r w:rsidRPr="00445FA3">
        <w:t xml:space="preserve">     Ils comprennent en particulier les opérations suivantes dont la liste n’est pas exhaustive :</w:t>
      </w:r>
    </w:p>
    <w:p w14:paraId="33C9BB3B" w14:textId="336702E5" w:rsidR="001C5E9F" w:rsidRPr="0093631F" w:rsidRDefault="001C5E9F" w:rsidP="00AC7B42">
      <w:pPr>
        <w:pStyle w:val="Paragraphedeliste"/>
        <w:spacing w:before="120" w:after="120" w:line="276" w:lineRule="auto"/>
        <w:ind w:left="360"/>
        <w:jc w:val="both"/>
        <w:rPr>
          <w:b/>
        </w:rPr>
      </w:pPr>
      <w:r w:rsidRPr="00445FA3">
        <w:rPr>
          <w:b/>
        </w:rPr>
        <w:t>2.</w:t>
      </w:r>
      <w:r w:rsidR="0093631F">
        <w:rPr>
          <w:b/>
        </w:rPr>
        <w:t>1- Installations</w:t>
      </w:r>
    </w:p>
    <w:p w14:paraId="5D20A764" w14:textId="564078C5" w:rsidR="001C5E9F" w:rsidRDefault="0093631F" w:rsidP="00F00B24">
      <w:pPr>
        <w:pStyle w:val="Paragraphedeliste"/>
        <w:numPr>
          <w:ilvl w:val="0"/>
          <w:numId w:val="60"/>
        </w:numPr>
        <w:spacing w:before="120" w:after="120" w:line="276" w:lineRule="auto"/>
        <w:contextualSpacing/>
        <w:jc w:val="both"/>
      </w:pPr>
      <w:r>
        <w:t>Installation du chantier</w:t>
      </w:r>
      <w:r w:rsidR="001C5E9F" w:rsidRPr="00445FA3">
        <w:t>;</w:t>
      </w:r>
    </w:p>
    <w:p w14:paraId="6917F5A1" w14:textId="740D70CB" w:rsidR="0093631F" w:rsidRPr="00445FA3" w:rsidRDefault="0093631F" w:rsidP="00F00B24">
      <w:pPr>
        <w:pStyle w:val="Paragraphedeliste"/>
        <w:numPr>
          <w:ilvl w:val="0"/>
          <w:numId w:val="60"/>
        </w:numPr>
        <w:spacing w:before="120" w:after="120" w:line="276" w:lineRule="auto"/>
        <w:contextualSpacing/>
        <w:jc w:val="both"/>
      </w:pPr>
      <w:r w:rsidRPr="00445FA3">
        <w:t>Amené de matériel, du personnel et installation de la base vie ;</w:t>
      </w:r>
    </w:p>
    <w:p w14:paraId="48C282D1" w14:textId="77777777" w:rsidR="001C5E9F" w:rsidRPr="00445FA3" w:rsidRDefault="001C5E9F" w:rsidP="00F00B24">
      <w:pPr>
        <w:pStyle w:val="Paragraphedeliste"/>
        <w:numPr>
          <w:ilvl w:val="0"/>
          <w:numId w:val="60"/>
        </w:numPr>
        <w:spacing w:before="120" w:after="120" w:line="276" w:lineRule="auto"/>
        <w:contextualSpacing/>
        <w:jc w:val="both"/>
      </w:pPr>
      <w:r w:rsidRPr="00445FA3">
        <w:t>Signalisation ;</w:t>
      </w:r>
    </w:p>
    <w:p w14:paraId="69215D72" w14:textId="0CC8F40C" w:rsidR="001C5E9F" w:rsidRPr="00445FA3" w:rsidRDefault="001C5E9F" w:rsidP="00F00B24">
      <w:pPr>
        <w:pStyle w:val="Paragraphedeliste"/>
        <w:numPr>
          <w:ilvl w:val="0"/>
          <w:numId w:val="60"/>
        </w:numPr>
        <w:spacing w:before="120" w:after="120" w:line="276" w:lineRule="auto"/>
        <w:contextualSpacing/>
        <w:jc w:val="both"/>
      </w:pPr>
      <w:r w:rsidRPr="00445FA3">
        <w:t>Fixation des panneaux de chantier</w:t>
      </w:r>
      <w:r w:rsidR="002A33B5">
        <w:t> ;</w:t>
      </w:r>
    </w:p>
    <w:p w14:paraId="400AD03B" w14:textId="77777777" w:rsidR="001C5E9F" w:rsidRPr="00445FA3" w:rsidRDefault="001C5E9F" w:rsidP="00AC7B42">
      <w:pPr>
        <w:spacing w:before="120" w:after="120" w:line="276" w:lineRule="auto"/>
        <w:contextualSpacing/>
        <w:jc w:val="both"/>
        <w:rPr>
          <w:b/>
        </w:rPr>
      </w:pPr>
      <w:r w:rsidRPr="00445FA3">
        <w:rPr>
          <w:b/>
        </w:rPr>
        <w:t xml:space="preserve">       2.2-Terrassement et chaussée</w:t>
      </w:r>
    </w:p>
    <w:p w14:paraId="6DE7AB27" w14:textId="0BA5C515" w:rsidR="009066BE" w:rsidRDefault="009066BE" w:rsidP="00F00B24">
      <w:pPr>
        <w:pStyle w:val="Paragraphedeliste"/>
        <w:numPr>
          <w:ilvl w:val="0"/>
          <w:numId w:val="60"/>
        </w:numPr>
        <w:spacing w:before="120" w:after="120" w:line="276" w:lineRule="auto"/>
        <w:contextualSpacing/>
        <w:jc w:val="both"/>
      </w:pPr>
      <w:r>
        <w:t>Déblais mis en dépôt ;</w:t>
      </w:r>
    </w:p>
    <w:p w14:paraId="7F4CDDD4" w14:textId="13458ABA" w:rsidR="001C5E9F" w:rsidRPr="00445FA3" w:rsidRDefault="001C5E9F" w:rsidP="00F00B24">
      <w:pPr>
        <w:pStyle w:val="Paragraphedeliste"/>
        <w:numPr>
          <w:ilvl w:val="0"/>
          <w:numId w:val="60"/>
        </w:numPr>
        <w:spacing w:before="120" w:after="120" w:line="276" w:lineRule="auto"/>
        <w:contextualSpacing/>
        <w:jc w:val="both"/>
      </w:pPr>
      <w:r w:rsidRPr="00445FA3">
        <w:t>Mise en forme de la plate-forme sans modification du tracé ;</w:t>
      </w:r>
    </w:p>
    <w:p w14:paraId="04A7BB48" w14:textId="5306670E" w:rsidR="001C5E9F" w:rsidRDefault="001C5E9F" w:rsidP="00F00B24">
      <w:pPr>
        <w:pStyle w:val="Paragraphedeliste"/>
        <w:widowControl w:val="0"/>
        <w:numPr>
          <w:ilvl w:val="0"/>
          <w:numId w:val="60"/>
        </w:numPr>
        <w:suppressAutoHyphens/>
        <w:autoSpaceDE w:val="0"/>
        <w:autoSpaceDN w:val="0"/>
        <w:spacing w:line="276" w:lineRule="auto"/>
        <w:jc w:val="both"/>
        <w:textAlignment w:val="baseline"/>
      </w:pPr>
      <w:r w:rsidRPr="00445FA3">
        <w:t>Remblai provenant d’emprunt</w:t>
      </w:r>
      <w:r w:rsidR="009066BE">
        <w:t> ;</w:t>
      </w:r>
    </w:p>
    <w:p w14:paraId="37AC77B3" w14:textId="69168DFB" w:rsidR="009066BE" w:rsidRDefault="009066BE" w:rsidP="00F00B24">
      <w:pPr>
        <w:pStyle w:val="Paragraphedeliste"/>
        <w:widowControl w:val="0"/>
        <w:numPr>
          <w:ilvl w:val="0"/>
          <w:numId w:val="60"/>
        </w:numPr>
        <w:suppressAutoHyphens/>
        <w:autoSpaceDE w:val="0"/>
        <w:autoSpaceDN w:val="0"/>
        <w:spacing w:line="276" w:lineRule="auto"/>
        <w:jc w:val="both"/>
        <w:textAlignment w:val="baseline"/>
      </w:pPr>
      <w:r>
        <w:t xml:space="preserve">Création des fossés et divergents en </w:t>
      </w:r>
      <w:r w:rsidR="005545D6">
        <w:t>terre ;</w:t>
      </w:r>
    </w:p>
    <w:p w14:paraId="534504C7" w14:textId="2241699A" w:rsidR="009066BE" w:rsidRDefault="009066BE" w:rsidP="00F00B24">
      <w:pPr>
        <w:pStyle w:val="Paragraphedeliste"/>
        <w:widowControl w:val="0"/>
        <w:numPr>
          <w:ilvl w:val="0"/>
          <w:numId w:val="60"/>
        </w:numPr>
        <w:suppressAutoHyphens/>
        <w:autoSpaceDE w:val="0"/>
        <w:autoSpaceDN w:val="0"/>
        <w:spacing w:line="276" w:lineRule="auto"/>
        <w:jc w:val="both"/>
        <w:textAlignment w:val="baseline"/>
      </w:pPr>
      <w:r>
        <w:t xml:space="preserve">Création </w:t>
      </w:r>
      <w:r w:rsidR="005545D6">
        <w:t>d’exutoires ;</w:t>
      </w:r>
    </w:p>
    <w:p w14:paraId="31E05122" w14:textId="496A9AA1" w:rsidR="001C5E9F" w:rsidRPr="00445FA3" w:rsidRDefault="009066BE" w:rsidP="00F00B24">
      <w:pPr>
        <w:pStyle w:val="Paragraphedeliste"/>
        <w:widowControl w:val="0"/>
        <w:numPr>
          <w:ilvl w:val="0"/>
          <w:numId w:val="60"/>
        </w:numPr>
        <w:suppressAutoHyphens/>
        <w:autoSpaceDE w:val="0"/>
        <w:autoSpaceDN w:val="0"/>
        <w:spacing w:line="276" w:lineRule="auto"/>
        <w:jc w:val="both"/>
        <w:textAlignment w:val="baseline"/>
      </w:pPr>
      <w:r>
        <w:t>Dépose de buse métallique</w:t>
      </w:r>
      <w:r w:rsidR="00075FEC">
        <w:t> ;</w:t>
      </w:r>
    </w:p>
    <w:p w14:paraId="51159C30" w14:textId="6A7476F8" w:rsidR="00092668" w:rsidRDefault="001C5E9F" w:rsidP="00AC7B42">
      <w:pPr>
        <w:pStyle w:val="Paragraphedeliste"/>
        <w:spacing w:before="120" w:after="120" w:line="276" w:lineRule="auto"/>
        <w:ind w:left="360"/>
        <w:jc w:val="both"/>
        <w:rPr>
          <w:b/>
        </w:rPr>
      </w:pPr>
      <w:r w:rsidRPr="00445FA3">
        <w:rPr>
          <w:b/>
        </w:rPr>
        <w:t>2</w:t>
      </w:r>
      <w:r w:rsidR="00092668">
        <w:rPr>
          <w:b/>
        </w:rPr>
        <w:t>.3.- Assainissement-Drainage</w:t>
      </w:r>
    </w:p>
    <w:p w14:paraId="1104F006" w14:textId="172314E7" w:rsidR="00092668" w:rsidRPr="00092668" w:rsidRDefault="00092668" w:rsidP="00F00B24">
      <w:pPr>
        <w:pStyle w:val="Paragraphedeliste"/>
        <w:numPr>
          <w:ilvl w:val="0"/>
          <w:numId w:val="70"/>
        </w:numPr>
        <w:spacing w:before="120" w:after="120" w:line="276" w:lineRule="auto"/>
        <w:jc w:val="both"/>
        <w:rPr>
          <w:b/>
        </w:rPr>
      </w:pPr>
      <w:r>
        <w:t xml:space="preserve">Fossés maçonnés </w:t>
      </w:r>
      <w:r w:rsidR="005034BC">
        <w:t xml:space="preserve">trapézoïdaux hauteur 60 cm, ouverture 80 cm, ép. 15 cm  </w:t>
      </w:r>
    </w:p>
    <w:p w14:paraId="38F58BC0" w14:textId="5F26771B" w:rsidR="00092668" w:rsidRDefault="00092668" w:rsidP="00AC7B42">
      <w:pPr>
        <w:pStyle w:val="Paragraphedeliste"/>
        <w:spacing w:before="120" w:after="120" w:line="276" w:lineRule="auto"/>
        <w:ind w:left="360"/>
        <w:jc w:val="both"/>
        <w:rPr>
          <w:b/>
        </w:rPr>
      </w:pPr>
      <w:r>
        <w:rPr>
          <w:b/>
        </w:rPr>
        <w:t xml:space="preserve">2.4. Ouvrage d’Art </w:t>
      </w:r>
    </w:p>
    <w:p w14:paraId="61B43613" w14:textId="519463B0" w:rsidR="005F2735" w:rsidRDefault="005F2735" w:rsidP="00F00B24">
      <w:pPr>
        <w:pStyle w:val="Paragraphedeliste"/>
        <w:widowControl w:val="0"/>
        <w:numPr>
          <w:ilvl w:val="0"/>
          <w:numId w:val="61"/>
        </w:numPr>
        <w:suppressAutoHyphens/>
        <w:autoSpaceDE w:val="0"/>
        <w:autoSpaceDN w:val="0"/>
        <w:spacing w:line="276" w:lineRule="auto"/>
        <w:jc w:val="both"/>
        <w:textAlignment w:val="baseline"/>
      </w:pPr>
      <w:r w:rsidRPr="00445FA3">
        <w:t>Construction de dalots en BA de 1,00 m x 1,00 m</w:t>
      </w:r>
      <w:r>
        <w:t> ; 1,50 m x 1,50 m</w:t>
      </w:r>
      <w:r w:rsidRPr="00445FA3">
        <w:t xml:space="preserve"> y compris les ouvrages de têtes</w:t>
      </w:r>
      <w:r>
        <w:t> ;</w:t>
      </w:r>
    </w:p>
    <w:p w14:paraId="7A22FE72" w14:textId="5C058875" w:rsidR="005F2735" w:rsidRDefault="005F2735" w:rsidP="00F00B24">
      <w:pPr>
        <w:pStyle w:val="Paragraphedeliste"/>
        <w:widowControl w:val="0"/>
        <w:numPr>
          <w:ilvl w:val="0"/>
          <w:numId w:val="61"/>
        </w:numPr>
        <w:suppressAutoHyphens/>
        <w:autoSpaceDE w:val="0"/>
        <w:autoSpaceDN w:val="0"/>
        <w:spacing w:line="276" w:lineRule="auto"/>
        <w:jc w:val="both"/>
        <w:textAlignment w:val="baseline"/>
      </w:pPr>
      <w:r>
        <w:t xml:space="preserve">Béton de </w:t>
      </w:r>
      <w:r w:rsidR="00ED2486">
        <w:t>propreté dosé</w:t>
      </w:r>
      <w:r>
        <w:t xml:space="preserve"> </w:t>
      </w:r>
      <w:r w:rsidR="00ED2486">
        <w:t>à 150 kg/m³ ;</w:t>
      </w:r>
    </w:p>
    <w:p w14:paraId="035A97D3" w14:textId="21878CDD" w:rsidR="00ED2486" w:rsidRDefault="00ED2486" w:rsidP="00F00B24">
      <w:pPr>
        <w:pStyle w:val="Paragraphedeliste"/>
        <w:widowControl w:val="0"/>
        <w:numPr>
          <w:ilvl w:val="0"/>
          <w:numId w:val="61"/>
        </w:numPr>
        <w:suppressAutoHyphens/>
        <w:autoSpaceDE w:val="0"/>
        <w:autoSpaceDN w:val="0"/>
        <w:spacing w:line="276" w:lineRule="auto"/>
        <w:jc w:val="both"/>
        <w:textAlignment w:val="baseline"/>
      </w:pPr>
      <w:r>
        <w:t xml:space="preserve">Béton dosé à 350 kg/m³ pour </w:t>
      </w:r>
      <w:proofErr w:type="spellStart"/>
      <w:r>
        <w:t>dalette</w:t>
      </w:r>
      <w:proofErr w:type="spellEnd"/>
      <w:r>
        <w:t xml:space="preserve"> du fossé ;</w:t>
      </w:r>
    </w:p>
    <w:p w14:paraId="0C8D7ADF" w14:textId="5A6BB888" w:rsidR="00ED2486" w:rsidRDefault="00ED2486" w:rsidP="00F00B24">
      <w:pPr>
        <w:pStyle w:val="Paragraphedeliste"/>
        <w:widowControl w:val="0"/>
        <w:numPr>
          <w:ilvl w:val="0"/>
          <w:numId w:val="61"/>
        </w:numPr>
        <w:suppressAutoHyphens/>
        <w:autoSpaceDE w:val="0"/>
        <w:autoSpaceDN w:val="0"/>
        <w:spacing w:line="276" w:lineRule="auto"/>
        <w:jc w:val="both"/>
        <w:textAlignment w:val="baseline"/>
      </w:pPr>
      <w:r>
        <w:t xml:space="preserve">Mise en place de </w:t>
      </w:r>
      <w:r w:rsidR="002D1B9A">
        <w:t>l’enrochement</w:t>
      </w:r>
      <w:r>
        <w:t> ;</w:t>
      </w:r>
    </w:p>
    <w:p w14:paraId="38490F61" w14:textId="16ABB503" w:rsidR="00ED2486" w:rsidRPr="005F2735" w:rsidRDefault="00F23370" w:rsidP="00F00B24">
      <w:pPr>
        <w:pStyle w:val="Paragraphedeliste"/>
        <w:widowControl w:val="0"/>
        <w:numPr>
          <w:ilvl w:val="0"/>
          <w:numId w:val="61"/>
        </w:numPr>
        <w:suppressAutoHyphens/>
        <w:autoSpaceDE w:val="0"/>
        <w:autoSpaceDN w:val="0"/>
        <w:spacing w:line="276" w:lineRule="auto"/>
        <w:jc w:val="both"/>
        <w:textAlignment w:val="baseline"/>
      </w:pPr>
      <w:r>
        <w:t>Remblais contigus</w:t>
      </w:r>
      <w:r w:rsidR="00ED2486">
        <w:t xml:space="preserve"> aux ouvrages.</w:t>
      </w:r>
    </w:p>
    <w:p w14:paraId="0FE0EF62" w14:textId="5C62C3D9" w:rsidR="002B3D7B" w:rsidRPr="00445FA3" w:rsidRDefault="002B3D7B" w:rsidP="00AC7B42">
      <w:pPr>
        <w:pStyle w:val="Paragraphedeliste"/>
        <w:spacing w:before="120" w:after="120" w:line="276" w:lineRule="auto"/>
        <w:ind w:left="360"/>
        <w:jc w:val="both"/>
        <w:rPr>
          <w:b/>
        </w:rPr>
      </w:pPr>
      <w:r>
        <w:rPr>
          <w:b/>
        </w:rPr>
        <w:t xml:space="preserve">2.5. Signalisation et équipement de sécurité </w:t>
      </w:r>
    </w:p>
    <w:p w14:paraId="4D665880" w14:textId="690CF385" w:rsidR="001C5E9F" w:rsidRDefault="005F2735" w:rsidP="00F00B24">
      <w:pPr>
        <w:pStyle w:val="Paragraphedeliste"/>
        <w:widowControl w:val="0"/>
        <w:numPr>
          <w:ilvl w:val="0"/>
          <w:numId w:val="61"/>
        </w:numPr>
        <w:suppressAutoHyphens/>
        <w:autoSpaceDE w:val="0"/>
        <w:autoSpaceDN w:val="0"/>
        <w:spacing w:line="276" w:lineRule="auto"/>
        <w:jc w:val="both"/>
        <w:textAlignment w:val="baseline"/>
      </w:pPr>
      <w:r>
        <w:t>Garde-corps métallique ;</w:t>
      </w:r>
    </w:p>
    <w:p w14:paraId="0CA2B20E" w14:textId="07AC8485" w:rsidR="005F2735" w:rsidRDefault="005F2735" w:rsidP="00F00B24">
      <w:pPr>
        <w:pStyle w:val="Paragraphedeliste"/>
        <w:widowControl w:val="0"/>
        <w:numPr>
          <w:ilvl w:val="0"/>
          <w:numId w:val="61"/>
        </w:numPr>
        <w:suppressAutoHyphens/>
        <w:autoSpaceDE w:val="0"/>
        <w:autoSpaceDN w:val="0"/>
        <w:spacing w:line="276" w:lineRule="auto"/>
        <w:jc w:val="both"/>
        <w:textAlignment w:val="baseline"/>
      </w:pPr>
      <w:r>
        <w:t>Panneaux de signalisation de type A</w:t>
      </w:r>
      <w:r w:rsidR="002D1B9A">
        <w:t xml:space="preserve"> ou AB</w:t>
      </w:r>
      <w:r>
        <w:t> ;</w:t>
      </w:r>
    </w:p>
    <w:p w14:paraId="566CD2D8" w14:textId="2BC94D8C" w:rsidR="005F2735" w:rsidRPr="00445FA3" w:rsidRDefault="005F2735" w:rsidP="00F00B24">
      <w:pPr>
        <w:pStyle w:val="Paragraphedeliste"/>
        <w:widowControl w:val="0"/>
        <w:numPr>
          <w:ilvl w:val="0"/>
          <w:numId w:val="61"/>
        </w:numPr>
        <w:suppressAutoHyphens/>
        <w:autoSpaceDE w:val="0"/>
        <w:autoSpaceDN w:val="0"/>
        <w:spacing w:line="276" w:lineRule="auto"/>
        <w:jc w:val="both"/>
        <w:textAlignment w:val="baseline"/>
      </w:pPr>
      <w:r>
        <w:lastRenderedPageBreak/>
        <w:t>Construction</w:t>
      </w:r>
      <w:r w:rsidR="00F77033">
        <w:t xml:space="preserve"> de barrière de pluie.</w:t>
      </w:r>
    </w:p>
    <w:p w14:paraId="01EF16EB" w14:textId="77777777" w:rsidR="001C5E9F" w:rsidRPr="00445FA3" w:rsidRDefault="001C5E9F" w:rsidP="00AC7B42">
      <w:pPr>
        <w:spacing w:before="120" w:after="120" w:line="276" w:lineRule="auto"/>
        <w:jc w:val="both"/>
        <w:rPr>
          <w:b/>
        </w:rPr>
      </w:pPr>
    </w:p>
    <w:p w14:paraId="33203CB3" w14:textId="16276F8C" w:rsidR="001C5E9F" w:rsidRPr="00445FA3" w:rsidRDefault="001C5E9F" w:rsidP="00AC7B42">
      <w:pPr>
        <w:spacing w:before="120" w:after="120" w:line="276" w:lineRule="auto"/>
        <w:jc w:val="both"/>
        <w:rPr>
          <w:b/>
          <w:i/>
          <w:u w:val="single"/>
        </w:rPr>
      </w:pPr>
      <w:r w:rsidRPr="00445FA3">
        <w:rPr>
          <w:b/>
        </w:rPr>
        <w:t>Article 3 :</w:t>
      </w:r>
      <w:r w:rsidRPr="00445FA3">
        <w:rPr>
          <w:b/>
          <w:i/>
          <w:u w:val="single"/>
        </w:rPr>
        <w:t xml:space="preserve"> Description des travaux</w:t>
      </w:r>
    </w:p>
    <w:p w14:paraId="76C57F62" w14:textId="77777777" w:rsidR="001C5E9F" w:rsidRPr="00445FA3" w:rsidRDefault="001C5E9F" w:rsidP="00F00B24">
      <w:pPr>
        <w:pStyle w:val="Paragraphedeliste"/>
        <w:numPr>
          <w:ilvl w:val="0"/>
          <w:numId w:val="59"/>
        </w:numPr>
        <w:suppressAutoHyphens/>
        <w:autoSpaceDN w:val="0"/>
        <w:spacing w:before="120" w:after="120" w:line="276" w:lineRule="auto"/>
        <w:jc w:val="both"/>
        <w:textAlignment w:val="baseline"/>
        <w:rPr>
          <w:b/>
          <w:i/>
          <w:u w:val="single"/>
        </w:rPr>
      </w:pPr>
      <w:r w:rsidRPr="00445FA3">
        <w:rPr>
          <w:b/>
        </w:rPr>
        <w:t>Installation du chantier</w:t>
      </w:r>
    </w:p>
    <w:p w14:paraId="11B4C312" w14:textId="77777777" w:rsidR="001C5E9F" w:rsidRPr="00445FA3" w:rsidRDefault="001C5E9F" w:rsidP="00AC7B42">
      <w:pPr>
        <w:spacing w:before="120" w:after="120" w:line="276" w:lineRule="auto"/>
        <w:jc w:val="both"/>
      </w:pPr>
      <w:r w:rsidRPr="00445FA3">
        <w:t>L’entrepreneur proposera à l’ingénieur, avant le début des travaux, le lieu de ses installations de chantier et sollicitera par note son autorisation d’installation.</w:t>
      </w:r>
    </w:p>
    <w:p w14:paraId="5EAC55BD" w14:textId="77777777" w:rsidR="001C5E9F" w:rsidRPr="00445FA3" w:rsidRDefault="001C5E9F" w:rsidP="00AC7B42">
      <w:pPr>
        <w:spacing w:before="120" w:after="120" w:line="276" w:lineRule="auto"/>
        <w:jc w:val="both"/>
      </w:pPr>
      <w:r w:rsidRPr="00445FA3">
        <w:t>Le site doit être choisi en dehors des zones sensibles, il doit prévoir un drainage adéquat des eaux sur l’ensemble de sa superficie.</w:t>
      </w:r>
    </w:p>
    <w:p w14:paraId="14622973" w14:textId="401CD426" w:rsidR="001C5E9F" w:rsidRPr="00445FA3" w:rsidRDefault="00BD2324" w:rsidP="00AC7B42">
      <w:pPr>
        <w:spacing w:before="120" w:after="120" w:line="276" w:lineRule="auto"/>
        <w:jc w:val="both"/>
      </w:pPr>
      <w:r w:rsidRPr="00445FA3">
        <w:t>À</w:t>
      </w:r>
      <w:r w:rsidR="001C5E9F" w:rsidRPr="00445FA3">
        <w:t xml:space="preserve"> la fin des travaux, l’entrepreneur réalisera tous les travaux nécessaires à la remise en état des lieux. Il devra être dressé et joint au PV de la réception provisoire des travaux. Le paiement du forfait de repli du matériel ne pourra être rémunéré qu’à la vue de ce PV constatant la remise en état du site.</w:t>
      </w:r>
    </w:p>
    <w:p w14:paraId="14DCE8F0" w14:textId="77777777" w:rsidR="001C5E9F" w:rsidRPr="00445FA3" w:rsidRDefault="001C5E9F" w:rsidP="00F00B24">
      <w:pPr>
        <w:pStyle w:val="Paragraphedeliste"/>
        <w:numPr>
          <w:ilvl w:val="0"/>
          <w:numId w:val="59"/>
        </w:numPr>
        <w:spacing w:before="120" w:after="120" w:line="276" w:lineRule="auto"/>
        <w:contextualSpacing/>
        <w:jc w:val="both"/>
        <w:rPr>
          <w:b/>
        </w:rPr>
      </w:pPr>
      <w:r w:rsidRPr="00445FA3">
        <w:rPr>
          <w:b/>
        </w:rPr>
        <w:t>Amené de matériel, du personnel et installation de la base vie</w:t>
      </w:r>
    </w:p>
    <w:p w14:paraId="79E0EF97" w14:textId="77777777" w:rsidR="001C5E9F" w:rsidRPr="00445FA3" w:rsidRDefault="001C5E9F" w:rsidP="00AC7B42">
      <w:pPr>
        <w:spacing w:before="120" w:after="120" w:line="276" w:lineRule="auto"/>
        <w:contextualSpacing/>
        <w:jc w:val="both"/>
      </w:pPr>
      <w:r w:rsidRPr="00445FA3">
        <w:t>Ces travaux consistent globalement à la mise sur pied d’une base vie qui comprend :</w:t>
      </w:r>
    </w:p>
    <w:p w14:paraId="45545ABB" w14:textId="77777777" w:rsidR="001C5E9F" w:rsidRPr="00445FA3" w:rsidRDefault="001C5E9F" w:rsidP="00AC7B42">
      <w:pPr>
        <w:spacing w:before="120" w:after="120" w:line="276" w:lineRule="auto"/>
        <w:contextualSpacing/>
        <w:jc w:val="both"/>
      </w:pPr>
      <w:r w:rsidRPr="00445FA3">
        <w:t>La location des terrains s’ils ne sont pas mis à la disposition du cocontractant par le Maitre d’ouvrage.</w:t>
      </w:r>
    </w:p>
    <w:p w14:paraId="5029A0E8" w14:textId="77777777" w:rsidR="001C5E9F" w:rsidRPr="00445FA3" w:rsidRDefault="001C5E9F" w:rsidP="00F00B24">
      <w:pPr>
        <w:pStyle w:val="Paragraphedeliste"/>
        <w:numPr>
          <w:ilvl w:val="0"/>
          <w:numId w:val="58"/>
        </w:numPr>
        <w:spacing w:before="120" w:after="120" w:line="276" w:lineRule="auto"/>
        <w:contextualSpacing/>
        <w:jc w:val="both"/>
      </w:pPr>
      <w:r w:rsidRPr="00445FA3">
        <w:t>La recherche et l’identification des emprunts de matériaux ;</w:t>
      </w:r>
    </w:p>
    <w:p w14:paraId="680ED07A" w14:textId="77777777" w:rsidR="001C5E9F" w:rsidRPr="00445FA3" w:rsidRDefault="001C5E9F" w:rsidP="00F00B24">
      <w:pPr>
        <w:pStyle w:val="Paragraphedeliste"/>
        <w:numPr>
          <w:ilvl w:val="0"/>
          <w:numId w:val="58"/>
        </w:numPr>
        <w:spacing w:before="120" w:after="120" w:line="276" w:lineRule="auto"/>
        <w:contextualSpacing/>
        <w:jc w:val="both"/>
      </w:pPr>
      <w:r w:rsidRPr="00445FA3">
        <w:t>La réalisation des pistes, des voies d’accès et des plates-formes des installations de chantier ;</w:t>
      </w:r>
    </w:p>
    <w:p w14:paraId="1B60BD40" w14:textId="77777777" w:rsidR="001C5E9F" w:rsidRPr="00445FA3" w:rsidRDefault="001C5E9F" w:rsidP="00F00B24">
      <w:pPr>
        <w:pStyle w:val="Paragraphedeliste"/>
        <w:numPr>
          <w:ilvl w:val="0"/>
          <w:numId w:val="58"/>
        </w:numPr>
        <w:spacing w:before="120" w:after="120" w:line="276" w:lineRule="auto"/>
        <w:contextualSpacing/>
        <w:jc w:val="both"/>
      </w:pPr>
      <w:r w:rsidRPr="00445FA3">
        <w:t>La fourniture de l’eau, de l’électricité ainsi que du gardiennage ;</w:t>
      </w:r>
    </w:p>
    <w:p w14:paraId="69490D6D" w14:textId="77777777" w:rsidR="001C5E9F" w:rsidRPr="00445FA3" w:rsidRDefault="001C5E9F" w:rsidP="00F00B24">
      <w:pPr>
        <w:pStyle w:val="Paragraphedeliste"/>
        <w:numPr>
          <w:ilvl w:val="0"/>
          <w:numId w:val="58"/>
        </w:numPr>
        <w:spacing w:before="120" w:after="120" w:line="276" w:lineRule="auto"/>
        <w:contextualSpacing/>
        <w:jc w:val="both"/>
      </w:pPr>
      <w:r w:rsidRPr="00445FA3">
        <w:t>La construction ou la location des locaux du cocontractant, logements, bureaux, ateliers, magasins, locaux sociaux pour le personnel ;</w:t>
      </w:r>
    </w:p>
    <w:p w14:paraId="3294EBE2" w14:textId="77777777" w:rsidR="001C5E9F" w:rsidRPr="00445FA3" w:rsidRDefault="001C5E9F" w:rsidP="00F00B24">
      <w:pPr>
        <w:pStyle w:val="Paragraphedeliste"/>
        <w:numPr>
          <w:ilvl w:val="0"/>
          <w:numId w:val="58"/>
        </w:numPr>
        <w:spacing w:before="120" w:after="120" w:line="276" w:lineRule="auto"/>
        <w:contextualSpacing/>
        <w:jc w:val="both"/>
      </w:pPr>
      <w:r w:rsidRPr="00445FA3">
        <w:t>Les moyens de communication : téléphone et radio ;</w:t>
      </w:r>
    </w:p>
    <w:p w14:paraId="162A1C6A" w14:textId="77777777" w:rsidR="001C5E9F" w:rsidRPr="00445FA3" w:rsidRDefault="001C5E9F" w:rsidP="00F00B24">
      <w:pPr>
        <w:pStyle w:val="Paragraphedeliste"/>
        <w:numPr>
          <w:ilvl w:val="0"/>
          <w:numId w:val="58"/>
        </w:numPr>
        <w:spacing w:before="120" w:after="120" w:line="276" w:lineRule="auto"/>
        <w:contextualSpacing/>
        <w:jc w:val="both"/>
      </w:pPr>
      <w:r w:rsidRPr="00445FA3">
        <w:t>Toutes autres dispositions pour le bon fonctionnement du chantier ;</w:t>
      </w:r>
    </w:p>
    <w:p w14:paraId="6890C3C8" w14:textId="77777777" w:rsidR="001C5E9F" w:rsidRPr="00445FA3" w:rsidRDefault="001C5E9F" w:rsidP="00F00B24">
      <w:pPr>
        <w:pStyle w:val="Paragraphedeliste"/>
        <w:numPr>
          <w:ilvl w:val="0"/>
          <w:numId w:val="58"/>
        </w:numPr>
        <w:spacing w:before="120" w:after="120" w:line="276" w:lineRule="auto"/>
        <w:contextualSpacing/>
        <w:jc w:val="both"/>
      </w:pPr>
      <w:r w:rsidRPr="00445FA3">
        <w:t>L’amenée et le repli de tout matériel nécessaire au chantier ;</w:t>
      </w:r>
    </w:p>
    <w:p w14:paraId="14B3AF1E" w14:textId="3C22C27A" w:rsidR="001C5E9F" w:rsidRPr="00445FA3" w:rsidRDefault="001C5E9F" w:rsidP="00F00B24">
      <w:pPr>
        <w:pStyle w:val="Paragraphedeliste"/>
        <w:numPr>
          <w:ilvl w:val="0"/>
          <w:numId w:val="58"/>
        </w:numPr>
        <w:spacing w:before="120" w:after="120" w:line="276" w:lineRule="auto"/>
        <w:contextualSpacing/>
        <w:jc w:val="both"/>
      </w:pPr>
      <w:r w:rsidRPr="00445FA3">
        <w:t>La réalisation et l’entretien éventuel des aires d’installation et d’exécution du chantier ;</w:t>
      </w:r>
    </w:p>
    <w:p w14:paraId="4C51D51C" w14:textId="32D0241F" w:rsidR="001C5E9F" w:rsidRPr="00445FA3" w:rsidRDefault="001C5E9F" w:rsidP="00F00B24">
      <w:pPr>
        <w:pStyle w:val="Paragraphedeliste"/>
        <w:numPr>
          <w:ilvl w:val="0"/>
          <w:numId w:val="58"/>
        </w:numPr>
        <w:spacing w:before="120" w:after="120" w:line="276" w:lineRule="auto"/>
        <w:contextualSpacing/>
        <w:jc w:val="both"/>
      </w:pPr>
      <w:r w:rsidRPr="00445FA3">
        <w:t>L’identification physique des réseaux divers adjacents ou transversaux sur l’ensemble des itinéraires ;</w:t>
      </w:r>
    </w:p>
    <w:p w14:paraId="7A696A63" w14:textId="711E8DF7" w:rsidR="001C5E9F" w:rsidRPr="00445FA3" w:rsidRDefault="001C5E9F" w:rsidP="00F00B24">
      <w:pPr>
        <w:pStyle w:val="Paragraphedeliste"/>
        <w:numPr>
          <w:ilvl w:val="0"/>
          <w:numId w:val="58"/>
        </w:numPr>
        <w:spacing w:before="120" w:after="120" w:line="276" w:lineRule="auto"/>
        <w:contextualSpacing/>
        <w:jc w:val="both"/>
      </w:pPr>
      <w:r w:rsidRPr="00445FA3">
        <w:t>Mise en place de moyens indispensable pour assurer la sécurité des usagers en particulier la signalisation de chantier ;</w:t>
      </w:r>
    </w:p>
    <w:p w14:paraId="3923424A" w14:textId="7E5C1B06" w:rsidR="001C5E9F" w:rsidRPr="00445FA3" w:rsidRDefault="001C5E9F" w:rsidP="00F00B24">
      <w:pPr>
        <w:pStyle w:val="Paragraphedeliste"/>
        <w:numPr>
          <w:ilvl w:val="0"/>
          <w:numId w:val="58"/>
        </w:numPr>
        <w:spacing w:before="120" w:after="120" w:line="276" w:lineRule="auto"/>
        <w:contextualSpacing/>
        <w:jc w:val="both"/>
      </w:pPr>
      <w:r w:rsidRPr="00445FA3">
        <w:t xml:space="preserve">La mise en place des moyens indispensable pour assurer la libre circulation des riverains à </w:t>
      </w:r>
      <w:r w:rsidR="00B212AF" w:rsidRPr="00445FA3">
        <w:t>pied</w:t>
      </w:r>
      <w:r w:rsidRPr="00445FA3">
        <w:t xml:space="preserve"> et en voiture ;</w:t>
      </w:r>
    </w:p>
    <w:p w14:paraId="18B2E122" w14:textId="77777777" w:rsidR="001C5E9F" w:rsidRPr="00445FA3" w:rsidRDefault="001C5E9F" w:rsidP="00F00B24">
      <w:pPr>
        <w:pStyle w:val="Paragraphedeliste"/>
        <w:numPr>
          <w:ilvl w:val="0"/>
          <w:numId w:val="58"/>
        </w:numPr>
        <w:spacing w:before="120" w:after="120" w:line="276" w:lineRule="auto"/>
        <w:contextualSpacing/>
        <w:jc w:val="both"/>
      </w:pPr>
      <w:r w:rsidRPr="00445FA3">
        <w:t>La reconnaissance des sols ;</w:t>
      </w:r>
    </w:p>
    <w:p w14:paraId="21739D6F" w14:textId="77777777" w:rsidR="001C5E9F" w:rsidRPr="00445FA3" w:rsidRDefault="001C5E9F" w:rsidP="00F00B24">
      <w:pPr>
        <w:pStyle w:val="Paragraphedeliste"/>
        <w:numPr>
          <w:ilvl w:val="0"/>
          <w:numId w:val="58"/>
        </w:numPr>
        <w:spacing w:before="120" w:after="120" w:line="276" w:lineRule="auto"/>
        <w:contextualSpacing/>
        <w:jc w:val="both"/>
      </w:pPr>
      <w:r w:rsidRPr="00445FA3">
        <w:t>Installation du personnel ;</w:t>
      </w:r>
    </w:p>
    <w:p w14:paraId="6B6B7B1F" w14:textId="77777777" w:rsidR="001C5E9F" w:rsidRPr="00445FA3" w:rsidRDefault="001C5E9F" w:rsidP="00F00B24">
      <w:pPr>
        <w:pStyle w:val="Paragraphedeliste"/>
        <w:numPr>
          <w:ilvl w:val="0"/>
          <w:numId w:val="58"/>
        </w:numPr>
        <w:spacing w:before="120" w:after="120" w:line="276" w:lineRule="auto"/>
        <w:contextualSpacing/>
        <w:jc w:val="both"/>
      </w:pPr>
      <w:r w:rsidRPr="00445FA3">
        <w:t>Panneau du chantier ;</w:t>
      </w:r>
    </w:p>
    <w:p w14:paraId="155F3F43" w14:textId="77777777" w:rsidR="001C5E9F" w:rsidRPr="00445FA3" w:rsidRDefault="001C5E9F" w:rsidP="00F00B24">
      <w:pPr>
        <w:pStyle w:val="Paragraphedeliste"/>
        <w:numPr>
          <w:ilvl w:val="0"/>
          <w:numId w:val="58"/>
        </w:numPr>
        <w:spacing w:before="120" w:after="120" w:line="276" w:lineRule="auto"/>
        <w:contextualSpacing/>
        <w:jc w:val="both"/>
      </w:pPr>
      <w:r w:rsidRPr="00445FA3">
        <w:t>Signalisation (panneaux de signalement).</w:t>
      </w:r>
    </w:p>
    <w:p w14:paraId="020AAF81" w14:textId="77777777" w:rsidR="001C5E9F" w:rsidRPr="00445FA3" w:rsidRDefault="001C5E9F" w:rsidP="00AC7B42">
      <w:pPr>
        <w:pStyle w:val="Paragraphedeliste"/>
        <w:spacing w:before="120" w:after="120" w:line="276" w:lineRule="auto"/>
        <w:ind w:left="1077"/>
        <w:jc w:val="both"/>
      </w:pPr>
    </w:p>
    <w:p w14:paraId="6EFBAA3F" w14:textId="77777777" w:rsidR="001C5E9F" w:rsidRPr="00445FA3" w:rsidRDefault="001C5E9F" w:rsidP="00AC7B42">
      <w:pPr>
        <w:spacing w:before="120" w:after="120" w:line="276" w:lineRule="auto"/>
        <w:contextualSpacing/>
      </w:pPr>
      <w:r w:rsidRPr="00445FA3">
        <w:t>Dans l’enceinte de la base, sera aménagé :</w:t>
      </w:r>
    </w:p>
    <w:p w14:paraId="47BF308B" w14:textId="77777777" w:rsidR="001C5E9F" w:rsidRPr="00445FA3" w:rsidRDefault="001C5E9F" w:rsidP="00AC7B42">
      <w:pPr>
        <w:pStyle w:val="Paragraphedeliste"/>
        <w:spacing w:before="120" w:after="120" w:line="276" w:lineRule="auto"/>
        <w:ind w:left="1077"/>
      </w:pPr>
    </w:p>
    <w:p w14:paraId="0CB6266E" w14:textId="77777777" w:rsidR="001C5E9F" w:rsidRPr="00445FA3" w:rsidRDefault="001C5E9F" w:rsidP="00F00B24">
      <w:pPr>
        <w:pStyle w:val="Paragraphedeliste"/>
        <w:numPr>
          <w:ilvl w:val="0"/>
          <w:numId w:val="62"/>
        </w:numPr>
        <w:spacing w:before="120" w:after="120" w:line="276" w:lineRule="auto"/>
        <w:ind w:left="1560" w:hanging="426"/>
        <w:contextualSpacing/>
      </w:pPr>
      <w:r w:rsidRPr="00445FA3">
        <w:t>Des aires de stationnements du matériel roulant ;</w:t>
      </w:r>
    </w:p>
    <w:p w14:paraId="42ED0CF2" w14:textId="77777777" w:rsidR="001C5E9F" w:rsidRPr="00445FA3" w:rsidRDefault="001C5E9F" w:rsidP="00F00B24">
      <w:pPr>
        <w:pStyle w:val="Paragraphedeliste"/>
        <w:numPr>
          <w:ilvl w:val="0"/>
          <w:numId w:val="62"/>
        </w:numPr>
        <w:spacing w:before="120" w:after="120" w:line="276" w:lineRule="auto"/>
        <w:ind w:left="1560" w:hanging="426"/>
        <w:contextualSpacing/>
      </w:pPr>
      <w:r w:rsidRPr="00445FA3">
        <w:t>Un coin pour l’entretien des différents engins ;</w:t>
      </w:r>
    </w:p>
    <w:p w14:paraId="1B168897" w14:textId="77777777" w:rsidR="001C5E9F" w:rsidRPr="00445FA3" w:rsidRDefault="001C5E9F" w:rsidP="00F00B24">
      <w:pPr>
        <w:pStyle w:val="Paragraphedeliste"/>
        <w:numPr>
          <w:ilvl w:val="0"/>
          <w:numId w:val="62"/>
        </w:numPr>
        <w:spacing w:before="120" w:after="120" w:line="276" w:lineRule="auto"/>
        <w:ind w:left="1560" w:hanging="426"/>
        <w:contextualSpacing/>
      </w:pPr>
      <w:r w:rsidRPr="00445FA3">
        <w:t>Un espace pour l’entreposage des matériaux tels que les granulats, les éléments de buses en attente de montage.</w:t>
      </w:r>
    </w:p>
    <w:p w14:paraId="4A82D92E" w14:textId="6D09203E" w:rsidR="001C5E9F" w:rsidRPr="00445FA3" w:rsidRDefault="001C5E9F" w:rsidP="00AC7B42">
      <w:pPr>
        <w:spacing w:before="120" w:after="120" w:line="276" w:lineRule="auto"/>
        <w:jc w:val="both"/>
      </w:pPr>
      <w:r w:rsidRPr="00445FA3">
        <w:lastRenderedPageBreak/>
        <w:t xml:space="preserve">Ici, l’entreprise effectuera toutes les démarches nécessaires pour s’assurer que la livraison des équipements et du matériel nécessaire soit </w:t>
      </w:r>
      <w:r w:rsidR="00B212AF" w:rsidRPr="00445FA3">
        <w:t>effectuée</w:t>
      </w:r>
      <w:r w:rsidRPr="00445FA3">
        <w:t xml:space="preserve"> dans les délais compatibles avec le planning des travaux et que toutes les dispositions soient prises pour leur expédition sur le chantier.</w:t>
      </w:r>
    </w:p>
    <w:p w14:paraId="18D288C3" w14:textId="77777777" w:rsidR="001C5E9F" w:rsidRPr="00445FA3" w:rsidRDefault="001C5E9F" w:rsidP="00F00B24">
      <w:pPr>
        <w:pStyle w:val="Paragraphedeliste"/>
        <w:numPr>
          <w:ilvl w:val="0"/>
          <w:numId w:val="67"/>
        </w:numPr>
        <w:suppressAutoHyphens/>
        <w:autoSpaceDN w:val="0"/>
        <w:spacing w:before="120" w:after="120" w:line="276" w:lineRule="auto"/>
        <w:jc w:val="both"/>
        <w:textAlignment w:val="baseline"/>
        <w:rPr>
          <w:b/>
        </w:rPr>
      </w:pPr>
      <w:r w:rsidRPr="00445FA3">
        <w:rPr>
          <w:b/>
        </w:rPr>
        <w:t xml:space="preserve">Signalisation </w:t>
      </w:r>
    </w:p>
    <w:p w14:paraId="5FD56C84" w14:textId="77777777" w:rsidR="001C5E9F" w:rsidRPr="00445FA3" w:rsidRDefault="001C5E9F" w:rsidP="00AC7B42">
      <w:pPr>
        <w:spacing w:before="120" w:after="120" w:line="276" w:lineRule="auto"/>
        <w:ind w:firstLine="708"/>
        <w:jc w:val="both"/>
      </w:pPr>
      <w:r w:rsidRPr="00445FA3">
        <w:t>Cette tâche consiste à la confection des panneaux de type triangulaire A ou AB pour signalisation verticale. Les panneaux seront en tôle galvanisé retro fléchissant de signalisation.</w:t>
      </w:r>
    </w:p>
    <w:p w14:paraId="19B0EF54" w14:textId="77777777" w:rsidR="001C5E9F" w:rsidRPr="00445FA3" w:rsidRDefault="001C5E9F" w:rsidP="00AC7B42">
      <w:pPr>
        <w:spacing w:before="120" w:line="276" w:lineRule="auto"/>
        <w:ind w:firstLine="708"/>
        <w:jc w:val="both"/>
      </w:pPr>
      <w:r w:rsidRPr="00445FA3">
        <w:t>Les panneaux et leurs mises en œuvre seront conformes aux prescriptions techniques et comprendront :</w:t>
      </w:r>
    </w:p>
    <w:p w14:paraId="33DA2828" w14:textId="77777777" w:rsidR="001C5E9F" w:rsidRPr="00445FA3" w:rsidRDefault="001C5E9F" w:rsidP="00F00B24">
      <w:pPr>
        <w:pStyle w:val="Paragraphedeliste"/>
        <w:numPr>
          <w:ilvl w:val="0"/>
          <w:numId w:val="66"/>
        </w:numPr>
        <w:tabs>
          <w:tab w:val="num" w:pos="1701"/>
        </w:tabs>
        <w:spacing w:line="276" w:lineRule="auto"/>
        <w:ind w:left="1701" w:hanging="283"/>
        <w:contextualSpacing/>
        <w:jc w:val="both"/>
      </w:pPr>
      <w:r w:rsidRPr="00445FA3">
        <w:t>La fourniture des supports en acier galvanisé ;</w:t>
      </w:r>
    </w:p>
    <w:p w14:paraId="53435AAD" w14:textId="77777777" w:rsidR="001C5E9F" w:rsidRPr="00445FA3" w:rsidRDefault="001C5E9F" w:rsidP="00F00B24">
      <w:pPr>
        <w:pStyle w:val="Paragraphedeliste"/>
        <w:numPr>
          <w:ilvl w:val="0"/>
          <w:numId w:val="66"/>
        </w:numPr>
        <w:tabs>
          <w:tab w:val="num" w:pos="1701"/>
        </w:tabs>
        <w:spacing w:line="276" w:lineRule="auto"/>
        <w:ind w:left="1701" w:hanging="283"/>
        <w:contextualSpacing/>
        <w:jc w:val="both"/>
      </w:pPr>
      <w:r w:rsidRPr="00445FA3">
        <w:t>La confection de la fouille quelle que soit la nature des matériaux, l’évacuation des produits de fouille, la mise en place du support et son haubanage provisoire ;</w:t>
      </w:r>
    </w:p>
    <w:p w14:paraId="59FA7803" w14:textId="77777777" w:rsidR="001C5E9F" w:rsidRPr="00445FA3" w:rsidRDefault="001C5E9F" w:rsidP="00F00B24">
      <w:pPr>
        <w:pStyle w:val="Paragraphedeliste"/>
        <w:numPr>
          <w:ilvl w:val="0"/>
          <w:numId w:val="66"/>
        </w:numPr>
        <w:tabs>
          <w:tab w:val="num" w:pos="1701"/>
        </w:tabs>
        <w:spacing w:line="276" w:lineRule="auto"/>
        <w:ind w:left="1701" w:hanging="283"/>
        <w:contextualSpacing/>
        <w:jc w:val="both"/>
      </w:pPr>
      <w:r w:rsidRPr="00445FA3">
        <w:t>La fourniture et la mise en œuvre du massif d’ancrage ;</w:t>
      </w:r>
    </w:p>
    <w:p w14:paraId="78DAEAC5" w14:textId="77777777" w:rsidR="001C5E9F" w:rsidRPr="00445FA3" w:rsidRDefault="001C5E9F" w:rsidP="00F00B24">
      <w:pPr>
        <w:pStyle w:val="Paragraphedeliste"/>
        <w:numPr>
          <w:ilvl w:val="0"/>
          <w:numId w:val="66"/>
        </w:numPr>
        <w:tabs>
          <w:tab w:val="num" w:pos="1701"/>
        </w:tabs>
        <w:spacing w:line="276" w:lineRule="auto"/>
        <w:ind w:left="1701" w:hanging="283"/>
        <w:contextualSpacing/>
        <w:jc w:val="both"/>
      </w:pPr>
      <w:r w:rsidRPr="00445FA3">
        <w:t>Et toutes sujétions d’exécution ;</w:t>
      </w:r>
    </w:p>
    <w:p w14:paraId="78EDFFFD" w14:textId="77777777" w:rsidR="00B212AF" w:rsidRPr="00445FA3" w:rsidRDefault="00B212AF" w:rsidP="00AC7B42">
      <w:pPr>
        <w:spacing w:before="120" w:line="276" w:lineRule="auto"/>
        <w:jc w:val="both"/>
      </w:pPr>
    </w:p>
    <w:p w14:paraId="18BA4AB8" w14:textId="77777777" w:rsidR="001C5E9F" w:rsidRPr="00445FA3" w:rsidRDefault="001C5E9F" w:rsidP="00F00B24">
      <w:pPr>
        <w:pStyle w:val="Paragraphedeliste"/>
        <w:numPr>
          <w:ilvl w:val="0"/>
          <w:numId w:val="64"/>
        </w:numPr>
        <w:suppressAutoHyphens/>
        <w:autoSpaceDN w:val="0"/>
        <w:spacing w:line="276" w:lineRule="auto"/>
        <w:jc w:val="both"/>
        <w:textAlignment w:val="baseline"/>
        <w:rPr>
          <w:b/>
        </w:rPr>
      </w:pPr>
      <w:r w:rsidRPr="00445FA3">
        <w:rPr>
          <w:b/>
        </w:rPr>
        <w:t>Mise en forme de la plate-forme de chaussée</w:t>
      </w:r>
    </w:p>
    <w:p w14:paraId="3DD12852" w14:textId="77777777" w:rsidR="001C5E9F" w:rsidRPr="00445FA3" w:rsidRDefault="001C5E9F" w:rsidP="00AC7B42">
      <w:pPr>
        <w:spacing w:line="276" w:lineRule="auto"/>
        <w:ind w:firstLine="720"/>
        <w:jc w:val="both"/>
      </w:pPr>
      <w:r w:rsidRPr="00445FA3">
        <w:t>L’abandon pendant plusieurs années sans entretien de ce tronçon a provoqué des dégradations qui nécessitent des grands mouvements de terre.</w:t>
      </w:r>
    </w:p>
    <w:p w14:paraId="1C04A377" w14:textId="77777777" w:rsidR="001C5E9F" w:rsidRPr="00445FA3" w:rsidRDefault="001C5E9F" w:rsidP="00AC7B42">
      <w:pPr>
        <w:spacing w:line="276" w:lineRule="auto"/>
        <w:ind w:firstLine="720"/>
        <w:jc w:val="both"/>
      </w:pPr>
      <w:r w:rsidRPr="00445FA3">
        <w:t>Il sera procédé au nettoyage des zones ravinées, à la scarification du corps de la chaussée jusqu’à profondeur de la plus grande ravine, au régalage   des matériaux après humidification afin d’obtenir une bonne teneur en eau, au réglage jusqu’à obtention du profil en travers type défini par le CCTP et enfin au compactage de toute la chaussée aussi obtenue.</w:t>
      </w:r>
    </w:p>
    <w:p w14:paraId="78FFBF41" w14:textId="77777777" w:rsidR="001C5E9F" w:rsidRPr="00445FA3" w:rsidRDefault="001C5E9F" w:rsidP="00AC7B42">
      <w:pPr>
        <w:spacing w:line="276" w:lineRule="auto"/>
        <w:ind w:firstLine="720"/>
        <w:jc w:val="both"/>
      </w:pPr>
      <w:r w:rsidRPr="00445FA3">
        <w:t>Nous utiliserons comme moyen matériel un tracteur niveleur et un compacteur vibrant, le terrain naturel nous garantissant encore une bonne teneur en eau.</w:t>
      </w:r>
    </w:p>
    <w:p w14:paraId="06591535" w14:textId="77777777" w:rsidR="001C5E9F" w:rsidRPr="00445FA3" w:rsidRDefault="001C5E9F" w:rsidP="00AC7B42">
      <w:pPr>
        <w:spacing w:line="276" w:lineRule="auto"/>
        <w:ind w:firstLine="720"/>
        <w:jc w:val="both"/>
      </w:pPr>
    </w:p>
    <w:p w14:paraId="228F37A5" w14:textId="77777777" w:rsidR="001C5E9F" w:rsidRPr="00445FA3" w:rsidRDefault="001C5E9F" w:rsidP="00AC7B42">
      <w:pPr>
        <w:spacing w:line="276" w:lineRule="auto"/>
        <w:jc w:val="both"/>
      </w:pPr>
      <w:r w:rsidRPr="00445FA3">
        <w:t>La remise en forme de la plateforme sera réalisée après scarification, sur une épaisseur d’au moins 10cm et éventuellement jusqu’au fond des ravines.</w:t>
      </w:r>
    </w:p>
    <w:p w14:paraId="6B5680EB" w14:textId="77777777" w:rsidR="001C5E9F" w:rsidRPr="00445FA3" w:rsidRDefault="001C5E9F" w:rsidP="00AC7B42">
      <w:pPr>
        <w:spacing w:line="276" w:lineRule="auto"/>
        <w:jc w:val="both"/>
      </w:pPr>
    </w:p>
    <w:p w14:paraId="709C9840" w14:textId="72AED740" w:rsidR="001C5E9F" w:rsidRPr="00445FA3" w:rsidRDefault="001C5E9F" w:rsidP="00AC7B42">
      <w:pPr>
        <w:spacing w:line="276" w:lineRule="auto"/>
        <w:jc w:val="both"/>
      </w:pPr>
      <w:r w:rsidRPr="00445FA3">
        <w:t xml:space="preserve">Après réglage, arrosage et compactage, le profil en travers obtenu devra être conforme au profil en travers type imposé qui est joint au </w:t>
      </w:r>
      <w:r w:rsidR="00B212AF" w:rsidRPr="00445FA3">
        <w:t>présent dossier</w:t>
      </w:r>
      <w:r w:rsidRPr="00445FA3">
        <w:t xml:space="preserve"> d’appel d’offres.</w:t>
      </w:r>
    </w:p>
    <w:p w14:paraId="4289CA35" w14:textId="77777777" w:rsidR="001C5E9F" w:rsidRPr="00445FA3" w:rsidRDefault="001C5E9F" w:rsidP="00AC7B42">
      <w:pPr>
        <w:spacing w:line="276" w:lineRule="auto"/>
        <w:jc w:val="both"/>
      </w:pPr>
    </w:p>
    <w:p w14:paraId="3B1F2FF1" w14:textId="77777777" w:rsidR="001C5E9F" w:rsidRPr="00445FA3" w:rsidRDefault="001C5E9F" w:rsidP="00AC7B42">
      <w:pPr>
        <w:spacing w:line="276" w:lineRule="auto"/>
        <w:jc w:val="both"/>
      </w:pPr>
      <w:r w:rsidRPr="00445FA3">
        <w:t>Les matériels utilisés pour la scarification, l’arrosage et le compactage seront préalablement soumis à l’accord de l’ingénieur du marché.</w:t>
      </w:r>
    </w:p>
    <w:p w14:paraId="367EFE7A" w14:textId="77777777" w:rsidR="001C5E9F" w:rsidRPr="00445FA3" w:rsidRDefault="001C5E9F" w:rsidP="00AC7B42">
      <w:pPr>
        <w:spacing w:line="276" w:lineRule="auto"/>
        <w:jc w:val="both"/>
      </w:pPr>
    </w:p>
    <w:p w14:paraId="40F56490" w14:textId="77777777" w:rsidR="001C5E9F" w:rsidRPr="00445FA3" w:rsidRDefault="001C5E9F" w:rsidP="00AC7B42">
      <w:pPr>
        <w:spacing w:line="276" w:lineRule="auto"/>
        <w:jc w:val="both"/>
      </w:pPr>
      <w:r w:rsidRPr="00445FA3">
        <w:t>Le compactage sera exécuté en fonction du type de matériel utilisé et la nature des matériaux de chaussée en place. Le nombre de passe sera défini par la réalisation des planches d’essai par zones homogènes.</w:t>
      </w:r>
    </w:p>
    <w:p w14:paraId="211FC4C7" w14:textId="77777777" w:rsidR="001C5E9F" w:rsidRPr="00445FA3" w:rsidRDefault="001C5E9F" w:rsidP="00AC7B42">
      <w:pPr>
        <w:spacing w:line="276" w:lineRule="auto"/>
        <w:jc w:val="both"/>
      </w:pPr>
    </w:p>
    <w:p w14:paraId="5ACCBF50" w14:textId="77777777" w:rsidR="001C5E9F" w:rsidRPr="00445FA3" w:rsidRDefault="001C5E9F" w:rsidP="00AC7B42">
      <w:pPr>
        <w:spacing w:line="276" w:lineRule="auto"/>
        <w:jc w:val="both"/>
      </w:pPr>
      <w:r w:rsidRPr="00445FA3">
        <w:t>Le profil de la plateforme après remise en forme ne devra pas présenter d’écart supérieur à 2 cm par rapport au profil en travers type du marché.</w:t>
      </w:r>
    </w:p>
    <w:p w14:paraId="7BD442AA" w14:textId="77777777" w:rsidR="001C5E9F" w:rsidRPr="00445FA3" w:rsidRDefault="001C5E9F" w:rsidP="00AC7B42">
      <w:pPr>
        <w:spacing w:line="276" w:lineRule="auto"/>
        <w:jc w:val="both"/>
      </w:pPr>
    </w:p>
    <w:p w14:paraId="190E7576" w14:textId="77777777" w:rsidR="001C5E9F" w:rsidRPr="00445FA3" w:rsidRDefault="001C5E9F" w:rsidP="00AC7B42">
      <w:pPr>
        <w:spacing w:line="276" w:lineRule="auto"/>
        <w:jc w:val="both"/>
      </w:pPr>
      <w:r w:rsidRPr="00445FA3">
        <w:t>Cette opération ne tient pas compte de la remise en forme ou du curage des fossés qui sont rémunérés par ailleurs.</w:t>
      </w:r>
    </w:p>
    <w:p w14:paraId="5ABCF387" w14:textId="77777777" w:rsidR="001C5E9F" w:rsidRPr="00445FA3" w:rsidRDefault="001C5E9F" w:rsidP="00AC7B42">
      <w:pPr>
        <w:spacing w:line="276" w:lineRule="auto"/>
        <w:jc w:val="both"/>
      </w:pPr>
    </w:p>
    <w:p w14:paraId="1DD75CB5" w14:textId="77777777" w:rsidR="001C5E9F" w:rsidRPr="00445FA3" w:rsidRDefault="001C5E9F" w:rsidP="00AC7B42">
      <w:pPr>
        <w:spacing w:line="276" w:lineRule="auto"/>
        <w:jc w:val="both"/>
      </w:pPr>
      <w:r w:rsidRPr="00445FA3">
        <w:t>La mise en forme est à prévoir avant toute exécution d’une couche de roulement.</w:t>
      </w:r>
    </w:p>
    <w:p w14:paraId="6A0C5D59" w14:textId="77777777" w:rsidR="001C5E9F" w:rsidRPr="00445FA3" w:rsidRDefault="001C5E9F" w:rsidP="00AC7B42">
      <w:pPr>
        <w:spacing w:line="276" w:lineRule="auto"/>
        <w:jc w:val="both"/>
      </w:pPr>
    </w:p>
    <w:p w14:paraId="12A8CA52" w14:textId="34268618" w:rsidR="001C5E9F" w:rsidRPr="00445FA3" w:rsidRDefault="002D1B9A" w:rsidP="00F00B24">
      <w:pPr>
        <w:pStyle w:val="Paragraphedeliste"/>
        <w:numPr>
          <w:ilvl w:val="0"/>
          <w:numId w:val="64"/>
        </w:numPr>
        <w:spacing w:before="120" w:after="120" w:line="276" w:lineRule="auto"/>
        <w:contextualSpacing/>
        <w:jc w:val="both"/>
        <w:rPr>
          <w:b/>
        </w:rPr>
      </w:pPr>
      <w:r>
        <w:rPr>
          <w:b/>
        </w:rPr>
        <w:t>Remblaiement de la chaussée</w:t>
      </w:r>
    </w:p>
    <w:p w14:paraId="70666E8C" w14:textId="77777777" w:rsidR="001C5E9F" w:rsidRPr="00445FA3" w:rsidRDefault="001C5E9F" w:rsidP="00AC7B42">
      <w:pPr>
        <w:spacing w:line="276" w:lineRule="auto"/>
        <w:ind w:firstLine="720"/>
        <w:jc w:val="both"/>
      </w:pPr>
      <w:r w:rsidRPr="00445FA3">
        <w:t>Cette tâche sera exécutée dans des zones inondables, elle consiste à relever la ligne rouge de la chaussée, les opérations se feront de la manière suivante :</w:t>
      </w:r>
    </w:p>
    <w:p w14:paraId="24ABEAFF" w14:textId="77777777" w:rsidR="001C5E9F" w:rsidRPr="00445FA3" w:rsidRDefault="001C5E9F" w:rsidP="00F00B24">
      <w:pPr>
        <w:pStyle w:val="Paragraphedeliste"/>
        <w:numPr>
          <w:ilvl w:val="0"/>
          <w:numId w:val="63"/>
        </w:numPr>
        <w:spacing w:before="120" w:after="120" w:line="276" w:lineRule="auto"/>
        <w:contextualSpacing/>
        <w:jc w:val="both"/>
      </w:pPr>
      <w:r w:rsidRPr="00445FA3">
        <w:t>Prospection des matériaux à utiliser ;</w:t>
      </w:r>
    </w:p>
    <w:p w14:paraId="7262EF1B" w14:textId="77777777" w:rsidR="001C5E9F" w:rsidRPr="00445FA3" w:rsidRDefault="001C5E9F" w:rsidP="00F00B24">
      <w:pPr>
        <w:pStyle w:val="Paragraphedeliste"/>
        <w:numPr>
          <w:ilvl w:val="0"/>
          <w:numId w:val="63"/>
        </w:numPr>
        <w:spacing w:before="120" w:after="120" w:line="276" w:lineRule="auto"/>
        <w:contextualSpacing/>
        <w:jc w:val="both"/>
      </w:pPr>
      <w:r w:rsidRPr="00445FA3">
        <w:t>Repérage des sections et mise en place de la signalisation ;</w:t>
      </w:r>
    </w:p>
    <w:p w14:paraId="587BE108" w14:textId="77777777" w:rsidR="001C5E9F" w:rsidRPr="00445FA3" w:rsidRDefault="001C5E9F" w:rsidP="00F00B24">
      <w:pPr>
        <w:pStyle w:val="Paragraphedeliste"/>
        <w:numPr>
          <w:ilvl w:val="0"/>
          <w:numId w:val="63"/>
        </w:numPr>
        <w:spacing w:before="120" w:after="120" w:line="276" w:lineRule="auto"/>
        <w:contextualSpacing/>
        <w:jc w:val="both"/>
      </w:pPr>
      <w:r w:rsidRPr="00445FA3">
        <w:t>Préparation de la section par nettoyage réglage arrosage et compactage du fond de forme ;</w:t>
      </w:r>
    </w:p>
    <w:p w14:paraId="2374E46C" w14:textId="77777777" w:rsidR="001C5E9F" w:rsidRPr="00445FA3" w:rsidRDefault="001C5E9F" w:rsidP="00F00B24">
      <w:pPr>
        <w:pStyle w:val="Paragraphedeliste"/>
        <w:numPr>
          <w:ilvl w:val="0"/>
          <w:numId w:val="63"/>
        </w:numPr>
        <w:spacing w:before="120" w:after="120" w:line="276" w:lineRule="auto"/>
        <w:contextualSpacing/>
        <w:jc w:val="both"/>
      </w:pPr>
      <w:r w:rsidRPr="00445FA3">
        <w:t>Gerbage du matériau à l’emprunt ;</w:t>
      </w:r>
    </w:p>
    <w:p w14:paraId="566BC804" w14:textId="77777777" w:rsidR="001C5E9F" w:rsidRPr="00445FA3" w:rsidRDefault="001C5E9F" w:rsidP="00F00B24">
      <w:pPr>
        <w:pStyle w:val="Paragraphedeliste"/>
        <w:numPr>
          <w:ilvl w:val="0"/>
          <w:numId w:val="63"/>
        </w:numPr>
        <w:spacing w:before="120" w:after="120" w:line="276" w:lineRule="auto"/>
        <w:contextualSpacing/>
        <w:jc w:val="both"/>
      </w:pPr>
      <w:r w:rsidRPr="00445FA3">
        <w:t>Transport et déchargement à pied d’œuvre ;</w:t>
      </w:r>
    </w:p>
    <w:p w14:paraId="7FE537E9" w14:textId="18260168" w:rsidR="001C5E9F" w:rsidRPr="00445FA3" w:rsidRDefault="009123B9" w:rsidP="00F00B24">
      <w:pPr>
        <w:pStyle w:val="Paragraphedeliste"/>
        <w:numPr>
          <w:ilvl w:val="0"/>
          <w:numId w:val="63"/>
        </w:numPr>
        <w:spacing w:before="120" w:after="120" w:line="276" w:lineRule="auto"/>
        <w:contextualSpacing/>
        <w:jc w:val="both"/>
      </w:pPr>
      <w:r w:rsidRPr="00445FA3">
        <w:t>Épandage</w:t>
      </w:r>
      <w:r w:rsidR="001C5E9F" w:rsidRPr="00445FA3">
        <w:t xml:space="preserve"> par couche de 20 à 30 cm ;</w:t>
      </w:r>
    </w:p>
    <w:p w14:paraId="179EEC85" w14:textId="77777777" w:rsidR="001C5E9F" w:rsidRPr="00445FA3" w:rsidRDefault="001C5E9F" w:rsidP="00F00B24">
      <w:pPr>
        <w:pStyle w:val="Paragraphedeliste"/>
        <w:numPr>
          <w:ilvl w:val="0"/>
          <w:numId w:val="63"/>
        </w:numPr>
        <w:spacing w:before="120" w:after="120" w:line="276" w:lineRule="auto"/>
        <w:contextualSpacing/>
        <w:jc w:val="both"/>
      </w:pPr>
      <w:r w:rsidRPr="00445FA3">
        <w:t>Arrosage ou aération nécessaire ;</w:t>
      </w:r>
    </w:p>
    <w:p w14:paraId="46E45BFE" w14:textId="77777777" w:rsidR="001C5E9F" w:rsidRPr="00445FA3" w:rsidRDefault="001C5E9F" w:rsidP="00F00B24">
      <w:pPr>
        <w:pStyle w:val="Paragraphedeliste"/>
        <w:numPr>
          <w:ilvl w:val="0"/>
          <w:numId w:val="63"/>
        </w:numPr>
        <w:spacing w:before="120" w:after="120" w:line="276" w:lineRule="auto"/>
        <w:contextualSpacing/>
        <w:jc w:val="both"/>
      </w:pPr>
      <w:r w:rsidRPr="00445FA3">
        <w:t>Compactage à l’optimum ;</w:t>
      </w:r>
    </w:p>
    <w:p w14:paraId="41AA0986" w14:textId="77777777" w:rsidR="001C5E9F" w:rsidRPr="00445FA3" w:rsidRDefault="001C5E9F" w:rsidP="00F00B24">
      <w:pPr>
        <w:pStyle w:val="Paragraphedeliste"/>
        <w:numPr>
          <w:ilvl w:val="0"/>
          <w:numId w:val="63"/>
        </w:numPr>
        <w:spacing w:before="120" w:after="120" w:line="276" w:lineRule="auto"/>
        <w:contextualSpacing/>
        <w:jc w:val="both"/>
      </w:pPr>
      <w:r w:rsidRPr="00445FA3">
        <w:t>Mise en état de l’emprunt ;</w:t>
      </w:r>
    </w:p>
    <w:p w14:paraId="333C22E3" w14:textId="168B8E5F" w:rsidR="001C5E9F" w:rsidRPr="00445FA3" w:rsidRDefault="00B212AF" w:rsidP="00F00B24">
      <w:pPr>
        <w:pStyle w:val="Paragraphedeliste"/>
        <w:numPr>
          <w:ilvl w:val="0"/>
          <w:numId w:val="63"/>
        </w:numPr>
        <w:spacing w:before="120" w:after="120" w:line="276" w:lineRule="auto"/>
        <w:contextualSpacing/>
        <w:jc w:val="both"/>
      </w:pPr>
      <w:r w:rsidRPr="00445FA3">
        <w:t>Retrait</w:t>
      </w:r>
      <w:r w:rsidR="001C5E9F" w:rsidRPr="00445FA3">
        <w:t xml:space="preserve"> de la signalisation.</w:t>
      </w:r>
    </w:p>
    <w:p w14:paraId="251323B3" w14:textId="77777777" w:rsidR="001C5E9F" w:rsidRPr="00445FA3" w:rsidRDefault="001C5E9F" w:rsidP="00AC7B42">
      <w:pPr>
        <w:spacing w:line="276" w:lineRule="auto"/>
        <w:ind w:firstLine="720"/>
        <w:jc w:val="both"/>
      </w:pPr>
      <w:r w:rsidRPr="00445FA3">
        <w:t xml:space="preserve">Les matériels utilisés sont : le bulldozer, la pelle chargeuse, la niveleuse, les camions bennes, le compacteur vibrant. </w:t>
      </w:r>
    </w:p>
    <w:p w14:paraId="6A4D5D92" w14:textId="77777777" w:rsidR="001C5E9F" w:rsidRPr="00445FA3" w:rsidRDefault="001C5E9F" w:rsidP="00AC7B42">
      <w:pPr>
        <w:spacing w:line="276" w:lineRule="auto"/>
        <w:ind w:firstLine="720"/>
        <w:jc w:val="both"/>
      </w:pPr>
    </w:p>
    <w:p w14:paraId="350B982F" w14:textId="77777777" w:rsidR="001C5E9F" w:rsidRPr="00445FA3" w:rsidRDefault="001C5E9F" w:rsidP="00F00B24">
      <w:pPr>
        <w:pStyle w:val="Paragraphedeliste"/>
        <w:numPr>
          <w:ilvl w:val="0"/>
          <w:numId w:val="64"/>
        </w:numPr>
        <w:spacing w:before="120" w:after="120" w:line="276" w:lineRule="auto"/>
        <w:contextualSpacing/>
        <w:jc w:val="both"/>
        <w:rPr>
          <w:b/>
        </w:rPr>
      </w:pPr>
      <w:r w:rsidRPr="00445FA3">
        <w:rPr>
          <w:b/>
        </w:rPr>
        <w:t>Curage et remise en forme des fossés et exutoires</w:t>
      </w:r>
    </w:p>
    <w:p w14:paraId="18DA1D5E" w14:textId="79006DB6" w:rsidR="001C5E9F" w:rsidRPr="00445FA3" w:rsidRDefault="001C5E9F" w:rsidP="00AC7B42">
      <w:pPr>
        <w:spacing w:line="276" w:lineRule="auto"/>
        <w:ind w:firstLine="720"/>
        <w:jc w:val="both"/>
      </w:pPr>
      <w:r w:rsidRPr="00445FA3">
        <w:t xml:space="preserve">Cette tâche s’effectuera au grader et grossiste, au nettoyage et à la remise en forme de fossés en terre et des exutoires. Il sera </w:t>
      </w:r>
      <w:r w:rsidR="00B212AF" w:rsidRPr="00445FA3">
        <w:t>procédé</w:t>
      </w:r>
      <w:r w:rsidRPr="00445FA3">
        <w:t xml:space="preserve"> à l’enlèvement des matériaux empêchant ou freinant le bon écoulement des eaux (dépôts de terre, les bacs rocheux, et de débris végétaux).</w:t>
      </w:r>
    </w:p>
    <w:p w14:paraId="02A54DE8" w14:textId="77777777" w:rsidR="001C5E9F" w:rsidRPr="00445FA3" w:rsidRDefault="001C5E9F" w:rsidP="00AC7B42">
      <w:pPr>
        <w:spacing w:line="276" w:lineRule="auto"/>
        <w:ind w:firstLine="720"/>
        <w:jc w:val="both"/>
      </w:pPr>
    </w:p>
    <w:p w14:paraId="6A252D46" w14:textId="77777777" w:rsidR="001C5E9F" w:rsidRPr="00445FA3" w:rsidRDefault="001C5E9F" w:rsidP="00F00B24">
      <w:pPr>
        <w:pStyle w:val="Paragraphedeliste"/>
        <w:numPr>
          <w:ilvl w:val="0"/>
          <w:numId w:val="64"/>
        </w:numPr>
        <w:spacing w:before="120" w:after="120" w:line="276" w:lineRule="auto"/>
        <w:contextualSpacing/>
        <w:jc w:val="both"/>
        <w:rPr>
          <w:b/>
        </w:rPr>
      </w:pPr>
      <w:r w:rsidRPr="00445FA3">
        <w:rPr>
          <w:b/>
        </w:rPr>
        <w:t>Repli de chantier</w:t>
      </w:r>
    </w:p>
    <w:p w14:paraId="2F46D090" w14:textId="1BE10062" w:rsidR="001C5E9F" w:rsidRPr="00445FA3" w:rsidRDefault="00BD2324" w:rsidP="00AC7B42">
      <w:pPr>
        <w:spacing w:line="276" w:lineRule="auto"/>
        <w:jc w:val="both"/>
      </w:pPr>
      <w:r w:rsidRPr="00445FA3">
        <w:t>À</w:t>
      </w:r>
      <w:r w:rsidR="001C5E9F" w:rsidRPr="00445FA3">
        <w:t xml:space="preserve"> la fin des travaux définis par le présent marché, l’entrepreneur sera tenu de procéder à ses frais à la remise en état des lieux, à l’enlèvement de tout matériau, matériel ou résidu provenant de la présence de son chantier.</w:t>
      </w:r>
    </w:p>
    <w:p w14:paraId="4ABC0100" w14:textId="77777777" w:rsidR="001C5E9F" w:rsidRPr="00445FA3" w:rsidRDefault="001C5E9F" w:rsidP="00AC7B42">
      <w:pPr>
        <w:spacing w:line="276" w:lineRule="auto"/>
        <w:jc w:val="both"/>
        <w:rPr>
          <w:b/>
        </w:rPr>
      </w:pPr>
    </w:p>
    <w:p w14:paraId="297F2AED" w14:textId="77777777" w:rsidR="001C5E9F" w:rsidRPr="00445FA3" w:rsidRDefault="001C5E9F" w:rsidP="00AC7B42">
      <w:pPr>
        <w:spacing w:before="120" w:after="120" w:line="276" w:lineRule="auto"/>
        <w:jc w:val="center"/>
        <w:rPr>
          <w:b/>
          <w:sz w:val="36"/>
          <w:szCs w:val="36"/>
        </w:rPr>
      </w:pPr>
      <w:r w:rsidRPr="00445FA3">
        <w:rPr>
          <w:b/>
          <w:sz w:val="36"/>
          <w:szCs w:val="36"/>
        </w:rPr>
        <w:t>CHAPITRE II : PROVENANCE ET CARACTERISTIQUES DES MATERIAUX</w:t>
      </w:r>
    </w:p>
    <w:p w14:paraId="0E9E9C58" w14:textId="77777777" w:rsidR="001C5E9F" w:rsidRPr="00445FA3" w:rsidRDefault="001C5E9F" w:rsidP="00F00B24">
      <w:pPr>
        <w:pStyle w:val="Paragraphedeliste"/>
        <w:numPr>
          <w:ilvl w:val="0"/>
          <w:numId w:val="68"/>
        </w:numPr>
        <w:suppressAutoHyphens/>
        <w:autoSpaceDN w:val="0"/>
        <w:spacing w:before="120" w:after="120" w:line="276" w:lineRule="auto"/>
        <w:jc w:val="both"/>
        <w:textAlignment w:val="baseline"/>
        <w:rPr>
          <w:b/>
        </w:rPr>
      </w:pPr>
      <w:r w:rsidRPr="00445FA3">
        <w:rPr>
          <w:b/>
        </w:rPr>
        <w:t>Provenance des matériaux :</w:t>
      </w:r>
    </w:p>
    <w:p w14:paraId="75E09210" w14:textId="77777777" w:rsidR="001C5E9F" w:rsidRPr="00445FA3" w:rsidRDefault="001C5E9F" w:rsidP="00AC7B42">
      <w:pPr>
        <w:spacing w:before="120" w:after="120" w:line="276" w:lineRule="auto"/>
        <w:jc w:val="both"/>
      </w:pPr>
      <w:r w:rsidRPr="00445FA3">
        <w:t>Le cocontractant devra choisir des emplacements d’emprunts et les soumettre à l’agrément de l’Ingénieur du marché dont le refus vaudra obligation de rechercher de nouveaux sites d’emprunts sans que celui-ci ne puisse prétendre à une quelconque indemnité.</w:t>
      </w:r>
    </w:p>
    <w:p w14:paraId="4350758F" w14:textId="77777777" w:rsidR="001C5E9F" w:rsidRPr="00445FA3" w:rsidRDefault="001C5E9F" w:rsidP="00AC7B42">
      <w:pPr>
        <w:spacing w:before="120" w:after="120" w:line="276" w:lineRule="auto"/>
        <w:jc w:val="both"/>
      </w:pPr>
      <w:r w:rsidRPr="00445FA3">
        <w:t>Lorsque l’emplacement d’un emprunt choisi par le cocontractant aura été agrée, il devra y faire un nombre suffisant de sondages et remettre à l’ingénieur un dossier technique comprenant :</w:t>
      </w:r>
    </w:p>
    <w:p w14:paraId="00BAD1A2"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La localité de l’emprunt ;</w:t>
      </w:r>
    </w:p>
    <w:p w14:paraId="1A08EFCC"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L’épaisseur de la découverte ;</w:t>
      </w:r>
    </w:p>
    <w:p w14:paraId="63E42493"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La puissance de l’emprunt.</w:t>
      </w:r>
    </w:p>
    <w:p w14:paraId="425BFAF9" w14:textId="77777777" w:rsidR="001C5E9F" w:rsidRPr="00445FA3" w:rsidRDefault="001C5E9F" w:rsidP="00AC7B42">
      <w:pPr>
        <w:spacing w:line="276" w:lineRule="auto"/>
        <w:jc w:val="both"/>
      </w:pPr>
      <w:r w:rsidRPr="00445FA3">
        <w:t>Pour chaque emprunt, ce dossier devra comporter les résultats des essais suivants :</w:t>
      </w:r>
    </w:p>
    <w:p w14:paraId="5DB80343"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lastRenderedPageBreak/>
        <w:t>Analyse granulométrique ;</w:t>
      </w:r>
    </w:p>
    <w:p w14:paraId="77621540" w14:textId="3A0488CA"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xml:space="preserve">Essai </w:t>
      </w:r>
      <w:r w:rsidR="009123B9" w:rsidRPr="00445FA3">
        <w:t>Proctor</w:t>
      </w:r>
      <w:r w:rsidRPr="00445FA3">
        <w:t> ;</w:t>
      </w:r>
    </w:p>
    <w:p w14:paraId="08D63862" w14:textId="6CDA1C5F"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Limites d’</w:t>
      </w:r>
      <w:r w:rsidR="00BD2324" w:rsidRPr="00445FA3">
        <w:t>atte berg</w:t>
      </w:r>
      <w:r w:rsidRPr="00445FA3">
        <w:t> ;</w:t>
      </w:r>
    </w:p>
    <w:p w14:paraId="1D3DAC18"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CBR.</w:t>
      </w:r>
    </w:p>
    <w:p w14:paraId="61FFD9CD" w14:textId="63052C1C" w:rsidR="001C5E9F" w:rsidRPr="00445FA3" w:rsidRDefault="001C5E9F" w:rsidP="00AC7B42">
      <w:pPr>
        <w:spacing w:line="276" w:lineRule="auto"/>
        <w:jc w:val="both"/>
      </w:pPr>
      <w:r w:rsidRPr="00445FA3">
        <w:t xml:space="preserve">Le cocontractant ne pourra commencer à exploiter </w:t>
      </w:r>
      <w:r w:rsidR="00B212AF" w:rsidRPr="00445FA3">
        <w:t>la carrière identifiée</w:t>
      </w:r>
      <w:r w:rsidRPr="00445FA3">
        <w:t xml:space="preserve"> qu’après le contrôle de la qualité effectué par l’ingénieur et l’autorisation écrite donnée par ce dernier. </w:t>
      </w:r>
      <w:r w:rsidR="00B212AF" w:rsidRPr="00445FA3">
        <w:t>L’ingénieur pourra</w:t>
      </w:r>
      <w:r w:rsidRPr="00445FA3">
        <w:t xml:space="preserve"> retirer l’autorisation à tout moment dès que la chambre d’extraction ne donnera plus de matériaux de bonne qualité, le cocontractant ne pouvant prétendre à aucune indemnité.</w:t>
      </w:r>
    </w:p>
    <w:p w14:paraId="2F537972" w14:textId="77777777" w:rsidR="001C5E9F" w:rsidRPr="00445FA3" w:rsidRDefault="001C5E9F" w:rsidP="00AC7B42">
      <w:pPr>
        <w:spacing w:before="120" w:after="120" w:line="276" w:lineRule="auto"/>
        <w:jc w:val="both"/>
      </w:pPr>
      <w:r w:rsidRPr="00445FA3">
        <w:t>Le débroussaillage, le décapage de la terre végétale, l’abattage d’arbres requis pour l’exploitation de l’emprunt sont à la charge du cocontractant et ne donneront pas droit à une rémunération explicite. Les anciens sites de carrières ne pourront être exploités que si le cocontractant a fourni les preuves qu’il y subsiste encore des matériaux ayant les caractéristiques requises.</w:t>
      </w:r>
    </w:p>
    <w:p w14:paraId="3066DA70" w14:textId="77777777" w:rsidR="001C5E9F" w:rsidRPr="00445FA3" w:rsidRDefault="001C5E9F" w:rsidP="00F00B24">
      <w:pPr>
        <w:pStyle w:val="Paragraphedeliste"/>
        <w:numPr>
          <w:ilvl w:val="0"/>
          <w:numId w:val="68"/>
        </w:numPr>
        <w:suppressAutoHyphens/>
        <w:autoSpaceDN w:val="0"/>
        <w:spacing w:before="120" w:after="120" w:line="276" w:lineRule="auto"/>
        <w:jc w:val="both"/>
        <w:textAlignment w:val="baseline"/>
        <w:rPr>
          <w:b/>
        </w:rPr>
      </w:pPr>
      <w:r w:rsidRPr="00445FA3">
        <w:rPr>
          <w:b/>
        </w:rPr>
        <w:t>Caractéristiques des matériaux</w:t>
      </w:r>
    </w:p>
    <w:p w14:paraId="74D6D439" w14:textId="77777777" w:rsidR="001C5E9F" w:rsidRPr="00445FA3" w:rsidRDefault="001C5E9F" w:rsidP="00F00B24">
      <w:pPr>
        <w:pStyle w:val="Paragraphedeliste"/>
        <w:numPr>
          <w:ilvl w:val="0"/>
          <w:numId w:val="64"/>
        </w:numPr>
        <w:suppressAutoHyphens/>
        <w:autoSpaceDN w:val="0"/>
        <w:spacing w:before="120" w:after="120" w:line="276" w:lineRule="auto"/>
        <w:jc w:val="both"/>
        <w:textAlignment w:val="baseline"/>
        <w:rPr>
          <w:b/>
        </w:rPr>
      </w:pPr>
      <w:r w:rsidRPr="00445FA3">
        <w:rPr>
          <w:b/>
        </w:rPr>
        <w:t>Matériaux pour remblais courants</w:t>
      </w:r>
    </w:p>
    <w:p w14:paraId="7098913B" w14:textId="77777777" w:rsidR="001C5E9F" w:rsidRPr="00445FA3" w:rsidRDefault="001C5E9F" w:rsidP="00AC7B42">
      <w:pPr>
        <w:spacing w:before="120" w:after="120" w:line="276" w:lineRule="auto"/>
        <w:jc w:val="both"/>
      </w:pPr>
      <w:r w:rsidRPr="00445FA3">
        <w:t xml:space="preserve">Il s’agit des remblais réalisés dans les zones sans problème spécifique. Les matériaux utilisés pour ces remblais courants proviendront des déblais généraux lorsqu’ils existent ou des lieux d’emprunts agréés par l’ingénieur. </w:t>
      </w:r>
    </w:p>
    <w:p w14:paraId="28086E75" w14:textId="77777777" w:rsidR="001C5E9F" w:rsidRPr="00445FA3" w:rsidRDefault="001C5E9F" w:rsidP="00AC7B42">
      <w:pPr>
        <w:spacing w:before="120" w:after="120" w:line="276" w:lineRule="auto"/>
        <w:jc w:val="both"/>
      </w:pPr>
      <w:r w:rsidRPr="00445FA3">
        <w:t>Ils seront dépourvus de matière végétale et organique et auront les caractéristiques suivantes :</w:t>
      </w:r>
    </w:p>
    <w:p w14:paraId="6682593D"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xml:space="preserve">Dimensions maximales des grains </w:t>
      </w:r>
      <w:proofErr w:type="spellStart"/>
      <w:r w:rsidRPr="00445FA3">
        <w:t>Dmax</w:t>
      </w:r>
      <w:proofErr w:type="spellEnd"/>
      <w:r w:rsidRPr="00445FA3">
        <w:t>=40mm ;</w:t>
      </w:r>
    </w:p>
    <w:p w14:paraId="31A67817"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Indice de plasticité IP≤35 ;</w:t>
      </w:r>
    </w:p>
    <w:p w14:paraId="5A59D8A7"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Pourcentage des fins f≤30 ;</w:t>
      </w:r>
    </w:p>
    <w:p w14:paraId="43D977C1"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CBR≥15.</w:t>
      </w:r>
    </w:p>
    <w:p w14:paraId="4A2CB549" w14:textId="77777777" w:rsidR="001C5E9F" w:rsidRPr="00445FA3" w:rsidRDefault="001C5E9F" w:rsidP="00F00B24">
      <w:pPr>
        <w:pStyle w:val="Paragraphedeliste"/>
        <w:numPr>
          <w:ilvl w:val="0"/>
          <w:numId w:val="64"/>
        </w:numPr>
        <w:suppressAutoHyphens/>
        <w:autoSpaceDN w:val="0"/>
        <w:spacing w:before="120" w:after="120" w:line="276" w:lineRule="auto"/>
        <w:jc w:val="both"/>
        <w:textAlignment w:val="baseline"/>
        <w:rPr>
          <w:b/>
        </w:rPr>
      </w:pPr>
      <w:r w:rsidRPr="00445FA3">
        <w:rPr>
          <w:b/>
        </w:rPr>
        <w:t>Matériaux pour remblais contigus aux ouvrages d’assainissement</w:t>
      </w:r>
    </w:p>
    <w:p w14:paraId="303385BD" w14:textId="77777777" w:rsidR="001C5E9F" w:rsidRPr="00445FA3" w:rsidRDefault="001C5E9F" w:rsidP="00AC7B42">
      <w:pPr>
        <w:spacing w:before="120" w:after="120" w:line="276" w:lineRule="auto"/>
        <w:jc w:val="both"/>
      </w:pPr>
      <w:r w:rsidRPr="00445FA3">
        <w:t>Les matériaux de remblai contigus aux ouvrages et buses devront répondre aux spécifications essentielles suivantes :</w:t>
      </w:r>
    </w:p>
    <w:p w14:paraId="439E83CB" w14:textId="7F7831EA" w:rsidR="001C5E9F" w:rsidRPr="00445FA3" w:rsidRDefault="00F23370" w:rsidP="00F00B24">
      <w:pPr>
        <w:pStyle w:val="Paragraphedeliste"/>
        <w:numPr>
          <w:ilvl w:val="0"/>
          <w:numId w:val="66"/>
        </w:numPr>
        <w:suppressAutoHyphens/>
        <w:autoSpaceDN w:val="0"/>
        <w:spacing w:line="276" w:lineRule="auto"/>
        <w:jc w:val="both"/>
        <w:textAlignment w:val="baseline"/>
      </w:pPr>
      <w:r w:rsidRPr="00445FA3">
        <w:t>Dimension maximale</w:t>
      </w:r>
      <w:r w:rsidR="001C5E9F" w:rsidRPr="00445FA3">
        <w:t xml:space="preserve"> des grains </w:t>
      </w:r>
      <w:proofErr w:type="spellStart"/>
      <w:r w:rsidR="001C5E9F" w:rsidRPr="00445FA3">
        <w:t>Dmax</w:t>
      </w:r>
      <w:proofErr w:type="spellEnd"/>
      <w:r w:rsidR="001C5E9F" w:rsidRPr="00445FA3">
        <w:t>=40mm ;</w:t>
      </w:r>
    </w:p>
    <w:p w14:paraId="3332DE4F"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Indice de plasticité IP≤25 ;</w:t>
      </w:r>
    </w:p>
    <w:p w14:paraId="41875531"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de passant à 10mm     entre 65 et 100</w:t>
      </w:r>
    </w:p>
    <w:p w14:paraId="7FDC0021"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de passant à 5mm        entre 45 et 85</w:t>
      </w:r>
    </w:p>
    <w:p w14:paraId="35FDEF32"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 de passant à 2mm        entre 30 et 38</w:t>
      </w:r>
    </w:p>
    <w:p w14:paraId="69CE18B8"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Pourcentage des fins f≤30 ;</w:t>
      </w:r>
    </w:p>
    <w:p w14:paraId="22973698"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Densité sèche maximale supérieure à 1,8T</w:t>
      </w:r>
    </w:p>
    <w:p w14:paraId="1E162057" w14:textId="77777777" w:rsidR="001C5E9F" w:rsidRPr="00445FA3" w:rsidRDefault="001C5E9F" w:rsidP="00F00B24">
      <w:pPr>
        <w:pStyle w:val="Paragraphedeliste"/>
        <w:numPr>
          <w:ilvl w:val="0"/>
          <w:numId w:val="66"/>
        </w:numPr>
        <w:suppressAutoHyphens/>
        <w:autoSpaceDN w:val="0"/>
        <w:spacing w:line="276" w:lineRule="auto"/>
        <w:jc w:val="both"/>
        <w:textAlignment w:val="baseline"/>
      </w:pPr>
      <w:r w:rsidRPr="00445FA3">
        <w:t>CBR≥25</w:t>
      </w:r>
    </w:p>
    <w:p w14:paraId="51E36925" w14:textId="77777777" w:rsidR="001C5E9F" w:rsidRPr="00445FA3" w:rsidRDefault="001C5E9F" w:rsidP="00AC7B42">
      <w:pPr>
        <w:spacing w:line="276" w:lineRule="auto"/>
        <w:jc w:val="both"/>
      </w:pPr>
      <w:r w:rsidRPr="00445FA3">
        <w:t>Par ailleurs, ils devront être exempts de débris végétaux, leur granulométrie sera continue.</w:t>
      </w:r>
    </w:p>
    <w:p w14:paraId="46CAA162" w14:textId="77777777"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rPr>
      </w:pPr>
      <w:r w:rsidRPr="00445FA3">
        <w:rPr>
          <w:b/>
          <w:u w:val="single"/>
        </w:rPr>
        <w:t>Sable</w:t>
      </w:r>
      <w:r w:rsidRPr="00445FA3">
        <w:rPr>
          <w:b/>
        </w:rPr>
        <w:t> :</w:t>
      </w:r>
    </w:p>
    <w:p w14:paraId="669E0829" w14:textId="77777777" w:rsidR="001C5E9F" w:rsidRPr="00445FA3" w:rsidRDefault="001C5E9F" w:rsidP="00AC7B42">
      <w:pPr>
        <w:spacing w:before="120" w:after="120" w:line="276" w:lineRule="auto"/>
        <w:ind w:firstLine="567"/>
        <w:jc w:val="both"/>
      </w:pPr>
      <w:r w:rsidRPr="00445FA3">
        <w:t>Le sable proviendra soit des rivières, soit des broyages. L’équivalent de sable sera supérieur à 80 % et le pourcentage d’éléments très fins éliminés par décantation devra être inférieur à 4 %.</w:t>
      </w:r>
    </w:p>
    <w:p w14:paraId="57AC0BBF" w14:textId="77777777"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u w:val="single"/>
        </w:rPr>
      </w:pPr>
      <w:r w:rsidRPr="00445FA3">
        <w:rPr>
          <w:b/>
          <w:u w:val="single"/>
        </w:rPr>
        <w:t>Sable pour mortier</w:t>
      </w:r>
    </w:p>
    <w:p w14:paraId="7E4B8C14" w14:textId="77777777" w:rsidR="001C5E9F" w:rsidRPr="00445FA3" w:rsidRDefault="001C5E9F" w:rsidP="00AC7B42">
      <w:pPr>
        <w:spacing w:before="120" w:after="120" w:line="276" w:lineRule="auto"/>
        <w:ind w:firstLine="567"/>
        <w:jc w:val="both"/>
      </w:pPr>
      <w:r w:rsidRPr="00445FA3">
        <w:t>La proportion d’éléments retenus sur le tamis de 35 (tamis d=2,5mm) doit être supérieure à 10 %.</w:t>
      </w:r>
    </w:p>
    <w:p w14:paraId="3349D879" w14:textId="77777777"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u w:val="single"/>
        </w:rPr>
      </w:pPr>
      <w:r w:rsidRPr="00445FA3">
        <w:rPr>
          <w:b/>
          <w:u w:val="single"/>
        </w:rPr>
        <w:lastRenderedPageBreak/>
        <w:t>Agrégats</w:t>
      </w:r>
    </w:p>
    <w:p w14:paraId="33026184" w14:textId="77777777" w:rsidR="001C5E9F" w:rsidRPr="00445FA3" w:rsidRDefault="001C5E9F" w:rsidP="00AC7B42">
      <w:pPr>
        <w:spacing w:before="120" w:after="120" w:line="276" w:lineRule="auto"/>
        <w:ind w:firstLine="567"/>
        <w:jc w:val="both"/>
      </w:pPr>
      <w:r w:rsidRPr="00445FA3">
        <w:t>Ils proviennent des gîtes ou carrières retenus par l’entrepreneur et agréés par l’ingénieur. Les agrégats devront être propres (% d’éléments éliminés par décantation inférieur à 2 %) et de granulométrie adaptée à leur utilisation.</w:t>
      </w:r>
    </w:p>
    <w:p w14:paraId="7D63CA55" w14:textId="77777777"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u w:val="single"/>
        </w:rPr>
      </w:pPr>
      <w:r w:rsidRPr="00445FA3">
        <w:rPr>
          <w:b/>
          <w:u w:val="single"/>
        </w:rPr>
        <w:t>Ciments</w:t>
      </w:r>
    </w:p>
    <w:p w14:paraId="785626B9" w14:textId="77777777" w:rsidR="001C5E9F" w:rsidRPr="00445FA3" w:rsidRDefault="001C5E9F" w:rsidP="00AC7B42">
      <w:pPr>
        <w:spacing w:before="120" w:after="120" w:line="276" w:lineRule="auto"/>
        <w:ind w:firstLine="567"/>
        <w:jc w:val="both"/>
      </w:pPr>
      <w:r w:rsidRPr="00445FA3">
        <w:t>Ils seront de la classe CPA 325 et proviendront d’une usine agréée.</w:t>
      </w:r>
    </w:p>
    <w:p w14:paraId="1C186D30" w14:textId="77777777" w:rsidR="001C5E9F" w:rsidRPr="00445FA3" w:rsidRDefault="001C5E9F" w:rsidP="00F00B24">
      <w:pPr>
        <w:pStyle w:val="Paragraphedeliste"/>
        <w:numPr>
          <w:ilvl w:val="0"/>
          <w:numId w:val="65"/>
        </w:numPr>
        <w:suppressAutoHyphens/>
        <w:autoSpaceDN w:val="0"/>
        <w:spacing w:before="120" w:after="120" w:line="276" w:lineRule="auto"/>
        <w:jc w:val="both"/>
        <w:textAlignment w:val="baseline"/>
        <w:rPr>
          <w:b/>
          <w:u w:val="single"/>
        </w:rPr>
      </w:pPr>
      <w:r w:rsidRPr="00445FA3">
        <w:rPr>
          <w:b/>
          <w:u w:val="single"/>
        </w:rPr>
        <w:t>Gabions</w:t>
      </w:r>
    </w:p>
    <w:p w14:paraId="70218627" w14:textId="77777777" w:rsidR="001C5E9F" w:rsidRPr="00445FA3" w:rsidRDefault="001C5E9F" w:rsidP="00AC7B42">
      <w:pPr>
        <w:spacing w:before="120" w:after="120" w:line="276" w:lineRule="auto"/>
        <w:ind w:firstLine="567"/>
        <w:jc w:val="both"/>
      </w:pPr>
      <w:r w:rsidRPr="00445FA3">
        <w:t>Ils seront constitués de cages en grillage galvanisé, à mailles hexagonales, remplies de pierres dures insensibles à l’eau et de dimensions suffisantes (supérieures à 1,5 fois la grosseur des mailles pour les pierres au contant du grillage).</w:t>
      </w:r>
    </w:p>
    <w:p w14:paraId="5FD7DE16" w14:textId="77777777" w:rsidR="001C5E9F" w:rsidRPr="00445FA3" w:rsidRDefault="001C5E9F" w:rsidP="00AC7B42">
      <w:pPr>
        <w:spacing w:before="120" w:after="120" w:line="276" w:lineRule="auto"/>
        <w:jc w:val="center"/>
        <w:rPr>
          <w:b/>
          <w:sz w:val="36"/>
        </w:rPr>
      </w:pPr>
      <w:r w:rsidRPr="00445FA3">
        <w:rPr>
          <w:b/>
          <w:sz w:val="36"/>
        </w:rPr>
        <w:t>CHAPITRE III : MODE D’EXECUTION DES TRAVAUX</w:t>
      </w:r>
    </w:p>
    <w:p w14:paraId="44F9A88F" w14:textId="77777777" w:rsidR="002758B3" w:rsidRPr="00445FA3" w:rsidRDefault="002758B3" w:rsidP="00AC7B42">
      <w:pPr>
        <w:spacing w:line="276" w:lineRule="auto"/>
        <w:rPr>
          <w:sz w:val="22"/>
          <w:szCs w:val="22"/>
        </w:rPr>
      </w:pPr>
    </w:p>
    <w:p w14:paraId="55F9ABCF" w14:textId="77777777" w:rsidR="00311279" w:rsidRPr="00311279" w:rsidRDefault="00311279" w:rsidP="00AC7B42">
      <w:pPr>
        <w:spacing w:line="276" w:lineRule="auto"/>
      </w:pPr>
      <w:r w:rsidRPr="00311279">
        <w:t>TRAVAUX PREPARATOIRES/DEGAGEMENT DES EMPRISES ET PREPARATION DE TERRAIN</w:t>
      </w:r>
    </w:p>
    <w:p w14:paraId="664117D0" w14:textId="77777777" w:rsidR="00311279" w:rsidRPr="007B520B" w:rsidRDefault="00311279" w:rsidP="00AC7B42">
      <w:pPr>
        <w:spacing w:line="276" w:lineRule="auto"/>
        <w:rPr>
          <w:b/>
        </w:rPr>
      </w:pPr>
      <w:bookmarkStart w:id="363" w:name="_Toc159056362"/>
      <w:bookmarkStart w:id="364" w:name="_Toc395324151"/>
      <w:bookmarkStart w:id="365" w:name="_Toc395324344"/>
      <w:bookmarkStart w:id="366" w:name="_Toc395324521"/>
      <w:bookmarkStart w:id="367" w:name="_Toc385044219"/>
      <w:bookmarkStart w:id="368" w:name="_Toc385044327"/>
      <w:bookmarkStart w:id="369" w:name="_Toc397491057"/>
      <w:bookmarkStart w:id="370" w:name="_Toc263225680"/>
      <w:bookmarkStart w:id="371" w:name="_Toc434870144"/>
      <w:bookmarkStart w:id="372" w:name="_Toc502927289"/>
      <w:bookmarkStart w:id="373" w:name="_Toc506561118"/>
      <w:bookmarkStart w:id="374" w:name="_Toc520294080"/>
      <w:r w:rsidRPr="007B520B">
        <w:rPr>
          <w:b/>
        </w:rPr>
        <w:t>III.1.1 Installations générales</w:t>
      </w:r>
      <w:bookmarkEnd w:id="363"/>
    </w:p>
    <w:p w14:paraId="6A3B81D1" w14:textId="77777777" w:rsidR="00311279" w:rsidRPr="00311279" w:rsidRDefault="00311279" w:rsidP="00AC7B42">
      <w:pPr>
        <w:spacing w:line="276" w:lineRule="auto"/>
      </w:pPr>
      <w:r w:rsidRPr="00311279">
        <w:t>L’Entrepreneur prévoira en temps utile pour ne pas retarder la bonne marche des travaux, les différentes installations de chantier à réaliser sur le site de chaque ouvrage. Ces installations comprendront les aménagements de terrain, les installations de baraques de chantier, des magasins ou parcs à matériaux, etc.</w:t>
      </w:r>
    </w:p>
    <w:p w14:paraId="07F0276A" w14:textId="24A54F54" w:rsidR="00311279" w:rsidRPr="00311279" w:rsidRDefault="00311279" w:rsidP="00AC7B42">
      <w:pPr>
        <w:spacing w:line="276" w:lineRule="auto"/>
      </w:pPr>
      <w:r w:rsidRPr="00311279">
        <w:t xml:space="preserve">L’amenée à pied d’œuvre du matériel nécessaire à la réalisation du projet concerné fait partie intégrante des installations de chantier. Les exigences en matière d'équipement seront les suivantes : niveleuses équipées d'un système de scarification ; Réservoir d'eau d'un volume d’au moins 15m3 ; Compacteur vibrant /pied de mouton/rouleau en acier (12-15 tonnes) Rouleau oscillant / rouleaux pneumatiques pour une </w:t>
      </w:r>
      <w:r w:rsidR="00417CC0" w:rsidRPr="00311279">
        <w:t>compactassions</w:t>
      </w:r>
      <w:r w:rsidRPr="00311279">
        <w:t xml:space="preserve"> complète, </w:t>
      </w:r>
      <w:r w:rsidR="007067A5" w:rsidRPr="00311279">
        <w:t>etc.</w:t>
      </w:r>
      <w:r w:rsidRPr="00311279">
        <w:t> …Il est exigé pour le stabilisant Road</w:t>
      </w:r>
      <w:r w:rsidR="00417CC0">
        <w:t xml:space="preserve"> </w:t>
      </w:r>
      <w:r w:rsidR="00417CC0" w:rsidRPr="00311279">
        <w:t>Parker</w:t>
      </w:r>
      <w:r w:rsidRPr="00311279">
        <w:t>, un Tracteur de fraisage.</w:t>
      </w:r>
    </w:p>
    <w:p w14:paraId="2324C3FC" w14:textId="77777777" w:rsidR="00311279" w:rsidRPr="00311279" w:rsidRDefault="00311279" w:rsidP="00AC7B42">
      <w:pPr>
        <w:spacing w:line="276" w:lineRule="auto"/>
      </w:pPr>
      <w:r w:rsidRPr="00311279">
        <w:t>Les installations comprennent également l’établissement du projet d’exécution complet avec note de calcul, plans d’exécution visés de tous les ouvrages du projet.</w:t>
      </w:r>
    </w:p>
    <w:p w14:paraId="547F500B" w14:textId="77777777" w:rsidR="00311279" w:rsidRPr="00311279" w:rsidRDefault="00311279" w:rsidP="007B520B">
      <w:pPr>
        <w:spacing w:before="240" w:line="276" w:lineRule="auto"/>
      </w:pPr>
      <w:r w:rsidRPr="00311279">
        <w:t>Le document qui sera soumis à l’Ingénieur devra être accompagné d’un dossier géotechnique. L’Ingénieur précisera à l’Entrepreneur les conditions d’exploitation de la propriété concernée, dans un délai de 15 jours.</w:t>
      </w:r>
    </w:p>
    <w:p w14:paraId="332EAA5C" w14:textId="77777777" w:rsidR="00311279" w:rsidRPr="007B520B" w:rsidRDefault="00311279" w:rsidP="007B520B">
      <w:pPr>
        <w:spacing w:before="240" w:line="276" w:lineRule="auto"/>
        <w:rPr>
          <w:b/>
        </w:rPr>
      </w:pPr>
      <w:bookmarkStart w:id="375" w:name="_Toc159056363"/>
      <w:r w:rsidRPr="007B520B">
        <w:rPr>
          <w:b/>
        </w:rPr>
        <w:t>III.1.2 Travaux topographiques et implantation de détails</w:t>
      </w:r>
      <w:bookmarkEnd w:id="364"/>
      <w:bookmarkEnd w:id="365"/>
      <w:bookmarkEnd w:id="366"/>
      <w:bookmarkEnd w:id="367"/>
      <w:bookmarkEnd w:id="368"/>
      <w:bookmarkEnd w:id="369"/>
      <w:bookmarkEnd w:id="370"/>
      <w:bookmarkEnd w:id="371"/>
      <w:bookmarkEnd w:id="372"/>
      <w:bookmarkEnd w:id="373"/>
      <w:bookmarkEnd w:id="374"/>
      <w:bookmarkEnd w:id="375"/>
    </w:p>
    <w:p w14:paraId="204A68A3" w14:textId="77777777" w:rsidR="00311279" w:rsidRPr="00311279" w:rsidRDefault="00311279" w:rsidP="007B520B">
      <w:pPr>
        <w:spacing w:before="240" w:after="240" w:line="276" w:lineRule="auto"/>
      </w:pPr>
      <w:r w:rsidRPr="00311279">
        <w:t>Pour ce qui est de l’emprise de la route, on fera une réimplantation à partir du dossier des plans joint au dossier d’Appel d’Offres. Cette emprise sera en général de 25 m de part et d’autre de l’axe. En cas de contrainte empêchant l’exécution des travaux, on adoptera une emprise utile définie par le maitre d’Ouvrage. Pour les passages en zone bâtie, l’emprise sera fixée par le Maître d’œuvre, en concertation avec l’Administration.</w:t>
      </w:r>
      <w:bookmarkStart w:id="376" w:name="_Toc263225682"/>
    </w:p>
    <w:bookmarkEnd w:id="376"/>
    <w:p w14:paraId="619CE731" w14:textId="77777777" w:rsidR="00311279" w:rsidRPr="007B520B" w:rsidRDefault="00311279" w:rsidP="007B520B">
      <w:pPr>
        <w:spacing w:after="240" w:line="276" w:lineRule="auto"/>
        <w:rPr>
          <w:b/>
        </w:rPr>
      </w:pPr>
      <w:r w:rsidRPr="007B520B">
        <w:rPr>
          <w:b/>
        </w:rPr>
        <w:t>3.1.2.1. Piquetage de base</w:t>
      </w:r>
    </w:p>
    <w:p w14:paraId="5B5E228F" w14:textId="77777777" w:rsidR="00311279" w:rsidRPr="00311279" w:rsidRDefault="00311279" w:rsidP="007B520B">
      <w:pPr>
        <w:spacing w:after="240" w:line="276" w:lineRule="auto"/>
      </w:pPr>
      <w:r w:rsidRPr="00311279">
        <w:t xml:space="preserve">Les travaux topographiques engagés lors de la phase étude ont conduit à l'implantation et au bornage sur le terrain d'une polygonale de base des levés réalisés. Il sera procédé à une reconnaissance contradictoire </w:t>
      </w:r>
      <w:r w:rsidRPr="00311279">
        <w:lastRenderedPageBreak/>
        <w:t>sur le terrain et à la remise à l’Entrepreneur des bornes supports des sommets de cette polygonale. Cette reconnaissance donnera lieu à l’établissement d’un procès-verbal qui sera établi par le Maître d’œuvre, signé par l’Entrepreneur et notifié à ce dernier. L'implantation des bornes de la polygonale nécessaires ou leur complément, l'implantation de l'axe, le lever du profil en long et des profils en travers, l'établissement du projet d'exécution sur la base des documents fournis par le Maître d’œuvre sont à la charge de l’Entrepreneur et sont réputés inclus dans les prix de règlement des ouvrages.</w:t>
      </w:r>
    </w:p>
    <w:p w14:paraId="4560A709" w14:textId="77777777" w:rsidR="00311279" w:rsidRPr="00311279" w:rsidRDefault="00311279" w:rsidP="00AC7B42">
      <w:pPr>
        <w:spacing w:line="276" w:lineRule="auto"/>
      </w:pPr>
      <w:r w:rsidRPr="00311279">
        <w:t>L'implantation comprend la fourniture, le transport et la mise en place des bornes éventuellement manquantes, les observations et la vérification des calculs en coordonnées polaires.</w:t>
      </w:r>
    </w:p>
    <w:p w14:paraId="27F4CB01" w14:textId="77777777" w:rsidR="00311279" w:rsidRPr="00311279" w:rsidRDefault="00311279" w:rsidP="00AC7B42">
      <w:pPr>
        <w:spacing w:line="276" w:lineRule="auto"/>
      </w:pPr>
      <w:r w:rsidRPr="00311279">
        <w:t>Les travaux topographiques à réaliser par l’Entrepreneur, sous contrôle du Maître d’œuvre, comportent le piquetage général de l'axe du tracé à partir des repères d'implantation posés par le Maître d’œuvre et désignés sur les plans d'implantation du dossier technique. La distance entre deux points matérialisés consécutifs sur l'axe du tracé ne doit pas excéder 50 mètres (généralement 25 mètres).</w:t>
      </w:r>
    </w:p>
    <w:p w14:paraId="751CAAD2" w14:textId="77777777" w:rsidR="00311279" w:rsidRPr="00311279" w:rsidRDefault="00311279" w:rsidP="00AC7B42">
      <w:pPr>
        <w:spacing w:line="276" w:lineRule="auto"/>
      </w:pPr>
      <w:r w:rsidRPr="00311279">
        <w:t>Dans le cadre du piquetage complémentaire, le piquetage de l'axe sera remplacé par le piquetage d'une ligne située en plan à une distance fixe de l'axe et hors de l'emprise des travaux. Le piquetage général et le piquetage spécial agréés par le Maître d’œuvre feront l'objet de procès-verbaux contradictoires.</w:t>
      </w:r>
    </w:p>
    <w:p w14:paraId="67D222BD" w14:textId="77777777" w:rsidR="00311279" w:rsidRPr="00311279" w:rsidRDefault="00311279" w:rsidP="007B520B">
      <w:pPr>
        <w:spacing w:before="240" w:line="276" w:lineRule="auto"/>
      </w:pPr>
      <w:r w:rsidRPr="00311279">
        <w:t>L’Entrepreneur est le seul responsable de la bonne conservation des bornes de la polygonale de base et des bornes d’emprise. Ces bornes doivent être maintenues en place ou reportées en dehors des emprises du chantier et permettre à tout instant de procéder aux vérifications et contrôles, tant en planimétrie qu’en altimétrie des ouvrages en cours d’exécution, par le Maître d’œuvre.</w:t>
      </w:r>
    </w:p>
    <w:p w14:paraId="038B8E98" w14:textId="77777777" w:rsidR="00311279" w:rsidRPr="007B520B" w:rsidRDefault="00311279" w:rsidP="007B520B">
      <w:pPr>
        <w:spacing w:before="240" w:line="276" w:lineRule="auto"/>
        <w:rPr>
          <w:b/>
        </w:rPr>
      </w:pPr>
      <w:r w:rsidRPr="007B520B">
        <w:rPr>
          <w:b/>
        </w:rPr>
        <w:t>3.1.2.2. Bornage</w:t>
      </w:r>
    </w:p>
    <w:p w14:paraId="1BEA2035" w14:textId="77777777" w:rsidR="00311279" w:rsidRPr="00311279" w:rsidRDefault="00311279" w:rsidP="007B520B">
      <w:pPr>
        <w:spacing w:before="240" w:line="276" w:lineRule="auto"/>
      </w:pPr>
      <w:r w:rsidRPr="00311279">
        <w:t>L’Entrepreneur mettra en place les bornes déportées d’implantation de l’axe du projet, selon les données d’implantation fournies dans le dossier d’Appel d’offres.</w:t>
      </w:r>
    </w:p>
    <w:p w14:paraId="7FE25390" w14:textId="77777777" w:rsidR="00311279" w:rsidRPr="00311279" w:rsidRDefault="00311279" w:rsidP="00AC7B42">
      <w:pPr>
        <w:spacing w:line="276" w:lineRule="auto"/>
      </w:pPr>
      <w:r w:rsidRPr="00311279">
        <w:t>L’Entrepreneur établira les plans côtés de toutes les bornes. Deux bornes déportées seront mises en place à chaque:</w:t>
      </w:r>
    </w:p>
    <w:p w14:paraId="28ACB200" w14:textId="3F77BAE8" w:rsidR="00311279" w:rsidRPr="00311279" w:rsidRDefault="007B520B" w:rsidP="00F00B24">
      <w:pPr>
        <w:pStyle w:val="Paragraphedeliste"/>
        <w:numPr>
          <w:ilvl w:val="0"/>
          <w:numId w:val="8"/>
        </w:numPr>
        <w:spacing w:line="276" w:lineRule="auto"/>
      </w:pPr>
      <w:r w:rsidRPr="00311279">
        <w:t>Sommet</w:t>
      </w:r>
      <w:r w:rsidR="00311279" w:rsidRPr="00311279">
        <w:t xml:space="preserve"> de la polygonale,</w:t>
      </w:r>
    </w:p>
    <w:p w14:paraId="0435790E" w14:textId="5DD29704" w:rsidR="00311279" w:rsidRPr="00311279" w:rsidRDefault="007B520B" w:rsidP="00F00B24">
      <w:pPr>
        <w:pStyle w:val="Paragraphedeliste"/>
        <w:numPr>
          <w:ilvl w:val="0"/>
          <w:numId w:val="8"/>
        </w:numPr>
        <w:spacing w:line="276" w:lineRule="auto"/>
      </w:pPr>
      <w:r w:rsidRPr="00311279">
        <w:t>Origine</w:t>
      </w:r>
      <w:r w:rsidR="00311279" w:rsidRPr="00311279">
        <w:t xml:space="preserve"> de courbe,</w:t>
      </w:r>
    </w:p>
    <w:p w14:paraId="1271B367" w14:textId="1825107F" w:rsidR="00311279" w:rsidRPr="00311279" w:rsidRDefault="007B520B" w:rsidP="00F00B24">
      <w:pPr>
        <w:pStyle w:val="Paragraphedeliste"/>
        <w:numPr>
          <w:ilvl w:val="0"/>
          <w:numId w:val="8"/>
        </w:numPr>
        <w:spacing w:line="276" w:lineRule="auto"/>
      </w:pPr>
      <w:r w:rsidRPr="00311279">
        <w:t>Fin</w:t>
      </w:r>
      <w:r w:rsidR="00311279" w:rsidRPr="00311279">
        <w:t xml:space="preserve"> de courbe,</w:t>
      </w:r>
    </w:p>
    <w:p w14:paraId="2EFC3B6E" w14:textId="77777777" w:rsidR="00311279" w:rsidRPr="00311279" w:rsidRDefault="00311279" w:rsidP="007B520B">
      <w:pPr>
        <w:spacing w:before="240" w:line="276" w:lineRule="auto"/>
      </w:pPr>
      <w:r w:rsidRPr="00311279">
        <w:t>Pour permettre les visées tachéométries directes avec une distance maximale limitée à 500 m.</w:t>
      </w:r>
    </w:p>
    <w:p w14:paraId="1D80A99A" w14:textId="77777777" w:rsidR="00311279" w:rsidRPr="007B520B" w:rsidRDefault="00311279" w:rsidP="007B520B">
      <w:pPr>
        <w:spacing w:before="240" w:line="276" w:lineRule="auto"/>
        <w:rPr>
          <w:b/>
        </w:rPr>
      </w:pPr>
      <w:r w:rsidRPr="007B520B">
        <w:rPr>
          <w:b/>
        </w:rPr>
        <w:t>3.1.2.3. Repères</w:t>
      </w:r>
    </w:p>
    <w:p w14:paraId="6BF74D16" w14:textId="77777777" w:rsidR="00311279" w:rsidRPr="00311279" w:rsidRDefault="00311279" w:rsidP="007B520B">
      <w:pPr>
        <w:spacing w:before="240" w:line="276" w:lineRule="auto"/>
      </w:pPr>
      <w:r w:rsidRPr="00311279">
        <w:t>Les repères seront fixés par des tubes ou tiges métalliques ou en bois enfoncés dans le sol. L’Entrepreneur doit prendre toutes les mesures nécessaires afin de protéger ces repères ; en cas de perte, il les remplacera à ses frais. La distance maximale des repères sera de 50 m en ligne droite et de 25 m en courbe pour les terrassements, et de 25 m pour le corps de chaussée. Pour chaque tronçon ainsi piqueté, un procès-verbal sera dressé. Il est rappelé à l’Entrepreneur qu’il aura la responsabilité complète des erreurs faites par lui dans le piquetage et le nivellement et qu’il aura à subir toutes les conséquences de ces erreurs.</w:t>
      </w:r>
    </w:p>
    <w:p w14:paraId="09554486" w14:textId="77777777" w:rsidR="00311279" w:rsidRPr="00083035" w:rsidRDefault="00311279" w:rsidP="00AC7B42">
      <w:pPr>
        <w:spacing w:line="276" w:lineRule="auto"/>
        <w:rPr>
          <w:b/>
          <w:bCs/>
        </w:rPr>
      </w:pPr>
      <w:bookmarkStart w:id="377" w:name="_Toc263225685"/>
      <w:r w:rsidRPr="00083035">
        <w:rPr>
          <w:b/>
          <w:bCs/>
        </w:rPr>
        <w:t>Repères hectométriques</w:t>
      </w:r>
      <w:bookmarkEnd w:id="377"/>
    </w:p>
    <w:p w14:paraId="27328227" w14:textId="77777777" w:rsidR="00311279" w:rsidRPr="00311279" w:rsidRDefault="00311279" w:rsidP="00AC7B42">
      <w:pPr>
        <w:spacing w:line="276" w:lineRule="auto"/>
      </w:pPr>
      <w:r w:rsidRPr="00311279">
        <w:t xml:space="preserve">Avant tout commencement des travaux et pour permettre un repérage instantané des opérations en cours, l’Entrepreneur placera des repères hectométriques provisoires à 5 ou 10 m de l'axe de la chaussée. Les </w:t>
      </w:r>
      <w:r w:rsidRPr="00311279">
        <w:lastRenderedPageBreak/>
        <w:t>repères seront surmontés d'une planchette de 0,10 x 0,30, ou tout autre dispositif approprié aux contraintes de l'environnement, indiquant à l’encre indélébile le P.K. et l’hectomètre correspondant.</w:t>
      </w:r>
    </w:p>
    <w:p w14:paraId="57B7D1DB" w14:textId="77777777" w:rsidR="00311279" w:rsidRPr="00311279" w:rsidRDefault="00311279" w:rsidP="00AC7B42">
      <w:pPr>
        <w:spacing w:line="276" w:lineRule="auto"/>
      </w:pPr>
      <w:bookmarkStart w:id="378" w:name="_Toc263225686"/>
      <w:r w:rsidRPr="00311279">
        <w:t>Implantation des ouvrages hydrauliques</w:t>
      </w:r>
      <w:bookmarkEnd w:id="378"/>
    </w:p>
    <w:p w14:paraId="41FAA789" w14:textId="7B9A3205" w:rsidR="00311279" w:rsidRPr="00311279" w:rsidRDefault="00311279" w:rsidP="007B520B">
      <w:pPr>
        <w:spacing w:before="240" w:line="276" w:lineRule="auto"/>
      </w:pPr>
      <w:r w:rsidRPr="00311279">
        <w:t xml:space="preserve">L'axe longitudinal de l'ouvrage, l'axe de la route et l'intersection de ces deux axes seront implantés contradictoirement entre le Maître d’œuvre et l’Entrepreneur. Ils seront matérialisés par des piquets en bois de section minimum 10 x 10 centimètres scellés au béton et protégés par une chaîne (scellement et protection à la charge de l’Entrepreneur).  Cette implantation fera l'objet d'un procès-verbal de piquetage établi, pour chaque ouvrage, contradictoirement et obligatoirement avant tout début des travaux. Les implantations sur béton de propreté feront l'objet d'une vérification par le Maître d’œuvre avant le bétonnage de l'ensemble des semelles ou de chaque radier. Ces opérations ci-avant seront à la charge et aux frais de l’Entrepreneur, sous le contrôle </w:t>
      </w:r>
      <w:r w:rsidR="00F23370" w:rsidRPr="00311279">
        <w:t>du</w:t>
      </w:r>
      <w:r w:rsidRPr="00311279">
        <w:t xml:space="preserve"> Maître d’œuvre qui fixera en accord avec l’Administration, le P.K. de référence. Aucune rémunération spéciale n'est prévue pour ces prestations (repères et implantation) qui sont réputées être comprises dans les prix unitaires des travaux proprement dits. L’Entrepreneur sera tenu de veiller, pendant toute la durée d'exécution des travaux, à la conservation des éléments d'implantation : repères hectométriques, bornes, piquets, etc. et de les rétablir ou les remplacer en cas de besoin afin de garder toujours disponibles les éléments du contrôle géométrique. Il conservera seul l'entière responsabilité des dégâts et des accidents qui pourraient se produire.</w:t>
      </w:r>
    </w:p>
    <w:p w14:paraId="077335F9" w14:textId="77777777" w:rsidR="00311279" w:rsidRPr="00C766AE" w:rsidRDefault="00311279" w:rsidP="00C766AE">
      <w:pPr>
        <w:spacing w:before="240" w:line="276" w:lineRule="auto"/>
        <w:rPr>
          <w:b/>
        </w:rPr>
      </w:pPr>
      <w:bookmarkStart w:id="379" w:name="_Toc434870151"/>
      <w:bookmarkStart w:id="380" w:name="_Toc502927296"/>
      <w:bookmarkStart w:id="381" w:name="_Toc506561125"/>
      <w:bookmarkStart w:id="382" w:name="_Toc520294087"/>
      <w:bookmarkStart w:id="383" w:name="_Toc159056366"/>
      <w:r w:rsidRPr="00C766AE">
        <w:rPr>
          <w:b/>
        </w:rPr>
        <w:t xml:space="preserve">III.1.5 </w:t>
      </w:r>
      <w:bookmarkStart w:id="384" w:name="_Toc395324155"/>
      <w:bookmarkStart w:id="385" w:name="_Toc395324348"/>
      <w:bookmarkStart w:id="386" w:name="_Toc395324525"/>
      <w:bookmarkStart w:id="387" w:name="_Toc385044223"/>
      <w:bookmarkStart w:id="388" w:name="_Toc385044331"/>
      <w:bookmarkStart w:id="389" w:name="_Toc397491061"/>
      <w:bookmarkStart w:id="390" w:name="_Toc263225693"/>
      <w:r w:rsidRPr="00C766AE">
        <w:rPr>
          <w:b/>
        </w:rPr>
        <w:t xml:space="preserve">Démolition </w:t>
      </w:r>
      <w:bookmarkEnd w:id="384"/>
      <w:bookmarkEnd w:id="385"/>
      <w:bookmarkEnd w:id="386"/>
      <w:bookmarkEnd w:id="387"/>
      <w:bookmarkEnd w:id="388"/>
      <w:bookmarkEnd w:id="389"/>
      <w:r w:rsidRPr="00C766AE">
        <w:rPr>
          <w:b/>
        </w:rPr>
        <w:t>d'ouvrages existants de toutes nature</w:t>
      </w:r>
      <w:bookmarkEnd w:id="379"/>
      <w:bookmarkEnd w:id="380"/>
      <w:bookmarkEnd w:id="381"/>
      <w:bookmarkEnd w:id="382"/>
      <w:bookmarkEnd w:id="390"/>
      <w:r w:rsidRPr="00C766AE">
        <w:rPr>
          <w:b/>
        </w:rPr>
        <w:t>s</w:t>
      </w:r>
      <w:bookmarkEnd w:id="383"/>
    </w:p>
    <w:p w14:paraId="69EA4083" w14:textId="77777777" w:rsidR="00311279" w:rsidRPr="00311279" w:rsidRDefault="00311279" w:rsidP="00C766AE">
      <w:pPr>
        <w:spacing w:before="240" w:line="276" w:lineRule="auto"/>
      </w:pPr>
      <w:r w:rsidRPr="00311279">
        <w:t>L’Entrepreneur est tenu de procéder à la démolition des anciens ouvrages hydrauliques et des protections, dans leur ensemble conformément aux directives du Maître d’œuvre.</w:t>
      </w:r>
    </w:p>
    <w:p w14:paraId="5AB9BE20" w14:textId="77777777" w:rsidR="00311279" w:rsidRPr="00311279" w:rsidRDefault="00311279" w:rsidP="00AC7B42">
      <w:pPr>
        <w:spacing w:line="276" w:lineRule="auto"/>
      </w:pPr>
      <w:r w:rsidRPr="00311279">
        <w:t>La démolition d’un quelconque ouvrage ne pourra être commencée avant la mise en place d’un dispositif permettant le maintien normal de la circulation pendant et après la démolition. Sauf instructions contraire du Maître d’œuvre, les fondations des ouvrages à démolir seront descendues jusqu'au niveau du lit du cours d’eau ou jusqu'à 30 cm au-dessous du terrain naturel. Si les fondations existantes sont situées dans l'emprise d'un ouvrage de remplacement, elles devront être enlevées de manière à permettre la construction du nouvel ouvrage.</w:t>
      </w:r>
    </w:p>
    <w:p w14:paraId="22BFB7FB" w14:textId="77777777" w:rsidR="00311279" w:rsidRPr="00311279" w:rsidRDefault="00311279" w:rsidP="00AC7B42">
      <w:pPr>
        <w:spacing w:line="276" w:lineRule="auto"/>
      </w:pPr>
      <w:r w:rsidRPr="00311279">
        <w:t>Les opérations de démolition risquant d'endommager l'ouvrage de remplacement devront être achevés avant la construction du nouvel ouvrage. Tous les produits de démolition sont à évacuer en dehors de l'emprise de la route, et en un endroit désigné par le Maître d’œuvre et de façon à ne pas entraver l'écoulement des eaux. L'entrepreneur peut, avec l'accord du Maître d’œuvre, les récupérer en vue de leur utilisation. Toutes les terres non réutilisables, déchets, débris de béton, etc. devront être régalés et éventuellement recouverts d'une couche de terre. L’Entrepreneur protégera les ouvrages ou les propriétés privées qui se trouvent à proximité des endroits de démolition. Il utilisera un matériel approprié. L’Entrepreneur sera responsable des dommages qu'il provoquerait sur les constructions riveraines. Lorsque des travaux sont exécutés dans l'eau courante, l'entrepreneur doit prendre les mesures nécessaires pour ne pas perturber le milieu aquatique.</w:t>
      </w:r>
    </w:p>
    <w:p w14:paraId="3001D04E" w14:textId="77777777" w:rsidR="00311279" w:rsidRPr="00311279" w:rsidRDefault="00311279" w:rsidP="00AC7B42">
      <w:pPr>
        <w:spacing w:line="276" w:lineRule="auto"/>
      </w:pPr>
      <w:r w:rsidRPr="00311279">
        <w:t>Les opérations comprennent :</w:t>
      </w:r>
    </w:p>
    <w:p w14:paraId="50A11C0C" w14:textId="77777777" w:rsidR="00311279" w:rsidRPr="00311279" w:rsidRDefault="00311279" w:rsidP="00AC7B42">
      <w:pPr>
        <w:spacing w:line="276" w:lineRule="auto"/>
      </w:pPr>
      <w:r w:rsidRPr="00311279">
        <w:t>La destruction ou la dépose des ouvrages indiqués au projet ou prescrits par le maître d’œuvre,</w:t>
      </w:r>
    </w:p>
    <w:p w14:paraId="4FBDDEC9" w14:textId="77777777" w:rsidR="00311279" w:rsidRPr="00311279" w:rsidRDefault="00311279" w:rsidP="00AC7B42">
      <w:pPr>
        <w:spacing w:line="276" w:lineRule="auto"/>
      </w:pPr>
      <w:r w:rsidRPr="00311279">
        <w:t>Le comblement par un matériau agrée par le maître d’œuvre, de tous les vides résultants de la démolition des fondations ou des ouvrages enterrés,</w:t>
      </w:r>
    </w:p>
    <w:p w14:paraId="4218AA79" w14:textId="77777777" w:rsidR="00311279" w:rsidRPr="00311279" w:rsidRDefault="00311279" w:rsidP="00AC7B42">
      <w:pPr>
        <w:spacing w:line="276" w:lineRule="auto"/>
      </w:pPr>
      <w:r w:rsidRPr="00311279">
        <w:t>L’évacuation et la mise en dépôt des matériaux de démolition à la décharge agréée par le Maître d’œuvre.</w:t>
      </w:r>
    </w:p>
    <w:p w14:paraId="4750BB8C" w14:textId="77777777" w:rsidR="00311279" w:rsidRPr="00311279" w:rsidRDefault="00311279" w:rsidP="00AC7B42">
      <w:pPr>
        <w:spacing w:line="276" w:lineRule="auto"/>
      </w:pPr>
      <w:r w:rsidRPr="00311279">
        <w:lastRenderedPageBreak/>
        <w:t>L’activité concerne :</w:t>
      </w:r>
    </w:p>
    <w:p w14:paraId="7F37D0A8" w14:textId="77777777" w:rsidR="00311279" w:rsidRPr="00311279" w:rsidRDefault="00311279" w:rsidP="00AC7B42">
      <w:pPr>
        <w:spacing w:line="276" w:lineRule="auto"/>
      </w:pPr>
      <w:r w:rsidRPr="00311279">
        <w:t>Soit les ouvrages existants en infrastructure ou superstructure, quelle que soit la nature de la construction: maçonnerie, béton, ou béton armé, bois, métal, etc…, auquel cas elle sera réglée par application du prix démolition d’ouvrages existants ;</w:t>
      </w:r>
    </w:p>
    <w:p w14:paraId="1B4CC554" w14:textId="22710BD7" w:rsidR="00311279" w:rsidRPr="00311279" w:rsidRDefault="00311279" w:rsidP="007B520B">
      <w:pPr>
        <w:spacing w:before="240" w:line="276" w:lineRule="auto"/>
      </w:pPr>
      <w:r w:rsidRPr="00311279">
        <w:t xml:space="preserve">Soit la démolition sur place des buses, quelle que soit la nature de la </w:t>
      </w:r>
      <w:r w:rsidR="00F23370" w:rsidRPr="00311279">
        <w:t>construction :</w:t>
      </w:r>
      <w:r w:rsidRPr="00311279">
        <w:t xml:space="preserve"> métallique ou béton. Dans ce cas, elle sera réglée par application du prix démolition de buses en béton ou métalliques. </w:t>
      </w:r>
    </w:p>
    <w:p w14:paraId="6B3AEA93" w14:textId="77777777" w:rsidR="00311279" w:rsidRPr="007B520B" w:rsidRDefault="00311279" w:rsidP="007B520B">
      <w:pPr>
        <w:spacing w:before="240" w:line="276" w:lineRule="auto"/>
        <w:rPr>
          <w:b/>
        </w:rPr>
      </w:pPr>
      <w:bookmarkStart w:id="391" w:name="_Toc434870152"/>
      <w:bookmarkStart w:id="392" w:name="_Toc502927297"/>
      <w:bookmarkStart w:id="393" w:name="_Toc506561126"/>
      <w:bookmarkStart w:id="394" w:name="_Toc520294088"/>
      <w:bookmarkStart w:id="395" w:name="_Toc159056367"/>
      <w:r w:rsidRPr="007B520B">
        <w:rPr>
          <w:b/>
        </w:rPr>
        <w:t xml:space="preserve">III.1.6 </w:t>
      </w:r>
      <w:bookmarkStart w:id="396" w:name="_Toc395324156"/>
      <w:bookmarkStart w:id="397" w:name="_Toc395324349"/>
      <w:bookmarkStart w:id="398" w:name="_Toc395324526"/>
      <w:bookmarkStart w:id="399" w:name="_Toc385044224"/>
      <w:bookmarkStart w:id="400" w:name="_Toc385044332"/>
      <w:bookmarkStart w:id="401" w:name="_Toc397491062"/>
      <w:bookmarkStart w:id="402" w:name="_Toc263225694"/>
      <w:r w:rsidRPr="007B520B">
        <w:rPr>
          <w:b/>
        </w:rPr>
        <w:t>Récupération de la signalisation existante</w:t>
      </w:r>
      <w:bookmarkEnd w:id="391"/>
      <w:bookmarkEnd w:id="392"/>
      <w:bookmarkEnd w:id="393"/>
      <w:bookmarkEnd w:id="394"/>
      <w:bookmarkEnd w:id="395"/>
      <w:bookmarkEnd w:id="396"/>
      <w:bookmarkEnd w:id="397"/>
      <w:bookmarkEnd w:id="398"/>
      <w:bookmarkEnd w:id="399"/>
      <w:bookmarkEnd w:id="400"/>
      <w:bookmarkEnd w:id="401"/>
      <w:bookmarkEnd w:id="402"/>
    </w:p>
    <w:p w14:paraId="4E45F90C" w14:textId="77777777" w:rsidR="00311279" w:rsidRPr="00311279" w:rsidRDefault="00311279" w:rsidP="00C766AE">
      <w:pPr>
        <w:spacing w:before="240" w:line="276" w:lineRule="auto"/>
      </w:pPr>
      <w:r w:rsidRPr="00311279">
        <w:t>Les panneaux de signalisation, balises de virage, bornes kilométriques et penta kilométriques seront déposés, transportés et entreposés dans un lieu qui sera indiqué par le Maître d’œuvre en l’occurrence les entrepôts de l’Administration des Travaux Publics. Ces prestations sont incluses dans le prix unitaire de nettoyage et débroussaillage.</w:t>
      </w:r>
    </w:p>
    <w:p w14:paraId="6D700DB5" w14:textId="77777777" w:rsidR="00311279" w:rsidRPr="00C766AE" w:rsidRDefault="00311279" w:rsidP="00C766AE">
      <w:pPr>
        <w:spacing w:before="240" w:line="276" w:lineRule="auto"/>
        <w:rPr>
          <w:b/>
        </w:rPr>
      </w:pPr>
      <w:bookmarkStart w:id="403" w:name="_Toc434870153"/>
      <w:bookmarkStart w:id="404" w:name="_Toc502927298"/>
      <w:bookmarkStart w:id="405" w:name="_Toc506561127"/>
      <w:bookmarkStart w:id="406" w:name="_Toc520294089"/>
      <w:bookmarkStart w:id="407" w:name="_Toc159056368"/>
      <w:r w:rsidRPr="00C766AE">
        <w:rPr>
          <w:b/>
        </w:rPr>
        <w:t>III.2 TRAVAUX DE TERRASSEMENTS</w:t>
      </w:r>
      <w:bookmarkEnd w:id="403"/>
      <w:bookmarkEnd w:id="404"/>
      <w:bookmarkEnd w:id="405"/>
      <w:bookmarkEnd w:id="406"/>
      <w:bookmarkEnd w:id="407"/>
    </w:p>
    <w:p w14:paraId="7ECADC79" w14:textId="77777777" w:rsidR="00311279" w:rsidRPr="00311279" w:rsidRDefault="00311279" w:rsidP="00C766AE">
      <w:pPr>
        <w:spacing w:before="240" w:line="276" w:lineRule="auto"/>
      </w:pPr>
      <w:r w:rsidRPr="00311279">
        <w:t>L’Entrepreneur devra solliciter du Maître d’œuvre, par zone ponctuelle de terrassements, un visa "Bon pour exécution" ou présenter ses observations sur le projet de terrassements, en temps utile pour respecter le délai d'exécution contractuel. Le Maître d’œuvre devra donner dans un délai de huit (08) jours son visa ou vérifier le bien-fondé des observations de l’Entrepreneur et, le cas échéant, demander des levés contradictoires qui devront aboutir dans les huit (08) jours suivants.</w:t>
      </w:r>
    </w:p>
    <w:p w14:paraId="47791ABF" w14:textId="77777777" w:rsidR="00311279" w:rsidRPr="00311279" w:rsidRDefault="00311279" w:rsidP="00AC7B42">
      <w:pPr>
        <w:spacing w:line="276" w:lineRule="auto"/>
      </w:pPr>
      <w:r w:rsidRPr="00311279">
        <w:t>En cas de modification ordonnée par le Maître d’œuvre, l’Entrepreneur établira les avant métrés modifiés et les soumettra au Maître d’œuvre pour accord. Il est spécifié que les métrés de terrassements sont nets des quantités de débroussaillement et de préparation de l'assiette.</w:t>
      </w:r>
    </w:p>
    <w:p w14:paraId="0C03F6EB" w14:textId="77777777" w:rsidR="00311279" w:rsidRPr="00311279" w:rsidRDefault="00311279" w:rsidP="00AC7B42">
      <w:pPr>
        <w:spacing w:line="276" w:lineRule="auto"/>
      </w:pPr>
      <w:r w:rsidRPr="00311279">
        <w:t>Profils en travers types : Les caractéristiques principales des terrassements par zone sont définies par les profils en travers types.</w:t>
      </w:r>
    </w:p>
    <w:p w14:paraId="0F244D92" w14:textId="77777777" w:rsidR="00311279" w:rsidRPr="00311279" w:rsidRDefault="00311279" w:rsidP="00AC7B42">
      <w:pPr>
        <w:spacing w:line="276" w:lineRule="auto"/>
      </w:pPr>
      <w:r w:rsidRPr="00311279">
        <w:t>Profils en travers d'exécution : Ils sont établis à partir des profils types et des données du terrain naturel conformément aux documents d'exécution (tracé en plan et profil en long).</w:t>
      </w:r>
    </w:p>
    <w:p w14:paraId="7EC0965A" w14:textId="77777777" w:rsidR="00311279" w:rsidRPr="00C766AE" w:rsidRDefault="00311279" w:rsidP="00C766AE">
      <w:pPr>
        <w:spacing w:before="240" w:line="276" w:lineRule="auto"/>
        <w:rPr>
          <w:b/>
        </w:rPr>
      </w:pPr>
      <w:bookmarkStart w:id="408" w:name="_Toc159056369"/>
      <w:r w:rsidRPr="00C766AE">
        <w:rPr>
          <w:b/>
        </w:rPr>
        <w:t>III.2.1 Prescriptions applicables aux terrassements</w:t>
      </w:r>
      <w:bookmarkEnd w:id="408"/>
    </w:p>
    <w:p w14:paraId="3D55035D" w14:textId="77777777" w:rsidR="00311279" w:rsidRPr="00C766AE" w:rsidRDefault="00311279" w:rsidP="00C766AE">
      <w:pPr>
        <w:spacing w:before="240" w:line="276" w:lineRule="auto"/>
        <w:rPr>
          <w:b/>
        </w:rPr>
      </w:pPr>
      <w:r w:rsidRPr="00C766AE">
        <w:rPr>
          <w:b/>
        </w:rPr>
        <w:t xml:space="preserve">3.2.1.1 : Terrassements de remblais </w:t>
      </w:r>
    </w:p>
    <w:p w14:paraId="016EEC9E" w14:textId="77777777" w:rsidR="00311279" w:rsidRPr="00C766AE" w:rsidRDefault="00311279" w:rsidP="00C766AE">
      <w:pPr>
        <w:spacing w:before="240" w:line="276" w:lineRule="auto"/>
        <w:rPr>
          <w:b/>
        </w:rPr>
      </w:pPr>
      <w:r w:rsidRPr="00C766AE">
        <w:rPr>
          <w:b/>
        </w:rPr>
        <w:t>3.2.1.1a) Différentes catégories de remblais</w:t>
      </w:r>
    </w:p>
    <w:p w14:paraId="1778171C" w14:textId="77777777" w:rsidR="00311279" w:rsidRPr="00311279" w:rsidRDefault="00311279" w:rsidP="00AC7B42">
      <w:pPr>
        <w:spacing w:line="276" w:lineRule="auto"/>
      </w:pPr>
      <w:r w:rsidRPr="00311279">
        <w:t>Les matériaux pour remblais devront être exempts de tous éléments végétaux, d’humus, de matières organiques, de micro-organismes (la teneur en matières organiques maximale tolérée sera de 1 %) et de grosses pierres (diamètre maximum de 6 cm).</w:t>
      </w:r>
    </w:p>
    <w:p w14:paraId="751B3901" w14:textId="77777777" w:rsidR="00311279" w:rsidRPr="00311279" w:rsidRDefault="00311279" w:rsidP="00AC7B42">
      <w:pPr>
        <w:spacing w:line="276" w:lineRule="auto"/>
      </w:pPr>
      <w:r w:rsidRPr="00311279">
        <w:t>Les remblais sont classés en quatre catégories :</w:t>
      </w:r>
    </w:p>
    <w:p w14:paraId="3066CAAC" w14:textId="77777777" w:rsidR="00311279" w:rsidRPr="00311279" w:rsidRDefault="00311279" w:rsidP="00AC7B42">
      <w:pPr>
        <w:spacing w:line="276" w:lineRule="auto"/>
      </w:pPr>
      <w:r w:rsidRPr="00311279">
        <w:t>Catégorie 1 :</w:t>
      </w:r>
      <w:r w:rsidRPr="00311279">
        <w:tab/>
        <w:t xml:space="preserve">Remblais compactés (IP </w:t>
      </w:r>
      <w:r w:rsidRPr="00311279">
        <w:sym w:font="Symbol" w:char="F03C"/>
      </w:r>
      <w:r w:rsidRPr="00311279">
        <w:t xml:space="preserve"> 40 et CBR </w:t>
      </w:r>
      <w:r w:rsidRPr="00311279">
        <w:sym w:font="Symbol" w:char="F03E"/>
      </w:r>
      <w:r w:rsidRPr="00311279">
        <w:t xml:space="preserve"> 10) ;</w:t>
      </w:r>
    </w:p>
    <w:p w14:paraId="7279E88C" w14:textId="77777777" w:rsidR="00311279" w:rsidRPr="00311279" w:rsidRDefault="00311279" w:rsidP="00AC7B42">
      <w:pPr>
        <w:spacing w:line="276" w:lineRule="auto"/>
      </w:pPr>
      <w:r w:rsidRPr="00311279">
        <w:t>Catégorie 2 :</w:t>
      </w:r>
      <w:r w:rsidRPr="00311279">
        <w:tab/>
        <w:t xml:space="preserve">Remblais en zones inondables ou marécageuses (IP </w:t>
      </w:r>
      <w:r w:rsidRPr="00311279">
        <w:sym w:font="Symbol" w:char="F03C"/>
      </w:r>
      <w:r w:rsidRPr="00311279">
        <w:t xml:space="preserve"> 40 et CBR </w:t>
      </w:r>
      <w:r w:rsidRPr="00311279">
        <w:sym w:font="Symbol" w:char="F03E"/>
      </w:r>
      <w:r w:rsidRPr="00311279">
        <w:t xml:space="preserve"> 10) avec interposition d'une couche drainante ;</w:t>
      </w:r>
    </w:p>
    <w:p w14:paraId="49DB2850" w14:textId="77777777" w:rsidR="00311279" w:rsidRPr="00311279" w:rsidRDefault="00311279" w:rsidP="00AC7B42">
      <w:pPr>
        <w:spacing w:line="276" w:lineRule="auto"/>
      </w:pPr>
      <w:r w:rsidRPr="00311279">
        <w:t>Catégorie 3 :</w:t>
      </w:r>
      <w:r w:rsidRPr="00311279">
        <w:tab/>
        <w:t xml:space="preserve">Remblais pour couche de forme (IP </w:t>
      </w:r>
      <w:r w:rsidRPr="00311279">
        <w:sym w:font="Symbol" w:char="F03C"/>
      </w:r>
      <w:r w:rsidRPr="00311279">
        <w:t xml:space="preserve"> 40 et CBR </w:t>
      </w:r>
      <w:r w:rsidRPr="00311279">
        <w:sym w:font="Symbol" w:char="F03E"/>
      </w:r>
      <w:r w:rsidRPr="00311279">
        <w:t xml:space="preserve"> 15) ;</w:t>
      </w:r>
    </w:p>
    <w:p w14:paraId="77A65CCD" w14:textId="77777777" w:rsidR="00311279" w:rsidRPr="00311279" w:rsidRDefault="00311279" w:rsidP="00AC7B42">
      <w:pPr>
        <w:spacing w:line="276" w:lineRule="auto"/>
      </w:pPr>
      <w:r w:rsidRPr="00311279">
        <w:t>Catégorie 4 :</w:t>
      </w:r>
      <w:r w:rsidRPr="00311279">
        <w:tab/>
        <w:t xml:space="preserve">Remblais mis en dépôt (IP </w:t>
      </w:r>
      <w:r w:rsidRPr="00311279">
        <w:sym w:font="Symbol" w:char="F03E"/>
      </w:r>
      <w:r w:rsidRPr="00311279">
        <w:t xml:space="preserve"> 40 et CBR </w:t>
      </w:r>
      <w:r w:rsidRPr="00311279">
        <w:sym w:font="Symbol" w:char="F03C"/>
      </w:r>
      <w:r w:rsidRPr="00311279">
        <w:t xml:space="preserve"> 5).</w:t>
      </w:r>
    </w:p>
    <w:p w14:paraId="44431936" w14:textId="77777777" w:rsidR="00311279" w:rsidRPr="00311279" w:rsidRDefault="00311279" w:rsidP="00AC7B42">
      <w:pPr>
        <w:spacing w:line="276" w:lineRule="auto"/>
      </w:pPr>
      <w:r w:rsidRPr="00311279">
        <w:t>Les matériaux entrant dans la constitution des remblais proviendront :</w:t>
      </w:r>
    </w:p>
    <w:p w14:paraId="5D2B0674" w14:textId="77777777" w:rsidR="00311279" w:rsidRPr="00311279" w:rsidRDefault="00311279" w:rsidP="00AC7B42">
      <w:pPr>
        <w:spacing w:line="276" w:lineRule="auto"/>
      </w:pPr>
      <w:r w:rsidRPr="00311279">
        <w:t>Soit des déblais ;</w:t>
      </w:r>
    </w:p>
    <w:p w14:paraId="56A3882D" w14:textId="77777777" w:rsidR="00311279" w:rsidRPr="00311279" w:rsidRDefault="00311279" w:rsidP="00AC7B42">
      <w:pPr>
        <w:spacing w:line="276" w:lineRule="auto"/>
      </w:pPr>
      <w:r w:rsidRPr="00311279">
        <w:t>Soit des carrières ou des zones d'emprunt proposées par l'Entrepreneur et agréées par le Maître d’Œuvre.</w:t>
      </w:r>
    </w:p>
    <w:p w14:paraId="5AABFFBC" w14:textId="77777777" w:rsidR="00311279" w:rsidRPr="00311279" w:rsidRDefault="00311279" w:rsidP="00AC7B42">
      <w:pPr>
        <w:spacing w:line="276" w:lineRule="auto"/>
      </w:pPr>
      <w:r w:rsidRPr="00311279">
        <w:lastRenderedPageBreak/>
        <w:t>Les matériaux de remblais dans le cadre du présent projet sont des matériaux d’apport pour nivellement de la ligne rouge sur les sections nécessiteuses, des matériaux pour remblais contiguës aux ouvrages, pour remblaiement des fouilles, etc… Les essais de réception sont donnés par le tableau ci-dessous.</w:t>
      </w:r>
    </w:p>
    <w:p w14:paraId="137EC3E3" w14:textId="77777777" w:rsidR="00311279" w:rsidRPr="00311279" w:rsidRDefault="00311279" w:rsidP="00AC7B42">
      <w:pPr>
        <w:spacing w:line="276" w:lineRule="auto"/>
      </w:pP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126"/>
        <w:gridCol w:w="2126"/>
        <w:gridCol w:w="3969"/>
      </w:tblGrid>
      <w:tr w:rsidR="00311279" w:rsidRPr="00311279" w14:paraId="3EF15838" w14:textId="77777777" w:rsidTr="00311279">
        <w:trPr>
          <w:cantSplit/>
        </w:trPr>
        <w:tc>
          <w:tcPr>
            <w:tcW w:w="1985" w:type="dxa"/>
            <w:shd w:val="clear" w:color="auto" w:fill="EDEDED" w:themeFill="accent3" w:themeFillTint="33"/>
            <w:vAlign w:val="center"/>
          </w:tcPr>
          <w:p w14:paraId="012DA739" w14:textId="77777777" w:rsidR="00311279" w:rsidRPr="00311279" w:rsidRDefault="00311279" w:rsidP="00AC7B42">
            <w:pPr>
              <w:spacing w:line="276" w:lineRule="auto"/>
            </w:pPr>
            <w:r w:rsidRPr="00311279">
              <w:t>NATURE</w:t>
            </w:r>
          </w:p>
          <w:p w14:paraId="4F74DB52" w14:textId="77777777" w:rsidR="00311279" w:rsidRPr="00311279" w:rsidRDefault="00311279" w:rsidP="00AC7B42">
            <w:pPr>
              <w:spacing w:line="276" w:lineRule="auto"/>
            </w:pPr>
            <w:r w:rsidRPr="00311279">
              <w:t>DES MATERIAUX</w:t>
            </w:r>
          </w:p>
        </w:tc>
        <w:tc>
          <w:tcPr>
            <w:tcW w:w="4252" w:type="dxa"/>
            <w:gridSpan w:val="2"/>
            <w:tcBorders>
              <w:bottom w:val="nil"/>
            </w:tcBorders>
            <w:shd w:val="clear" w:color="auto" w:fill="EDEDED" w:themeFill="accent3" w:themeFillTint="33"/>
            <w:vAlign w:val="center"/>
          </w:tcPr>
          <w:p w14:paraId="510EB9AC" w14:textId="77777777" w:rsidR="00311279" w:rsidRPr="00311279" w:rsidRDefault="00311279" w:rsidP="00AC7B42">
            <w:pPr>
              <w:spacing w:line="276" w:lineRule="auto"/>
            </w:pPr>
            <w:r w:rsidRPr="00311279">
              <w:t>NATURE DES ESSAIS</w:t>
            </w:r>
          </w:p>
        </w:tc>
        <w:tc>
          <w:tcPr>
            <w:tcW w:w="3969" w:type="dxa"/>
            <w:vMerge w:val="restart"/>
            <w:shd w:val="clear" w:color="auto" w:fill="EDEDED" w:themeFill="accent3" w:themeFillTint="33"/>
            <w:vAlign w:val="center"/>
          </w:tcPr>
          <w:p w14:paraId="3CF5DB78" w14:textId="77777777" w:rsidR="00311279" w:rsidRPr="00311279" w:rsidRDefault="00311279" w:rsidP="00AC7B42">
            <w:pPr>
              <w:spacing w:line="276" w:lineRule="auto"/>
            </w:pPr>
            <w:r w:rsidRPr="00311279">
              <w:t>NOMBRE MINIMUM D’ESSAIS</w:t>
            </w:r>
          </w:p>
        </w:tc>
      </w:tr>
      <w:tr w:rsidR="00311279" w:rsidRPr="00311279" w14:paraId="09094531" w14:textId="77777777" w:rsidTr="00311279">
        <w:trPr>
          <w:cantSplit/>
          <w:trHeight w:val="68"/>
        </w:trPr>
        <w:tc>
          <w:tcPr>
            <w:tcW w:w="1985" w:type="dxa"/>
            <w:vMerge w:val="restart"/>
            <w:tcBorders>
              <w:top w:val="nil"/>
            </w:tcBorders>
          </w:tcPr>
          <w:p w14:paraId="4BD23D13" w14:textId="77777777" w:rsidR="00311279" w:rsidRPr="00311279" w:rsidRDefault="00311279" w:rsidP="00AC7B42">
            <w:pPr>
              <w:spacing w:line="276" w:lineRule="auto"/>
            </w:pPr>
          </w:p>
          <w:p w14:paraId="5B7DEED9" w14:textId="77777777" w:rsidR="00311279" w:rsidRPr="00311279" w:rsidRDefault="00311279" w:rsidP="00AC7B42">
            <w:pPr>
              <w:spacing w:line="276" w:lineRule="auto"/>
            </w:pPr>
          </w:p>
          <w:p w14:paraId="0940D8B9" w14:textId="77777777" w:rsidR="00311279" w:rsidRPr="00311279" w:rsidRDefault="00311279" w:rsidP="00AC7B42">
            <w:pPr>
              <w:spacing w:line="276" w:lineRule="auto"/>
            </w:pPr>
          </w:p>
          <w:p w14:paraId="17C6D52D" w14:textId="77777777" w:rsidR="00311279" w:rsidRPr="00311279" w:rsidRDefault="00311279" w:rsidP="00AC7B42">
            <w:pPr>
              <w:spacing w:line="276" w:lineRule="auto"/>
            </w:pPr>
            <w:r w:rsidRPr="00311279">
              <w:t>MATERIAUX NATUREL POUR REMBLAIS</w:t>
            </w:r>
          </w:p>
        </w:tc>
        <w:tc>
          <w:tcPr>
            <w:tcW w:w="2126" w:type="dxa"/>
            <w:vAlign w:val="center"/>
          </w:tcPr>
          <w:p w14:paraId="41ECDA04" w14:textId="77777777" w:rsidR="00311279" w:rsidRPr="00311279" w:rsidRDefault="00311279" w:rsidP="00AC7B42">
            <w:pPr>
              <w:spacing w:line="276" w:lineRule="auto"/>
            </w:pPr>
            <w:r w:rsidRPr="00311279">
              <w:t>CONCERNE</w:t>
            </w:r>
          </w:p>
        </w:tc>
        <w:tc>
          <w:tcPr>
            <w:tcW w:w="2126" w:type="dxa"/>
            <w:vAlign w:val="center"/>
          </w:tcPr>
          <w:p w14:paraId="3674ADE9" w14:textId="77777777" w:rsidR="00311279" w:rsidRPr="00311279" w:rsidRDefault="00311279" w:rsidP="00AC7B42">
            <w:pPr>
              <w:spacing w:line="276" w:lineRule="auto"/>
            </w:pPr>
            <w:r w:rsidRPr="00311279">
              <w:t>PROCESSUS</w:t>
            </w:r>
          </w:p>
        </w:tc>
        <w:tc>
          <w:tcPr>
            <w:tcW w:w="3969" w:type="dxa"/>
            <w:vMerge/>
          </w:tcPr>
          <w:p w14:paraId="3540910C" w14:textId="77777777" w:rsidR="00311279" w:rsidRPr="00311279" w:rsidRDefault="00311279" w:rsidP="00AC7B42">
            <w:pPr>
              <w:spacing w:line="276" w:lineRule="auto"/>
            </w:pPr>
          </w:p>
        </w:tc>
      </w:tr>
      <w:tr w:rsidR="00311279" w:rsidRPr="00311279" w14:paraId="16AC3B58" w14:textId="77777777" w:rsidTr="00311279">
        <w:trPr>
          <w:cantSplit/>
        </w:trPr>
        <w:tc>
          <w:tcPr>
            <w:tcW w:w="1985" w:type="dxa"/>
            <w:vMerge/>
          </w:tcPr>
          <w:p w14:paraId="43B01562" w14:textId="77777777" w:rsidR="00311279" w:rsidRPr="00311279" w:rsidRDefault="00311279" w:rsidP="00AC7B42">
            <w:pPr>
              <w:spacing w:line="276" w:lineRule="auto"/>
            </w:pPr>
          </w:p>
        </w:tc>
        <w:tc>
          <w:tcPr>
            <w:tcW w:w="2126" w:type="dxa"/>
          </w:tcPr>
          <w:p w14:paraId="55312D5D" w14:textId="77777777" w:rsidR="00311279" w:rsidRPr="00311279" w:rsidRDefault="00311279" w:rsidP="00AC7B42">
            <w:pPr>
              <w:spacing w:line="276" w:lineRule="auto"/>
            </w:pPr>
            <w:r w:rsidRPr="00311279">
              <w:t>Teneur en matières organiques</w:t>
            </w:r>
          </w:p>
        </w:tc>
        <w:tc>
          <w:tcPr>
            <w:tcW w:w="2126" w:type="dxa"/>
          </w:tcPr>
          <w:p w14:paraId="5AA61DAD" w14:textId="77777777" w:rsidR="00311279" w:rsidRPr="00311279" w:rsidRDefault="00311279" w:rsidP="00AC7B42">
            <w:pPr>
              <w:spacing w:line="276" w:lineRule="auto"/>
            </w:pPr>
            <w:r w:rsidRPr="00311279">
              <w:t xml:space="preserve">L.C.P.C. </w:t>
            </w:r>
          </w:p>
          <w:p w14:paraId="31CD6E55" w14:textId="77777777" w:rsidR="00311279" w:rsidRPr="00311279" w:rsidRDefault="00311279" w:rsidP="00AC7B42">
            <w:pPr>
              <w:spacing w:line="276" w:lineRule="auto"/>
            </w:pPr>
            <w:r w:rsidRPr="00311279">
              <w:t>S 12</w:t>
            </w:r>
          </w:p>
        </w:tc>
        <w:tc>
          <w:tcPr>
            <w:tcW w:w="3969" w:type="dxa"/>
            <w:vAlign w:val="center"/>
          </w:tcPr>
          <w:p w14:paraId="310E8FB7" w14:textId="77777777" w:rsidR="00311279" w:rsidRPr="00311279" w:rsidRDefault="00311279" w:rsidP="00AC7B42">
            <w:pPr>
              <w:spacing w:line="276" w:lineRule="auto"/>
            </w:pPr>
            <w:r w:rsidRPr="00311279">
              <w:t>Au gré de l’Ingénieur</w:t>
            </w:r>
          </w:p>
        </w:tc>
      </w:tr>
      <w:tr w:rsidR="00311279" w:rsidRPr="00311279" w14:paraId="6C01856C" w14:textId="77777777" w:rsidTr="00311279">
        <w:trPr>
          <w:cantSplit/>
        </w:trPr>
        <w:tc>
          <w:tcPr>
            <w:tcW w:w="1985" w:type="dxa"/>
            <w:vMerge/>
          </w:tcPr>
          <w:p w14:paraId="686D6CF8" w14:textId="77777777" w:rsidR="00311279" w:rsidRPr="00311279" w:rsidRDefault="00311279" w:rsidP="00AC7B42">
            <w:pPr>
              <w:spacing w:line="276" w:lineRule="auto"/>
            </w:pPr>
          </w:p>
        </w:tc>
        <w:tc>
          <w:tcPr>
            <w:tcW w:w="2126" w:type="dxa"/>
          </w:tcPr>
          <w:p w14:paraId="48FA434E" w14:textId="77777777" w:rsidR="00311279" w:rsidRPr="00311279" w:rsidRDefault="00311279" w:rsidP="00AC7B42">
            <w:pPr>
              <w:spacing w:line="276" w:lineRule="auto"/>
            </w:pPr>
            <w:r w:rsidRPr="00311279">
              <w:t>Limites d’</w:t>
            </w:r>
            <w:proofErr w:type="spellStart"/>
            <w:r w:rsidRPr="00311279">
              <w:t>Atterberg</w:t>
            </w:r>
            <w:proofErr w:type="spellEnd"/>
          </w:p>
        </w:tc>
        <w:tc>
          <w:tcPr>
            <w:tcW w:w="2126" w:type="dxa"/>
          </w:tcPr>
          <w:p w14:paraId="43F4DFAD" w14:textId="77777777" w:rsidR="00311279" w:rsidRPr="00311279" w:rsidRDefault="00311279" w:rsidP="00AC7B42">
            <w:pPr>
              <w:spacing w:line="276" w:lineRule="auto"/>
            </w:pPr>
            <w:r w:rsidRPr="00311279">
              <w:t>L.C.P.C.</w:t>
            </w:r>
          </w:p>
          <w:p w14:paraId="2435CF9C" w14:textId="77777777" w:rsidR="00311279" w:rsidRPr="00311279" w:rsidRDefault="00311279" w:rsidP="00AC7B42">
            <w:pPr>
              <w:spacing w:line="276" w:lineRule="auto"/>
            </w:pPr>
            <w:r w:rsidRPr="00311279">
              <w:t>S 12 et S 9</w:t>
            </w:r>
          </w:p>
        </w:tc>
        <w:tc>
          <w:tcPr>
            <w:tcW w:w="3969" w:type="dxa"/>
            <w:vAlign w:val="center"/>
          </w:tcPr>
          <w:p w14:paraId="3F6A4C65" w14:textId="77777777" w:rsidR="00311279" w:rsidRPr="00311279" w:rsidRDefault="00311279" w:rsidP="00AC7B42">
            <w:pPr>
              <w:spacing w:line="276" w:lineRule="auto"/>
            </w:pPr>
            <w:r w:rsidRPr="00311279">
              <w:t>1 essai pour 500 m3 de matériaux mis en œuvre au gré de l’Ingénieur</w:t>
            </w:r>
          </w:p>
        </w:tc>
      </w:tr>
      <w:tr w:rsidR="00311279" w:rsidRPr="00311279" w14:paraId="6C13BCC1" w14:textId="77777777" w:rsidTr="00311279">
        <w:trPr>
          <w:cantSplit/>
        </w:trPr>
        <w:tc>
          <w:tcPr>
            <w:tcW w:w="1985" w:type="dxa"/>
            <w:vMerge/>
          </w:tcPr>
          <w:p w14:paraId="11686C0F" w14:textId="77777777" w:rsidR="00311279" w:rsidRPr="00311279" w:rsidRDefault="00311279" w:rsidP="00AC7B42">
            <w:pPr>
              <w:spacing w:line="276" w:lineRule="auto"/>
            </w:pPr>
          </w:p>
        </w:tc>
        <w:tc>
          <w:tcPr>
            <w:tcW w:w="2126" w:type="dxa"/>
          </w:tcPr>
          <w:p w14:paraId="6E063D9C" w14:textId="77777777" w:rsidR="00311279" w:rsidRPr="00311279" w:rsidRDefault="00311279" w:rsidP="00AC7B42">
            <w:pPr>
              <w:spacing w:line="276" w:lineRule="auto"/>
            </w:pPr>
            <w:r w:rsidRPr="00311279">
              <w:t>Proctor Modifié</w:t>
            </w:r>
          </w:p>
        </w:tc>
        <w:tc>
          <w:tcPr>
            <w:tcW w:w="2126" w:type="dxa"/>
          </w:tcPr>
          <w:p w14:paraId="0076726D" w14:textId="77777777" w:rsidR="00311279" w:rsidRPr="00311279" w:rsidRDefault="00311279" w:rsidP="00AC7B42">
            <w:pPr>
              <w:spacing w:line="276" w:lineRule="auto"/>
            </w:pPr>
            <w:r w:rsidRPr="00311279">
              <w:t xml:space="preserve">L.C.P.C. </w:t>
            </w:r>
          </w:p>
          <w:p w14:paraId="5B1070AD" w14:textId="77777777" w:rsidR="00311279" w:rsidRPr="00311279" w:rsidRDefault="00311279" w:rsidP="00AC7B42">
            <w:pPr>
              <w:spacing w:line="276" w:lineRule="auto"/>
            </w:pPr>
            <w:r w:rsidRPr="00311279">
              <w:t>S 1</w:t>
            </w:r>
          </w:p>
        </w:tc>
        <w:tc>
          <w:tcPr>
            <w:tcW w:w="3969" w:type="dxa"/>
            <w:vAlign w:val="center"/>
          </w:tcPr>
          <w:p w14:paraId="20BF75B7" w14:textId="77777777" w:rsidR="00311279" w:rsidRPr="00311279" w:rsidRDefault="00311279" w:rsidP="00AC7B42">
            <w:pPr>
              <w:spacing w:line="276" w:lineRule="auto"/>
            </w:pPr>
            <w:r w:rsidRPr="00311279">
              <w:t>1 essai pour 2000 m3 de matériaux mis en œuvre au gré de l’Ingénieur</w:t>
            </w:r>
          </w:p>
        </w:tc>
      </w:tr>
      <w:tr w:rsidR="00311279" w:rsidRPr="00311279" w14:paraId="60C12A50" w14:textId="77777777" w:rsidTr="00311279">
        <w:trPr>
          <w:cantSplit/>
        </w:trPr>
        <w:tc>
          <w:tcPr>
            <w:tcW w:w="1985" w:type="dxa"/>
            <w:vMerge/>
          </w:tcPr>
          <w:p w14:paraId="4C3D18B2" w14:textId="77777777" w:rsidR="00311279" w:rsidRPr="00311279" w:rsidRDefault="00311279" w:rsidP="00AC7B42">
            <w:pPr>
              <w:spacing w:line="276" w:lineRule="auto"/>
            </w:pPr>
          </w:p>
        </w:tc>
        <w:tc>
          <w:tcPr>
            <w:tcW w:w="2126" w:type="dxa"/>
          </w:tcPr>
          <w:p w14:paraId="5EE943BF" w14:textId="77777777" w:rsidR="00311279" w:rsidRPr="00311279" w:rsidRDefault="00311279" w:rsidP="00AC7B42">
            <w:pPr>
              <w:spacing w:line="276" w:lineRule="auto"/>
            </w:pPr>
            <w:r w:rsidRPr="00311279">
              <w:t>C.B.R. après 4 j. d’immersion</w:t>
            </w:r>
          </w:p>
        </w:tc>
        <w:tc>
          <w:tcPr>
            <w:tcW w:w="2126" w:type="dxa"/>
          </w:tcPr>
          <w:p w14:paraId="35D8E37C" w14:textId="77777777" w:rsidR="00311279" w:rsidRPr="00311279" w:rsidRDefault="00311279" w:rsidP="00AC7B42">
            <w:pPr>
              <w:spacing w:line="276" w:lineRule="auto"/>
              <w:rPr>
                <w:lang w:val="en-US"/>
              </w:rPr>
            </w:pPr>
            <w:r w:rsidRPr="00311279">
              <w:rPr>
                <w:lang w:val="en-US"/>
              </w:rPr>
              <w:t xml:space="preserve">Corps of Engineers E.M. 1110 </w:t>
            </w:r>
            <w:proofErr w:type="spellStart"/>
            <w:r w:rsidRPr="00311279">
              <w:rPr>
                <w:lang w:val="en-US"/>
              </w:rPr>
              <w:t>ou</w:t>
            </w:r>
            <w:proofErr w:type="spellEnd"/>
            <w:r w:rsidRPr="00311279">
              <w:rPr>
                <w:lang w:val="en-US"/>
              </w:rPr>
              <w:t xml:space="preserve"> L.C.P.C.</w:t>
            </w:r>
          </w:p>
        </w:tc>
        <w:tc>
          <w:tcPr>
            <w:tcW w:w="3969" w:type="dxa"/>
            <w:vAlign w:val="center"/>
          </w:tcPr>
          <w:p w14:paraId="5C9BD181" w14:textId="77777777" w:rsidR="00311279" w:rsidRPr="00311279" w:rsidRDefault="00311279" w:rsidP="00AC7B42">
            <w:pPr>
              <w:spacing w:line="276" w:lineRule="auto"/>
            </w:pPr>
            <w:r w:rsidRPr="00311279">
              <w:t>1 essai pour 2000 m3</w:t>
            </w:r>
          </w:p>
        </w:tc>
      </w:tr>
      <w:tr w:rsidR="00311279" w:rsidRPr="00311279" w14:paraId="6EB7C166" w14:textId="77777777" w:rsidTr="00311279">
        <w:trPr>
          <w:cantSplit/>
        </w:trPr>
        <w:tc>
          <w:tcPr>
            <w:tcW w:w="1985" w:type="dxa"/>
            <w:vMerge/>
          </w:tcPr>
          <w:p w14:paraId="6D8120D7" w14:textId="77777777" w:rsidR="00311279" w:rsidRPr="00311279" w:rsidRDefault="00311279" w:rsidP="00AC7B42">
            <w:pPr>
              <w:spacing w:line="276" w:lineRule="auto"/>
            </w:pPr>
          </w:p>
        </w:tc>
        <w:tc>
          <w:tcPr>
            <w:tcW w:w="2126" w:type="dxa"/>
          </w:tcPr>
          <w:p w14:paraId="0DD5D9E2" w14:textId="77777777" w:rsidR="00311279" w:rsidRPr="00311279" w:rsidRDefault="00311279" w:rsidP="00AC7B42">
            <w:pPr>
              <w:spacing w:line="276" w:lineRule="auto"/>
            </w:pPr>
            <w:r w:rsidRPr="00311279">
              <w:t>Gonflement linéaire</w:t>
            </w:r>
          </w:p>
        </w:tc>
        <w:tc>
          <w:tcPr>
            <w:tcW w:w="2126" w:type="dxa"/>
          </w:tcPr>
          <w:p w14:paraId="60147DA7" w14:textId="77777777" w:rsidR="00311279" w:rsidRPr="00311279" w:rsidRDefault="00311279" w:rsidP="00AC7B42">
            <w:pPr>
              <w:spacing w:line="276" w:lineRule="auto"/>
            </w:pPr>
          </w:p>
        </w:tc>
        <w:tc>
          <w:tcPr>
            <w:tcW w:w="3969" w:type="dxa"/>
            <w:vAlign w:val="center"/>
          </w:tcPr>
          <w:p w14:paraId="0D25659C" w14:textId="77777777" w:rsidR="00311279" w:rsidRPr="00311279" w:rsidRDefault="00311279" w:rsidP="00AC7B42">
            <w:pPr>
              <w:spacing w:line="276" w:lineRule="auto"/>
            </w:pPr>
            <w:r w:rsidRPr="00311279">
              <w:t>1 essai pour 2000 m3</w:t>
            </w:r>
          </w:p>
        </w:tc>
      </w:tr>
      <w:tr w:rsidR="00311279" w:rsidRPr="00311279" w14:paraId="54204FDD" w14:textId="77777777" w:rsidTr="00311279">
        <w:trPr>
          <w:cantSplit/>
        </w:trPr>
        <w:tc>
          <w:tcPr>
            <w:tcW w:w="1985" w:type="dxa"/>
            <w:vMerge/>
          </w:tcPr>
          <w:p w14:paraId="1A835AF2" w14:textId="77777777" w:rsidR="00311279" w:rsidRPr="00311279" w:rsidRDefault="00311279" w:rsidP="00AC7B42">
            <w:pPr>
              <w:spacing w:line="276" w:lineRule="auto"/>
            </w:pPr>
          </w:p>
        </w:tc>
        <w:tc>
          <w:tcPr>
            <w:tcW w:w="2126" w:type="dxa"/>
          </w:tcPr>
          <w:p w14:paraId="3C44B72D" w14:textId="77777777" w:rsidR="00311279" w:rsidRPr="00311279" w:rsidRDefault="00311279" w:rsidP="00AC7B42">
            <w:pPr>
              <w:spacing w:line="276" w:lineRule="auto"/>
            </w:pPr>
            <w:r w:rsidRPr="00311279">
              <w:t>Granulométrie</w:t>
            </w:r>
          </w:p>
        </w:tc>
        <w:tc>
          <w:tcPr>
            <w:tcW w:w="2126" w:type="dxa"/>
          </w:tcPr>
          <w:p w14:paraId="33341B35" w14:textId="77777777" w:rsidR="00311279" w:rsidRPr="00311279" w:rsidRDefault="00311279" w:rsidP="00AC7B42">
            <w:pPr>
              <w:spacing w:line="276" w:lineRule="auto"/>
            </w:pPr>
          </w:p>
        </w:tc>
        <w:tc>
          <w:tcPr>
            <w:tcW w:w="3969" w:type="dxa"/>
            <w:vAlign w:val="center"/>
          </w:tcPr>
          <w:p w14:paraId="71047C45" w14:textId="77777777" w:rsidR="00311279" w:rsidRPr="00311279" w:rsidRDefault="00311279" w:rsidP="00AC7B42">
            <w:pPr>
              <w:spacing w:line="276" w:lineRule="auto"/>
            </w:pPr>
            <w:r w:rsidRPr="00311279">
              <w:t>1 essai pour2000 m3</w:t>
            </w:r>
          </w:p>
        </w:tc>
      </w:tr>
      <w:tr w:rsidR="00311279" w:rsidRPr="00311279" w14:paraId="233BAAE6" w14:textId="77777777" w:rsidTr="00311279">
        <w:trPr>
          <w:cantSplit/>
        </w:trPr>
        <w:tc>
          <w:tcPr>
            <w:tcW w:w="1985" w:type="dxa"/>
            <w:vMerge/>
          </w:tcPr>
          <w:p w14:paraId="76A4A13B" w14:textId="77777777" w:rsidR="00311279" w:rsidRPr="00311279" w:rsidRDefault="00311279" w:rsidP="00AC7B42">
            <w:pPr>
              <w:spacing w:line="276" w:lineRule="auto"/>
            </w:pPr>
          </w:p>
        </w:tc>
        <w:tc>
          <w:tcPr>
            <w:tcW w:w="2126" w:type="dxa"/>
          </w:tcPr>
          <w:p w14:paraId="24CA4D5F" w14:textId="77777777" w:rsidR="00311279" w:rsidRPr="00311279" w:rsidRDefault="00311279" w:rsidP="00AC7B42">
            <w:pPr>
              <w:spacing w:line="276" w:lineRule="auto"/>
            </w:pPr>
            <w:r w:rsidRPr="00311279">
              <w:t>Valeur au Bleu</w:t>
            </w:r>
          </w:p>
        </w:tc>
        <w:tc>
          <w:tcPr>
            <w:tcW w:w="2126" w:type="dxa"/>
          </w:tcPr>
          <w:p w14:paraId="0006EF96" w14:textId="77777777" w:rsidR="00311279" w:rsidRPr="00311279" w:rsidRDefault="00311279" w:rsidP="00AC7B42">
            <w:pPr>
              <w:spacing w:line="276" w:lineRule="auto"/>
            </w:pPr>
          </w:p>
        </w:tc>
        <w:tc>
          <w:tcPr>
            <w:tcW w:w="3969" w:type="dxa"/>
            <w:vAlign w:val="center"/>
          </w:tcPr>
          <w:p w14:paraId="2521F834" w14:textId="77777777" w:rsidR="00311279" w:rsidRPr="00311279" w:rsidRDefault="00311279" w:rsidP="00AC7B42">
            <w:pPr>
              <w:spacing w:line="276" w:lineRule="auto"/>
            </w:pPr>
            <w:r w:rsidRPr="00311279">
              <w:t>Au gré de l’Ingénieur (fonction des résultats obtenus sur les autres essais)</w:t>
            </w:r>
          </w:p>
        </w:tc>
      </w:tr>
    </w:tbl>
    <w:p w14:paraId="43181006" w14:textId="77777777" w:rsidR="00311279" w:rsidRPr="00311279" w:rsidRDefault="00311279" w:rsidP="00AC7B42">
      <w:pPr>
        <w:spacing w:line="276" w:lineRule="auto"/>
      </w:pPr>
      <w:r w:rsidRPr="00311279">
        <w:t>Les matériaux utilisés devront présenter les caractéristiques suivantes :</w:t>
      </w:r>
    </w:p>
    <w:p w14:paraId="0D2B8130" w14:textId="77777777" w:rsidR="00311279" w:rsidRPr="00311279" w:rsidRDefault="00311279" w:rsidP="00AC7B42">
      <w:pPr>
        <w:spacing w:line="276" w:lineRule="auto"/>
      </w:pPr>
      <w:r w:rsidRPr="00311279">
        <w:t>Courbe Proctor à faible convexité,</w:t>
      </w:r>
    </w:p>
    <w:p w14:paraId="5907BB18" w14:textId="77777777" w:rsidR="00311279" w:rsidRPr="00311279" w:rsidRDefault="00311279" w:rsidP="00AC7B42">
      <w:pPr>
        <w:spacing w:line="276" w:lineRule="auto"/>
      </w:pPr>
      <w:r w:rsidRPr="00311279">
        <w:t xml:space="preserve">indice de plasticité </w:t>
      </w:r>
      <w:r w:rsidRPr="00311279">
        <w:sym w:font="Symbol" w:char="F0A3"/>
      </w:r>
      <w:r w:rsidRPr="00311279">
        <w:t xml:space="preserve"> 25 ou limite de liquidité inférieure à 55 % pour des graveleux latéritiques ; indice de plasticité &lt; 12 pour les sables limoneux,</w:t>
      </w:r>
    </w:p>
    <w:p w14:paraId="18A16B73" w14:textId="77777777" w:rsidR="00311279" w:rsidRPr="00311279" w:rsidRDefault="00311279" w:rsidP="00C766AE">
      <w:pPr>
        <w:spacing w:before="240" w:line="276" w:lineRule="auto"/>
      </w:pPr>
      <w:r w:rsidRPr="00311279">
        <w:t>Indice C.B.R., sur échantillon à 95 % de l’Optimum Proctor Modifié (à 4 jours d’imbibition) &gt;15, gonflement linéaire &lt;1.5%.</w:t>
      </w:r>
    </w:p>
    <w:p w14:paraId="03A3EB8E" w14:textId="77777777" w:rsidR="00311279" w:rsidRPr="00C766AE" w:rsidRDefault="00311279" w:rsidP="00C766AE">
      <w:pPr>
        <w:spacing w:before="240" w:line="276" w:lineRule="auto"/>
        <w:rPr>
          <w:b/>
        </w:rPr>
      </w:pPr>
      <w:r w:rsidRPr="00C766AE">
        <w:rPr>
          <w:b/>
        </w:rPr>
        <w:t>3.2.1.1b) Préparation du terrain sous remblais</w:t>
      </w:r>
    </w:p>
    <w:p w14:paraId="429052B8" w14:textId="77777777" w:rsidR="00311279" w:rsidRPr="00311279" w:rsidRDefault="00311279" w:rsidP="00C766AE">
      <w:pPr>
        <w:spacing w:before="240" w:line="276" w:lineRule="auto"/>
      </w:pPr>
      <w:r w:rsidRPr="00311279">
        <w:t>La préparation des terrains sous remblais sera réceptionnée avant remblaiement. Elle fait partie des sujétions d'exécution des remblais et ne donneront lieu à aucune ré estimation des volumes de déblais ou de remblais qui seront mesurés au profil théorique sans rémunération particulière. Après la préparation de l’assiette, les remblais seront exécutés soit à partir de matériaux provenant de déblais, soit de matériaux provenant d’emprunts.</w:t>
      </w:r>
    </w:p>
    <w:p w14:paraId="35C23629" w14:textId="77777777" w:rsidR="00311279" w:rsidRPr="00311279" w:rsidRDefault="00311279" w:rsidP="00AC7B42">
      <w:pPr>
        <w:spacing w:line="276" w:lineRule="auto"/>
      </w:pPr>
      <w:r w:rsidRPr="00311279">
        <w:t>Cas des remblais inférieurs à 1m</w:t>
      </w:r>
    </w:p>
    <w:p w14:paraId="76A48A26" w14:textId="77777777" w:rsidR="00311279" w:rsidRPr="00311279" w:rsidRDefault="00311279" w:rsidP="00AC7B42">
      <w:pPr>
        <w:spacing w:line="276" w:lineRule="auto"/>
      </w:pPr>
      <w:r w:rsidRPr="00311279">
        <w:t>La préparation de compactage sera exécutée dans les sections où la hauteur de remblais après décapage sera inférieure à 1 mètre. Le compactage consistera en un nombre de passes de compacteur, déterminé en fonction de la classe du sol rencontré. L’épaisseur de la couche compactée sera prise égale à 0.30 m.</w:t>
      </w:r>
    </w:p>
    <w:p w14:paraId="2154CA0B" w14:textId="77777777" w:rsidR="00311279" w:rsidRPr="00311279" w:rsidRDefault="00311279" w:rsidP="00AC7B42">
      <w:pPr>
        <w:spacing w:line="276" w:lineRule="auto"/>
      </w:pPr>
      <w:r w:rsidRPr="00311279">
        <w:t>Dans le cas de remblai d’élargissement, avant l’approvisionnement de la première couche de remblai d’élargissement, le pied sera scarifié sur une épaisseur d’au moins trente (30) centimètres sur la largeur prévue au plan type. La première couche de remblai sera étalée et compactée, ceci afin de permettre un bon accrochage avec le terrain existant.</w:t>
      </w:r>
    </w:p>
    <w:p w14:paraId="4CD7D3C0" w14:textId="77777777" w:rsidR="00311279" w:rsidRPr="00311279" w:rsidRDefault="00311279" w:rsidP="00AC7B42">
      <w:pPr>
        <w:spacing w:line="276" w:lineRule="auto"/>
      </w:pPr>
      <w:r w:rsidRPr="00311279">
        <w:t>Profil provisoire</w:t>
      </w:r>
    </w:p>
    <w:p w14:paraId="0EE338BB" w14:textId="77777777" w:rsidR="00311279" w:rsidRPr="00311279" w:rsidRDefault="00311279" w:rsidP="00C766AE">
      <w:pPr>
        <w:spacing w:before="240" w:line="276" w:lineRule="auto"/>
      </w:pPr>
      <w:r w:rsidRPr="00311279">
        <w:lastRenderedPageBreak/>
        <w:t>Les talus de remblai seront obtenus par la méthode du remblai excédentaire. Les sur hauteurs et les sur largeurs de remblais effectuées par le Cocontractant de manière que la section finale après stabilisation des terres et talutage soit bien celle du profil en travers théorique ne feront l’objet d’aucune rémunération supplémentaire sous réserve des dispositions de l’article ci-après.</w:t>
      </w:r>
    </w:p>
    <w:p w14:paraId="3E041874" w14:textId="77777777" w:rsidR="00311279" w:rsidRPr="00C766AE" w:rsidRDefault="00311279" w:rsidP="00C766AE">
      <w:pPr>
        <w:spacing w:before="240" w:line="276" w:lineRule="auto"/>
        <w:rPr>
          <w:b/>
        </w:rPr>
      </w:pPr>
      <w:r w:rsidRPr="00C766AE">
        <w:rPr>
          <w:b/>
        </w:rPr>
        <w:t>3.2.1.1c) Exécution des remblais</w:t>
      </w:r>
    </w:p>
    <w:p w14:paraId="3E2AEEA9" w14:textId="77777777" w:rsidR="00311279" w:rsidRPr="00311279" w:rsidRDefault="00311279" w:rsidP="00C766AE">
      <w:pPr>
        <w:spacing w:before="240" w:line="276" w:lineRule="auto"/>
      </w:pPr>
      <w:r w:rsidRPr="00311279">
        <w:t>(i) Remblais courants (Remblais provenant d’emprunts)</w:t>
      </w:r>
    </w:p>
    <w:p w14:paraId="10129F0A" w14:textId="77777777" w:rsidR="00311279" w:rsidRPr="00311279" w:rsidRDefault="00311279" w:rsidP="00AC7B42">
      <w:pPr>
        <w:spacing w:line="276" w:lineRule="auto"/>
      </w:pPr>
      <w:r w:rsidRPr="00311279">
        <w:t>Le corps de remblai sera réalisé par la méthode des remblais excédentaires méthodiquement compactés, telle que définie à l’article 12 du fascicule 2 du C.C.T.G. Cette réalisation se fera conformément aux prescriptions du CCTP et suivant les dispositions des projets d’exécution, par linéaire approuvés par le Maître d’œuvre.</w:t>
      </w:r>
    </w:p>
    <w:p w14:paraId="356C0DB6" w14:textId="77777777" w:rsidR="00311279" w:rsidRPr="00311279" w:rsidRDefault="00311279" w:rsidP="00AC7B42">
      <w:pPr>
        <w:spacing w:line="276" w:lineRule="auto"/>
      </w:pPr>
      <w:r w:rsidRPr="00311279">
        <w:t>L’élargissement du remblai sera exécuté en assurant la parfaite connexion avec le remblai existant moyennant l’exécution de redans pour éviter les risques de cisaillement et de glissement qui pourraient se produire entre le terrain en place et le matériau d’apport. L’attention du Cocontractant est attirée sur le fait qu’aucune incidence de la distance de transport entre la zone de déblai et le lieu de remblai ne sera prise en compte.</w:t>
      </w:r>
    </w:p>
    <w:p w14:paraId="0D56D91C" w14:textId="49A00738" w:rsidR="00311279" w:rsidRPr="00311279" w:rsidRDefault="00311279" w:rsidP="00AC7B42">
      <w:pPr>
        <w:spacing w:line="276" w:lineRule="auto"/>
      </w:pPr>
      <w:r w:rsidRPr="00311279">
        <w:t xml:space="preserve">Afin d’assurer une stabilité globale des talus, l’élargissement devra être réalisé par gradins successifs ancrés dans le talus existant après recoupage de ce dernier. Ces gradins devront permettre le passage des engins de compactage afin d’atteindre aisément les compacités requises. </w:t>
      </w:r>
      <w:r w:rsidR="00417CC0" w:rsidRPr="00311279">
        <w:t>À</w:t>
      </w:r>
      <w:r w:rsidRPr="00311279">
        <w:t xml:space="preserve"> cet effet, l’Entrepreneur devra prévoir, pour chaque gradin, une sur-largeur de 25 cm qui sera éliminée après compactage et pré réglage du talus.</w:t>
      </w:r>
    </w:p>
    <w:p w14:paraId="57D3C06A" w14:textId="77777777" w:rsidR="00311279" w:rsidRPr="00311279" w:rsidRDefault="00311279" w:rsidP="00AC7B42">
      <w:pPr>
        <w:spacing w:line="276" w:lineRule="auto"/>
      </w:pPr>
      <w:r w:rsidRPr="00311279">
        <w:t>Une fois la cote finie du projet de terrassement atteinte, le talus se retaille suivant les pentes requises par le projet et les terres excédentaires seront boutées hors de l’emprise et régalées, ou amenées en dépôt.</w:t>
      </w:r>
    </w:p>
    <w:p w14:paraId="71899A04" w14:textId="77777777" w:rsidR="00311279" w:rsidRPr="00311279" w:rsidRDefault="00311279" w:rsidP="00AC7B42">
      <w:pPr>
        <w:spacing w:line="276" w:lineRule="auto"/>
      </w:pPr>
      <w:r w:rsidRPr="00311279">
        <w:t>Le Cocontractant devra exécuter les remblais de façon à maintenir en permanence des pentes transversales comprises entre cinq (5) et six (6) %. En raison des pluies, en cas d’arrêt des chantiers d’une durée supérieure à quatre (4) heures, le Cocontractant prendra ses dispositions pour que l’arase de terrassement soit nivelée puis fermée au moyen d’un compacteur approprié.</w:t>
      </w:r>
    </w:p>
    <w:p w14:paraId="46E680CA" w14:textId="77777777" w:rsidR="00311279" w:rsidRPr="00311279" w:rsidRDefault="00311279" w:rsidP="00AC7B42">
      <w:pPr>
        <w:spacing w:line="276" w:lineRule="auto"/>
      </w:pPr>
      <w:r w:rsidRPr="00311279">
        <w:t>Le Cocontractant sera tenu d’assurer l’écoulement des eaux superficielles en bordure de plate-forme et de prendre toute disposition afin qu’elles ne ravinent pas les bords de remblai et talus. Il s’assurera du bon fonctionnement des ouvrages provisoires d’écoulement des eaux.</w:t>
      </w:r>
    </w:p>
    <w:p w14:paraId="13E7B09C" w14:textId="77777777" w:rsidR="00311279" w:rsidRPr="00311279" w:rsidRDefault="00311279" w:rsidP="00AC7B42">
      <w:pPr>
        <w:spacing w:line="276" w:lineRule="auto"/>
      </w:pPr>
      <w:r w:rsidRPr="00311279">
        <w:t>Le mode d’exécution du compactage sera soumis à l’agrément du maître d’œuvre. Avant tout commencement d’exécution, le Cocontractant procédera à l’étalonnage de son matériel de compactage en présence du maître d’œuvre.</w:t>
      </w:r>
    </w:p>
    <w:p w14:paraId="3A6F0160" w14:textId="77777777" w:rsidR="00311279" w:rsidRPr="00311279" w:rsidRDefault="00311279" w:rsidP="00AC7B42">
      <w:pPr>
        <w:spacing w:line="276" w:lineRule="auto"/>
      </w:pPr>
      <w:r w:rsidRPr="00311279">
        <w:t>Les matériaux pour remblais seront étalés et réglés en couches n’excédant pas 25 cm (après compactage) et sur toute la largeur de la plate-forme de remblais, pour permettre un compactage régulier et efficace. Ce réglage devra se réaliser de telle façon que le profil en cours du remblai présente toujours une convexité suffisamment marquée pour assurer un assainissement satisfaisant du corps du remblai.</w:t>
      </w:r>
    </w:p>
    <w:p w14:paraId="4F949C43" w14:textId="77777777" w:rsidR="00311279" w:rsidRPr="00311279" w:rsidRDefault="00311279" w:rsidP="00AC7B42">
      <w:pPr>
        <w:spacing w:line="276" w:lineRule="auto"/>
      </w:pPr>
      <w:r w:rsidRPr="00311279">
        <w:t>En un point quelconque des remblais, le réglage des matériaux, l’arrosage et le compactage doivent conduire à une densité sèche au moins égale à 90% de la densité sèche de l’OPM. La partie supérieure des terrassements appelée “Tête de plate-forme des terrassements”, exécutée sur 25 cm d’épaisseur, fait l’objet d’un compactage à 95% de la densité sèche de l’OPM. L’Entrepreneur devra veiller particulièrement au compactage des bords de remblais. Pour cela il donnera provisoirement aux bords des remblais, une inclinaison vers l’intérieur au moment du compactage, de façon à ce que les compacteurs puissent effectivement circuler sur ces bords sans risque d’être déséquilibrés.</w:t>
      </w:r>
    </w:p>
    <w:p w14:paraId="133B8EC2" w14:textId="77777777" w:rsidR="00311279" w:rsidRPr="00311279" w:rsidRDefault="00311279" w:rsidP="00AC7B42">
      <w:pPr>
        <w:spacing w:line="276" w:lineRule="auto"/>
      </w:pPr>
      <w:r w:rsidRPr="00311279">
        <w:t>(ii) Remblais contigus aux ouvrages</w:t>
      </w:r>
    </w:p>
    <w:p w14:paraId="6EE068D6" w14:textId="77777777" w:rsidR="00311279" w:rsidRPr="00311279" w:rsidRDefault="00311279" w:rsidP="00AC7B42">
      <w:pPr>
        <w:spacing w:line="276" w:lineRule="auto"/>
      </w:pPr>
      <w:r w:rsidRPr="00311279">
        <w:lastRenderedPageBreak/>
        <w:t>Ouvrages d’assainissement</w:t>
      </w:r>
    </w:p>
    <w:p w14:paraId="3222DB12" w14:textId="77777777" w:rsidR="00311279" w:rsidRPr="00311279" w:rsidRDefault="00311279" w:rsidP="00AC7B42">
      <w:pPr>
        <w:spacing w:line="276" w:lineRule="auto"/>
      </w:pPr>
      <w:r w:rsidRPr="00311279">
        <w:t>L'assise des remblais des ouvrages d'assainissement, autres que les buses et les dalots définis à leurs paragraphes respectifs, tels que : les murs de soutènement, les puisards, etc. seront d'abord compactés à 90 % de l’OPM sur une profondeur de quinze centimètres. Les remblais seront mis en œuvre par couches élémentaires horizontales n'excédant pas vingt centimètres (20 cm) après compactage. La densité sèche des remblais en place devra atteindre 95% de l’OPM sur tout le volume du remblai.</w:t>
      </w:r>
    </w:p>
    <w:p w14:paraId="7E3B08CB" w14:textId="77777777" w:rsidR="00311279" w:rsidRPr="00311279" w:rsidRDefault="00311279" w:rsidP="00AC7B42">
      <w:pPr>
        <w:spacing w:line="276" w:lineRule="auto"/>
      </w:pPr>
      <w:r w:rsidRPr="00311279">
        <w:t>Sur une largeur d’un (1) mètre derrière les ouvrages, les remblais seront expurgés des éléments dont la plus grande dimension excéderait quarante millimètres (40 mm). Le réglage des matériaux devra s'effectuer par bandes sensiblement parallèles à l'axe longitudinal de l'ouvrage. Dans la zone annulaire contiguë à l'ouvrage, le compactage ne pourra être effectué qu'au moyen de petits matériels du type plaques vibrantes ou rouleaux vibrants de petit format et dont les caractéristiques devront être soumises à l'agrément du Maître d’œuvre. Les modalités de compactage devront être définies en fonction des caractéristiques du matériau utilisé, des épaisseurs de couche indiquées ci-dessus et des performances du matériel retenu.</w:t>
      </w:r>
    </w:p>
    <w:p w14:paraId="39CD49FC" w14:textId="77777777" w:rsidR="00311279" w:rsidRPr="00311279" w:rsidRDefault="00311279" w:rsidP="00AC7B42">
      <w:pPr>
        <w:spacing w:line="276" w:lineRule="auto"/>
      </w:pPr>
      <w:r w:rsidRPr="00311279">
        <w:t>Les parties latérales de chaque couche de remblai devront être compactées à l'aide d'engins légers ou moyens et jusqu'au talus, au même taux que la partie centrale du remblai (95% de l’OPM).</w:t>
      </w:r>
    </w:p>
    <w:p w14:paraId="139C144D" w14:textId="77777777" w:rsidR="00311279" w:rsidRPr="00311279" w:rsidRDefault="00311279" w:rsidP="00AC7B42">
      <w:pPr>
        <w:spacing w:line="276" w:lineRule="auto"/>
      </w:pPr>
      <w:r w:rsidRPr="00311279">
        <w:t>Aucun dépôt ne devra se faire en amont de l'ouvrage et les dépôts en aval devront être à au moins 50 m du cours d'eau ou du thalweg Un drainage adéquat est à prévoir afin que les matériaux de dépôt ne soient pas emportés vers le lit du cours d'eau. Le Maître d’œuvre pourra prescrire tout essai pour s'assurer que les conditions ci-dessus sont bien respectées. En cas de résultat non satisfaisant, l’Entrepreneur sera tenu de reprendre les parties défectueuses.</w:t>
      </w:r>
    </w:p>
    <w:p w14:paraId="65C399F3" w14:textId="77777777" w:rsidR="00311279" w:rsidRPr="00311279" w:rsidRDefault="00311279" w:rsidP="00AC7B42">
      <w:pPr>
        <w:spacing w:line="276" w:lineRule="auto"/>
      </w:pPr>
      <w:r w:rsidRPr="00311279">
        <w:t>Ouvrages d’art</w:t>
      </w:r>
    </w:p>
    <w:p w14:paraId="1BF5E02A" w14:textId="77777777" w:rsidR="00311279" w:rsidRPr="00311279" w:rsidRDefault="00311279" w:rsidP="00AC7B42">
      <w:pPr>
        <w:spacing w:line="276" w:lineRule="auto"/>
      </w:pPr>
      <w:r w:rsidRPr="00311279">
        <w:t>Volume des remblais contigus aux ouvrages d’art :</w:t>
      </w:r>
    </w:p>
    <w:p w14:paraId="42A5596A" w14:textId="723BCCF2" w:rsidR="00311279" w:rsidRPr="00311279" w:rsidRDefault="00311279" w:rsidP="00F00B24">
      <w:pPr>
        <w:pStyle w:val="Paragraphedeliste"/>
        <w:numPr>
          <w:ilvl w:val="0"/>
          <w:numId w:val="8"/>
        </w:numPr>
        <w:spacing w:line="276" w:lineRule="auto"/>
      </w:pPr>
      <w:r w:rsidRPr="00311279">
        <w:t xml:space="preserve">Les remblais contigus comprennent les volumes de remblais en arrière des gardes grèves définis par : </w:t>
      </w:r>
    </w:p>
    <w:p w14:paraId="5C640D26" w14:textId="0F28419E" w:rsidR="00311279" w:rsidRPr="00311279" w:rsidRDefault="00AC6224" w:rsidP="00F00B24">
      <w:pPr>
        <w:pStyle w:val="Paragraphedeliste"/>
        <w:numPr>
          <w:ilvl w:val="0"/>
          <w:numId w:val="8"/>
        </w:numPr>
        <w:spacing w:line="276" w:lineRule="auto"/>
      </w:pPr>
      <w:r w:rsidRPr="00311279">
        <w:t>Le</w:t>
      </w:r>
      <w:r w:rsidR="00311279" w:rsidRPr="00311279">
        <w:t xml:space="preserve"> </w:t>
      </w:r>
      <w:r w:rsidRPr="00311279">
        <w:t>niveau du terrain naturel après</w:t>
      </w:r>
      <w:r w:rsidR="00311279" w:rsidRPr="00311279">
        <w:t xml:space="preserve"> </w:t>
      </w:r>
      <w:r w:rsidRPr="00311279">
        <w:t>décapage, ou le niveau supérieur des</w:t>
      </w:r>
      <w:r w:rsidR="00311279" w:rsidRPr="00311279">
        <w:t xml:space="preserve"> plateformes de lancement poussage, ou le niveau supérieur du pré-chargement, </w:t>
      </w:r>
    </w:p>
    <w:p w14:paraId="05595C40" w14:textId="70627E03" w:rsidR="00311279" w:rsidRPr="00311279" w:rsidRDefault="00DB4096" w:rsidP="00F00B24">
      <w:pPr>
        <w:pStyle w:val="Paragraphedeliste"/>
        <w:numPr>
          <w:ilvl w:val="0"/>
          <w:numId w:val="8"/>
        </w:numPr>
        <w:spacing w:line="276" w:lineRule="auto"/>
      </w:pPr>
      <w:r w:rsidRPr="00311279">
        <w:t>Le</w:t>
      </w:r>
      <w:r w:rsidR="00311279" w:rsidRPr="00311279">
        <w:t xml:space="preserve"> niveau supérieur de la dalle de transition et le prolongement vers le remblai et sur 5m du niveau supérieur de la dalle de transition, et une pente à 15%, </w:t>
      </w:r>
    </w:p>
    <w:p w14:paraId="5034B6E0" w14:textId="5380C38D" w:rsidR="00311279" w:rsidRPr="00311279" w:rsidRDefault="00311279" w:rsidP="00F00B24">
      <w:pPr>
        <w:pStyle w:val="Paragraphedeliste"/>
        <w:numPr>
          <w:ilvl w:val="0"/>
          <w:numId w:val="8"/>
        </w:numPr>
        <w:spacing w:line="276" w:lineRule="auto"/>
      </w:pPr>
      <w:r w:rsidRPr="00311279">
        <w:t xml:space="preserve">Une largeur de 9.5m et un talus transversal à 3/2.  </w:t>
      </w:r>
    </w:p>
    <w:p w14:paraId="11588EFD" w14:textId="77777777" w:rsidR="00311279" w:rsidRPr="00311279" w:rsidRDefault="00311279" w:rsidP="00AC7B42">
      <w:pPr>
        <w:spacing w:line="276" w:lineRule="auto"/>
      </w:pPr>
      <w:r w:rsidRPr="00311279">
        <w:t xml:space="preserve">Mise en œuvre des remblais contigus aux ouvrages d’art (art. 5.8 et 6.9 du fasc. 2 du CCTG) </w:t>
      </w:r>
    </w:p>
    <w:p w14:paraId="0D722AB3" w14:textId="77777777" w:rsidR="00311279" w:rsidRPr="00311279" w:rsidRDefault="00311279" w:rsidP="00AC7B42">
      <w:pPr>
        <w:spacing w:line="276" w:lineRule="auto"/>
      </w:pPr>
      <w:r w:rsidRPr="00311279">
        <w:t xml:space="preserve">Le Cocontractant propose dans le cadre de son PAQ les moyens et méthodes qu'il envisage de mettre en œuvre pour la réalisation des remblais contigus, en précisant notamment les dispositions qu’il compte prendre aux abords immédiats de l’ouvrage (engins de compactage lourds, plaques vibrantes, etc.). </w:t>
      </w:r>
    </w:p>
    <w:p w14:paraId="6FDCBDA3" w14:textId="1039FD8F" w:rsidR="00311279" w:rsidRPr="00311279" w:rsidRDefault="00311279" w:rsidP="00AC7B42">
      <w:pPr>
        <w:spacing w:before="240" w:line="276" w:lineRule="auto"/>
      </w:pPr>
      <w:r w:rsidRPr="00311279">
        <w:t xml:space="preserve">Les conditions de mise en œuvre doivent être conformes aux documents intitulés « Réalisation des remblais et des couches de forme </w:t>
      </w:r>
      <w:r w:rsidR="00347EF2" w:rsidRPr="00311279">
        <w:t>- Guide</w:t>
      </w:r>
      <w:r w:rsidRPr="00311279">
        <w:t xml:space="preserve"> technique » et « Remblayage des tranchées et réfection des chaussées </w:t>
      </w:r>
      <w:r w:rsidR="00347EF2" w:rsidRPr="00311279">
        <w:t>- Guide</w:t>
      </w:r>
      <w:r w:rsidRPr="00311279">
        <w:t xml:space="preserve"> technique » édités par le SETRA respectivement en juillet 2000 et mai 1994. El es sont soumises au visa du maître d'œuvre. Les niveaux de densification que le Cocontractant doit atteindre sont le niveau q3 pour les 50 derniers centimètres des remblais contigus sous la dal</w:t>
      </w:r>
      <w:r w:rsidR="00347EF2">
        <w:t>l</w:t>
      </w:r>
      <w:r w:rsidRPr="00311279">
        <w:t>e de transition et le niveau q4 pour les autres zones des remblais contigus aux ouvrages, ces niveaux s'entendant au sens de l'article 6.2.5 de la norme NF P 98-331.</w:t>
      </w:r>
    </w:p>
    <w:p w14:paraId="0264014B" w14:textId="0610BA55" w:rsidR="00311279" w:rsidRPr="00DA6775" w:rsidRDefault="00311279" w:rsidP="00AC7B42">
      <w:pPr>
        <w:spacing w:before="240" w:line="276" w:lineRule="auto"/>
        <w:rPr>
          <w:b/>
        </w:rPr>
      </w:pPr>
      <w:bookmarkStart w:id="409" w:name="_Toc434870164"/>
      <w:bookmarkStart w:id="410" w:name="_Toc502927309"/>
      <w:bookmarkStart w:id="411" w:name="_Toc506561138"/>
      <w:bookmarkStart w:id="412" w:name="_Toc520294100"/>
      <w:bookmarkStart w:id="413" w:name="_Toc159056370"/>
      <w:r w:rsidRPr="00DA6775">
        <w:rPr>
          <w:b/>
        </w:rPr>
        <w:t>III.3 CORPS DE CHAUSSEE</w:t>
      </w:r>
      <w:bookmarkEnd w:id="409"/>
      <w:bookmarkEnd w:id="410"/>
      <w:bookmarkEnd w:id="411"/>
      <w:bookmarkEnd w:id="412"/>
      <w:bookmarkEnd w:id="413"/>
    </w:p>
    <w:p w14:paraId="4AC908A6" w14:textId="6C783FE2" w:rsidR="00DB4096" w:rsidRPr="00311279" w:rsidRDefault="00DB4096" w:rsidP="00AC7B42">
      <w:pPr>
        <w:spacing w:before="240" w:after="240" w:line="276" w:lineRule="auto"/>
      </w:pPr>
      <w:r>
        <w:t xml:space="preserve">Le corps de la chaussée sera arrosé après la mise en forme puis remblayé et compacté  </w:t>
      </w:r>
    </w:p>
    <w:p w14:paraId="3A205DEB" w14:textId="77777777" w:rsidR="00311279" w:rsidRPr="00DA6775" w:rsidRDefault="00311279" w:rsidP="00AC7B42">
      <w:pPr>
        <w:spacing w:after="240" w:line="276" w:lineRule="auto"/>
        <w:rPr>
          <w:b/>
        </w:rPr>
      </w:pPr>
      <w:bookmarkStart w:id="414" w:name="_Toc434870179"/>
      <w:bookmarkStart w:id="415" w:name="_Toc502927325"/>
      <w:bookmarkStart w:id="416" w:name="_Toc506561154"/>
      <w:bookmarkStart w:id="417" w:name="_Toc520294116"/>
      <w:bookmarkStart w:id="418" w:name="_Toc159056371"/>
      <w:r w:rsidRPr="00DA6775">
        <w:rPr>
          <w:b/>
        </w:rPr>
        <w:lastRenderedPageBreak/>
        <w:t>III.4 BETONS DE CIMENT</w:t>
      </w:r>
      <w:bookmarkEnd w:id="414"/>
      <w:bookmarkEnd w:id="415"/>
      <w:bookmarkEnd w:id="416"/>
      <w:bookmarkEnd w:id="417"/>
      <w:r w:rsidRPr="00DA6775">
        <w:rPr>
          <w:b/>
        </w:rPr>
        <w:t xml:space="preserve"> ET COMPOSITIONS</w:t>
      </w:r>
      <w:bookmarkEnd w:id="418"/>
    </w:p>
    <w:p w14:paraId="06BFE525" w14:textId="6A58EF66" w:rsidR="00311279" w:rsidRPr="00311279" w:rsidRDefault="00311279" w:rsidP="00AC7B42">
      <w:pPr>
        <w:spacing w:after="240" w:line="276" w:lineRule="auto"/>
      </w:pPr>
      <w:bookmarkStart w:id="419" w:name="_Toc263225737"/>
      <w:bookmarkStart w:id="420" w:name="_Toc159056372"/>
      <w:r w:rsidRPr="00311279">
        <w:t xml:space="preserve">III.4.1 </w:t>
      </w:r>
      <w:r w:rsidR="00DB4096" w:rsidRPr="00311279">
        <w:t>Études</w:t>
      </w:r>
      <w:r w:rsidRPr="00311279">
        <w:t xml:space="preserve"> et Contrôles</w:t>
      </w:r>
      <w:bookmarkEnd w:id="419"/>
      <w:bookmarkEnd w:id="420"/>
    </w:p>
    <w:p w14:paraId="0AC66C66" w14:textId="50ACAA04" w:rsidR="00311279" w:rsidRPr="00311279" w:rsidRDefault="00311279" w:rsidP="00AC7B42">
      <w:pPr>
        <w:spacing w:after="240" w:line="276" w:lineRule="auto"/>
      </w:pPr>
      <w:r w:rsidRPr="00311279">
        <w:t xml:space="preserve">La formule de composition des bétons B 25/30/40 sera proposée par l’Entrepreneur après son étude granulométrique de composition des bétons selon la méthode "Dreux </w:t>
      </w:r>
      <w:proofErr w:type="spellStart"/>
      <w:r w:rsidRPr="00311279">
        <w:t>Gorisse</w:t>
      </w:r>
      <w:proofErr w:type="spellEnd"/>
      <w:r w:rsidRPr="00311279">
        <w:t xml:space="preserve">" (cf. Georges DREUX - Nouveau Guide du béton - Collection UTI - ITBTP - </w:t>
      </w:r>
      <w:r w:rsidR="00991E97" w:rsidRPr="00311279">
        <w:t>Éditions</w:t>
      </w:r>
      <w:r w:rsidRPr="00311279">
        <w:t xml:space="preserve"> Eyrolles - 1986) et agréé par le Maître d’œuvre. Les études et les contrôles relatifs à la qualité des bétons sont soumis aux prescriptions des articles 75 à 77 du fascicule 65A du CCTG, ainsi que l’article 14 de l’additif au fascicule 65 A, complétés comme ci-après indiqué.</w:t>
      </w:r>
    </w:p>
    <w:p w14:paraId="7939421E" w14:textId="77777777" w:rsidR="00311279" w:rsidRPr="00311279" w:rsidRDefault="00311279" w:rsidP="00DA6775">
      <w:pPr>
        <w:spacing w:before="240" w:line="276" w:lineRule="auto"/>
      </w:pPr>
      <w:r w:rsidRPr="00311279">
        <w:t>Toutes les épreuves à la charge de l’Entrepreneur dans le cadre du contrôle intérieur (interne et externe) sont réputées rémunérées par les prix de béton. Seules les épreuves de contrôle extérieur sont à la charge du Maître d’œuvre comme indiqué ci-après.</w:t>
      </w:r>
    </w:p>
    <w:p w14:paraId="24AA7A87" w14:textId="77777777" w:rsidR="00311279" w:rsidRPr="00083035" w:rsidRDefault="00311279" w:rsidP="00DA6775">
      <w:pPr>
        <w:spacing w:before="240" w:line="276" w:lineRule="auto"/>
        <w:rPr>
          <w:b/>
          <w:bCs/>
        </w:rPr>
      </w:pPr>
      <w:bookmarkStart w:id="421" w:name="_Toc263225738"/>
      <w:r w:rsidRPr="00083035">
        <w:rPr>
          <w:b/>
          <w:bCs/>
        </w:rPr>
        <w:t>3.4.1.1 Dispositions générales</w:t>
      </w:r>
      <w:bookmarkEnd w:id="421"/>
    </w:p>
    <w:p w14:paraId="3B2B49CF" w14:textId="77777777" w:rsidR="00311279" w:rsidRPr="00311279" w:rsidRDefault="00311279" w:rsidP="00DA6775">
      <w:pPr>
        <w:spacing w:before="240" w:line="276" w:lineRule="auto"/>
      </w:pPr>
      <w:r w:rsidRPr="00311279">
        <w:t>La totalité des bétons à l'exclusion des bétons de classe C sera soumise :</w:t>
      </w:r>
    </w:p>
    <w:p w14:paraId="06BB6FF5" w14:textId="3285635E" w:rsidR="00311279" w:rsidRPr="00311279" w:rsidRDefault="002A699B" w:rsidP="00F00B24">
      <w:pPr>
        <w:pStyle w:val="Paragraphedeliste"/>
        <w:numPr>
          <w:ilvl w:val="0"/>
          <w:numId w:val="8"/>
        </w:numPr>
        <w:spacing w:line="276" w:lineRule="auto"/>
      </w:pPr>
      <w:r w:rsidRPr="00311279">
        <w:t>À</w:t>
      </w:r>
      <w:r w:rsidR="00311279" w:rsidRPr="00311279">
        <w:t xml:space="preserve"> une étude préalable,</w:t>
      </w:r>
    </w:p>
    <w:p w14:paraId="5FC2B0BD" w14:textId="64EB01F5" w:rsidR="00311279" w:rsidRPr="00311279" w:rsidRDefault="002A699B" w:rsidP="00F00B24">
      <w:pPr>
        <w:pStyle w:val="Paragraphedeliste"/>
        <w:numPr>
          <w:ilvl w:val="0"/>
          <w:numId w:val="8"/>
        </w:numPr>
        <w:spacing w:line="276" w:lineRule="auto"/>
      </w:pPr>
      <w:r w:rsidRPr="00311279">
        <w:t>À</w:t>
      </w:r>
      <w:r w:rsidR="00311279" w:rsidRPr="00311279">
        <w:t xml:space="preserve"> des épreuves de convenance avant démarrage du bétonnage,</w:t>
      </w:r>
    </w:p>
    <w:p w14:paraId="4B033F57" w14:textId="5EDDBC7D" w:rsidR="00311279" w:rsidRPr="00311279" w:rsidRDefault="002A699B" w:rsidP="00F00B24">
      <w:pPr>
        <w:pStyle w:val="Paragraphedeliste"/>
        <w:numPr>
          <w:ilvl w:val="0"/>
          <w:numId w:val="8"/>
        </w:numPr>
        <w:spacing w:line="276" w:lineRule="auto"/>
      </w:pPr>
      <w:r w:rsidRPr="00311279">
        <w:t>À</w:t>
      </w:r>
      <w:r w:rsidR="00311279" w:rsidRPr="00311279">
        <w:t xml:space="preserve"> des épreuves de contrôle en cours de chantier.</w:t>
      </w:r>
    </w:p>
    <w:p w14:paraId="56A1D009" w14:textId="77777777" w:rsidR="00311279" w:rsidRPr="00311279" w:rsidRDefault="00311279" w:rsidP="00AC7B42">
      <w:pPr>
        <w:spacing w:line="276" w:lineRule="auto"/>
      </w:pPr>
      <w:r w:rsidRPr="00311279">
        <w:t>La détermination de la formule nominale et la constitution du dossier d’étude, selon l’article 75.1 du fascicule 65 A, sont exécutées à la charge de l’Entrepreneur. Ces opérations et l’analyse de leurs résultats font l’objet d’un chapitre du PAQ. L’Entrepreneur a la responsabilité de procéder aux épreuves d’études et aux épreuves de convenance, en temps utile pour respecter ses obligations contractuelles relatives au délai d’exécution, quel que soit le résultat desdites épreuves. Ces épreuves sont à la charge de l’Entrepreneur. Pour chacun des bétons étudiés, le dossier d’étude remis au Maître d’œuvre devra comporter :</w:t>
      </w:r>
    </w:p>
    <w:p w14:paraId="18B6C489" w14:textId="39E5647A" w:rsidR="00311279" w:rsidRPr="00311279" w:rsidRDefault="002A699B" w:rsidP="00F00B24">
      <w:pPr>
        <w:pStyle w:val="Paragraphedeliste"/>
        <w:numPr>
          <w:ilvl w:val="0"/>
          <w:numId w:val="8"/>
        </w:numPr>
        <w:spacing w:line="276" w:lineRule="auto"/>
      </w:pPr>
      <w:r w:rsidRPr="00311279">
        <w:t>Un</w:t>
      </w:r>
      <w:r w:rsidR="00311279" w:rsidRPr="00311279">
        <w:t xml:space="preserve"> chapitre indiquant avec précision l'origine de chacun des composants du béton (ciment, granulats, eau, adjuvants éventuels) et regroupant toutes les informations demandées à l'appui de la proposition d'acceptation de ces composants. C'est dans ce chapitre que l'Entrepreneur indiquera les fuseaux de tolérance de la granulométrie des différents granulats qu'il propose, ainsi que la formule nominale de composition de chacun des bétons,</w:t>
      </w:r>
    </w:p>
    <w:p w14:paraId="369E7863" w14:textId="2264DBF1" w:rsidR="00311279" w:rsidRPr="00311279" w:rsidRDefault="002A699B" w:rsidP="00F00B24">
      <w:pPr>
        <w:pStyle w:val="Paragraphedeliste"/>
        <w:numPr>
          <w:ilvl w:val="0"/>
          <w:numId w:val="8"/>
        </w:numPr>
        <w:spacing w:line="276" w:lineRule="auto"/>
      </w:pPr>
      <w:r w:rsidRPr="00311279">
        <w:t>Un</w:t>
      </w:r>
      <w:r w:rsidR="00311279" w:rsidRPr="00311279">
        <w:t xml:space="preserve"> chapitre indiquant avec précision les caractéristiques du matériel utilisé pour la fabrication du béton, et les tolérances qu'elles permettent sur le dosage des constituants,</w:t>
      </w:r>
    </w:p>
    <w:p w14:paraId="787D45C7" w14:textId="1E069319" w:rsidR="00311279" w:rsidRPr="00311279" w:rsidRDefault="002A699B" w:rsidP="00F00B24">
      <w:pPr>
        <w:pStyle w:val="Paragraphedeliste"/>
        <w:numPr>
          <w:ilvl w:val="0"/>
          <w:numId w:val="8"/>
        </w:numPr>
        <w:spacing w:line="276" w:lineRule="auto"/>
      </w:pPr>
      <w:r w:rsidRPr="00311279">
        <w:t>Un</w:t>
      </w:r>
      <w:r w:rsidR="00311279" w:rsidRPr="00311279">
        <w:t xml:space="preserve"> chapitre rassemblant les résultats de l'épreuve d'étude,</w:t>
      </w:r>
    </w:p>
    <w:p w14:paraId="78EADEFF" w14:textId="657CA85F" w:rsidR="00311279" w:rsidRPr="00311279" w:rsidRDefault="002A699B" w:rsidP="00AC7B42">
      <w:pPr>
        <w:spacing w:line="276" w:lineRule="auto"/>
      </w:pPr>
      <w:r>
        <w:t xml:space="preserve">-  </w:t>
      </w:r>
      <w:r w:rsidR="00311279" w:rsidRPr="00311279">
        <w:t>un chapitre traitant de l'étude spécifique des bétons traités thermiquement si ceux-ci sont proposés.</w:t>
      </w:r>
    </w:p>
    <w:p w14:paraId="6579D8A4" w14:textId="77777777" w:rsidR="00311279" w:rsidRPr="002A699B" w:rsidRDefault="00311279" w:rsidP="00AC7B42">
      <w:pPr>
        <w:spacing w:before="240" w:after="240" w:line="276" w:lineRule="auto"/>
        <w:rPr>
          <w:b/>
        </w:rPr>
      </w:pPr>
      <w:bookmarkStart w:id="422" w:name="_Toc263225739"/>
      <w:r w:rsidRPr="002A699B">
        <w:rPr>
          <w:b/>
        </w:rPr>
        <w:t>3.4.1.2 Confection et transport des éprouvettes</w:t>
      </w:r>
      <w:bookmarkEnd w:id="422"/>
    </w:p>
    <w:p w14:paraId="0E78FD19" w14:textId="77777777" w:rsidR="00311279" w:rsidRPr="00311279" w:rsidRDefault="00311279" w:rsidP="00AC7B42">
      <w:pPr>
        <w:spacing w:after="240" w:line="276" w:lineRule="auto"/>
      </w:pPr>
      <w:r w:rsidRPr="00311279">
        <w:t>L’emploi de moules en matière plastique de caractéristiques préalablement agréées par le Maître d’œuvre, est autorisé pour la confection des cylindres de compression (selon les normes NF P 18-400 et suivantes). Le transport des éprouvettes de convenance, de contrôle et d’information au laboratoire de contrôle, est effectué par l’Entrepreneur et à ses frais (conservation et essais conformes aux normes NF P 18-400 et suivantes).</w:t>
      </w:r>
    </w:p>
    <w:p w14:paraId="529262AD" w14:textId="77777777" w:rsidR="00311279" w:rsidRPr="002A699B" w:rsidRDefault="00311279" w:rsidP="00AC7B42">
      <w:pPr>
        <w:spacing w:after="240" w:line="276" w:lineRule="auto"/>
        <w:rPr>
          <w:b/>
        </w:rPr>
      </w:pPr>
      <w:bookmarkStart w:id="423" w:name="_Toc263225740"/>
      <w:r w:rsidRPr="002A699B">
        <w:rPr>
          <w:b/>
        </w:rPr>
        <w:t>3.4.1.3 Conditions techniques des essais</w:t>
      </w:r>
      <w:bookmarkEnd w:id="423"/>
    </w:p>
    <w:p w14:paraId="54E06256" w14:textId="77777777" w:rsidR="00311279" w:rsidRPr="00311279" w:rsidRDefault="00311279" w:rsidP="00AC7B42">
      <w:pPr>
        <w:spacing w:after="240" w:line="276" w:lineRule="auto"/>
      </w:pPr>
      <w:r w:rsidRPr="00311279">
        <w:lastRenderedPageBreak/>
        <w:t>Les éprouvettes cylindriques pour essais de compression ont une section de deux cents (200) centimètres carrés, et une hauteur de trente-deux (32) centimètres. Les éprouvettes prismatiques pour essais de traction par flexion ont une section de cent (100) centimètres carrés et une longueur de quarante (40) centimètres.</w:t>
      </w:r>
    </w:p>
    <w:p w14:paraId="3F294EC4" w14:textId="084DE72A" w:rsidR="00311279" w:rsidRPr="002A699B" w:rsidRDefault="00311279" w:rsidP="00AC7B42">
      <w:pPr>
        <w:spacing w:before="240" w:line="276" w:lineRule="auto"/>
        <w:rPr>
          <w:b/>
        </w:rPr>
      </w:pPr>
      <w:r w:rsidRPr="002A699B">
        <w:rPr>
          <w:b/>
        </w:rPr>
        <w:t xml:space="preserve">3.4.1.4 </w:t>
      </w:r>
      <w:bookmarkStart w:id="424" w:name="_Toc263225741"/>
      <w:r w:rsidR="002A699B" w:rsidRPr="002A699B">
        <w:rPr>
          <w:b/>
        </w:rPr>
        <w:t>Épreuve</w:t>
      </w:r>
      <w:r w:rsidRPr="002A699B">
        <w:rPr>
          <w:b/>
        </w:rPr>
        <w:t xml:space="preserve"> d’étude</w:t>
      </w:r>
      <w:bookmarkEnd w:id="424"/>
    </w:p>
    <w:p w14:paraId="2EBF80A8" w14:textId="77777777" w:rsidR="00311279" w:rsidRPr="00311279" w:rsidRDefault="00311279" w:rsidP="00AC7B42">
      <w:pPr>
        <w:spacing w:before="240" w:line="276" w:lineRule="auto"/>
      </w:pPr>
      <w:r w:rsidRPr="00311279">
        <w:t>Seuls les bétons B 25, B 30 et B 40 sont soumis à l’épreuve d’étude dans le cadre de l’étude de la composition des bétons. L'étude des bétons sera faite par l’Entrepreneur à ses frais. Le Maître d’œuvre peut autoriser l’Entrepreneur à utiliser, à ses risques et périls, comme épreuve d’étude, les résultats d’essais relatifs à des chantiers antérieurs, à condition que les matériaux utilisés soient de nature, désignation et provenance rigoureusement identiques, et que les dosages soient conservés. La composition des bétons sera déterminée de façon à obtenir la compacité maximale compatible avec une maniabilité suffisante pour la mise en œuvre (</w:t>
      </w:r>
      <w:proofErr w:type="spellStart"/>
      <w:r w:rsidRPr="00311279">
        <w:t>slump</w:t>
      </w:r>
      <w:proofErr w:type="spellEnd"/>
      <w:r w:rsidRPr="00311279">
        <w:t xml:space="preserve"> - test compris entre deux et quatre centimètres).</w:t>
      </w:r>
    </w:p>
    <w:p w14:paraId="03B78381" w14:textId="57D967D9" w:rsidR="00311279" w:rsidRPr="00311279" w:rsidRDefault="00311279" w:rsidP="00AC7B42">
      <w:pPr>
        <w:spacing w:line="276" w:lineRule="auto"/>
      </w:pPr>
      <w:r w:rsidRPr="00311279">
        <w:t xml:space="preserve">L'étude fera sortir des dimensions maxima des agrégats pour chaque partie de l'ouvrage et la composition granulométrique des bétons ; le laboratoire chargé de l'étude indiquera non seulement la courbe granulométrique optimum, mais aussi le fuseau de tolérance de la granularité du béton, les fuseaux de tolérance des granulats conformément aux articles correspondants du présent CPT, le dosage global en eau et la consistance optima par la méthode du cône ASTM. Les valeurs des résistances à la traction et à la compression seront, par convention, les moyennes arithmétiques des valeurs obtenues pour chaque série d'essais à 7 et 28 jours, diminuées des huit dixième (8/10ème) de leur écart quadratique moyen. Ces résistances dites "résistances nominales" devront être égales ou supérieures aux valeurs indiquées dans le tableau de classification. Les résultats d'étude de béton serviront de base à l’Entrepreneur pour établir ses propositions : celles-ci seront présentées sous forme de mémoire détaillé et adressées en trois (3) exemplaires </w:t>
      </w:r>
      <w:r w:rsidR="00347EF2" w:rsidRPr="00311279">
        <w:t>au</w:t>
      </w:r>
      <w:r w:rsidRPr="00311279">
        <w:t xml:space="preserve"> Maître d’œuvre qui disposera d'un délai de huit (8) jours pour donner son accord ou formuler ses observations à l’Entrepreneur qui devra éventuellement compléter, à ses frais, son étude et ses justifications. Passé ce délai, les propositions de l’Entrepreneur seront censées être acceptées. Quelle que soit la composition des bétons adoptée à la suite de l'étude précitée, l’Entrepreneur ne pourra prétendre à aucune plus-value ou indemnité. D'autre part, une étude complète sera obligatoirement faite, aux frais de l’Entrepreneur, à tout changement de l'origine ou d'une qualité d'un quelconque des composants des bétons.</w:t>
      </w:r>
    </w:p>
    <w:p w14:paraId="323C9081" w14:textId="77777777" w:rsidR="00311279" w:rsidRPr="00311279" w:rsidRDefault="00311279" w:rsidP="00AC7B42">
      <w:pPr>
        <w:spacing w:line="276" w:lineRule="auto"/>
      </w:pPr>
      <w:r w:rsidRPr="00311279">
        <w:t>L’épreuve d’étude implique l’exécution :</w:t>
      </w:r>
    </w:p>
    <w:p w14:paraId="588077E2" w14:textId="79F3FC8D" w:rsidR="00311279" w:rsidRPr="00311279" w:rsidRDefault="002A699B" w:rsidP="00F00B24">
      <w:pPr>
        <w:pStyle w:val="Paragraphedeliste"/>
        <w:numPr>
          <w:ilvl w:val="0"/>
          <w:numId w:val="8"/>
        </w:numPr>
        <w:spacing w:line="276" w:lineRule="auto"/>
      </w:pPr>
      <w:r w:rsidRPr="00311279">
        <w:t>De</w:t>
      </w:r>
      <w:r w:rsidR="00311279" w:rsidRPr="00311279">
        <w:t xml:space="preserve"> trois gâchées répondant à la formule nominale,</w:t>
      </w:r>
    </w:p>
    <w:p w14:paraId="5383FCD5" w14:textId="550B1F4C" w:rsidR="00311279" w:rsidRPr="00311279" w:rsidRDefault="002A699B" w:rsidP="00F00B24">
      <w:pPr>
        <w:pStyle w:val="Paragraphedeliste"/>
        <w:numPr>
          <w:ilvl w:val="0"/>
          <w:numId w:val="8"/>
        </w:numPr>
        <w:spacing w:line="276" w:lineRule="auto"/>
      </w:pPr>
      <w:r w:rsidRPr="00311279">
        <w:t>De</w:t>
      </w:r>
      <w:r w:rsidR="00311279" w:rsidRPr="00311279">
        <w:t xml:space="preserve"> deux gâchées dérivées de la formule nominale par une modification du rapport entre le poids de sable et celui du total des granulats,</w:t>
      </w:r>
    </w:p>
    <w:p w14:paraId="09874828" w14:textId="5DC550D4" w:rsidR="00311279" w:rsidRPr="00311279" w:rsidRDefault="002A699B" w:rsidP="00F00B24">
      <w:pPr>
        <w:pStyle w:val="Paragraphedeliste"/>
        <w:numPr>
          <w:ilvl w:val="0"/>
          <w:numId w:val="8"/>
        </w:numPr>
        <w:spacing w:line="276" w:lineRule="auto"/>
      </w:pPr>
      <w:r w:rsidRPr="00311279">
        <w:t>De</w:t>
      </w:r>
      <w:r w:rsidR="00311279" w:rsidRPr="00311279">
        <w:t xml:space="preserve"> deux gâchées dérivées de la formule nominale par une modification de la quantité d’eau de gâchage.</w:t>
      </w:r>
    </w:p>
    <w:p w14:paraId="25E7D2AA" w14:textId="77777777" w:rsidR="00311279" w:rsidRPr="00311279" w:rsidRDefault="00311279" w:rsidP="00AC7B42">
      <w:pPr>
        <w:spacing w:line="276" w:lineRule="auto"/>
      </w:pPr>
      <w:r w:rsidRPr="00311279">
        <w:t>Chaque gâchée donne lieu à un prélèvement à partir duquel sont effectués :</w:t>
      </w:r>
    </w:p>
    <w:p w14:paraId="49899D12" w14:textId="1F23BF5E" w:rsidR="00311279" w:rsidRPr="00311279" w:rsidRDefault="002A699B" w:rsidP="00F00B24">
      <w:pPr>
        <w:pStyle w:val="Paragraphedeliste"/>
        <w:numPr>
          <w:ilvl w:val="0"/>
          <w:numId w:val="8"/>
        </w:numPr>
        <w:spacing w:line="276" w:lineRule="auto"/>
      </w:pPr>
      <w:r w:rsidRPr="00311279">
        <w:t>Un</w:t>
      </w:r>
      <w:r w:rsidR="00311279" w:rsidRPr="00311279">
        <w:t xml:space="preserve"> essai de maniabilité,</w:t>
      </w:r>
    </w:p>
    <w:p w14:paraId="3F5BA929" w14:textId="5C5476DA" w:rsidR="00311279" w:rsidRPr="00311279" w:rsidRDefault="002A699B" w:rsidP="00F00B24">
      <w:pPr>
        <w:pStyle w:val="Paragraphedeliste"/>
        <w:numPr>
          <w:ilvl w:val="0"/>
          <w:numId w:val="8"/>
        </w:numPr>
        <w:spacing w:line="276" w:lineRule="auto"/>
      </w:pPr>
      <w:r w:rsidRPr="00311279">
        <w:t>Un</w:t>
      </w:r>
      <w:r w:rsidR="00311279" w:rsidRPr="00311279">
        <w:t xml:space="preserve"> essai de résistance à la compression à 7 jours (6 cylindres),</w:t>
      </w:r>
    </w:p>
    <w:p w14:paraId="3A7559C5" w14:textId="2A1A81DA" w:rsidR="00311279" w:rsidRPr="00311279" w:rsidRDefault="002A699B" w:rsidP="00F00B24">
      <w:pPr>
        <w:pStyle w:val="Paragraphedeliste"/>
        <w:numPr>
          <w:ilvl w:val="0"/>
          <w:numId w:val="8"/>
        </w:numPr>
        <w:spacing w:line="276" w:lineRule="auto"/>
      </w:pPr>
      <w:r w:rsidRPr="00311279">
        <w:t>Un</w:t>
      </w:r>
      <w:r w:rsidR="00311279" w:rsidRPr="00311279">
        <w:t xml:space="preserve"> essai de résistance à la compression à 28 jours (16 cylindres),</w:t>
      </w:r>
    </w:p>
    <w:p w14:paraId="4301A62B" w14:textId="3D238C49" w:rsidR="00311279" w:rsidRPr="00311279" w:rsidRDefault="002A699B" w:rsidP="00F00B24">
      <w:pPr>
        <w:pStyle w:val="Paragraphedeliste"/>
        <w:numPr>
          <w:ilvl w:val="0"/>
          <w:numId w:val="8"/>
        </w:numPr>
        <w:spacing w:line="276" w:lineRule="auto"/>
      </w:pPr>
      <w:r w:rsidRPr="00311279">
        <w:t>Un</w:t>
      </w:r>
      <w:r w:rsidR="00311279" w:rsidRPr="00311279">
        <w:t xml:space="preserve"> essai de résistance à la traction à 7 jours (6 prismes),</w:t>
      </w:r>
    </w:p>
    <w:p w14:paraId="3150A407" w14:textId="1A8E62F5" w:rsidR="00311279" w:rsidRPr="00311279" w:rsidRDefault="002A699B" w:rsidP="00F00B24">
      <w:pPr>
        <w:pStyle w:val="Paragraphedeliste"/>
        <w:numPr>
          <w:ilvl w:val="0"/>
          <w:numId w:val="8"/>
        </w:numPr>
        <w:spacing w:line="276" w:lineRule="auto"/>
      </w:pPr>
      <w:r w:rsidRPr="00311279">
        <w:t>Un</w:t>
      </w:r>
      <w:r w:rsidR="00311279" w:rsidRPr="00311279">
        <w:t xml:space="preserve"> essai de résistance à la traction à 28 jours (12 prismes).</w:t>
      </w:r>
    </w:p>
    <w:p w14:paraId="7DB1634D" w14:textId="70547032" w:rsidR="00311279" w:rsidRPr="00311279" w:rsidRDefault="00311279" w:rsidP="00AC7B42">
      <w:pPr>
        <w:spacing w:before="240" w:line="276" w:lineRule="auto"/>
      </w:pPr>
      <w:r w:rsidRPr="00311279">
        <w:t xml:space="preserve">La maniabilité du béton doit être adaptée à sa destination et aux moyens de mise en œuvre. Les affaissements mesurés au cône ASTM seront compris entre 2,5 et 5 cm pour les bétons dont la résistance </w:t>
      </w:r>
      <w:r w:rsidRPr="00311279">
        <w:lastRenderedPageBreak/>
        <w:t>caractéristique en compression est au minimum 30 </w:t>
      </w:r>
      <w:proofErr w:type="spellStart"/>
      <w:r w:rsidR="000155E7">
        <w:t>MPa</w:t>
      </w:r>
      <w:proofErr w:type="spellEnd"/>
      <w:r w:rsidRPr="00311279">
        <w:t xml:space="preserve"> (classe B 30) et ne seront pas inférieurs à 1,5 cm pour les autres bétons. Si les résultats de l’épreuve d'étude d’un béton ne satisfont pas aux conditions énumérées au paragraphe 4.3 de l’article 24 du fascicule 65 du CCTG, l’Entrepreneur doit présenter un nouveau béton d’étude qui est soumis aux mêmes essais.</w:t>
      </w:r>
    </w:p>
    <w:p w14:paraId="193B7B1C" w14:textId="128361E5" w:rsidR="00311279" w:rsidRPr="002A699B" w:rsidRDefault="00311279" w:rsidP="00AC7B42">
      <w:pPr>
        <w:spacing w:before="240" w:line="276" w:lineRule="auto"/>
        <w:rPr>
          <w:b/>
        </w:rPr>
      </w:pPr>
      <w:r w:rsidRPr="002A699B">
        <w:rPr>
          <w:b/>
        </w:rPr>
        <w:t xml:space="preserve">3.4.1.5 </w:t>
      </w:r>
      <w:bookmarkStart w:id="425" w:name="_Toc263225742"/>
      <w:r w:rsidR="002A699B" w:rsidRPr="002A699B">
        <w:rPr>
          <w:b/>
        </w:rPr>
        <w:t>Épreuve</w:t>
      </w:r>
      <w:r w:rsidRPr="002A699B">
        <w:rPr>
          <w:b/>
        </w:rPr>
        <w:t xml:space="preserve"> de convenance</w:t>
      </w:r>
      <w:bookmarkEnd w:id="425"/>
    </w:p>
    <w:p w14:paraId="19EE97A6" w14:textId="77777777" w:rsidR="00311279" w:rsidRPr="00311279" w:rsidRDefault="00311279" w:rsidP="00AC7B42">
      <w:pPr>
        <w:spacing w:before="240" w:line="276" w:lineRule="auto"/>
      </w:pPr>
      <w:r w:rsidRPr="00311279">
        <w:t>Seuls les bétons B 25, B 30 et B 40 sont soumis à l’épreuve de convenance. Un béton témoin est exécuté sur le chantier, avant le démarrage des travaux de bétonnage, pour chaque atelier de bétonnage sur décision du Maître d’œuvre qui jugera de l'état des installations de la centrale et de son fonctionnement. On considère comme un atelier de bétonnage, un ensemble déterminé d’appareils, qu’il soit à poste fixe ou mobile d’un chantier à l’autre, servi par une équipe déterminée.</w:t>
      </w:r>
    </w:p>
    <w:p w14:paraId="713C70CD" w14:textId="77777777" w:rsidR="00311279" w:rsidRPr="00311279" w:rsidRDefault="00311279" w:rsidP="00AC7B42">
      <w:pPr>
        <w:spacing w:before="240" w:line="276" w:lineRule="auto"/>
      </w:pPr>
      <w:r w:rsidRPr="00311279">
        <w:t>Ce béton sera utilisé à la fabrication d'un nombre d'éprouvettes et à l'exécution d'essais identiques à ceux prévus pour l'étude des bétons. Toutes ces éprouvettes seront conservées dans du sable humide. La fabrication effective du béton destiné à la construction de l'ouvrage intéressé ne pourra démarrer qu'après accord du Maître d’œuvre et en particulier, le cas échéant, que si les résistances moyennes à la compression à 7 jours données par les éprouvettes de convenance sont au moins égales aux huit dixième (8/10ème) des résistances minimales exigées. Dans le cas contraire, il conviendrait d'attendre les résultats à 28 jours. Si les résistances moyennes à 28 jours (sur 10 éprouvettes) ne sont pas au moins égales à celles requises, il appartient à l’Entrepreneur de présenter un nouveau béton témoin, après avoir apporté à ses installations les améliorations nécessaires. Tous les frais inhérents aux épreuves de convenance sont à la charge de l’Entrepreneur et les essais seront obligatoirement réalisés sous le contrôle du Maître d’œuvre et effectués sur place, notamment pour les essais de compression, par l'approvisionnement à la charge de l’Entrepreneur d'une presse à béton d'un modèle agréé.</w:t>
      </w:r>
    </w:p>
    <w:p w14:paraId="36C05CD6" w14:textId="58B8E7B5" w:rsidR="00311279" w:rsidRPr="00AC7B42" w:rsidRDefault="00311279" w:rsidP="00AC7B42">
      <w:pPr>
        <w:spacing w:before="240" w:line="276" w:lineRule="auto"/>
        <w:rPr>
          <w:b/>
        </w:rPr>
      </w:pPr>
      <w:r w:rsidRPr="00AC7B42">
        <w:rPr>
          <w:b/>
        </w:rPr>
        <w:t xml:space="preserve">3.4.1.6 </w:t>
      </w:r>
      <w:bookmarkStart w:id="426" w:name="_Toc263225743"/>
      <w:r w:rsidR="00AC7B42" w:rsidRPr="00AC7B42">
        <w:rPr>
          <w:b/>
        </w:rPr>
        <w:t>Épreuves</w:t>
      </w:r>
      <w:r w:rsidRPr="00AC7B42">
        <w:rPr>
          <w:b/>
        </w:rPr>
        <w:t xml:space="preserve"> de contrôle</w:t>
      </w:r>
      <w:bookmarkEnd w:id="426"/>
    </w:p>
    <w:p w14:paraId="0CB65B08" w14:textId="77777777" w:rsidR="00311279" w:rsidRPr="00311279" w:rsidRDefault="00311279" w:rsidP="00AC7B42">
      <w:pPr>
        <w:spacing w:before="240" w:line="276" w:lineRule="auto"/>
      </w:pPr>
      <w:r w:rsidRPr="00311279">
        <w:t>L’épreuve de contrôle comprend des essais de résistance à la compression à 7 et 28 jours, de résistance à la traction par flexion aux mêmes dates, et des mesures de la maniabilité du béton frais (cône d'</w:t>
      </w:r>
      <w:proofErr w:type="spellStart"/>
      <w:r w:rsidRPr="00311279">
        <w:t>Abrams</w:t>
      </w:r>
      <w:proofErr w:type="spellEnd"/>
      <w:r w:rsidRPr="00311279">
        <w:t>). Il est prélevé au minimum 8 cylindres (4 pour l'essai à 7 j, 4 pour l'essai à 28 j) par partie d’ouvrage. Cependant le Maître d’œuvre se réserve le droit d’augmenter le nombre d'éprouvettes prélevées, et de fixer le nombre de prismes pour les essais de résistance à la traction.</w:t>
      </w:r>
    </w:p>
    <w:p w14:paraId="4ACEFADA" w14:textId="77777777" w:rsidR="00311279" w:rsidRPr="00311279" w:rsidRDefault="00311279" w:rsidP="00AC7B42">
      <w:pPr>
        <w:spacing w:before="240" w:line="276" w:lineRule="auto"/>
      </w:pPr>
      <w:r w:rsidRPr="00311279">
        <w:t>En ce qui concerne le contrôle de maniabilité du béton frais, il est d’au moins un (1) par heure de bétonnage. Les mesures de maniabilité au cône d’</w:t>
      </w:r>
      <w:proofErr w:type="spellStart"/>
      <w:r w:rsidRPr="00311279">
        <w:t>Abrams</w:t>
      </w:r>
      <w:proofErr w:type="spellEnd"/>
      <w:r w:rsidRPr="00311279">
        <w:t xml:space="preserve"> sont groupées par trois (3) au fur et à mesure de leur exécution et par convention, leur valeur représentative est prise égale à la moyenne arithmétique des résultats des trois (3) mesures. Les prélèvements, la fabrication des éprouvettes et les essais seront contradictoires ; le résultat d'un essai donné sera la moyenne arithmétique des trois valeurs obtenues. La gâchée est refusée si le </w:t>
      </w:r>
      <w:proofErr w:type="spellStart"/>
      <w:r w:rsidRPr="00311279">
        <w:t>slump</w:t>
      </w:r>
      <w:proofErr w:type="spellEnd"/>
      <w:r w:rsidRPr="00311279">
        <w:t>-test dépasse de deux centimètres la limite supérieure prévue.</w:t>
      </w:r>
    </w:p>
    <w:p w14:paraId="017A58D6" w14:textId="77777777" w:rsidR="00311279" w:rsidRPr="00AC7B42" w:rsidRDefault="00311279" w:rsidP="00AC7B42">
      <w:pPr>
        <w:spacing w:before="240" w:line="276" w:lineRule="auto"/>
        <w:rPr>
          <w:b/>
        </w:rPr>
      </w:pPr>
      <w:r w:rsidRPr="00AC7B42">
        <w:rPr>
          <w:b/>
        </w:rPr>
        <w:t xml:space="preserve">3.4.1.7 </w:t>
      </w:r>
      <w:bookmarkStart w:id="427" w:name="_Toc263225744"/>
      <w:r w:rsidRPr="00AC7B42">
        <w:rPr>
          <w:b/>
        </w:rPr>
        <w:t>Interprétation des essais</w:t>
      </w:r>
      <w:bookmarkEnd w:id="427"/>
    </w:p>
    <w:p w14:paraId="4DAEC2D6" w14:textId="77777777" w:rsidR="00311279" w:rsidRPr="00311279" w:rsidRDefault="00311279" w:rsidP="00AC7B42">
      <w:pPr>
        <w:spacing w:before="240" w:line="276" w:lineRule="auto"/>
      </w:pPr>
      <w:r w:rsidRPr="00311279">
        <w:t>Par convention, les résistances visées ci-dessus sont égales :</w:t>
      </w:r>
    </w:p>
    <w:p w14:paraId="44757551" w14:textId="758CD309" w:rsidR="00311279" w:rsidRPr="00311279" w:rsidRDefault="00AC7B42" w:rsidP="00F00B24">
      <w:pPr>
        <w:pStyle w:val="Paragraphedeliste"/>
        <w:numPr>
          <w:ilvl w:val="0"/>
          <w:numId w:val="8"/>
        </w:numPr>
        <w:spacing w:line="276" w:lineRule="auto"/>
      </w:pPr>
      <w:r w:rsidRPr="00311279">
        <w:t>Aux</w:t>
      </w:r>
      <w:r w:rsidR="00311279" w:rsidRPr="00311279">
        <w:t xml:space="preserve"> quatre-vingt-cinq centièmes (85/100ème) de la moyenne arithmétique des mesures effectuées, lorsque le nombre de ces mesures est inférieur à douze (12),</w:t>
      </w:r>
    </w:p>
    <w:p w14:paraId="6922871B" w14:textId="34B1D67F" w:rsidR="00311279" w:rsidRPr="00311279" w:rsidRDefault="00AC7B42" w:rsidP="00F00B24">
      <w:pPr>
        <w:pStyle w:val="Paragraphedeliste"/>
        <w:numPr>
          <w:ilvl w:val="0"/>
          <w:numId w:val="8"/>
        </w:numPr>
        <w:spacing w:line="276" w:lineRule="auto"/>
      </w:pPr>
      <w:r w:rsidRPr="00311279">
        <w:lastRenderedPageBreak/>
        <w:t>À</w:t>
      </w:r>
      <w:r w:rsidR="00311279" w:rsidRPr="00311279">
        <w:t xml:space="preserve"> la moyenne arithmétique des mesures diminuées des huit dixièmes (8/10ème) de leur écart quadratique moyen, lorsque le nombre de ces mesures est égal ou supérieur à douze (12). Toutefois, le résultat est plafonné aux neuf dixièmes (9/10ème) de la moyenne arithmétique.</w:t>
      </w:r>
    </w:p>
    <w:p w14:paraId="6CA5F91D" w14:textId="77777777" w:rsidR="00311279" w:rsidRPr="00311279" w:rsidRDefault="00311279" w:rsidP="00AC7B42">
      <w:pPr>
        <w:spacing w:line="276" w:lineRule="auto"/>
      </w:pPr>
      <w:r w:rsidRPr="00311279">
        <w:t>Dans le cas où l’une des résistances à la traction ou à la compression, et a fortiori les deux, obtenue par une épreuve de contrôle à sept (7) jours est inférieure à neuf dixième (9/10ème) de la valeur déduite de l’épreuve de convenance, l’Entrepreneur doit immédiatement arrêter le bétonnage et rechercher, à ses frais, les causes de la défaillance constatée, vérifier au besoin par tous les essais utiles. Le bétonnage ne pourra reprendre qu’après autorisation du Maître d’œuvre subordonnée à un rapport de l’Entrepreneur précisant les résultats de ses recherches et les mesures prises.</w:t>
      </w:r>
    </w:p>
    <w:p w14:paraId="3652B35D" w14:textId="77777777" w:rsidR="00311279" w:rsidRPr="00311279" w:rsidRDefault="00311279" w:rsidP="00AC7B42">
      <w:pPr>
        <w:spacing w:line="276" w:lineRule="auto"/>
      </w:pPr>
      <w:r w:rsidRPr="00311279">
        <w:t>Si les résultats obtenus à vingt-huit (28) jours sont insuffisants, le Maître d’œuvre peut prescrire des essais non destructifs tels que l’auscultation dynamique ou des investigations complémentaires portant sur des carottes prélevées dans le béton en place, en vue de l’appréciation de la résistance de l’ouvrage ou d’une de ses parties ; ces essais sont à la charge de l’Entrepreneur. Au vu des résultats de ces essais complémentaires, le Maître d’œuvre juge de la position à prendre eu égard à la destination de l’ouvrage (acceptation ou destruction).</w:t>
      </w:r>
    </w:p>
    <w:p w14:paraId="1DB7CAEF" w14:textId="77777777" w:rsidR="00311279" w:rsidRPr="00311279" w:rsidRDefault="00311279" w:rsidP="00AC7B42">
      <w:pPr>
        <w:spacing w:line="276" w:lineRule="auto"/>
      </w:pPr>
      <w:r w:rsidRPr="00311279">
        <w:t>Sans préjudice des dispositions de l'article 63 du CGC qui restent dans tous les cas applicables, la mesure suivante sera prise s'il est constaté que des résultats des essais de contrôle donnent des valeurs inférieures aux résistances exigées ; la moyenne "</w:t>
      </w:r>
      <w:proofErr w:type="spellStart"/>
      <w:r w:rsidRPr="00311279">
        <w:t>RmB</w:t>
      </w:r>
      <w:proofErr w:type="spellEnd"/>
      <w:r w:rsidRPr="00311279">
        <w:t>" de tous les essais de contrôle à la compression à 28 jours de la partie d'ouvrage intéressée sera considérée pour l'application des sanctions ci-dessous qui affecteront la totalité de cette partie d'ouvrage :</w:t>
      </w:r>
    </w:p>
    <w:p w14:paraId="2EF0E5A1" w14:textId="77777777" w:rsidR="00311279" w:rsidRPr="00311279" w:rsidRDefault="00311279" w:rsidP="00AC7B42">
      <w:pPr>
        <w:spacing w:line="276" w:lineRule="auto"/>
      </w:pPr>
      <w:r w:rsidRPr="00311279">
        <w:t xml:space="preserve">0,90 x RB &lt; </w:t>
      </w:r>
      <w:proofErr w:type="spellStart"/>
      <w:r w:rsidRPr="00311279">
        <w:t>RmB</w:t>
      </w:r>
      <w:proofErr w:type="spellEnd"/>
      <w:r w:rsidRPr="00311279">
        <w:t xml:space="preserve"> &lt; RB : abattement de dix pour cent (10 %),</w:t>
      </w:r>
    </w:p>
    <w:p w14:paraId="6AA60ACE" w14:textId="77777777" w:rsidR="00311279" w:rsidRPr="00311279" w:rsidRDefault="00311279" w:rsidP="00AC7B42">
      <w:pPr>
        <w:spacing w:line="276" w:lineRule="auto"/>
      </w:pPr>
      <w:r w:rsidRPr="00311279">
        <w:t xml:space="preserve">0,80 x RB &lt; </w:t>
      </w:r>
      <w:proofErr w:type="spellStart"/>
      <w:r w:rsidRPr="00311279">
        <w:t>RmB</w:t>
      </w:r>
      <w:proofErr w:type="spellEnd"/>
      <w:r w:rsidRPr="00311279">
        <w:t xml:space="preserve"> &lt; 0,90 x RB : abattement de vingt pour cent (20 %),</w:t>
      </w:r>
    </w:p>
    <w:p w14:paraId="7EF97F50" w14:textId="77777777" w:rsidR="00311279" w:rsidRPr="00311279" w:rsidRDefault="00311279" w:rsidP="00AC7B42">
      <w:pPr>
        <w:spacing w:line="276" w:lineRule="auto"/>
      </w:pPr>
      <w:proofErr w:type="spellStart"/>
      <w:r w:rsidRPr="00311279">
        <w:t>RmB</w:t>
      </w:r>
      <w:proofErr w:type="spellEnd"/>
      <w:r w:rsidRPr="00311279">
        <w:t xml:space="preserve"> &lt; 0,80 x RB : démolition et reconstruction aux frais de l’Entrepreneur.</w:t>
      </w:r>
    </w:p>
    <w:p w14:paraId="44961147" w14:textId="77777777" w:rsidR="00311279" w:rsidRPr="00311279" w:rsidRDefault="00311279" w:rsidP="00AC7B42">
      <w:pPr>
        <w:spacing w:before="240" w:line="276" w:lineRule="auto"/>
      </w:pPr>
      <w:r w:rsidRPr="00311279">
        <w:t>Dans ces formules "RB" représente la résistance contractuelle à la compression à 28 jours. La maniabilité du béton est considérée comme conforme, si l'affaissement est compris entre 80 et 120 % de celui obtenu lors de l'épreuve d'étude du béton correspondant.</w:t>
      </w:r>
    </w:p>
    <w:p w14:paraId="4C21BC51" w14:textId="77777777" w:rsidR="00311279" w:rsidRPr="00AC7B42" w:rsidRDefault="00311279" w:rsidP="00AC7B42">
      <w:pPr>
        <w:spacing w:before="240" w:line="276" w:lineRule="auto"/>
        <w:rPr>
          <w:b/>
        </w:rPr>
      </w:pPr>
      <w:bookmarkStart w:id="428" w:name="_Toc263225745"/>
      <w:r w:rsidRPr="00AC7B42">
        <w:rPr>
          <w:b/>
        </w:rPr>
        <w:t>3.4.1.8 Performances des bétons</w:t>
      </w:r>
      <w:bookmarkEnd w:id="428"/>
    </w:p>
    <w:p w14:paraId="45423C01" w14:textId="77777777" w:rsidR="00311279" w:rsidRPr="00311279" w:rsidRDefault="00311279" w:rsidP="00AC7B42">
      <w:pPr>
        <w:spacing w:before="240" w:line="276" w:lineRule="auto"/>
      </w:pPr>
      <w:r w:rsidRPr="00311279">
        <w:t>Les performances minimales à atteindre sont les suivantes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418"/>
        <w:gridCol w:w="3685"/>
        <w:gridCol w:w="1701"/>
        <w:gridCol w:w="1985"/>
      </w:tblGrid>
      <w:tr w:rsidR="00311279" w:rsidRPr="00311279" w14:paraId="71CE949F" w14:textId="77777777" w:rsidTr="00311279">
        <w:trPr>
          <w:cantSplit/>
          <w:tblHeader/>
        </w:trPr>
        <w:tc>
          <w:tcPr>
            <w:tcW w:w="1276" w:type="dxa"/>
            <w:vMerge w:val="restart"/>
            <w:shd w:val="clear" w:color="auto" w:fill="DAEEF3"/>
          </w:tcPr>
          <w:p w14:paraId="1904BE45" w14:textId="77777777" w:rsidR="00311279" w:rsidRPr="00311279" w:rsidRDefault="00311279" w:rsidP="00AC7B42">
            <w:pPr>
              <w:spacing w:line="276" w:lineRule="auto"/>
            </w:pPr>
            <w:r w:rsidRPr="00311279">
              <w:t>Désignation</w:t>
            </w:r>
          </w:p>
        </w:tc>
        <w:tc>
          <w:tcPr>
            <w:tcW w:w="1418" w:type="dxa"/>
            <w:vMerge w:val="restart"/>
            <w:shd w:val="clear" w:color="auto" w:fill="DAEEF3"/>
          </w:tcPr>
          <w:p w14:paraId="6604109D" w14:textId="77777777" w:rsidR="00311279" w:rsidRPr="00311279" w:rsidRDefault="00311279" w:rsidP="00AC7B42">
            <w:pPr>
              <w:spacing w:line="276" w:lineRule="auto"/>
            </w:pPr>
            <w:r w:rsidRPr="00311279">
              <w:t>Dosage minimal</w:t>
            </w:r>
          </w:p>
          <w:p w14:paraId="44FE560A" w14:textId="093609F7" w:rsidR="00311279" w:rsidRPr="00311279" w:rsidRDefault="00347EF2" w:rsidP="00AC7B42">
            <w:pPr>
              <w:spacing w:line="276" w:lineRule="auto"/>
            </w:pPr>
            <w:r w:rsidRPr="00311279">
              <w:t>Ciment</w:t>
            </w:r>
            <w:r w:rsidR="00311279" w:rsidRPr="00311279">
              <w:t>/m3</w:t>
            </w:r>
          </w:p>
        </w:tc>
        <w:tc>
          <w:tcPr>
            <w:tcW w:w="3685" w:type="dxa"/>
            <w:vMerge w:val="restart"/>
            <w:shd w:val="clear" w:color="auto" w:fill="DAEEF3"/>
          </w:tcPr>
          <w:p w14:paraId="6C3792E6" w14:textId="77777777" w:rsidR="00311279" w:rsidRPr="00311279" w:rsidRDefault="00311279" w:rsidP="00AC7B42">
            <w:pPr>
              <w:spacing w:line="276" w:lineRule="auto"/>
            </w:pPr>
            <w:r w:rsidRPr="00311279">
              <w:t>Destination</w:t>
            </w:r>
          </w:p>
        </w:tc>
        <w:tc>
          <w:tcPr>
            <w:tcW w:w="3686" w:type="dxa"/>
            <w:gridSpan w:val="2"/>
            <w:shd w:val="clear" w:color="auto" w:fill="DAEEF3"/>
          </w:tcPr>
          <w:p w14:paraId="2B0B7685" w14:textId="77777777" w:rsidR="00311279" w:rsidRPr="00311279" w:rsidRDefault="00311279" w:rsidP="00AC7B42">
            <w:pPr>
              <w:spacing w:line="276" w:lineRule="auto"/>
            </w:pPr>
            <w:r w:rsidRPr="00311279">
              <w:t xml:space="preserve">Résistance en </w:t>
            </w:r>
            <w:proofErr w:type="spellStart"/>
            <w:r w:rsidRPr="00311279">
              <w:t>MPa</w:t>
            </w:r>
            <w:proofErr w:type="spellEnd"/>
            <w:r w:rsidRPr="00311279">
              <w:t xml:space="preserve"> sur éprouvettes cylindriques</w:t>
            </w:r>
          </w:p>
        </w:tc>
      </w:tr>
      <w:tr w:rsidR="00311279" w:rsidRPr="00311279" w14:paraId="61D21E02" w14:textId="77777777" w:rsidTr="00311279">
        <w:trPr>
          <w:cantSplit/>
          <w:tblHeader/>
        </w:trPr>
        <w:tc>
          <w:tcPr>
            <w:tcW w:w="1276" w:type="dxa"/>
            <w:vMerge/>
            <w:shd w:val="clear" w:color="auto" w:fill="DAEEF3"/>
          </w:tcPr>
          <w:p w14:paraId="1D287C78" w14:textId="77777777" w:rsidR="00311279" w:rsidRPr="00311279" w:rsidRDefault="00311279" w:rsidP="00AC7B42">
            <w:pPr>
              <w:spacing w:line="276" w:lineRule="auto"/>
            </w:pPr>
          </w:p>
        </w:tc>
        <w:tc>
          <w:tcPr>
            <w:tcW w:w="1418" w:type="dxa"/>
            <w:vMerge/>
            <w:shd w:val="clear" w:color="auto" w:fill="DAEEF3"/>
          </w:tcPr>
          <w:p w14:paraId="353BBFDE" w14:textId="77777777" w:rsidR="00311279" w:rsidRPr="00311279" w:rsidRDefault="00311279" w:rsidP="00AC7B42">
            <w:pPr>
              <w:spacing w:line="276" w:lineRule="auto"/>
            </w:pPr>
          </w:p>
        </w:tc>
        <w:tc>
          <w:tcPr>
            <w:tcW w:w="3685" w:type="dxa"/>
            <w:vMerge/>
            <w:tcBorders>
              <w:bottom w:val="single" w:sz="4" w:space="0" w:color="auto"/>
            </w:tcBorders>
            <w:shd w:val="clear" w:color="auto" w:fill="DAEEF3"/>
          </w:tcPr>
          <w:p w14:paraId="503C6AEF" w14:textId="77777777" w:rsidR="00311279" w:rsidRPr="00311279" w:rsidRDefault="00311279" w:rsidP="00AC7B42">
            <w:pPr>
              <w:spacing w:line="276" w:lineRule="auto"/>
            </w:pPr>
          </w:p>
        </w:tc>
        <w:tc>
          <w:tcPr>
            <w:tcW w:w="1701" w:type="dxa"/>
            <w:tcBorders>
              <w:bottom w:val="single" w:sz="4" w:space="0" w:color="auto"/>
            </w:tcBorders>
            <w:shd w:val="clear" w:color="auto" w:fill="DAEEF3"/>
          </w:tcPr>
          <w:p w14:paraId="38DF3103" w14:textId="77777777" w:rsidR="00311279" w:rsidRPr="00311279" w:rsidRDefault="00311279" w:rsidP="00AC7B42">
            <w:pPr>
              <w:spacing w:line="276" w:lineRule="auto"/>
            </w:pPr>
            <w:r w:rsidRPr="00311279">
              <w:t>Compression minimale à 28j</w:t>
            </w:r>
          </w:p>
        </w:tc>
        <w:tc>
          <w:tcPr>
            <w:tcW w:w="1985" w:type="dxa"/>
            <w:tcBorders>
              <w:bottom w:val="single" w:sz="4" w:space="0" w:color="auto"/>
            </w:tcBorders>
            <w:shd w:val="clear" w:color="auto" w:fill="DAEEF3"/>
          </w:tcPr>
          <w:p w14:paraId="6567FFED" w14:textId="77777777" w:rsidR="00311279" w:rsidRPr="00311279" w:rsidRDefault="00311279" w:rsidP="00AC7B42">
            <w:pPr>
              <w:spacing w:line="276" w:lineRule="auto"/>
            </w:pPr>
            <w:r w:rsidRPr="00311279">
              <w:t>Traction minimale à 28j</w:t>
            </w:r>
          </w:p>
        </w:tc>
      </w:tr>
      <w:tr w:rsidR="00311279" w:rsidRPr="00311279" w14:paraId="742704CA" w14:textId="77777777" w:rsidTr="00311279">
        <w:trPr>
          <w:cantSplit/>
        </w:trPr>
        <w:tc>
          <w:tcPr>
            <w:tcW w:w="1276" w:type="dxa"/>
          </w:tcPr>
          <w:p w14:paraId="54D616AE" w14:textId="77777777" w:rsidR="00311279" w:rsidRPr="00311279" w:rsidRDefault="00311279" w:rsidP="00AC7B42">
            <w:pPr>
              <w:spacing w:line="276" w:lineRule="auto"/>
            </w:pPr>
            <w:r w:rsidRPr="00311279">
              <w:t>C 150</w:t>
            </w:r>
          </w:p>
          <w:p w14:paraId="3430F6E4" w14:textId="77777777" w:rsidR="00311279" w:rsidRPr="00311279" w:rsidRDefault="00311279" w:rsidP="00AC7B42">
            <w:pPr>
              <w:spacing w:line="276" w:lineRule="auto"/>
            </w:pPr>
            <w:r w:rsidRPr="00311279">
              <w:t>C 250</w:t>
            </w:r>
          </w:p>
        </w:tc>
        <w:tc>
          <w:tcPr>
            <w:tcW w:w="1418" w:type="dxa"/>
          </w:tcPr>
          <w:p w14:paraId="557C4EF6" w14:textId="77777777" w:rsidR="00311279" w:rsidRPr="00311279" w:rsidRDefault="00311279" w:rsidP="00AC7B42">
            <w:pPr>
              <w:spacing w:line="276" w:lineRule="auto"/>
            </w:pPr>
            <w:r w:rsidRPr="00311279">
              <w:t>150 kg</w:t>
            </w:r>
          </w:p>
          <w:p w14:paraId="1CEE0DCF" w14:textId="77777777" w:rsidR="00311279" w:rsidRPr="00311279" w:rsidRDefault="00311279" w:rsidP="00AC7B42">
            <w:pPr>
              <w:spacing w:line="276" w:lineRule="auto"/>
            </w:pPr>
            <w:r w:rsidRPr="00311279">
              <w:t>250 kg</w:t>
            </w:r>
          </w:p>
        </w:tc>
        <w:tc>
          <w:tcPr>
            <w:tcW w:w="3685" w:type="dxa"/>
            <w:tcBorders>
              <w:bottom w:val="dotted" w:sz="4" w:space="0" w:color="auto"/>
              <w:right w:val="dotted" w:sz="4" w:space="0" w:color="auto"/>
            </w:tcBorders>
          </w:tcPr>
          <w:p w14:paraId="73947AE3" w14:textId="77777777" w:rsidR="00311279" w:rsidRPr="00311279" w:rsidRDefault="00311279" w:rsidP="00AC7B42">
            <w:pPr>
              <w:spacing w:line="276" w:lineRule="auto"/>
            </w:pPr>
            <w:r w:rsidRPr="00311279">
              <w:t>Béton de propreté ou de calage</w:t>
            </w:r>
          </w:p>
          <w:p w14:paraId="223B5B9D" w14:textId="77777777" w:rsidR="00311279" w:rsidRPr="00311279" w:rsidRDefault="00311279" w:rsidP="00AC7B42">
            <w:pPr>
              <w:spacing w:line="276" w:lineRule="auto"/>
            </w:pPr>
            <w:r w:rsidRPr="00311279">
              <w:t>Gros béton de fondation d’ouvrages, remplissage des trottoirs</w:t>
            </w:r>
          </w:p>
        </w:tc>
        <w:tc>
          <w:tcPr>
            <w:tcW w:w="3686" w:type="dxa"/>
            <w:gridSpan w:val="2"/>
            <w:tcBorders>
              <w:left w:val="dotted" w:sz="4" w:space="0" w:color="auto"/>
              <w:bottom w:val="dotted" w:sz="4" w:space="0" w:color="auto"/>
            </w:tcBorders>
          </w:tcPr>
          <w:p w14:paraId="5A366755" w14:textId="77777777" w:rsidR="00311279" w:rsidRPr="00311279" w:rsidRDefault="00311279" w:rsidP="00AC7B42">
            <w:pPr>
              <w:spacing w:line="276" w:lineRule="auto"/>
            </w:pPr>
            <w:r w:rsidRPr="00311279">
              <w:t>Non exigée</w:t>
            </w:r>
          </w:p>
        </w:tc>
      </w:tr>
      <w:tr w:rsidR="00311279" w:rsidRPr="00311279" w14:paraId="769350EA" w14:textId="77777777" w:rsidTr="00311279">
        <w:trPr>
          <w:cantSplit/>
        </w:trPr>
        <w:tc>
          <w:tcPr>
            <w:tcW w:w="1276" w:type="dxa"/>
          </w:tcPr>
          <w:p w14:paraId="17EF9C37" w14:textId="77777777" w:rsidR="00311279" w:rsidRPr="00311279" w:rsidRDefault="00311279" w:rsidP="00AC7B42">
            <w:pPr>
              <w:spacing w:line="276" w:lineRule="auto"/>
            </w:pPr>
            <w:r w:rsidRPr="00311279">
              <w:t>B 25</w:t>
            </w:r>
          </w:p>
        </w:tc>
        <w:tc>
          <w:tcPr>
            <w:tcW w:w="1418" w:type="dxa"/>
          </w:tcPr>
          <w:p w14:paraId="5E48B3EF" w14:textId="77777777" w:rsidR="00311279" w:rsidRPr="00311279" w:rsidRDefault="00311279" w:rsidP="00AC7B42">
            <w:pPr>
              <w:spacing w:line="276" w:lineRule="auto"/>
            </w:pPr>
            <w:r w:rsidRPr="00311279">
              <w:t>300 kg</w:t>
            </w:r>
          </w:p>
        </w:tc>
        <w:tc>
          <w:tcPr>
            <w:tcW w:w="3685" w:type="dxa"/>
            <w:tcBorders>
              <w:top w:val="dotted" w:sz="4" w:space="0" w:color="auto"/>
              <w:bottom w:val="dotted" w:sz="4" w:space="0" w:color="auto"/>
              <w:right w:val="dotted" w:sz="4" w:space="0" w:color="auto"/>
            </w:tcBorders>
          </w:tcPr>
          <w:p w14:paraId="262BBC61" w14:textId="77777777" w:rsidR="00311279" w:rsidRPr="00311279" w:rsidRDefault="00311279" w:rsidP="00AC7B42">
            <w:pPr>
              <w:spacing w:line="276" w:lineRule="auto"/>
            </w:pPr>
            <w:r w:rsidRPr="00311279">
              <w:t>Regards, ouvrages de tête d’assainissement, revêtement de fossés</w:t>
            </w:r>
          </w:p>
        </w:tc>
        <w:tc>
          <w:tcPr>
            <w:tcW w:w="1701" w:type="dxa"/>
            <w:tcBorders>
              <w:top w:val="dotted" w:sz="4" w:space="0" w:color="auto"/>
              <w:left w:val="dotted" w:sz="4" w:space="0" w:color="auto"/>
              <w:bottom w:val="dotted" w:sz="4" w:space="0" w:color="auto"/>
              <w:right w:val="dotted" w:sz="4" w:space="0" w:color="auto"/>
            </w:tcBorders>
          </w:tcPr>
          <w:p w14:paraId="76E6A5EF" w14:textId="77777777" w:rsidR="00311279" w:rsidRPr="00311279" w:rsidRDefault="00311279" w:rsidP="00AC7B42">
            <w:pPr>
              <w:spacing w:line="276" w:lineRule="auto"/>
            </w:pPr>
            <w:r w:rsidRPr="00311279">
              <w:t>25</w:t>
            </w:r>
          </w:p>
        </w:tc>
        <w:tc>
          <w:tcPr>
            <w:tcW w:w="1985" w:type="dxa"/>
            <w:tcBorders>
              <w:top w:val="dotted" w:sz="4" w:space="0" w:color="auto"/>
              <w:left w:val="dotted" w:sz="4" w:space="0" w:color="auto"/>
              <w:bottom w:val="dotted" w:sz="4" w:space="0" w:color="auto"/>
            </w:tcBorders>
          </w:tcPr>
          <w:p w14:paraId="0978B3B8" w14:textId="77777777" w:rsidR="00311279" w:rsidRPr="00311279" w:rsidRDefault="00311279" w:rsidP="00AC7B42">
            <w:pPr>
              <w:spacing w:line="276" w:lineRule="auto"/>
            </w:pPr>
            <w:r w:rsidRPr="00311279">
              <w:t>2,2</w:t>
            </w:r>
          </w:p>
        </w:tc>
      </w:tr>
      <w:tr w:rsidR="00311279" w:rsidRPr="00311279" w14:paraId="65E52F25" w14:textId="77777777" w:rsidTr="00311279">
        <w:trPr>
          <w:cantSplit/>
        </w:trPr>
        <w:tc>
          <w:tcPr>
            <w:tcW w:w="1276" w:type="dxa"/>
          </w:tcPr>
          <w:p w14:paraId="0C940E42" w14:textId="77777777" w:rsidR="00311279" w:rsidRPr="00311279" w:rsidRDefault="00311279" w:rsidP="00AC7B42">
            <w:pPr>
              <w:spacing w:line="276" w:lineRule="auto"/>
            </w:pPr>
            <w:r w:rsidRPr="00311279">
              <w:t>B 30</w:t>
            </w:r>
          </w:p>
        </w:tc>
        <w:tc>
          <w:tcPr>
            <w:tcW w:w="1418" w:type="dxa"/>
          </w:tcPr>
          <w:p w14:paraId="26F3A729" w14:textId="77777777" w:rsidR="00311279" w:rsidRPr="00311279" w:rsidRDefault="00311279" w:rsidP="00AC7B42">
            <w:pPr>
              <w:spacing w:line="276" w:lineRule="auto"/>
            </w:pPr>
            <w:r w:rsidRPr="00311279">
              <w:t>350 kg</w:t>
            </w:r>
          </w:p>
          <w:p w14:paraId="6C6097AC" w14:textId="77777777" w:rsidR="00311279" w:rsidRPr="00311279" w:rsidRDefault="00311279" w:rsidP="00AC7B42">
            <w:pPr>
              <w:spacing w:line="276" w:lineRule="auto"/>
            </w:pPr>
          </w:p>
        </w:tc>
        <w:tc>
          <w:tcPr>
            <w:tcW w:w="3685" w:type="dxa"/>
            <w:tcBorders>
              <w:top w:val="dotted" w:sz="4" w:space="0" w:color="auto"/>
              <w:bottom w:val="dotted" w:sz="4" w:space="0" w:color="auto"/>
              <w:right w:val="dotted" w:sz="4" w:space="0" w:color="auto"/>
            </w:tcBorders>
          </w:tcPr>
          <w:p w14:paraId="50A7A223" w14:textId="77777777" w:rsidR="00311279" w:rsidRPr="00311279" w:rsidRDefault="00311279" w:rsidP="00AC7B42">
            <w:pPr>
              <w:spacing w:line="276" w:lineRule="auto"/>
            </w:pPr>
            <w:r w:rsidRPr="00311279">
              <w:t>Dalles de couverture de fossés, dalots, BA en élévation, murs de soutènement, puisard, culées, caniveaux en BA</w:t>
            </w:r>
          </w:p>
        </w:tc>
        <w:tc>
          <w:tcPr>
            <w:tcW w:w="1701" w:type="dxa"/>
            <w:tcBorders>
              <w:top w:val="dotted" w:sz="4" w:space="0" w:color="auto"/>
              <w:left w:val="dotted" w:sz="4" w:space="0" w:color="auto"/>
              <w:bottom w:val="dotted" w:sz="4" w:space="0" w:color="auto"/>
              <w:right w:val="dotted" w:sz="4" w:space="0" w:color="auto"/>
            </w:tcBorders>
          </w:tcPr>
          <w:p w14:paraId="4A03EDE8" w14:textId="77777777" w:rsidR="00311279" w:rsidRPr="00311279" w:rsidRDefault="00311279" w:rsidP="00AC7B42">
            <w:pPr>
              <w:spacing w:line="276" w:lineRule="auto"/>
            </w:pPr>
            <w:r w:rsidRPr="00311279">
              <w:t>30</w:t>
            </w:r>
          </w:p>
        </w:tc>
        <w:tc>
          <w:tcPr>
            <w:tcW w:w="1985" w:type="dxa"/>
            <w:tcBorders>
              <w:top w:val="dotted" w:sz="4" w:space="0" w:color="auto"/>
              <w:left w:val="dotted" w:sz="4" w:space="0" w:color="auto"/>
              <w:bottom w:val="dotted" w:sz="4" w:space="0" w:color="auto"/>
            </w:tcBorders>
          </w:tcPr>
          <w:p w14:paraId="13CACB47" w14:textId="77777777" w:rsidR="00311279" w:rsidRPr="00311279" w:rsidRDefault="00311279" w:rsidP="00AC7B42">
            <w:pPr>
              <w:spacing w:line="276" w:lineRule="auto"/>
            </w:pPr>
            <w:r w:rsidRPr="00311279">
              <w:t>2,6</w:t>
            </w:r>
          </w:p>
        </w:tc>
      </w:tr>
      <w:tr w:rsidR="00311279" w:rsidRPr="00311279" w14:paraId="6E0C7869" w14:textId="77777777" w:rsidTr="00311279">
        <w:trPr>
          <w:cantSplit/>
        </w:trPr>
        <w:tc>
          <w:tcPr>
            <w:tcW w:w="1276" w:type="dxa"/>
          </w:tcPr>
          <w:p w14:paraId="244E7BCE" w14:textId="77777777" w:rsidR="00311279" w:rsidRPr="00311279" w:rsidRDefault="00311279" w:rsidP="00AC7B42">
            <w:pPr>
              <w:spacing w:line="276" w:lineRule="auto"/>
            </w:pPr>
            <w:r w:rsidRPr="00311279">
              <w:t>B 40</w:t>
            </w:r>
          </w:p>
        </w:tc>
        <w:tc>
          <w:tcPr>
            <w:tcW w:w="1418" w:type="dxa"/>
          </w:tcPr>
          <w:p w14:paraId="71F04DBF" w14:textId="77777777" w:rsidR="00311279" w:rsidRPr="00311279" w:rsidRDefault="00311279" w:rsidP="00AC7B42">
            <w:pPr>
              <w:spacing w:line="276" w:lineRule="auto"/>
            </w:pPr>
            <w:r w:rsidRPr="00311279">
              <w:t>400 kg</w:t>
            </w:r>
          </w:p>
        </w:tc>
        <w:tc>
          <w:tcPr>
            <w:tcW w:w="3685" w:type="dxa"/>
            <w:tcBorders>
              <w:top w:val="dotted" w:sz="4" w:space="0" w:color="auto"/>
              <w:right w:val="dotted" w:sz="4" w:space="0" w:color="auto"/>
            </w:tcBorders>
          </w:tcPr>
          <w:p w14:paraId="2AE39645" w14:textId="77777777" w:rsidR="00311279" w:rsidRPr="00311279" w:rsidRDefault="00311279" w:rsidP="00AC7B42">
            <w:pPr>
              <w:spacing w:line="276" w:lineRule="auto"/>
            </w:pPr>
            <w:r w:rsidRPr="00311279">
              <w:t>Pour ouvrage d’art</w:t>
            </w:r>
          </w:p>
        </w:tc>
        <w:tc>
          <w:tcPr>
            <w:tcW w:w="1701" w:type="dxa"/>
            <w:tcBorders>
              <w:top w:val="dotted" w:sz="4" w:space="0" w:color="auto"/>
              <w:left w:val="dotted" w:sz="4" w:space="0" w:color="auto"/>
              <w:right w:val="dotted" w:sz="4" w:space="0" w:color="auto"/>
            </w:tcBorders>
          </w:tcPr>
          <w:p w14:paraId="78088E89" w14:textId="77777777" w:rsidR="00311279" w:rsidRPr="00311279" w:rsidRDefault="00311279" w:rsidP="00AC7B42">
            <w:pPr>
              <w:spacing w:line="276" w:lineRule="auto"/>
            </w:pPr>
            <w:r w:rsidRPr="00311279">
              <w:t>40</w:t>
            </w:r>
          </w:p>
        </w:tc>
        <w:tc>
          <w:tcPr>
            <w:tcW w:w="1985" w:type="dxa"/>
            <w:tcBorders>
              <w:top w:val="dotted" w:sz="4" w:space="0" w:color="auto"/>
              <w:left w:val="dotted" w:sz="4" w:space="0" w:color="auto"/>
            </w:tcBorders>
          </w:tcPr>
          <w:p w14:paraId="7B5103D2" w14:textId="77777777" w:rsidR="00311279" w:rsidRPr="00311279" w:rsidRDefault="00311279" w:rsidP="00AC7B42">
            <w:pPr>
              <w:spacing w:line="276" w:lineRule="auto"/>
            </w:pPr>
            <w:r w:rsidRPr="00311279">
              <w:t>2,8</w:t>
            </w:r>
          </w:p>
        </w:tc>
      </w:tr>
    </w:tbl>
    <w:p w14:paraId="6F744E5A" w14:textId="77777777" w:rsidR="00311279" w:rsidRPr="00311279" w:rsidRDefault="00311279" w:rsidP="00AC7B42">
      <w:pPr>
        <w:spacing w:line="276" w:lineRule="auto"/>
      </w:pPr>
      <w:r w:rsidRPr="00311279">
        <w:lastRenderedPageBreak/>
        <w:t>Pour les bétons C150, l’affaissement au cône d’</w:t>
      </w:r>
      <w:proofErr w:type="spellStart"/>
      <w:r w:rsidRPr="00311279">
        <w:t>Abrams</w:t>
      </w:r>
      <w:proofErr w:type="spellEnd"/>
      <w:r w:rsidRPr="00311279">
        <w:t xml:space="preserve"> n’a pas de valeur exigée. Cette valeur est &lt; 3 cm pour les bétons C250 et B25, entre 2.5 et 4cm pour les bétons B30 et entre 3cm et 14cm pour bétons B40.</w:t>
      </w:r>
    </w:p>
    <w:p w14:paraId="5BEEB66C" w14:textId="77777777" w:rsidR="00311279" w:rsidRPr="00311279" w:rsidRDefault="00311279" w:rsidP="00AC7B42">
      <w:pPr>
        <w:spacing w:line="276" w:lineRule="auto"/>
      </w:pPr>
      <w:r w:rsidRPr="00311279">
        <w:t>Les essais de contrôle des performances doivent être réalisés par l’Entrepreneur et vérifiés par le Maître d’œuvre, conformément à la méthodologie décrite auparavant. A titre indicatif, les coefficients de minoration ou de majoration de la résistance à la compression sur une éprouvette de forme donnée, sont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1647"/>
        <w:gridCol w:w="2015"/>
        <w:gridCol w:w="3705"/>
      </w:tblGrid>
      <w:tr w:rsidR="00311279" w:rsidRPr="00311279" w14:paraId="15769338" w14:textId="77777777" w:rsidTr="00311279">
        <w:trPr>
          <w:tblHeader/>
          <w:jc w:val="center"/>
        </w:trPr>
        <w:tc>
          <w:tcPr>
            <w:tcW w:w="2693" w:type="dxa"/>
            <w:vMerge w:val="restart"/>
            <w:shd w:val="clear" w:color="auto" w:fill="DAEEF3"/>
          </w:tcPr>
          <w:p w14:paraId="6FD94471" w14:textId="77777777" w:rsidR="00311279" w:rsidRPr="00311279" w:rsidRDefault="00311279" w:rsidP="00AC7B42">
            <w:pPr>
              <w:spacing w:line="276" w:lineRule="auto"/>
            </w:pPr>
            <w:r w:rsidRPr="00311279">
              <w:t>Nature</w:t>
            </w:r>
          </w:p>
          <w:p w14:paraId="7D23A2E0" w14:textId="77777777" w:rsidR="00311279" w:rsidRPr="00311279" w:rsidRDefault="00311279" w:rsidP="00AC7B42">
            <w:pPr>
              <w:spacing w:line="276" w:lineRule="auto"/>
            </w:pPr>
            <w:r w:rsidRPr="00311279">
              <w:t>de l'éprouvette</w:t>
            </w:r>
          </w:p>
        </w:tc>
        <w:tc>
          <w:tcPr>
            <w:tcW w:w="1647" w:type="dxa"/>
            <w:vMerge w:val="restart"/>
            <w:shd w:val="clear" w:color="auto" w:fill="DAEEF3"/>
          </w:tcPr>
          <w:p w14:paraId="5B2C6715" w14:textId="77777777" w:rsidR="00311279" w:rsidRPr="00311279" w:rsidRDefault="00311279" w:rsidP="00AC7B42">
            <w:pPr>
              <w:spacing w:line="276" w:lineRule="auto"/>
            </w:pPr>
            <w:r w:rsidRPr="00311279">
              <w:t>Dimensions</w:t>
            </w:r>
          </w:p>
          <w:p w14:paraId="517B6645" w14:textId="77777777" w:rsidR="00311279" w:rsidRPr="00311279" w:rsidRDefault="00311279" w:rsidP="00AC7B42">
            <w:pPr>
              <w:spacing w:line="276" w:lineRule="auto"/>
            </w:pPr>
            <w:r w:rsidRPr="00311279">
              <w:t>en cm</w:t>
            </w:r>
          </w:p>
        </w:tc>
        <w:tc>
          <w:tcPr>
            <w:tcW w:w="5720" w:type="dxa"/>
            <w:gridSpan w:val="2"/>
            <w:shd w:val="clear" w:color="auto" w:fill="DAEEF3"/>
          </w:tcPr>
          <w:p w14:paraId="060F5683" w14:textId="77777777" w:rsidR="00311279" w:rsidRPr="00311279" w:rsidRDefault="00311279" w:rsidP="00AC7B42">
            <w:pPr>
              <w:spacing w:line="276" w:lineRule="auto"/>
            </w:pPr>
            <w:r w:rsidRPr="00311279">
              <w:t>Coefficient de forme</w:t>
            </w:r>
          </w:p>
        </w:tc>
      </w:tr>
      <w:tr w:rsidR="00311279" w:rsidRPr="00311279" w14:paraId="293659D2" w14:textId="77777777" w:rsidTr="00311279">
        <w:trPr>
          <w:tblHeader/>
          <w:jc w:val="center"/>
        </w:trPr>
        <w:tc>
          <w:tcPr>
            <w:tcW w:w="2693" w:type="dxa"/>
            <w:vMerge/>
            <w:shd w:val="clear" w:color="auto" w:fill="DAEEF3"/>
          </w:tcPr>
          <w:p w14:paraId="00FA8498" w14:textId="77777777" w:rsidR="00311279" w:rsidRPr="00311279" w:rsidRDefault="00311279" w:rsidP="00AC7B42">
            <w:pPr>
              <w:spacing w:line="276" w:lineRule="auto"/>
            </w:pPr>
          </w:p>
        </w:tc>
        <w:tc>
          <w:tcPr>
            <w:tcW w:w="1647" w:type="dxa"/>
            <w:vMerge/>
            <w:shd w:val="clear" w:color="auto" w:fill="DAEEF3"/>
          </w:tcPr>
          <w:p w14:paraId="25BD6601" w14:textId="77777777" w:rsidR="00311279" w:rsidRPr="00311279" w:rsidRDefault="00311279" w:rsidP="00AC7B42">
            <w:pPr>
              <w:spacing w:line="276" w:lineRule="auto"/>
            </w:pPr>
          </w:p>
        </w:tc>
        <w:tc>
          <w:tcPr>
            <w:tcW w:w="2015" w:type="dxa"/>
            <w:tcBorders>
              <w:bottom w:val="single" w:sz="4" w:space="0" w:color="auto"/>
            </w:tcBorders>
            <w:shd w:val="clear" w:color="auto" w:fill="DAEEF3"/>
          </w:tcPr>
          <w:p w14:paraId="6DFF0356" w14:textId="77777777" w:rsidR="00311279" w:rsidRPr="00311279" w:rsidRDefault="00311279" w:rsidP="00AC7B42">
            <w:pPr>
              <w:spacing w:line="276" w:lineRule="auto"/>
            </w:pPr>
            <w:r w:rsidRPr="00311279">
              <w:t>Limite de variation</w:t>
            </w:r>
          </w:p>
        </w:tc>
        <w:tc>
          <w:tcPr>
            <w:tcW w:w="3705" w:type="dxa"/>
            <w:tcBorders>
              <w:bottom w:val="single" w:sz="4" w:space="0" w:color="auto"/>
            </w:tcBorders>
            <w:shd w:val="clear" w:color="auto" w:fill="DAEEF3"/>
          </w:tcPr>
          <w:p w14:paraId="6B2FF0D0" w14:textId="77777777" w:rsidR="00311279" w:rsidRPr="00311279" w:rsidRDefault="00311279" w:rsidP="00AC7B42">
            <w:pPr>
              <w:spacing w:line="276" w:lineRule="auto"/>
            </w:pPr>
            <w:r w:rsidRPr="00311279">
              <w:t>Valeur moyenne admissible</w:t>
            </w:r>
          </w:p>
        </w:tc>
      </w:tr>
      <w:tr w:rsidR="00311279" w:rsidRPr="00311279" w14:paraId="3F8BC521" w14:textId="77777777" w:rsidTr="00311279">
        <w:trPr>
          <w:cantSplit/>
          <w:jc w:val="center"/>
        </w:trPr>
        <w:tc>
          <w:tcPr>
            <w:tcW w:w="2693" w:type="dxa"/>
          </w:tcPr>
          <w:p w14:paraId="25208350" w14:textId="77777777" w:rsidR="00311279" w:rsidRPr="00311279" w:rsidRDefault="00311279" w:rsidP="00AC7B42">
            <w:pPr>
              <w:spacing w:line="276" w:lineRule="auto"/>
            </w:pPr>
            <w:r w:rsidRPr="00311279">
              <w:t>Cylindre</w:t>
            </w:r>
          </w:p>
        </w:tc>
        <w:tc>
          <w:tcPr>
            <w:tcW w:w="1647" w:type="dxa"/>
          </w:tcPr>
          <w:p w14:paraId="6B5A6C7A" w14:textId="77777777" w:rsidR="00311279" w:rsidRPr="00311279" w:rsidRDefault="00311279" w:rsidP="00AC7B42">
            <w:pPr>
              <w:spacing w:line="276" w:lineRule="auto"/>
            </w:pPr>
            <w:r w:rsidRPr="00311279">
              <w:t>16 x 32</w:t>
            </w:r>
          </w:p>
        </w:tc>
        <w:tc>
          <w:tcPr>
            <w:tcW w:w="2015" w:type="dxa"/>
            <w:tcBorders>
              <w:bottom w:val="dotted" w:sz="4" w:space="0" w:color="auto"/>
              <w:right w:val="dotted" w:sz="4" w:space="0" w:color="auto"/>
            </w:tcBorders>
          </w:tcPr>
          <w:p w14:paraId="07006B0D" w14:textId="77777777" w:rsidR="00311279" w:rsidRPr="00311279" w:rsidRDefault="00311279" w:rsidP="00AC7B42">
            <w:pPr>
              <w:spacing w:line="276" w:lineRule="auto"/>
            </w:pPr>
            <w:r w:rsidRPr="00311279">
              <w:t>-</w:t>
            </w:r>
          </w:p>
        </w:tc>
        <w:tc>
          <w:tcPr>
            <w:tcW w:w="3705" w:type="dxa"/>
            <w:tcBorders>
              <w:left w:val="dotted" w:sz="4" w:space="0" w:color="auto"/>
              <w:bottom w:val="dotted" w:sz="4" w:space="0" w:color="auto"/>
            </w:tcBorders>
          </w:tcPr>
          <w:p w14:paraId="36178666" w14:textId="77777777" w:rsidR="00311279" w:rsidRPr="00311279" w:rsidRDefault="00311279" w:rsidP="00AC7B42">
            <w:pPr>
              <w:spacing w:line="276" w:lineRule="auto"/>
            </w:pPr>
            <w:r w:rsidRPr="00311279">
              <w:t>1,00</w:t>
            </w:r>
          </w:p>
        </w:tc>
      </w:tr>
      <w:tr w:rsidR="00311279" w:rsidRPr="00311279" w14:paraId="19237CB3" w14:textId="77777777" w:rsidTr="00311279">
        <w:trPr>
          <w:cantSplit/>
          <w:jc w:val="center"/>
        </w:trPr>
        <w:tc>
          <w:tcPr>
            <w:tcW w:w="2693" w:type="dxa"/>
          </w:tcPr>
          <w:p w14:paraId="7016672A" w14:textId="77777777" w:rsidR="00311279" w:rsidRPr="00311279" w:rsidRDefault="00311279" w:rsidP="00AC7B42">
            <w:pPr>
              <w:spacing w:line="276" w:lineRule="auto"/>
            </w:pPr>
            <w:r w:rsidRPr="00311279">
              <w:t>Cube</w:t>
            </w:r>
          </w:p>
        </w:tc>
        <w:tc>
          <w:tcPr>
            <w:tcW w:w="1647" w:type="dxa"/>
          </w:tcPr>
          <w:p w14:paraId="2680B0D8" w14:textId="77777777" w:rsidR="00311279" w:rsidRPr="00311279" w:rsidRDefault="00311279" w:rsidP="00AC7B42">
            <w:pPr>
              <w:spacing w:line="276" w:lineRule="auto"/>
            </w:pPr>
            <w:r w:rsidRPr="00311279">
              <w:t>10</w:t>
            </w:r>
          </w:p>
        </w:tc>
        <w:tc>
          <w:tcPr>
            <w:tcW w:w="2015" w:type="dxa"/>
            <w:tcBorders>
              <w:top w:val="dotted" w:sz="4" w:space="0" w:color="auto"/>
              <w:bottom w:val="dotted" w:sz="4" w:space="0" w:color="auto"/>
              <w:right w:val="dotted" w:sz="4" w:space="0" w:color="auto"/>
            </w:tcBorders>
          </w:tcPr>
          <w:p w14:paraId="320D083D" w14:textId="77777777" w:rsidR="00311279" w:rsidRPr="00311279" w:rsidRDefault="00311279" w:rsidP="00AC7B42">
            <w:pPr>
              <w:spacing w:line="276" w:lineRule="auto"/>
            </w:pPr>
            <w:r w:rsidRPr="00311279">
              <w:t>0,70 à 0,90</w:t>
            </w:r>
          </w:p>
        </w:tc>
        <w:tc>
          <w:tcPr>
            <w:tcW w:w="3705" w:type="dxa"/>
            <w:tcBorders>
              <w:top w:val="dotted" w:sz="4" w:space="0" w:color="auto"/>
              <w:left w:val="dotted" w:sz="4" w:space="0" w:color="auto"/>
              <w:bottom w:val="dotted" w:sz="4" w:space="0" w:color="auto"/>
            </w:tcBorders>
          </w:tcPr>
          <w:p w14:paraId="3901E7B9" w14:textId="77777777" w:rsidR="00311279" w:rsidRPr="00311279" w:rsidRDefault="00311279" w:rsidP="00AC7B42">
            <w:pPr>
              <w:spacing w:line="276" w:lineRule="auto"/>
            </w:pPr>
            <w:r w:rsidRPr="00311279">
              <w:t>0,80</w:t>
            </w:r>
          </w:p>
        </w:tc>
      </w:tr>
      <w:tr w:rsidR="00311279" w:rsidRPr="00311279" w14:paraId="56778E03" w14:textId="77777777" w:rsidTr="00311279">
        <w:trPr>
          <w:cantSplit/>
          <w:jc w:val="center"/>
        </w:trPr>
        <w:tc>
          <w:tcPr>
            <w:tcW w:w="2693" w:type="dxa"/>
          </w:tcPr>
          <w:p w14:paraId="0173A65D" w14:textId="77777777" w:rsidR="00311279" w:rsidRPr="00311279" w:rsidRDefault="00311279" w:rsidP="00AC7B42">
            <w:pPr>
              <w:spacing w:line="276" w:lineRule="auto"/>
            </w:pPr>
          </w:p>
        </w:tc>
        <w:tc>
          <w:tcPr>
            <w:tcW w:w="1647" w:type="dxa"/>
          </w:tcPr>
          <w:p w14:paraId="4CC1EE43" w14:textId="77777777" w:rsidR="00311279" w:rsidRPr="00311279" w:rsidRDefault="00311279" w:rsidP="00AC7B42">
            <w:pPr>
              <w:spacing w:line="276" w:lineRule="auto"/>
            </w:pPr>
            <w:r w:rsidRPr="00311279">
              <w:t>15</w:t>
            </w:r>
          </w:p>
        </w:tc>
        <w:tc>
          <w:tcPr>
            <w:tcW w:w="2015" w:type="dxa"/>
            <w:tcBorders>
              <w:top w:val="dotted" w:sz="4" w:space="0" w:color="auto"/>
              <w:bottom w:val="dotted" w:sz="4" w:space="0" w:color="auto"/>
              <w:right w:val="dotted" w:sz="4" w:space="0" w:color="auto"/>
            </w:tcBorders>
          </w:tcPr>
          <w:p w14:paraId="46DE6E30" w14:textId="77777777" w:rsidR="00311279" w:rsidRPr="00311279" w:rsidRDefault="00311279" w:rsidP="00AC7B42">
            <w:pPr>
              <w:spacing w:line="276" w:lineRule="auto"/>
            </w:pPr>
            <w:r w:rsidRPr="00311279">
              <w:t>0,70 à 0,90</w:t>
            </w:r>
          </w:p>
        </w:tc>
        <w:tc>
          <w:tcPr>
            <w:tcW w:w="3705" w:type="dxa"/>
            <w:tcBorders>
              <w:top w:val="dotted" w:sz="4" w:space="0" w:color="auto"/>
              <w:left w:val="dotted" w:sz="4" w:space="0" w:color="auto"/>
              <w:bottom w:val="dotted" w:sz="4" w:space="0" w:color="auto"/>
            </w:tcBorders>
          </w:tcPr>
          <w:p w14:paraId="5E35F151" w14:textId="77777777" w:rsidR="00311279" w:rsidRPr="00311279" w:rsidRDefault="00311279" w:rsidP="00AC7B42">
            <w:pPr>
              <w:spacing w:line="276" w:lineRule="auto"/>
            </w:pPr>
            <w:r w:rsidRPr="00311279">
              <w:t>0,80</w:t>
            </w:r>
          </w:p>
        </w:tc>
      </w:tr>
      <w:tr w:rsidR="00311279" w:rsidRPr="00311279" w14:paraId="15C202BF" w14:textId="77777777" w:rsidTr="00311279">
        <w:trPr>
          <w:cantSplit/>
          <w:jc w:val="center"/>
        </w:trPr>
        <w:tc>
          <w:tcPr>
            <w:tcW w:w="2693" w:type="dxa"/>
          </w:tcPr>
          <w:p w14:paraId="438FDDE9" w14:textId="77777777" w:rsidR="00311279" w:rsidRPr="00311279" w:rsidRDefault="00311279" w:rsidP="00AC7B42">
            <w:pPr>
              <w:spacing w:line="276" w:lineRule="auto"/>
            </w:pPr>
          </w:p>
        </w:tc>
        <w:tc>
          <w:tcPr>
            <w:tcW w:w="1647" w:type="dxa"/>
          </w:tcPr>
          <w:p w14:paraId="0140FECD" w14:textId="77777777" w:rsidR="00311279" w:rsidRPr="00311279" w:rsidRDefault="00311279" w:rsidP="00AC7B42">
            <w:pPr>
              <w:spacing w:line="276" w:lineRule="auto"/>
            </w:pPr>
            <w:r w:rsidRPr="00311279">
              <w:t>20</w:t>
            </w:r>
          </w:p>
        </w:tc>
        <w:tc>
          <w:tcPr>
            <w:tcW w:w="2015" w:type="dxa"/>
            <w:tcBorders>
              <w:top w:val="dotted" w:sz="4" w:space="0" w:color="auto"/>
              <w:bottom w:val="dotted" w:sz="4" w:space="0" w:color="auto"/>
              <w:right w:val="dotted" w:sz="4" w:space="0" w:color="auto"/>
            </w:tcBorders>
          </w:tcPr>
          <w:p w14:paraId="357BB911" w14:textId="77777777" w:rsidR="00311279" w:rsidRPr="00311279" w:rsidRDefault="00311279" w:rsidP="00AC7B42">
            <w:pPr>
              <w:spacing w:line="276" w:lineRule="auto"/>
            </w:pPr>
            <w:r w:rsidRPr="00311279">
              <w:t>0,75 à 0,95</w:t>
            </w:r>
          </w:p>
        </w:tc>
        <w:tc>
          <w:tcPr>
            <w:tcW w:w="3705" w:type="dxa"/>
            <w:tcBorders>
              <w:top w:val="dotted" w:sz="4" w:space="0" w:color="auto"/>
              <w:left w:val="dotted" w:sz="4" w:space="0" w:color="auto"/>
              <w:bottom w:val="dotted" w:sz="4" w:space="0" w:color="auto"/>
            </w:tcBorders>
          </w:tcPr>
          <w:p w14:paraId="66779CAA" w14:textId="77777777" w:rsidR="00311279" w:rsidRPr="00311279" w:rsidRDefault="00311279" w:rsidP="00AC7B42">
            <w:pPr>
              <w:spacing w:line="276" w:lineRule="auto"/>
            </w:pPr>
            <w:r w:rsidRPr="00311279">
              <w:t>0,83</w:t>
            </w:r>
          </w:p>
        </w:tc>
      </w:tr>
      <w:tr w:rsidR="00311279" w:rsidRPr="00311279" w14:paraId="6D74AB75" w14:textId="77777777" w:rsidTr="00311279">
        <w:trPr>
          <w:cantSplit/>
          <w:jc w:val="center"/>
        </w:trPr>
        <w:tc>
          <w:tcPr>
            <w:tcW w:w="2693" w:type="dxa"/>
          </w:tcPr>
          <w:p w14:paraId="4EF01CD2" w14:textId="77777777" w:rsidR="00311279" w:rsidRPr="00311279" w:rsidRDefault="00311279" w:rsidP="00AC7B42">
            <w:pPr>
              <w:spacing w:line="276" w:lineRule="auto"/>
            </w:pPr>
          </w:p>
        </w:tc>
        <w:tc>
          <w:tcPr>
            <w:tcW w:w="1647" w:type="dxa"/>
          </w:tcPr>
          <w:p w14:paraId="6C8E9068" w14:textId="77777777" w:rsidR="00311279" w:rsidRPr="00311279" w:rsidRDefault="00311279" w:rsidP="00AC7B42">
            <w:pPr>
              <w:spacing w:line="276" w:lineRule="auto"/>
            </w:pPr>
            <w:r w:rsidRPr="00311279">
              <w:t>30</w:t>
            </w:r>
          </w:p>
        </w:tc>
        <w:tc>
          <w:tcPr>
            <w:tcW w:w="2015" w:type="dxa"/>
            <w:tcBorders>
              <w:top w:val="dotted" w:sz="4" w:space="0" w:color="auto"/>
              <w:right w:val="dotted" w:sz="4" w:space="0" w:color="auto"/>
            </w:tcBorders>
          </w:tcPr>
          <w:p w14:paraId="3446EA1B" w14:textId="77777777" w:rsidR="00311279" w:rsidRPr="00311279" w:rsidRDefault="00311279" w:rsidP="00AC7B42">
            <w:pPr>
              <w:spacing w:line="276" w:lineRule="auto"/>
            </w:pPr>
            <w:r w:rsidRPr="00311279">
              <w:t>0,80 à 1,00</w:t>
            </w:r>
          </w:p>
        </w:tc>
        <w:tc>
          <w:tcPr>
            <w:tcW w:w="3705" w:type="dxa"/>
            <w:tcBorders>
              <w:top w:val="dotted" w:sz="4" w:space="0" w:color="auto"/>
              <w:left w:val="dotted" w:sz="4" w:space="0" w:color="auto"/>
            </w:tcBorders>
          </w:tcPr>
          <w:p w14:paraId="1F8FDF42" w14:textId="77777777" w:rsidR="00311279" w:rsidRPr="00311279" w:rsidRDefault="00311279" w:rsidP="00AC7B42">
            <w:pPr>
              <w:spacing w:line="276" w:lineRule="auto"/>
            </w:pPr>
            <w:r w:rsidRPr="00311279">
              <w:t>0,90</w:t>
            </w:r>
          </w:p>
        </w:tc>
      </w:tr>
    </w:tbl>
    <w:p w14:paraId="2FE2A875" w14:textId="77777777" w:rsidR="00311279" w:rsidRPr="00311279" w:rsidRDefault="00311279" w:rsidP="00DA6775">
      <w:pPr>
        <w:spacing w:before="240" w:line="276" w:lineRule="auto"/>
      </w:pPr>
      <w:r w:rsidRPr="00311279">
        <w:t>Pour des éprouvettes d'une autre forme, les coefficients sont donnés par le Maître d’œuvre.</w:t>
      </w:r>
    </w:p>
    <w:p w14:paraId="25655B36" w14:textId="77777777" w:rsidR="00311279" w:rsidRPr="00DA6775" w:rsidRDefault="00311279" w:rsidP="00DA6775">
      <w:pPr>
        <w:spacing w:before="240" w:line="276" w:lineRule="auto"/>
        <w:rPr>
          <w:b/>
        </w:rPr>
      </w:pPr>
      <w:r w:rsidRPr="00DA6775">
        <w:rPr>
          <w:b/>
        </w:rPr>
        <w:t xml:space="preserve">3.4.1.9 </w:t>
      </w:r>
      <w:bookmarkStart w:id="429" w:name="_Toc263225746"/>
      <w:r w:rsidRPr="00DA6775">
        <w:rPr>
          <w:b/>
        </w:rPr>
        <w:t>Fabrication et transport du mortier et du béton</w:t>
      </w:r>
      <w:bookmarkEnd w:id="429"/>
      <w:r w:rsidRPr="00DA6775">
        <w:rPr>
          <w:b/>
        </w:rPr>
        <w:t xml:space="preserve"> de ciment</w:t>
      </w:r>
    </w:p>
    <w:p w14:paraId="3C68DDC4" w14:textId="77777777" w:rsidR="00311279" w:rsidRPr="00311279" w:rsidRDefault="00311279" w:rsidP="00DA6775">
      <w:pPr>
        <w:spacing w:before="240" w:line="276" w:lineRule="auto"/>
      </w:pPr>
      <w:r w:rsidRPr="00311279">
        <w:t>a) Mortier</w:t>
      </w:r>
    </w:p>
    <w:p w14:paraId="1E10760E" w14:textId="77777777" w:rsidR="00311279" w:rsidRPr="00311279" w:rsidRDefault="00311279" w:rsidP="00AC7B42">
      <w:pPr>
        <w:spacing w:line="276" w:lineRule="auto"/>
      </w:pPr>
      <w:r w:rsidRPr="00311279">
        <w:t>Le mortier sera de préférence fabriqué mécaniquement. Les appareils de fabrication mécanique devront permettre de doser la composition du mortier (y compris la proportion d'eau). Leur type et leur mode d'emploi, particulièrement la durée du malaxage, seront agréés par le Maître d’œuvre. Le mortier devra être employé aussitôt après sa confection. Tout mortier qui serait desséché ou aurait commencé à faire prise devra être rejeté et ne devra jamais être mélangé avec du mortier frais.</w:t>
      </w:r>
    </w:p>
    <w:p w14:paraId="788DC65B" w14:textId="77777777" w:rsidR="00311279" w:rsidRPr="00311279" w:rsidRDefault="00311279" w:rsidP="00AC7B42">
      <w:pPr>
        <w:spacing w:line="276" w:lineRule="auto"/>
      </w:pPr>
      <w:r w:rsidRPr="00311279">
        <w:t>b) Béton</w:t>
      </w:r>
    </w:p>
    <w:p w14:paraId="71FF9800" w14:textId="77777777" w:rsidR="00311279" w:rsidRPr="00311279" w:rsidRDefault="00311279" w:rsidP="00AC7B42">
      <w:pPr>
        <w:spacing w:line="276" w:lineRule="auto"/>
      </w:pPr>
      <w:r w:rsidRPr="00311279">
        <w:t>La fabrication du béton doit être mécanique et peut faire appel à des appareils :</w:t>
      </w:r>
    </w:p>
    <w:p w14:paraId="75773D72" w14:textId="13BEE898" w:rsidR="00311279" w:rsidRPr="00311279" w:rsidRDefault="008766B8" w:rsidP="00F00B24">
      <w:pPr>
        <w:pStyle w:val="Paragraphedeliste"/>
        <w:numPr>
          <w:ilvl w:val="0"/>
          <w:numId w:val="8"/>
        </w:numPr>
        <w:spacing w:line="276" w:lineRule="auto"/>
      </w:pPr>
      <w:r w:rsidRPr="00311279">
        <w:t>Du</w:t>
      </w:r>
      <w:r w:rsidR="00311279" w:rsidRPr="00311279">
        <w:t xml:space="preserve"> type à axe vertical,</w:t>
      </w:r>
    </w:p>
    <w:p w14:paraId="7A7D2B95" w14:textId="5D9DE8FD" w:rsidR="00311279" w:rsidRPr="00311279" w:rsidRDefault="008766B8" w:rsidP="00F00B24">
      <w:pPr>
        <w:pStyle w:val="Paragraphedeliste"/>
        <w:numPr>
          <w:ilvl w:val="0"/>
          <w:numId w:val="8"/>
        </w:numPr>
        <w:spacing w:line="276" w:lineRule="auto"/>
      </w:pPr>
      <w:r w:rsidRPr="00311279">
        <w:t>Du</w:t>
      </w:r>
      <w:r w:rsidR="00311279" w:rsidRPr="00311279">
        <w:t xml:space="preserve"> type à coquilles,</w:t>
      </w:r>
    </w:p>
    <w:p w14:paraId="2EFDE5FF" w14:textId="64CFB1E6" w:rsidR="00311279" w:rsidRPr="00311279" w:rsidRDefault="008766B8" w:rsidP="00F00B24">
      <w:pPr>
        <w:pStyle w:val="Paragraphedeliste"/>
        <w:numPr>
          <w:ilvl w:val="0"/>
          <w:numId w:val="8"/>
        </w:numPr>
        <w:spacing w:line="276" w:lineRule="auto"/>
      </w:pPr>
      <w:r w:rsidRPr="00311279">
        <w:t>Du</w:t>
      </w:r>
      <w:r w:rsidR="00311279" w:rsidRPr="00311279">
        <w:t xml:space="preserve"> type à axe horizontal avec vidange par inversion du sens de marche.</w:t>
      </w:r>
    </w:p>
    <w:p w14:paraId="5D6D2CA5" w14:textId="77777777" w:rsidR="00311279" w:rsidRPr="00311279" w:rsidRDefault="00311279" w:rsidP="00AC7B42">
      <w:pPr>
        <w:spacing w:line="276" w:lineRule="auto"/>
      </w:pPr>
      <w:r w:rsidRPr="00311279">
        <w:t>Néanmoins, avant toute installation ou approvisionnement de matériel, l’Entrepreneur doit avoir reçu l’agrément du Maître d’œuvre délivré sur la base de plans détaillés et notices techniques. Ce matériel doit permettre de faire varier, en cas de besoin, les dosages des éléments constitutifs.</w:t>
      </w:r>
    </w:p>
    <w:p w14:paraId="40569AF2" w14:textId="77777777" w:rsidR="00311279" w:rsidRPr="00311279" w:rsidRDefault="00311279" w:rsidP="00AC7B42">
      <w:pPr>
        <w:spacing w:line="276" w:lineRule="auto"/>
      </w:pPr>
      <w:r w:rsidRPr="00311279">
        <w:t>Avant toute mise en marche des centrales, il sera procédé à une vérification des bascules et des doseurs en eau. En principe, il doit être à dosage pondéral pour tous les constituants y compris l’eau (éventuellement compteur d’eau, à l’exclusion de tout autre dispositif). Tous les instruments doivent être vérifiés en présence du Maître d’œuvre. L’appareil assurant le dosage de l’eau de gâchage doit posséder un dispositif de sécurité suffisant, pour interdire toute possibilité d’ajouter de l’eau à une gâchée après déversement de la dose prescrite. Lorsque les appareils de fabrication des bétons sont placés à plus de trois (3) mètres de hauteur par rapport au fond des engins de transport, il est prévu une trémie de stockage du béton frais avec vidange totale instantanée.</w:t>
      </w:r>
    </w:p>
    <w:p w14:paraId="55830A0F" w14:textId="77777777" w:rsidR="00311279" w:rsidRPr="00311279" w:rsidRDefault="00311279" w:rsidP="00AC7B42">
      <w:pPr>
        <w:spacing w:line="276" w:lineRule="auto"/>
      </w:pPr>
      <w:r w:rsidRPr="00311279">
        <w:t xml:space="preserve">Les constituants du béton sont introduits dans l’appareil de fabrication, dans l’ordre suivant : granulats moyens et gros, ciment et sable, puis eau. L’Entrepreneur ne peut procéder autrement, que s’il est démontré qu’il en résulte une meilleure homogénéité des composants du béton. Les dosages des constituants des bétons sont soumis à l'agrément préalable du Maître d’œuvre. Dans tous les cas, la fabrication de gâchées sèches, en vue d’une addition ultérieure d’eau, est interdite. La durée de malaxage est telle que tous les matériaux introduits soient parfaitement et complètement enrobés. Cette durée sera </w:t>
      </w:r>
      <w:r w:rsidRPr="00311279">
        <w:lastRenderedPageBreak/>
        <w:t>fixée à l'issue des épreuves de fabrication du béton de convenance. La durée minimum après introduction de tous les éléments est :</w:t>
      </w:r>
    </w:p>
    <w:p w14:paraId="1F25BA9E" w14:textId="77777777" w:rsidR="00311279" w:rsidRPr="00311279" w:rsidRDefault="00311279" w:rsidP="00AC7B42">
      <w:pPr>
        <w:spacing w:line="276" w:lineRule="auto"/>
      </w:pPr>
      <w:r w:rsidRPr="00311279">
        <w:t>20 tours pour une bétonnière à axe horizontal,</w:t>
      </w:r>
    </w:p>
    <w:p w14:paraId="0574F8B9" w14:textId="77777777" w:rsidR="00311279" w:rsidRPr="00311279" w:rsidRDefault="00311279" w:rsidP="00AC7B42">
      <w:pPr>
        <w:spacing w:line="276" w:lineRule="auto"/>
      </w:pPr>
      <w:r w:rsidRPr="00311279">
        <w:t>30 tours pour une bétonnière à axe incliné,</w:t>
      </w:r>
    </w:p>
    <w:p w14:paraId="737682F5" w14:textId="77777777" w:rsidR="00311279" w:rsidRPr="00311279" w:rsidRDefault="00311279" w:rsidP="00AC7B42">
      <w:pPr>
        <w:spacing w:line="276" w:lineRule="auto"/>
      </w:pPr>
      <w:r w:rsidRPr="00311279">
        <w:t>10 tours pour un malaxeur à axe vertical.</w:t>
      </w:r>
    </w:p>
    <w:p w14:paraId="248AE239" w14:textId="77777777" w:rsidR="00311279" w:rsidRPr="00311279" w:rsidRDefault="00311279" w:rsidP="00AC7B42">
      <w:pPr>
        <w:spacing w:line="276" w:lineRule="auto"/>
      </w:pPr>
      <w:r w:rsidRPr="00311279">
        <w:t>Si un adjuvant est utilisé dans la fabrication du béton, le procédé de mise en œuvre de l’adjuvant (qui doit être agréé par le Maître d’œuvre) doit permettre d'éviter toute concentration anormale. A cette fin, le mélange de l’adjuvant avec l’eau de gâchage doit avoir lieu dans le réservoir d’eau, qui est muni d’un dispositif autonome de brassage, suffisamment puissant et en mouvement permanent. L’emploi d’un adjuvant n’autorise pas à diminuer le dosage en ciment.</w:t>
      </w:r>
    </w:p>
    <w:p w14:paraId="7F1569DD" w14:textId="77777777" w:rsidR="00311279" w:rsidRPr="00311279" w:rsidRDefault="00311279" w:rsidP="00AC7B42">
      <w:pPr>
        <w:spacing w:line="276" w:lineRule="auto"/>
      </w:pPr>
      <w:r w:rsidRPr="00311279">
        <w:t>Le Maître d’œuvre peut arrêter la fabrication des mortiers et bétons s’il juge que la température de l’eau est trop élevée, et interdire le bétonnage par transporteurs pneumatiques en période de grosse chaleur. L’Entrepreneur a le choix du moyen de transport du béton de son lieu de fabrication à son lieu d’emploi. Toutefois, il doit recevoir l’agrément du Maître d’œuvre sur la méthode et le matériel utilisé. Dans le cas d’utilisation de camions malaxeurs, l’Entrepreneur veille particulièrement à la bonne rotation de ses camions, de façon à éviter au maximum l’insolation et la ségrégation de son produit.</w:t>
      </w:r>
    </w:p>
    <w:p w14:paraId="738B3639" w14:textId="77777777" w:rsidR="00311279" w:rsidRPr="00311279" w:rsidRDefault="00311279" w:rsidP="00DA6775">
      <w:pPr>
        <w:spacing w:before="240" w:line="276" w:lineRule="auto"/>
      </w:pPr>
      <w:r w:rsidRPr="00311279">
        <w:t>Le transport du béton par bétonnière portée est interdit. Le délai maximal compris entre la fabrication du béton et sa mise en place dans les coffrages, à définir selon la température maximale extérieure et les moyens de déchargement du béton à partir des camions jusque dans le coffrage, est également soumis à l’agrément du Maître d’œuvre. Celui-ci peut subordonner son agrément à l’obtention des résultats de tests complémentaires portants sur le béton transporté. Cette épreuve est entièrement à la charge de l’Entrepreneur.</w:t>
      </w:r>
    </w:p>
    <w:p w14:paraId="3EAC1B1F" w14:textId="77777777" w:rsidR="00311279" w:rsidRPr="008766B8" w:rsidRDefault="00311279" w:rsidP="00DA6775">
      <w:pPr>
        <w:spacing w:before="240" w:line="276" w:lineRule="auto"/>
        <w:rPr>
          <w:b/>
        </w:rPr>
      </w:pPr>
      <w:r w:rsidRPr="008766B8">
        <w:rPr>
          <w:b/>
        </w:rPr>
        <w:t xml:space="preserve">3.4.1.10 </w:t>
      </w:r>
      <w:bookmarkStart w:id="430" w:name="_Toc263225747"/>
      <w:r w:rsidRPr="008766B8">
        <w:rPr>
          <w:b/>
        </w:rPr>
        <w:t>Composition des mortiers</w:t>
      </w:r>
      <w:bookmarkEnd w:id="430"/>
    </w:p>
    <w:p w14:paraId="6B995C2F" w14:textId="77777777" w:rsidR="00311279" w:rsidRPr="00311279" w:rsidRDefault="00311279" w:rsidP="00DA6775">
      <w:pPr>
        <w:spacing w:before="240" w:line="276" w:lineRule="auto"/>
      </w:pPr>
      <w:r w:rsidRPr="00311279">
        <w:t>Les mortiers utilisés sont ceux pour les ragréages de petits ouvrages ordinaires (têtes de dalots, etc.) et le jointoiement des maçonneries et des bordures en béton. Ces mortiers sont dosés à 450 kg de ciment CPA-CEM I par mètre cube de sable mis en œuvre.</w:t>
      </w:r>
    </w:p>
    <w:p w14:paraId="757274CD" w14:textId="77777777" w:rsidR="00311279" w:rsidRPr="00DA6775" w:rsidRDefault="00311279" w:rsidP="00DA6775">
      <w:pPr>
        <w:spacing w:before="240" w:line="276" w:lineRule="auto"/>
        <w:rPr>
          <w:b/>
        </w:rPr>
      </w:pPr>
      <w:bookmarkStart w:id="431" w:name="_Toc159056373"/>
      <w:r w:rsidRPr="00DA6775">
        <w:rPr>
          <w:b/>
        </w:rPr>
        <w:t xml:space="preserve">III.4.2 </w:t>
      </w:r>
      <w:bookmarkStart w:id="432" w:name="_Toc263225748"/>
      <w:r w:rsidRPr="00DA6775">
        <w:rPr>
          <w:b/>
        </w:rPr>
        <w:t>Utilisation et choix des coffrages</w:t>
      </w:r>
      <w:bookmarkEnd w:id="431"/>
      <w:bookmarkEnd w:id="432"/>
    </w:p>
    <w:p w14:paraId="42F7D4E2" w14:textId="77777777" w:rsidR="00311279" w:rsidRPr="00311279" w:rsidRDefault="00311279" w:rsidP="00DA6775">
      <w:pPr>
        <w:spacing w:before="240" w:line="276" w:lineRule="auto"/>
      </w:pPr>
      <w:r w:rsidRPr="00311279">
        <w:t>Les coffrages doivent être parfaitement propres, sans aucune trace de béton, mortier ou laitance. On doit particulièrement veiller au nettoyage et au traitement des coffrages avant bétonnage :</w:t>
      </w:r>
    </w:p>
    <w:p w14:paraId="38AEB80C" w14:textId="64C6C3BB" w:rsidR="00311279" w:rsidRPr="00311279" w:rsidRDefault="00DA6775" w:rsidP="00F00B24">
      <w:pPr>
        <w:pStyle w:val="Paragraphedeliste"/>
        <w:numPr>
          <w:ilvl w:val="0"/>
          <w:numId w:val="8"/>
        </w:numPr>
        <w:spacing w:line="276" w:lineRule="auto"/>
      </w:pPr>
      <w:r w:rsidRPr="00311279">
        <w:t>Immédiatement</w:t>
      </w:r>
      <w:r w:rsidR="00311279" w:rsidRPr="00311279">
        <w:t xml:space="preserve"> avant bétonnage, les coffrages doivent être nettoyés avec soin, de manière à ce qu’ils soient débarrassés des poussières et débris de toute nature,</w:t>
      </w:r>
    </w:p>
    <w:p w14:paraId="21D764F3" w14:textId="43696B1D" w:rsidR="00311279" w:rsidRPr="00311279" w:rsidRDefault="00DA6775" w:rsidP="00F00B24">
      <w:pPr>
        <w:pStyle w:val="Paragraphedeliste"/>
        <w:numPr>
          <w:ilvl w:val="0"/>
          <w:numId w:val="8"/>
        </w:numPr>
        <w:spacing w:line="276" w:lineRule="auto"/>
      </w:pPr>
      <w:r w:rsidRPr="00311279">
        <w:t>Avant</w:t>
      </w:r>
      <w:r w:rsidR="00311279" w:rsidRPr="00311279">
        <w:t xml:space="preserve"> mise en place du béton, il convient d’arroser de manière abondante les coffrages composés de sciages ou de panneaux de bois (fibres, particules, contre-plaqués) non spécialement traités,</w:t>
      </w:r>
    </w:p>
    <w:p w14:paraId="5F4887C8" w14:textId="7D7CF4B0" w:rsidR="00311279" w:rsidRPr="00311279" w:rsidRDefault="00DA6775" w:rsidP="00F00B24">
      <w:pPr>
        <w:pStyle w:val="Paragraphedeliste"/>
        <w:numPr>
          <w:ilvl w:val="0"/>
          <w:numId w:val="8"/>
        </w:numPr>
        <w:spacing w:before="240" w:line="276" w:lineRule="auto"/>
      </w:pPr>
      <w:r w:rsidRPr="00311279">
        <w:t>Les</w:t>
      </w:r>
      <w:r w:rsidR="00311279" w:rsidRPr="00311279">
        <w:t xml:space="preserve"> coffrages en métal, en béton, en </w:t>
      </w:r>
      <w:proofErr w:type="gramStart"/>
      <w:r w:rsidR="00311279" w:rsidRPr="00311279">
        <w:t>bois</w:t>
      </w:r>
      <w:proofErr w:type="gramEnd"/>
      <w:r w:rsidR="00311279" w:rsidRPr="00311279">
        <w:t xml:space="preserve"> traité ou en matière plastique sont traités avec un produit de démoulage. Le produit employé ne doit pas laisser de trace sur les parements de béton, ni couler sur les surfaces verticales ou inclinées des coffrages. Il doit permettre des reprises ultérieures de béton ou l’application d’enduits et divers revêtements.</w:t>
      </w:r>
    </w:p>
    <w:p w14:paraId="7C8DE4C3" w14:textId="77777777" w:rsidR="00311279" w:rsidRPr="00DA6775" w:rsidRDefault="00311279" w:rsidP="00DA6775">
      <w:pPr>
        <w:spacing w:before="240" w:line="276" w:lineRule="auto"/>
        <w:rPr>
          <w:b/>
        </w:rPr>
      </w:pPr>
      <w:bookmarkStart w:id="433" w:name="_Toc159056374"/>
      <w:r w:rsidRPr="00DA6775">
        <w:rPr>
          <w:b/>
        </w:rPr>
        <w:t xml:space="preserve">III.4.3 </w:t>
      </w:r>
      <w:bookmarkStart w:id="434" w:name="_Toc263225749"/>
      <w:r w:rsidRPr="00DA6775">
        <w:rPr>
          <w:b/>
        </w:rPr>
        <w:t>Armatures pour béton armé</w:t>
      </w:r>
      <w:bookmarkEnd w:id="433"/>
      <w:bookmarkEnd w:id="434"/>
    </w:p>
    <w:p w14:paraId="6A8DF643" w14:textId="77777777" w:rsidR="00311279" w:rsidRPr="00311279" w:rsidRDefault="00311279" w:rsidP="00DA6775">
      <w:pPr>
        <w:spacing w:before="240" w:line="276" w:lineRule="auto"/>
      </w:pPr>
      <w:r w:rsidRPr="00311279">
        <w:lastRenderedPageBreak/>
        <w:t>Au moment de leur mise en place, les armatures doivent être propres, sans rouille non adhérente ni traces de terre, de peinture, de graisse ou de toute autre matière nuisible. Elles doivent être placées conformément aux indications des plans. Elles ne doivent subir aucun déplacement pendant le bétonnage. Les bouts sont coupés et cintrés à froid selon nécessité. Le pliage à chaud n'est pas admis.</w:t>
      </w:r>
    </w:p>
    <w:p w14:paraId="632D580E" w14:textId="77777777" w:rsidR="00311279" w:rsidRPr="00311279" w:rsidRDefault="00311279" w:rsidP="00DA6775">
      <w:pPr>
        <w:spacing w:before="240" w:line="276" w:lineRule="auto"/>
      </w:pPr>
      <w:r w:rsidRPr="00311279">
        <w:t>Tous les aciers en attente exposés à un pliage suivi d'un dépliage seront rigoureusement des ronds lisses. Les supports d'armatures, qu'ils soient en acier, en mortier ou en autres matières, doivent être rigides et stables aussi bien avant que pendant la mise en œuvre du béton. Les armatures doivent être parfaitement enrobées par le béton. La distance entre les armatures et les parements est au minimum de deux centimètres et demi (2,5 cm). La continuité des armatures dont la longueur n'est pas définie par les plans, est assurée par recouvrement de cinquante (50) fois le diamètre pour les barres droites, et de trente (30) fois le diamètre mesuré hors crochets pour les barres munies de crochets. Les écarts tolérés dans la position de chaque armature ne dépassent pas la moitié de son diamètre, et ne doivent pas être supérieurs à six (6) millimètres.</w:t>
      </w:r>
    </w:p>
    <w:p w14:paraId="5D980A9E" w14:textId="77777777" w:rsidR="00311279" w:rsidRPr="00DA6775" w:rsidRDefault="00311279" w:rsidP="00DA6775">
      <w:pPr>
        <w:spacing w:before="240" w:line="276" w:lineRule="auto"/>
        <w:rPr>
          <w:b/>
        </w:rPr>
      </w:pPr>
      <w:bookmarkStart w:id="435" w:name="_Toc159056375"/>
      <w:r w:rsidRPr="00DA6775">
        <w:rPr>
          <w:b/>
        </w:rPr>
        <w:t xml:space="preserve">III.4.4 </w:t>
      </w:r>
      <w:bookmarkStart w:id="436" w:name="_Toc263225750"/>
      <w:r w:rsidRPr="00DA6775">
        <w:rPr>
          <w:b/>
        </w:rPr>
        <w:t>Mise en œuvre du béton</w:t>
      </w:r>
      <w:bookmarkEnd w:id="435"/>
      <w:bookmarkEnd w:id="436"/>
    </w:p>
    <w:p w14:paraId="2CDC4111" w14:textId="77777777" w:rsidR="00311279" w:rsidRPr="00311279" w:rsidRDefault="00311279" w:rsidP="00DA6775">
      <w:pPr>
        <w:spacing w:before="240" w:line="276" w:lineRule="auto"/>
      </w:pPr>
      <w:r w:rsidRPr="00311279">
        <w:t>La qualité du béton doit être conforme aux prescriptions du présent CCTP. Avant tout bétonnage, il convient que :</w:t>
      </w:r>
    </w:p>
    <w:p w14:paraId="18B8F1B6" w14:textId="22F96015" w:rsidR="00311279" w:rsidRPr="00311279" w:rsidRDefault="00DA6775" w:rsidP="00F00B24">
      <w:pPr>
        <w:pStyle w:val="Paragraphedeliste"/>
        <w:numPr>
          <w:ilvl w:val="0"/>
          <w:numId w:val="8"/>
        </w:numPr>
        <w:spacing w:line="276" w:lineRule="auto"/>
      </w:pPr>
      <w:r w:rsidRPr="00311279">
        <w:t>La</w:t>
      </w:r>
      <w:r w:rsidR="00311279" w:rsidRPr="00311279">
        <w:t xml:space="preserve"> composition du béton soit agréée par le Maître d’œuvre,</w:t>
      </w:r>
    </w:p>
    <w:p w14:paraId="0A1D8001" w14:textId="13D1769C" w:rsidR="00311279" w:rsidRPr="00311279" w:rsidRDefault="00DA6775" w:rsidP="00F00B24">
      <w:pPr>
        <w:pStyle w:val="Paragraphedeliste"/>
        <w:numPr>
          <w:ilvl w:val="0"/>
          <w:numId w:val="8"/>
        </w:numPr>
        <w:spacing w:line="276" w:lineRule="auto"/>
      </w:pPr>
      <w:r w:rsidRPr="00311279">
        <w:t>Le</w:t>
      </w:r>
      <w:r w:rsidR="00311279" w:rsidRPr="00311279">
        <w:t xml:space="preserve"> fond de fouille, les coffrages et armatures soient réceptionnés par le Maître d’œuvre,</w:t>
      </w:r>
    </w:p>
    <w:p w14:paraId="28C45246" w14:textId="0A42438D" w:rsidR="00311279" w:rsidRPr="00311279" w:rsidRDefault="00DA6775" w:rsidP="00F00B24">
      <w:pPr>
        <w:pStyle w:val="Paragraphedeliste"/>
        <w:numPr>
          <w:ilvl w:val="0"/>
          <w:numId w:val="8"/>
        </w:numPr>
        <w:spacing w:line="276" w:lineRule="auto"/>
      </w:pPr>
      <w:r w:rsidRPr="00311279">
        <w:t>La</w:t>
      </w:r>
      <w:r w:rsidR="00311279" w:rsidRPr="00311279">
        <w:t xml:space="preserve"> totalité des matériaux et des équipements nécessaires à la bonne exécution du bétonnage soit sur le chantier,</w:t>
      </w:r>
    </w:p>
    <w:p w14:paraId="0E950BD8" w14:textId="1C80DBF8" w:rsidR="00311279" w:rsidRPr="00311279" w:rsidRDefault="00DA6775" w:rsidP="00F00B24">
      <w:pPr>
        <w:pStyle w:val="Paragraphedeliste"/>
        <w:numPr>
          <w:ilvl w:val="0"/>
          <w:numId w:val="8"/>
        </w:numPr>
        <w:spacing w:line="276" w:lineRule="auto"/>
      </w:pPr>
      <w:r w:rsidRPr="00311279">
        <w:t>Le</w:t>
      </w:r>
      <w:r w:rsidR="00311279" w:rsidRPr="00311279">
        <w:t xml:space="preserve"> programme de bétonnage soit approuvé par le Maître d’œuvre (soumis quinze jours ouvrables avant tout commencement d'exécution).</w:t>
      </w:r>
    </w:p>
    <w:p w14:paraId="06F40ABB" w14:textId="77777777" w:rsidR="00311279" w:rsidRPr="00311279" w:rsidRDefault="00311279" w:rsidP="00AC7B42">
      <w:pPr>
        <w:spacing w:line="276" w:lineRule="auto"/>
      </w:pPr>
      <w:r w:rsidRPr="00311279">
        <w:t>Le béton qui n'est pas en place dans le délai fixé par le Maître d’œuvre ou qui est desséché ou qui a commencé à faire prise, est rejeté. L’Entrepreneur veille lors du coulage du béton, à éviter toute manœuvre ou disposition pouvant favoriser la ségrégation du béton. Le béton ne doit pas tomber librement d’une hauteur supérieure à 1,50 m, sauf autorisation du Maître d’œuvre.</w:t>
      </w:r>
    </w:p>
    <w:p w14:paraId="5B4C5052" w14:textId="77777777" w:rsidR="00311279" w:rsidRPr="00311279" w:rsidRDefault="00311279" w:rsidP="00AC7B42">
      <w:pPr>
        <w:spacing w:line="276" w:lineRule="auto"/>
      </w:pPr>
      <w:r w:rsidRPr="00311279">
        <w:t>Les bétons B 25, B 30 et B 40 sont pervibrés dans la masse, une fois la mise en place terminée. Les appareils de vibration doivent être de fréquence élevée, de neuf à vingt mille cycles par minute, soit de 150 à 335 Hz. Ils sont soumis à l’agrément du Maître d’œuvre. Le nombre des appareils de vibration sera proportionné à la cadence de bétonnage. Leur efficacité est contrôlée par des essais sur le chantier. Les vibreurs doivent présenter des dimensions telles qu’ils puissent atteindre avec leur rayon d’action toutes les parties de béton à vibrer. Pendant le coulage, l’Entrepreneur devra tenir en réserve sur le chantier les appareils de vibration et de production d'énergies capables de remplacer le matériel en action, en cas de défaillance de celui-ci. La finition des dalles ou des parties horizontales de bétonnage peut être effectuée par vibration horizontale. Toutes les reprises devront être prévues sur les dessins d'exécution. Les surfaces de reprises seront repiquées, nettoyées et humidifiées avant le bétonnage. La superposition d’une couche de béton frais sur une couche déjà mise en place n'est pas considérée comme une reprise si le béton sous-jacent peut encore être vibré. L’Entrepreneur propose à l’agrément du Maître d’œuvre, les dispositions qu’il compte prendre en cas de bétonnage par grosse chaleur. Ces dispositions peuvent consister en :</w:t>
      </w:r>
    </w:p>
    <w:p w14:paraId="19B22FF6" w14:textId="6478376F" w:rsidR="00311279" w:rsidRPr="00311279" w:rsidRDefault="00DA6775" w:rsidP="00F00B24">
      <w:pPr>
        <w:pStyle w:val="Paragraphedeliste"/>
        <w:numPr>
          <w:ilvl w:val="0"/>
          <w:numId w:val="8"/>
        </w:numPr>
        <w:spacing w:line="276" w:lineRule="auto"/>
      </w:pPr>
      <w:r w:rsidRPr="00311279">
        <w:t>Maintenant</w:t>
      </w:r>
      <w:r w:rsidR="00311279" w:rsidRPr="00311279">
        <w:t xml:space="preserve"> les réservoirs d’eau à l’abri du rayonnement direct du soleil,</w:t>
      </w:r>
    </w:p>
    <w:p w14:paraId="63E69F7F" w14:textId="66251C22" w:rsidR="00311279" w:rsidRPr="00311279" w:rsidRDefault="00DA6775" w:rsidP="00F00B24">
      <w:pPr>
        <w:pStyle w:val="Paragraphedeliste"/>
        <w:numPr>
          <w:ilvl w:val="0"/>
          <w:numId w:val="8"/>
        </w:numPr>
        <w:spacing w:line="276" w:lineRule="auto"/>
      </w:pPr>
      <w:r w:rsidRPr="00311279">
        <w:t>Refroidissant</w:t>
      </w:r>
      <w:r w:rsidR="00311279" w:rsidRPr="00311279">
        <w:t xml:space="preserve"> de façon permanente les engins servant au transport du béton,</w:t>
      </w:r>
    </w:p>
    <w:p w14:paraId="2181AEA5" w14:textId="48CFA321" w:rsidR="00311279" w:rsidRPr="00311279" w:rsidRDefault="00DA6775" w:rsidP="00F00B24">
      <w:pPr>
        <w:pStyle w:val="Paragraphedeliste"/>
        <w:numPr>
          <w:ilvl w:val="0"/>
          <w:numId w:val="8"/>
        </w:numPr>
        <w:spacing w:line="276" w:lineRule="auto"/>
      </w:pPr>
      <w:r w:rsidRPr="00311279">
        <w:t>Refroidissant</w:t>
      </w:r>
      <w:r w:rsidR="00311279" w:rsidRPr="00311279">
        <w:t xml:space="preserve"> les coffrages par un arrosage permanent (surtout les coffrages métalliques).</w:t>
      </w:r>
    </w:p>
    <w:p w14:paraId="0715ABD0" w14:textId="77777777" w:rsidR="00311279" w:rsidRPr="00311279" w:rsidRDefault="00311279" w:rsidP="00DA6775">
      <w:pPr>
        <w:spacing w:before="240" w:line="276" w:lineRule="auto"/>
      </w:pPr>
      <w:r w:rsidRPr="00311279">
        <w:lastRenderedPageBreak/>
        <w:t>Il est interdit de faire supporter des charges quelconques à un béton, notamment d’y circuler et d’y faire procéder à des installations avant que le Maître d’œuvre ait jugé la résistance de ce béton suffisante. L’accord pouvant être donné par le Maître d’œuvre à ce sujet ne diminue en rien la responsabilité de l’Entrepreneur.</w:t>
      </w:r>
    </w:p>
    <w:p w14:paraId="656D030E" w14:textId="77777777" w:rsidR="00311279" w:rsidRPr="00DA6775" w:rsidRDefault="00311279" w:rsidP="00DA6775">
      <w:pPr>
        <w:spacing w:before="240" w:line="276" w:lineRule="auto"/>
        <w:rPr>
          <w:b/>
        </w:rPr>
      </w:pPr>
      <w:bookmarkStart w:id="437" w:name="_Toc263225751"/>
      <w:bookmarkStart w:id="438" w:name="_Toc159056376"/>
      <w:r w:rsidRPr="00DA6775">
        <w:rPr>
          <w:b/>
        </w:rPr>
        <w:t>III.4.5 Cure des bétons</w:t>
      </w:r>
      <w:bookmarkEnd w:id="437"/>
      <w:bookmarkEnd w:id="438"/>
    </w:p>
    <w:p w14:paraId="221B2EA4" w14:textId="77777777" w:rsidR="00311279" w:rsidRPr="00311279" w:rsidRDefault="00311279" w:rsidP="00DA6775">
      <w:pPr>
        <w:spacing w:before="240" w:line="276" w:lineRule="auto"/>
      </w:pPr>
      <w:r w:rsidRPr="00311279">
        <w:t>Afin d’éviter des retraits trop importants et surtout pour les bétonnages par temps chaud des zones exposées au soleil, l’Entrepreneur doit prendre toutes ses dispositions pour assurer la cure des bétons. La cure des bétons peut être assurée par humidification pendant sept (7) jours après la prise. Les moyens à employer sont :</w:t>
      </w:r>
    </w:p>
    <w:p w14:paraId="07D91B67" w14:textId="2C34B09C" w:rsidR="00311279" w:rsidRPr="00311279" w:rsidRDefault="00A1541F" w:rsidP="00F00B24">
      <w:pPr>
        <w:pStyle w:val="Paragraphedeliste"/>
        <w:numPr>
          <w:ilvl w:val="0"/>
          <w:numId w:val="8"/>
        </w:numPr>
        <w:spacing w:line="276" w:lineRule="auto"/>
      </w:pPr>
      <w:r w:rsidRPr="00311279">
        <w:t>Soit</w:t>
      </w:r>
      <w:r w:rsidR="00311279" w:rsidRPr="00311279">
        <w:t xml:space="preserve"> des toiles, nattes ou paillassons maintenus constamment humides,</w:t>
      </w:r>
    </w:p>
    <w:p w14:paraId="2EFCFF62" w14:textId="28934851" w:rsidR="00311279" w:rsidRPr="00311279" w:rsidRDefault="00A1541F" w:rsidP="00F00B24">
      <w:pPr>
        <w:pStyle w:val="Paragraphedeliste"/>
        <w:numPr>
          <w:ilvl w:val="0"/>
          <w:numId w:val="8"/>
        </w:numPr>
        <w:spacing w:line="276" w:lineRule="auto"/>
      </w:pPr>
      <w:r w:rsidRPr="00311279">
        <w:t>Soit</w:t>
      </w:r>
      <w:r w:rsidR="00311279" w:rsidRPr="00311279">
        <w:t xml:space="preserve"> un arrosage léger et permanent des surfaces (l’arrosage intermittent est interdit),</w:t>
      </w:r>
    </w:p>
    <w:p w14:paraId="3ADE1896" w14:textId="68256589" w:rsidR="00311279" w:rsidRPr="00311279" w:rsidRDefault="00A1541F" w:rsidP="00F00B24">
      <w:pPr>
        <w:pStyle w:val="Paragraphedeliste"/>
        <w:numPr>
          <w:ilvl w:val="0"/>
          <w:numId w:val="8"/>
        </w:numPr>
        <w:spacing w:line="276" w:lineRule="auto"/>
      </w:pPr>
      <w:r w:rsidRPr="00311279">
        <w:t>Soit</w:t>
      </w:r>
      <w:r w:rsidR="00311279" w:rsidRPr="00311279">
        <w:t xml:space="preserve"> des feuilles plastiques empêchant l'évaporation,</w:t>
      </w:r>
    </w:p>
    <w:p w14:paraId="7561FEFE" w14:textId="0B2C5173" w:rsidR="00311279" w:rsidRPr="00311279" w:rsidRDefault="00A1541F" w:rsidP="00F00B24">
      <w:pPr>
        <w:pStyle w:val="Paragraphedeliste"/>
        <w:numPr>
          <w:ilvl w:val="0"/>
          <w:numId w:val="8"/>
        </w:numPr>
        <w:spacing w:line="276" w:lineRule="auto"/>
      </w:pPr>
      <w:r w:rsidRPr="00311279">
        <w:t>Soit</w:t>
      </w:r>
      <w:r w:rsidR="00311279" w:rsidRPr="00311279">
        <w:t xml:space="preserve"> des produits spéciaux qui doivent être agréés par le Maître d’œuvre.</w:t>
      </w:r>
    </w:p>
    <w:p w14:paraId="4B804192" w14:textId="77777777" w:rsidR="00311279" w:rsidRPr="00311279" w:rsidRDefault="00311279" w:rsidP="00DA6775">
      <w:pPr>
        <w:spacing w:before="240" w:line="276" w:lineRule="auto"/>
      </w:pPr>
      <w:r w:rsidRPr="00311279">
        <w:t>La cure s'applique aux surfaces définitives et aux surfaces de reprise. Dans le cas d'emploi d'enduit de cure sur des surfaces de reprise, un repiquage et un nettoyage à vif de ces surfaces sont nécessaires avant toute mise en place du béton sur ces surfaces.</w:t>
      </w:r>
    </w:p>
    <w:p w14:paraId="12605C14" w14:textId="77777777" w:rsidR="00311279" w:rsidRPr="00DA6775" w:rsidRDefault="00311279" w:rsidP="00DA6775">
      <w:pPr>
        <w:spacing w:before="240" w:line="276" w:lineRule="auto"/>
        <w:rPr>
          <w:b/>
        </w:rPr>
      </w:pPr>
      <w:bookmarkStart w:id="439" w:name="_Toc159056377"/>
      <w:r w:rsidRPr="00DA6775">
        <w:rPr>
          <w:b/>
        </w:rPr>
        <w:t xml:space="preserve">III.4.6 </w:t>
      </w:r>
      <w:bookmarkStart w:id="440" w:name="_Toc263225752"/>
      <w:r w:rsidRPr="00DA6775">
        <w:rPr>
          <w:b/>
        </w:rPr>
        <w:t>Traitement des parements</w:t>
      </w:r>
      <w:bookmarkEnd w:id="439"/>
      <w:bookmarkEnd w:id="440"/>
    </w:p>
    <w:p w14:paraId="15B91D2C" w14:textId="77777777" w:rsidR="00311279" w:rsidRPr="00311279" w:rsidRDefault="00311279" w:rsidP="00DA6775">
      <w:pPr>
        <w:spacing w:before="240" w:line="276" w:lineRule="auto"/>
      </w:pPr>
      <w:r w:rsidRPr="00311279">
        <w:t>Parements cachés</w:t>
      </w:r>
    </w:p>
    <w:p w14:paraId="79A0D368" w14:textId="77777777" w:rsidR="00311279" w:rsidRPr="00311279" w:rsidRDefault="00311279" w:rsidP="00AC7B42">
      <w:pPr>
        <w:spacing w:line="276" w:lineRule="auto"/>
      </w:pPr>
      <w:r w:rsidRPr="00311279">
        <w:t>Les parements non vus à la fin des travaux peuvent être ragréés si des nids de cailloux restent visibles, pour autant qu’il ne s’agisse pas d’une ségrégation trop importante, notamment aux reprises de bétonnage.</w:t>
      </w:r>
    </w:p>
    <w:p w14:paraId="29DB465A" w14:textId="77777777" w:rsidR="00311279" w:rsidRPr="00311279" w:rsidRDefault="00311279" w:rsidP="00AC7B42">
      <w:pPr>
        <w:spacing w:line="276" w:lineRule="auto"/>
      </w:pPr>
      <w:r w:rsidRPr="00311279">
        <w:t>Parements vus</w:t>
      </w:r>
    </w:p>
    <w:p w14:paraId="5C26B10D" w14:textId="77777777" w:rsidR="00311279" w:rsidRPr="00311279" w:rsidRDefault="00311279" w:rsidP="00AC7B42">
      <w:pPr>
        <w:spacing w:line="276" w:lineRule="auto"/>
      </w:pPr>
      <w:r w:rsidRPr="00311279">
        <w:t>Les parements vus doivent être de teinte uniforme. Aucun nid de cailloux ne doit être apparent. Les ragréages sont strictement limités et soumis préalablement à l’appréciation du Maître d’œuvre, qui juge s’il y a malfaçon ou non. En cas de malfaçon, l’ouvrage est démoli et repris aux frais de l’Entrepreneur. Les joints des coffrages sont disposés de manière régulière ; les dispositions envisagées pour ces joints sont soumises à l’agrément du Maître d’œuvre. En dehors des réservations prévues aux dessins d’exécution, l’Entrepreneur doit reboucher les éventuels trous de montage requis pour la mise en place de certains éléments de coffrage.</w:t>
      </w:r>
    </w:p>
    <w:p w14:paraId="53632F11" w14:textId="77777777" w:rsidR="00311279" w:rsidRPr="00311279" w:rsidRDefault="00311279" w:rsidP="00AC7B42">
      <w:pPr>
        <w:spacing w:line="276" w:lineRule="auto"/>
      </w:pPr>
      <w:r w:rsidRPr="00311279">
        <w:t>Les parements vus ne doivent présenter, ni arêtes mal dressées, ni empreintes des panneaux de coffrage, ni traces de laitance, ni fissures, ni bulles d’air apparentes, ni reprises visibles de bétonnage.</w:t>
      </w:r>
    </w:p>
    <w:p w14:paraId="1F1175DF" w14:textId="77777777" w:rsidR="00311279" w:rsidRPr="00311279" w:rsidRDefault="00311279" w:rsidP="00AC7B42">
      <w:pPr>
        <w:spacing w:line="276" w:lineRule="auto"/>
      </w:pPr>
      <w:r w:rsidRPr="00311279">
        <w:t>Parements non coffrés</w:t>
      </w:r>
    </w:p>
    <w:p w14:paraId="7BE3A58E" w14:textId="77777777" w:rsidR="00311279" w:rsidRPr="00311279" w:rsidRDefault="00311279" w:rsidP="00DA6775">
      <w:pPr>
        <w:spacing w:before="240" w:line="276" w:lineRule="auto"/>
      </w:pPr>
      <w:r w:rsidRPr="00311279">
        <w:t>Ils doivent être conformes au chapitre 5 du fascicule 65A du CCTG. La finition de ces parements est assurée par lissage à la règle métallique. Aucun nid de cailloux ni aucune irrégularité de surfaçage ne sont admis.</w:t>
      </w:r>
    </w:p>
    <w:p w14:paraId="6753259B" w14:textId="77777777" w:rsidR="00311279" w:rsidRPr="00DA6775" w:rsidRDefault="00311279" w:rsidP="00DA6775">
      <w:pPr>
        <w:spacing w:before="240" w:line="276" w:lineRule="auto"/>
        <w:rPr>
          <w:b/>
        </w:rPr>
      </w:pPr>
      <w:bookmarkStart w:id="441" w:name="_Toc159056378"/>
      <w:r w:rsidRPr="00DA6775">
        <w:rPr>
          <w:b/>
        </w:rPr>
        <w:t>III.4.6 Processus de contrôle de mise en œuvre du béton de ciment</w:t>
      </w:r>
      <w:bookmarkEnd w:id="441"/>
    </w:p>
    <w:p w14:paraId="7BD6903C" w14:textId="77777777" w:rsidR="00311279" w:rsidRPr="00311279" w:rsidRDefault="00311279" w:rsidP="00DA6775">
      <w:pPr>
        <w:spacing w:before="240" w:line="276" w:lineRule="auto"/>
      </w:pPr>
      <w:r w:rsidRPr="00311279">
        <w:t>Les processus de contrôle de mise en œuvre des bétons de ciment, les essais et les résultats exigés sont récapitulés dans le tableau ci – dessous :</w:t>
      </w:r>
    </w:p>
    <w:p w14:paraId="71684155" w14:textId="77777777" w:rsidR="00311279" w:rsidRPr="00311279" w:rsidRDefault="00311279" w:rsidP="00AC7B42">
      <w:pPr>
        <w:spacing w:line="276" w:lineRule="auto"/>
        <w:sectPr w:rsidR="00311279" w:rsidRPr="00311279" w:rsidSect="00311279">
          <w:pgSz w:w="11907" w:h="16840" w:code="9"/>
          <w:pgMar w:top="794" w:right="737" w:bottom="851" w:left="1077" w:header="709" w:footer="0" w:gutter="0"/>
          <w:cols w:space="708"/>
          <w:docGrid w:linePitch="360"/>
        </w:sectPr>
      </w:pPr>
    </w:p>
    <w:p w14:paraId="479F5DAD" w14:textId="77777777" w:rsidR="00311279" w:rsidRPr="00311279" w:rsidRDefault="00311279" w:rsidP="00AC7B42">
      <w:pPr>
        <w:spacing w:line="276" w:lineRule="auto"/>
      </w:pPr>
    </w:p>
    <w:p w14:paraId="47D9A32B" w14:textId="77777777" w:rsidR="00311279" w:rsidRPr="00311279" w:rsidRDefault="00311279" w:rsidP="00AC7B42">
      <w:pPr>
        <w:spacing w:line="276" w:lineRule="auto"/>
      </w:pPr>
    </w:p>
    <w:p w14:paraId="035582FD" w14:textId="77777777" w:rsidR="00311279" w:rsidRPr="00311279" w:rsidRDefault="00311279" w:rsidP="00AC7B42">
      <w:pPr>
        <w:spacing w:line="276" w:lineRule="auto"/>
      </w:pPr>
    </w:p>
    <w:tbl>
      <w:tblPr>
        <w:tblW w:w="0" w:type="auto"/>
        <w:tblInd w:w="261" w:type="dxa"/>
        <w:tblLayout w:type="fixed"/>
        <w:tblCellMar>
          <w:left w:w="42" w:type="dxa"/>
          <w:right w:w="42" w:type="dxa"/>
        </w:tblCellMar>
        <w:tblLook w:val="0000" w:firstRow="0" w:lastRow="0" w:firstColumn="0" w:lastColumn="0" w:noHBand="0" w:noVBand="0"/>
      </w:tblPr>
      <w:tblGrid>
        <w:gridCol w:w="1559"/>
        <w:gridCol w:w="2361"/>
        <w:gridCol w:w="1985"/>
        <w:gridCol w:w="283"/>
        <w:gridCol w:w="4820"/>
        <w:gridCol w:w="141"/>
        <w:gridCol w:w="3451"/>
      </w:tblGrid>
      <w:tr w:rsidR="00311279" w:rsidRPr="00311279" w14:paraId="5FC6B0E3" w14:textId="77777777" w:rsidTr="005D1015">
        <w:trPr>
          <w:cantSplit/>
          <w:tblHeader/>
        </w:trPr>
        <w:tc>
          <w:tcPr>
            <w:tcW w:w="1559" w:type="dxa"/>
            <w:vMerge w:val="restart"/>
            <w:tcBorders>
              <w:top w:val="double" w:sz="6" w:space="0" w:color="auto"/>
              <w:left w:val="double" w:sz="6" w:space="0" w:color="auto"/>
            </w:tcBorders>
            <w:shd w:val="clear" w:color="auto" w:fill="DAEEF3"/>
          </w:tcPr>
          <w:p w14:paraId="028ED9A3" w14:textId="77777777" w:rsidR="00311279" w:rsidRPr="00311279" w:rsidRDefault="00311279" w:rsidP="005D1015">
            <w:pPr>
              <w:spacing w:line="276" w:lineRule="auto"/>
            </w:pPr>
            <w:r w:rsidRPr="00311279">
              <w:t>Désignation</w:t>
            </w:r>
          </w:p>
        </w:tc>
        <w:tc>
          <w:tcPr>
            <w:tcW w:w="4629" w:type="dxa"/>
            <w:gridSpan w:val="3"/>
            <w:tcBorders>
              <w:top w:val="double" w:sz="6" w:space="0" w:color="auto"/>
              <w:left w:val="single" w:sz="6" w:space="0" w:color="auto"/>
              <w:bottom w:val="single" w:sz="6" w:space="0" w:color="auto"/>
              <w:right w:val="single" w:sz="6" w:space="0" w:color="auto"/>
            </w:tcBorders>
            <w:shd w:val="clear" w:color="auto" w:fill="DAEEF3"/>
          </w:tcPr>
          <w:p w14:paraId="3D3FFEC2" w14:textId="77777777" w:rsidR="00311279" w:rsidRPr="00311279" w:rsidRDefault="00311279" w:rsidP="005D1015">
            <w:pPr>
              <w:spacing w:line="276" w:lineRule="auto"/>
            </w:pPr>
            <w:r w:rsidRPr="00311279">
              <w:t>Nature des essais</w:t>
            </w:r>
          </w:p>
        </w:tc>
        <w:tc>
          <w:tcPr>
            <w:tcW w:w="4961" w:type="dxa"/>
            <w:gridSpan w:val="2"/>
            <w:vMerge w:val="restart"/>
            <w:tcBorders>
              <w:top w:val="double" w:sz="6" w:space="0" w:color="auto"/>
            </w:tcBorders>
            <w:shd w:val="clear" w:color="auto" w:fill="DAEEF3"/>
          </w:tcPr>
          <w:p w14:paraId="5B1D2953" w14:textId="77777777" w:rsidR="00311279" w:rsidRPr="00311279" w:rsidRDefault="00311279" w:rsidP="005D1015">
            <w:pPr>
              <w:spacing w:line="276" w:lineRule="auto"/>
            </w:pPr>
            <w:r w:rsidRPr="00311279">
              <w:t>Résultats exigés</w:t>
            </w:r>
          </w:p>
        </w:tc>
        <w:tc>
          <w:tcPr>
            <w:tcW w:w="3451" w:type="dxa"/>
            <w:vMerge w:val="restart"/>
            <w:tcBorders>
              <w:top w:val="double" w:sz="6" w:space="0" w:color="auto"/>
              <w:left w:val="single" w:sz="6" w:space="0" w:color="auto"/>
              <w:right w:val="double" w:sz="6" w:space="0" w:color="auto"/>
            </w:tcBorders>
            <w:shd w:val="clear" w:color="auto" w:fill="DAEEF3"/>
          </w:tcPr>
          <w:p w14:paraId="08C745A0" w14:textId="77777777" w:rsidR="00311279" w:rsidRPr="00311279" w:rsidRDefault="00311279" w:rsidP="005D1015">
            <w:pPr>
              <w:spacing w:line="276" w:lineRule="auto"/>
            </w:pPr>
            <w:r w:rsidRPr="00311279">
              <w:t>Nombre d’essais</w:t>
            </w:r>
          </w:p>
        </w:tc>
      </w:tr>
      <w:tr w:rsidR="00311279" w:rsidRPr="00311279" w14:paraId="43456905" w14:textId="77777777" w:rsidTr="005D1015">
        <w:trPr>
          <w:cantSplit/>
          <w:tblHeader/>
        </w:trPr>
        <w:tc>
          <w:tcPr>
            <w:tcW w:w="1559" w:type="dxa"/>
            <w:vMerge/>
            <w:tcBorders>
              <w:left w:val="double" w:sz="6" w:space="0" w:color="auto"/>
              <w:bottom w:val="double" w:sz="6" w:space="0" w:color="auto"/>
            </w:tcBorders>
            <w:shd w:val="clear" w:color="auto" w:fill="DAEEF3"/>
          </w:tcPr>
          <w:p w14:paraId="647CE348" w14:textId="77777777" w:rsidR="00311279" w:rsidRPr="00311279" w:rsidRDefault="00311279" w:rsidP="005D1015">
            <w:pPr>
              <w:spacing w:line="276" w:lineRule="auto"/>
            </w:pPr>
          </w:p>
        </w:tc>
        <w:tc>
          <w:tcPr>
            <w:tcW w:w="2361" w:type="dxa"/>
            <w:tcBorders>
              <w:top w:val="single" w:sz="6" w:space="0" w:color="auto"/>
              <w:bottom w:val="double" w:sz="6" w:space="0" w:color="auto"/>
              <w:right w:val="single" w:sz="6" w:space="0" w:color="auto"/>
            </w:tcBorders>
            <w:shd w:val="clear" w:color="auto" w:fill="DAEEF3"/>
          </w:tcPr>
          <w:p w14:paraId="262833CC" w14:textId="77777777" w:rsidR="00311279" w:rsidRPr="00311279" w:rsidRDefault="00311279" w:rsidP="005D1015">
            <w:pPr>
              <w:spacing w:line="276" w:lineRule="auto"/>
            </w:pPr>
            <w:r w:rsidRPr="00311279">
              <w:t>Nom</w:t>
            </w:r>
          </w:p>
        </w:tc>
        <w:tc>
          <w:tcPr>
            <w:tcW w:w="2268" w:type="dxa"/>
            <w:gridSpan w:val="2"/>
            <w:tcBorders>
              <w:top w:val="single" w:sz="6" w:space="0" w:color="auto"/>
              <w:bottom w:val="double" w:sz="6" w:space="0" w:color="auto"/>
              <w:right w:val="single" w:sz="6" w:space="0" w:color="auto"/>
            </w:tcBorders>
            <w:shd w:val="clear" w:color="auto" w:fill="DAEEF3"/>
          </w:tcPr>
          <w:p w14:paraId="6F57EF80" w14:textId="77777777" w:rsidR="00311279" w:rsidRPr="00311279" w:rsidRDefault="00311279" w:rsidP="005D1015">
            <w:pPr>
              <w:spacing w:line="276" w:lineRule="auto"/>
            </w:pPr>
            <w:r w:rsidRPr="00311279">
              <w:t>Processus</w:t>
            </w:r>
          </w:p>
        </w:tc>
        <w:tc>
          <w:tcPr>
            <w:tcW w:w="4961" w:type="dxa"/>
            <w:gridSpan w:val="2"/>
            <w:vMerge/>
            <w:tcBorders>
              <w:bottom w:val="double" w:sz="6" w:space="0" w:color="auto"/>
            </w:tcBorders>
            <w:shd w:val="clear" w:color="auto" w:fill="DAEEF3"/>
          </w:tcPr>
          <w:p w14:paraId="1B8BEBE7" w14:textId="77777777" w:rsidR="00311279" w:rsidRPr="00311279" w:rsidRDefault="00311279" w:rsidP="005D1015">
            <w:pPr>
              <w:spacing w:line="276" w:lineRule="auto"/>
            </w:pPr>
          </w:p>
        </w:tc>
        <w:tc>
          <w:tcPr>
            <w:tcW w:w="3451" w:type="dxa"/>
            <w:vMerge/>
            <w:tcBorders>
              <w:left w:val="single" w:sz="6" w:space="0" w:color="auto"/>
              <w:bottom w:val="double" w:sz="6" w:space="0" w:color="auto"/>
              <w:right w:val="double" w:sz="6" w:space="0" w:color="auto"/>
            </w:tcBorders>
            <w:shd w:val="clear" w:color="auto" w:fill="DAEEF3"/>
          </w:tcPr>
          <w:p w14:paraId="61E5ADB2" w14:textId="77777777" w:rsidR="00311279" w:rsidRPr="00311279" w:rsidRDefault="00311279" w:rsidP="005D1015">
            <w:pPr>
              <w:spacing w:line="276" w:lineRule="auto"/>
            </w:pPr>
          </w:p>
        </w:tc>
      </w:tr>
      <w:tr w:rsidR="00311279" w:rsidRPr="00311279" w14:paraId="2BD5D145" w14:textId="77777777" w:rsidTr="005D1015">
        <w:tblPrEx>
          <w:tblCellMar>
            <w:left w:w="70" w:type="dxa"/>
            <w:right w:w="70" w:type="dxa"/>
          </w:tblCellMar>
        </w:tblPrEx>
        <w:trPr>
          <w:cantSplit/>
        </w:trPr>
        <w:tc>
          <w:tcPr>
            <w:tcW w:w="1559" w:type="dxa"/>
            <w:tcBorders>
              <w:top w:val="double" w:sz="6" w:space="0" w:color="auto"/>
              <w:left w:val="double" w:sz="6" w:space="0" w:color="auto"/>
              <w:bottom w:val="single" w:sz="6" w:space="0" w:color="auto"/>
            </w:tcBorders>
          </w:tcPr>
          <w:p w14:paraId="58DAB91C" w14:textId="77777777" w:rsidR="00311279" w:rsidRPr="00311279" w:rsidRDefault="00311279" w:rsidP="005D1015">
            <w:pPr>
              <w:spacing w:line="276" w:lineRule="auto"/>
            </w:pPr>
            <w:r w:rsidRPr="00311279">
              <w:t>Bétons</w:t>
            </w:r>
          </w:p>
          <w:p w14:paraId="59FC4E46" w14:textId="77777777" w:rsidR="00311279" w:rsidRPr="00311279" w:rsidRDefault="00311279" w:rsidP="005D1015">
            <w:pPr>
              <w:spacing w:line="276" w:lineRule="auto"/>
            </w:pPr>
            <w:r w:rsidRPr="00311279">
              <w:t>hydrauliques</w:t>
            </w:r>
          </w:p>
        </w:tc>
        <w:tc>
          <w:tcPr>
            <w:tcW w:w="9449" w:type="dxa"/>
            <w:gridSpan w:val="4"/>
            <w:tcBorders>
              <w:top w:val="double" w:sz="6" w:space="0" w:color="auto"/>
              <w:left w:val="single" w:sz="6" w:space="0" w:color="auto"/>
              <w:bottom w:val="single" w:sz="6" w:space="0" w:color="auto"/>
            </w:tcBorders>
          </w:tcPr>
          <w:p w14:paraId="3F53AADF" w14:textId="77777777" w:rsidR="00311279" w:rsidRPr="00311279" w:rsidRDefault="00311279" w:rsidP="005D1015">
            <w:pPr>
              <w:spacing w:line="276" w:lineRule="auto"/>
            </w:pPr>
            <w:r w:rsidRPr="00311279">
              <w:t>Désignation et destination des bétons :</w:t>
            </w:r>
          </w:p>
          <w:p w14:paraId="07CF05E1" w14:textId="77777777" w:rsidR="00311279" w:rsidRPr="00311279" w:rsidRDefault="00311279" w:rsidP="005D1015">
            <w:pPr>
              <w:spacing w:line="276" w:lineRule="auto"/>
            </w:pPr>
            <w:r w:rsidRPr="00311279">
              <w:t>C 150 : béton de propreté</w:t>
            </w:r>
          </w:p>
          <w:p w14:paraId="2C214C8D" w14:textId="77777777" w:rsidR="00311279" w:rsidRPr="00311279" w:rsidRDefault="00311279" w:rsidP="005D1015">
            <w:pPr>
              <w:spacing w:line="276" w:lineRule="auto"/>
            </w:pPr>
            <w:r w:rsidRPr="00311279">
              <w:t>C 250 : semelles de fondation non armées, béton de blocage et de remplissage, fossés triangulaires</w:t>
            </w:r>
          </w:p>
          <w:p w14:paraId="14827F76" w14:textId="77777777" w:rsidR="00311279" w:rsidRPr="00311279" w:rsidRDefault="00311279" w:rsidP="005D1015">
            <w:pPr>
              <w:spacing w:line="276" w:lineRule="auto"/>
            </w:pPr>
            <w:r w:rsidRPr="00311279">
              <w:t>B 25 : radier, fossés rectangulaires ou trapézoïdaux armés ou non</w:t>
            </w:r>
          </w:p>
          <w:p w14:paraId="6D609B38" w14:textId="77777777" w:rsidR="00311279" w:rsidRPr="00311279" w:rsidRDefault="00311279" w:rsidP="005D1015">
            <w:pPr>
              <w:spacing w:line="276" w:lineRule="auto"/>
            </w:pPr>
            <w:r w:rsidRPr="00311279">
              <w:t>B 30 : dalots</w:t>
            </w:r>
          </w:p>
        </w:tc>
        <w:tc>
          <w:tcPr>
            <w:tcW w:w="3592" w:type="dxa"/>
            <w:gridSpan w:val="2"/>
            <w:tcBorders>
              <w:top w:val="double" w:sz="6" w:space="0" w:color="auto"/>
              <w:bottom w:val="single" w:sz="6" w:space="0" w:color="auto"/>
              <w:right w:val="double" w:sz="6" w:space="0" w:color="auto"/>
            </w:tcBorders>
          </w:tcPr>
          <w:p w14:paraId="2E2FACE1" w14:textId="77777777" w:rsidR="00311279" w:rsidRPr="00311279" w:rsidRDefault="00311279" w:rsidP="005D1015">
            <w:pPr>
              <w:spacing w:line="276" w:lineRule="auto"/>
            </w:pPr>
          </w:p>
          <w:p w14:paraId="7607FF30" w14:textId="77777777" w:rsidR="00311279" w:rsidRPr="00311279" w:rsidRDefault="00311279" w:rsidP="005D1015">
            <w:pPr>
              <w:spacing w:line="276" w:lineRule="auto"/>
            </w:pPr>
          </w:p>
        </w:tc>
      </w:tr>
      <w:tr w:rsidR="00311279" w:rsidRPr="00311279" w14:paraId="1547A964" w14:textId="77777777" w:rsidTr="005D1015">
        <w:tblPrEx>
          <w:tblCellMar>
            <w:left w:w="70" w:type="dxa"/>
            <w:right w:w="70" w:type="dxa"/>
          </w:tblCellMar>
        </w:tblPrEx>
        <w:trPr>
          <w:cantSplit/>
        </w:trPr>
        <w:tc>
          <w:tcPr>
            <w:tcW w:w="1559" w:type="dxa"/>
            <w:tcBorders>
              <w:top w:val="single" w:sz="6" w:space="0" w:color="auto"/>
              <w:left w:val="double" w:sz="6" w:space="0" w:color="auto"/>
            </w:tcBorders>
          </w:tcPr>
          <w:p w14:paraId="44CA0F38" w14:textId="77777777" w:rsidR="00311279" w:rsidRPr="00311279" w:rsidRDefault="00311279" w:rsidP="005D1015">
            <w:pPr>
              <w:spacing w:line="276" w:lineRule="auto"/>
            </w:pPr>
            <w:r w:rsidRPr="00311279">
              <w:t>C 150  -  C 250</w:t>
            </w:r>
          </w:p>
        </w:tc>
        <w:tc>
          <w:tcPr>
            <w:tcW w:w="9449" w:type="dxa"/>
            <w:gridSpan w:val="4"/>
            <w:tcBorders>
              <w:top w:val="single" w:sz="6" w:space="0" w:color="auto"/>
              <w:left w:val="single" w:sz="6" w:space="0" w:color="auto"/>
              <w:bottom w:val="dotted" w:sz="4" w:space="0" w:color="auto"/>
            </w:tcBorders>
          </w:tcPr>
          <w:p w14:paraId="16B6B84E" w14:textId="77777777" w:rsidR="00311279" w:rsidRPr="00311279" w:rsidRDefault="00311279" w:rsidP="005D1015">
            <w:pPr>
              <w:spacing w:line="276" w:lineRule="auto"/>
            </w:pPr>
            <w:r w:rsidRPr="00311279">
              <w:t>Pas de résistance exigée</w:t>
            </w:r>
          </w:p>
        </w:tc>
        <w:tc>
          <w:tcPr>
            <w:tcW w:w="3592" w:type="dxa"/>
            <w:gridSpan w:val="2"/>
            <w:tcBorders>
              <w:top w:val="single" w:sz="6" w:space="0" w:color="auto"/>
              <w:bottom w:val="dotted" w:sz="4" w:space="0" w:color="auto"/>
              <w:right w:val="double" w:sz="6" w:space="0" w:color="auto"/>
            </w:tcBorders>
          </w:tcPr>
          <w:p w14:paraId="7AC93D75" w14:textId="77777777" w:rsidR="00311279" w:rsidRPr="00311279" w:rsidRDefault="00311279" w:rsidP="005D1015">
            <w:pPr>
              <w:spacing w:line="276" w:lineRule="auto"/>
            </w:pPr>
          </w:p>
        </w:tc>
      </w:tr>
      <w:tr w:rsidR="00311279" w:rsidRPr="00311279" w14:paraId="37D8C22F" w14:textId="77777777" w:rsidTr="005D1015">
        <w:tblPrEx>
          <w:tblCellMar>
            <w:left w:w="70" w:type="dxa"/>
            <w:right w:w="70" w:type="dxa"/>
          </w:tblCellMar>
        </w:tblPrEx>
        <w:trPr>
          <w:cantSplit/>
        </w:trPr>
        <w:tc>
          <w:tcPr>
            <w:tcW w:w="1559" w:type="dxa"/>
            <w:tcBorders>
              <w:left w:val="double" w:sz="6" w:space="0" w:color="auto"/>
            </w:tcBorders>
          </w:tcPr>
          <w:p w14:paraId="793A2CC7" w14:textId="77777777" w:rsidR="00311279" w:rsidRPr="00311279" w:rsidRDefault="00311279" w:rsidP="005D1015">
            <w:pPr>
              <w:spacing w:line="276" w:lineRule="auto"/>
            </w:pPr>
          </w:p>
        </w:tc>
        <w:tc>
          <w:tcPr>
            <w:tcW w:w="13041" w:type="dxa"/>
            <w:gridSpan w:val="6"/>
            <w:tcBorders>
              <w:top w:val="dotted" w:sz="4" w:space="0" w:color="auto"/>
              <w:left w:val="single" w:sz="6" w:space="0" w:color="auto"/>
              <w:bottom w:val="dotted" w:sz="4" w:space="0" w:color="auto"/>
              <w:right w:val="double" w:sz="6" w:space="0" w:color="auto"/>
            </w:tcBorders>
          </w:tcPr>
          <w:p w14:paraId="47D4CB20" w14:textId="77777777" w:rsidR="00311279" w:rsidRPr="00311279" w:rsidRDefault="00311279" w:rsidP="005D1015">
            <w:pPr>
              <w:spacing w:line="276" w:lineRule="auto"/>
            </w:pPr>
            <w:r w:rsidRPr="00311279">
              <w:t>1 - Par convention, les résistances visées aux paragraphes suivants sont prises égales :</w:t>
            </w:r>
          </w:p>
          <w:p w14:paraId="498155C7" w14:textId="77777777" w:rsidR="00311279" w:rsidRPr="00311279" w:rsidRDefault="00311279" w:rsidP="005D1015">
            <w:pPr>
              <w:spacing w:line="276" w:lineRule="auto"/>
            </w:pPr>
            <w:r w:rsidRPr="00311279">
              <w:t>·</w:t>
            </w:r>
            <w:r w:rsidRPr="00311279">
              <w:tab/>
              <w:t>au quatre-vingt-cinq centièmes (85/100ème) de la moyenne arithmétique des mesures effectuées, lorsque le nombre de ces mesures est inférieur à douze (12).</w:t>
            </w:r>
          </w:p>
          <w:p w14:paraId="01C49441" w14:textId="77777777" w:rsidR="00311279" w:rsidRPr="00311279" w:rsidRDefault="00311279" w:rsidP="005D1015">
            <w:pPr>
              <w:spacing w:line="276" w:lineRule="auto"/>
            </w:pPr>
            <w:r w:rsidRPr="00311279">
              <w:t>·</w:t>
            </w:r>
            <w:r w:rsidRPr="00311279">
              <w:tab/>
              <w:t>à la moyenne arithmétique des mesures diminuée des huit dixièmes (8/10ème) de leur écart quadratique moyen, lorsque le nombre de ces mesures est égal ou supérieur à douze (12), plafonnée aux neuf dixièmes (9/10ème) de la moyenne arithmétique.</w:t>
            </w:r>
          </w:p>
          <w:p w14:paraId="6D7836BC" w14:textId="77777777" w:rsidR="00311279" w:rsidRPr="00311279" w:rsidRDefault="00311279" w:rsidP="005D1015">
            <w:pPr>
              <w:spacing w:line="276" w:lineRule="auto"/>
            </w:pPr>
            <w:r w:rsidRPr="00311279">
              <w:t>2 - La résistance du béton à 7 jours est déterminée par les épreuves d'études.</w:t>
            </w:r>
          </w:p>
        </w:tc>
      </w:tr>
      <w:tr w:rsidR="00311279" w:rsidRPr="00311279" w14:paraId="360FFCC9" w14:textId="77777777" w:rsidTr="005D1015">
        <w:tblPrEx>
          <w:tblCellMar>
            <w:left w:w="70" w:type="dxa"/>
            <w:right w:w="70" w:type="dxa"/>
          </w:tblCellMar>
        </w:tblPrEx>
        <w:trPr>
          <w:cantSplit/>
        </w:trPr>
        <w:tc>
          <w:tcPr>
            <w:tcW w:w="1559" w:type="dxa"/>
            <w:tcBorders>
              <w:left w:val="double" w:sz="6" w:space="0" w:color="auto"/>
            </w:tcBorders>
          </w:tcPr>
          <w:p w14:paraId="119E679C" w14:textId="1C40E05D" w:rsidR="00311279" w:rsidRPr="00311279" w:rsidRDefault="00A1541F" w:rsidP="005D1015">
            <w:pPr>
              <w:spacing w:line="276" w:lineRule="auto"/>
            </w:pPr>
            <w:r w:rsidRPr="00311279">
              <w:t>Épreuve</w:t>
            </w:r>
            <w:r w:rsidR="00311279" w:rsidRPr="00311279">
              <w:t xml:space="preserve"> d'étude</w:t>
            </w:r>
          </w:p>
          <w:p w14:paraId="04F979AF" w14:textId="77777777" w:rsidR="00311279" w:rsidRPr="00311279" w:rsidRDefault="00311279" w:rsidP="005D1015">
            <w:pPr>
              <w:spacing w:line="276" w:lineRule="auto"/>
            </w:pPr>
            <w:r w:rsidRPr="00311279">
              <w:t>B 25 – B 30 – B 40</w:t>
            </w:r>
          </w:p>
        </w:tc>
        <w:tc>
          <w:tcPr>
            <w:tcW w:w="2361" w:type="dxa"/>
            <w:tcBorders>
              <w:top w:val="dotted" w:sz="4" w:space="0" w:color="auto"/>
              <w:left w:val="single" w:sz="6" w:space="0" w:color="auto"/>
              <w:bottom w:val="dotted" w:sz="4" w:space="0" w:color="auto"/>
            </w:tcBorders>
          </w:tcPr>
          <w:p w14:paraId="71BDCFEA" w14:textId="77777777" w:rsidR="00311279" w:rsidRPr="00311279" w:rsidRDefault="00311279" w:rsidP="005D1015">
            <w:pPr>
              <w:spacing w:line="276" w:lineRule="auto"/>
            </w:pPr>
            <w:r w:rsidRPr="00311279">
              <w:t>Formulation</w:t>
            </w:r>
          </w:p>
        </w:tc>
        <w:tc>
          <w:tcPr>
            <w:tcW w:w="7229" w:type="dxa"/>
            <w:gridSpan w:val="4"/>
            <w:tcBorders>
              <w:top w:val="dotted" w:sz="4" w:space="0" w:color="auto"/>
              <w:bottom w:val="dotted" w:sz="4" w:space="0" w:color="auto"/>
            </w:tcBorders>
          </w:tcPr>
          <w:p w14:paraId="19DE3DB2" w14:textId="77777777" w:rsidR="00311279" w:rsidRPr="00311279" w:rsidRDefault="00311279" w:rsidP="005D1015">
            <w:pPr>
              <w:spacing w:line="276" w:lineRule="auto"/>
            </w:pPr>
            <w:r w:rsidRPr="00311279">
              <w:t>Analyse granulométrique des constituants. Détermination d'une composition pondérale par courbe de référence.</w:t>
            </w:r>
          </w:p>
        </w:tc>
        <w:tc>
          <w:tcPr>
            <w:tcW w:w="3451" w:type="dxa"/>
            <w:tcBorders>
              <w:top w:val="dotted" w:sz="4" w:space="0" w:color="auto"/>
              <w:bottom w:val="dotted" w:sz="4" w:space="0" w:color="auto"/>
              <w:right w:val="double" w:sz="6" w:space="0" w:color="auto"/>
            </w:tcBorders>
          </w:tcPr>
          <w:p w14:paraId="7DF18889" w14:textId="77777777" w:rsidR="00311279" w:rsidRPr="00311279" w:rsidRDefault="00311279" w:rsidP="005D1015">
            <w:pPr>
              <w:spacing w:line="276" w:lineRule="auto"/>
            </w:pPr>
          </w:p>
        </w:tc>
      </w:tr>
      <w:tr w:rsidR="00311279" w:rsidRPr="00311279" w14:paraId="4661A7DD" w14:textId="77777777" w:rsidTr="005D1015">
        <w:tblPrEx>
          <w:tblCellMar>
            <w:left w:w="70" w:type="dxa"/>
            <w:right w:w="70" w:type="dxa"/>
          </w:tblCellMar>
        </w:tblPrEx>
        <w:trPr>
          <w:cantSplit/>
        </w:trPr>
        <w:tc>
          <w:tcPr>
            <w:tcW w:w="1559" w:type="dxa"/>
            <w:tcBorders>
              <w:left w:val="double" w:sz="6" w:space="0" w:color="auto"/>
            </w:tcBorders>
          </w:tcPr>
          <w:p w14:paraId="1E617F2B" w14:textId="77777777" w:rsidR="00311279" w:rsidRPr="00311279" w:rsidRDefault="00311279" w:rsidP="005D1015">
            <w:pPr>
              <w:spacing w:line="276" w:lineRule="auto"/>
            </w:pPr>
          </w:p>
        </w:tc>
        <w:tc>
          <w:tcPr>
            <w:tcW w:w="2361" w:type="dxa"/>
            <w:tcBorders>
              <w:top w:val="dotted" w:sz="4" w:space="0" w:color="auto"/>
              <w:left w:val="single" w:sz="6" w:space="0" w:color="auto"/>
              <w:bottom w:val="dotted" w:sz="4" w:space="0" w:color="auto"/>
            </w:tcBorders>
          </w:tcPr>
          <w:p w14:paraId="1D58476D" w14:textId="77777777" w:rsidR="00311279" w:rsidRPr="00311279" w:rsidRDefault="00311279" w:rsidP="005D1015">
            <w:pPr>
              <w:spacing w:line="276" w:lineRule="auto"/>
            </w:pPr>
            <w:r w:rsidRPr="00311279">
              <w:t>Affaissement</w:t>
            </w:r>
          </w:p>
        </w:tc>
        <w:tc>
          <w:tcPr>
            <w:tcW w:w="7229" w:type="dxa"/>
            <w:gridSpan w:val="4"/>
            <w:tcBorders>
              <w:top w:val="dotted" w:sz="4" w:space="0" w:color="auto"/>
              <w:bottom w:val="dotted" w:sz="4" w:space="0" w:color="auto"/>
            </w:tcBorders>
          </w:tcPr>
          <w:p w14:paraId="5EB8D9EB" w14:textId="77777777" w:rsidR="00311279" w:rsidRPr="00311279" w:rsidRDefault="00311279" w:rsidP="005D1015">
            <w:pPr>
              <w:spacing w:line="276" w:lineRule="auto"/>
            </w:pPr>
            <w:r w:rsidRPr="00311279">
              <w:t>Détermination de la maniabilité optimale (ou maniabilité LCPC) par étude de la variation du rapport sable/gravillon.</w:t>
            </w:r>
          </w:p>
          <w:p w14:paraId="748CE47C" w14:textId="77777777" w:rsidR="00311279" w:rsidRPr="00311279" w:rsidRDefault="00311279" w:rsidP="005D1015">
            <w:pPr>
              <w:spacing w:line="276" w:lineRule="auto"/>
            </w:pPr>
            <w:r w:rsidRPr="00311279">
              <w:t>Essai d'affaissement selon NF P 18-451</w:t>
            </w:r>
          </w:p>
        </w:tc>
        <w:tc>
          <w:tcPr>
            <w:tcW w:w="3451" w:type="dxa"/>
            <w:tcBorders>
              <w:top w:val="dotted" w:sz="4" w:space="0" w:color="auto"/>
              <w:bottom w:val="dotted" w:sz="4" w:space="0" w:color="auto"/>
              <w:right w:val="double" w:sz="6" w:space="0" w:color="auto"/>
            </w:tcBorders>
          </w:tcPr>
          <w:p w14:paraId="5C265A43" w14:textId="77777777" w:rsidR="00311279" w:rsidRPr="00311279" w:rsidRDefault="00311279" w:rsidP="005D1015">
            <w:pPr>
              <w:spacing w:line="276" w:lineRule="auto"/>
            </w:pPr>
          </w:p>
        </w:tc>
      </w:tr>
      <w:tr w:rsidR="00311279" w:rsidRPr="00311279" w14:paraId="66AE3092" w14:textId="77777777" w:rsidTr="005D1015">
        <w:tblPrEx>
          <w:tblCellMar>
            <w:left w:w="70" w:type="dxa"/>
            <w:right w:w="70" w:type="dxa"/>
          </w:tblCellMar>
        </w:tblPrEx>
        <w:trPr>
          <w:cantSplit/>
        </w:trPr>
        <w:tc>
          <w:tcPr>
            <w:tcW w:w="1559" w:type="dxa"/>
            <w:tcBorders>
              <w:left w:val="double" w:sz="6" w:space="0" w:color="auto"/>
            </w:tcBorders>
          </w:tcPr>
          <w:p w14:paraId="2B7195DD" w14:textId="77777777" w:rsidR="00311279" w:rsidRPr="00311279" w:rsidRDefault="00311279" w:rsidP="005D1015">
            <w:pPr>
              <w:spacing w:line="276" w:lineRule="auto"/>
            </w:pPr>
          </w:p>
        </w:tc>
        <w:tc>
          <w:tcPr>
            <w:tcW w:w="2361" w:type="dxa"/>
            <w:tcBorders>
              <w:top w:val="dotted" w:sz="4" w:space="0" w:color="auto"/>
              <w:left w:val="single" w:sz="6" w:space="0" w:color="auto"/>
              <w:bottom w:val="dotted" w:sz="4" w:space="0" w:color="auto"/>
            </w:tcBorders>
          </w:tcPr>
          <w:p w14:paraId="3F8F0B30" w14:textId="77777777" w:rsidR="00311279" w:rsidRPr="00311279" w:rsidRDefault="00311279" w:rsidP="005D1015">
            <w:pPr>
              <w:spacing w:line="276" w:lineRule="auto"/>
            </w:pPr>
            <w:r w:rsidRPr="00311279">
              <w:t>Résistance à la compression</w:t>
            </w:r>
          </w:p>
        </w:tc>
        <w:tc>
          <w:tcPr>
            <w:tcW w:w="1985" w:type="dxa"/>
            <w:tcBorders>
              <w:top w:val="dotted" w:sz="4" w:space="0" w:color="auto"/>
              <w:bottom w:val="dotted" w:sz="4" w:space="0" w:color="auto"/>
            </w:tcBorders>
          </w:tcPr>
          <w:p w14:paraId="6DAD0A59" w14:textId="77777777" w:rsidR="00311279" w:rsidRPr="00311279" w:rsidRDefault="00311279" w:rsidP="005D1015">
            <w:pPr>
              <w:spacing w:line="276" w:lineRule="auto"/>
            </w:pPr>
            <w:r w:rsidRPr="00311279">
              <w:t>NF EN 12390-3</w:t>
            </w:r>
          </w:p>
        </w:tc>
        <w:tc>
          <w:tcPr>
            <w:tcW w:w="5244" w:type="dxa"/>
            <w:gridSpan w:val="3"/>
            <w:tcBorders>
              <w:top w:val="dotted" w:sz="4" w:space="0" w:color="auto"/>
              <w:bottom w:val="dotted" w:sz="4" w:space="0" w:color="auto"/>
            </w:tcBorders>
          </w:tcPr>
          <w:p w14:paraId="2272F756" w14:textId="77777777" w:rsidR="00311279" w:rsidRPr="00311279" w:rsidRDefault="00311279" w:rsidP="005D1015">
            <w:pPr>
              <w:spacing w:line="276" w:lineRule="auto"/>
            </w:pPr>
            <w:r w:rsidRPr="00311279">
              <w:t xml:space="preserve">R (28 jours, sur cylindres) &gt; 25 </w:t>
            </w:r>
            <w:proofErr w:type="spellStart"/>
            <w:r w:rsidRPr="00311279">
              <w:t>MPa</w:t>
            </w:r>
            <w:proofErr w:type="spellEnd"/>
            <w:r w:rsidRPr="00311279">
              <w:t xml:space="preserve"> pour le B 25</w:t>
            </w:r>
          </w:p>
          <w:p w14:paraId="2F877396" w14:textId="77777777" w:rsidR="00311279" w:rsidRPr="00311279" w:rsidRDefault="00311279" w:rsidP="005D1015">
            <w:pPr>
              <w:spacing w:line="276" w:lineRule="auto"/>
            </w:pPr>
            <w:r w:rsidRPr="00311279">
              <w:t xml:space="preserve">R (28 jours, sur cylindres) &gt; 30 </w:t>
            </w:r>
            <w:proofErr w:type="spellStart"/>
            <w:r w:rsidRPr="00311279">
              <w:t>MPa</w:t>
            </w:r>
            <w:proofErr w:type="spellEnd"/>
            <w:r w:rsidRPr="00311279">
              <w:t xml:space="preserve"> pour le B 30</w:t>
            </w:r>
          </w:p>
          <w:p w14:paraId="7A6A170F" w14:textId="77777777" w:rsidR="00311279" w:rsidRPr="00311279" w:rsidRDefault="00311279" w:rsidP="005D1015">
            <w:pPr>
              <w:spacing w:line="276" w:lineRule="auto"/>
            </w:pPr>
            <w:r w:rsidRPr="00311279">
              <w:t xml:space="preserve">R (28 jours, sur cylindres) &gt; 40 </w:t>
            </w:r>
            <w:proofErr w:type="spellStart"/>
            <w:r w:rsidRPr="00311279">
              <w:t>MPa</w:t>
            </w:r>
            <w:proofErr w:type="spellEnd"/>
            <w:r w:rsidRPr="00311279">
              <w:t xml:space="preserve"> pour le B 40</w:t>
            </w:r>
          </w:p>
        </w:tc>
        <w:tc>
          <w:tcPr>
            <w:tcW w:w="3451" w:type="dxa"/>
            <w:tcBorders>
              <w:top w:val="dotted" w:sz="4" w:space="0" w:color="auto"/>
              <w:bottom w:val="dotted" w:sz="4" w:space="0" w:color="auto"/>
              <w:right w:val="double" w:sz="6" w:space="0" w:color="auto"/>
            </w:tcBorders>
          </w:tcPr>
          <w:p w14:paraId="530384EC" w14:textId="77777777" w:rsidR="00311279" w:rsidRPr="00311279" w:rsidRDefault="00311279" w:rsidP="005D1015">
            <w:pPr>
              <w:spacing w:line="276" w:lineRule="auto"/>
            </w:pPr>
            <w:r w:rsidRPr="00311279">
              <w:t xml:space="preserve">  6 cylindres à 7 jours</w:t>
            </w:r>
          </w:p>
          <w:p w14:paraId="490F2FEB" w14:textId="77777777" w:rsidR="00311279" w:rsidRPr="00311279" w:rsidRDefault="00311279" w:rsidP="005D1015">
            <w:pPr>
              <w:spacing w:line="276" w:lineRule="auto"/>
            </w:pPr>
            <w:r w:rsidRPr="00311279">
              <w:t>16 cylindres à 28 jours</w:t>
            </w:r>
          </w:p>
        </w:tc>
      </w:tr>
      <w:tr w:rsidR="00311279" w:rsidRPr="00311279" w14:paraId="136F2DB1" w14:textId="77777777" w:rsidTr="005D1015">
        <w:tblPrEx>
          <w:tblCellMar>
            <w:left w:w="70" w:type="dxa"/>
            <w:right w:w="70" w:type="dxa"/>
          </w:tblCellMar>
        </w:tblPrEx>
        <w:trPr>
          <w:cantSplit/>
        </w:trPr>
        <w:tc>
          <w:tcPr>
            <w:tcW w:w="1559" w:type="dxa"/>
            <w:tcBorders>
              <w:left w:val="double" w:sz="6" w:space="0" w:color="auto"/>
              <w:bottom w:val="single" w:sz="6" w:space="0" w:color="auto"/>
            </w:tcBorders>
          </w:tcPr>
          <w:p w14:paraId="438A47F3" w14:textId="77777777" w:rsidR="00311279" w:rsidRPr="00311279" w:rsidRDefault="00311279" w:rsidP="005D1015">
            <w:pPr>
              <w:spacing w:line="276" w:lineRule="auto"/>
            </w:pPr>
          </w:p>
        </w:tc>
        <w:tc>
          <w:tcPr>
            <w:tcW w:w="2361" w:type="dxa"/>
            <w:tcBorders>
              <w:top w:val="dotted" w:sz="4" w:space="0" w:color="auto"/>
              <w:left w:val="single" w:sz="6" w:space="0" w:color="auto"/>
              <w:bottom w:val="single" w:sz="6" w:space="0" w:color="auto"/>
            </w:tcBorders>
          </w:tcPr>
          <w:p w14:paraId="2AF7193C" w14:textId="77777777" w:rsidR="00311279" w:rsidRPr="00311279" w:rsidRDefault="00311279" w:rsidP="005D1015">
            <w:pPr>
              <w:spacing w:line="276" w:lineRule="auto"/>
            </w:pPr>
            <w:r w:rsidRPr="00311279">
              <w:t>Résistance à la rupture par flexion</w:t>
            </w:r>
          </w:p>
        </w:tc>
        <w:tc>
          <w:tcPr>
            <w:tcW w:w="1985" w:type="dxa"/>
            <w:tcBorders>
              <w:top w:val="dotted" w:sz="4" w:space="0" w:color="auto"/>
              <w:bottom w:val="single" w:sz="6" w:space="0" w:color="auto"/>
            </w:tcBorders>
          </w:tcPr>
          <w:p w14:paraId="648FD21C" w14:textId="77777777" w:rsidR="00311279" w:rsidRPr="00311279" w:rsidRDefault="00311279" w:rsidP="005D1015">
            <w:pPr>
              <w:spacing w:line="276" w:lineRule="auto"/>
            </w:pPr>
            <w:r w:rsidRPr="00311279">
              <w:t>NF P 18-407</w:t>
            </w:r>
          </w:p>
        </w:tc>
        <w:tc>
          <w:tcPr>
            <w:tcW w:w="5244" w:type="dxa"/>
            <w:gridSpan w:val="3"/>
            <w:tcBorders>
              <w:top w:val="dotted" w:sz="4" w:space="0" w:color="auto"/>
              <w:bottom w:val="single" w:sz="6" w:space="0" w:color="auto"/>
            </w:tcBorders>
          </w:tcPr>
          <w:p w14:paraId="7C7C68AA" w14:textId="77777777" w:rsidR="00311279" w:rsidRPr="00311279" w:rsidRDefault="00311279" w:rsidP="005D1015">
            <w:pPr>
              <w:spacing w:line="276" w:lineRule="auto"/>
            </w:pPr>
            <w:r w:rsidRPr="00311279">
              <w:t xml:space="preserve">R (28 jours, sur prismes) &gt; 2,2 </w:t>
            </w:r>
            <w:proofErr w:type="spellStart"/>
            <w:r w:rsidRPr="00311279">
              <w:t>MPa</w:t>
            </w:r>
            <w:proofErr w:type="spellEnd"/>
            <w:r w:rsidRPr="00311279">
              <w:t xml:space="preserve"> pour le B 25</w:t>
            </w:r>
          </w:p>
          <w:p w14:paraId="4BC8428F" w14:textId="77777777" w:rsidR="00311279" w:rsidRPr="00311279" w:rsidRDefault="00311279" w:rsidP="005D1015">
            <w:pPr>
              <w:spacing w:line="276" w:lineRule="auto"/>
            </w:pPr>
            <w:r w:rsidRPr="00311279">
              <w:t xml:space="preserve">R (28 jours, sur prismes) &gt; 2,6 </w:t>
            </w:r>
            <w:proofErr w:type="spellStart"/>
            <w:r w:rsidRPr="00311279">
              <w:t>MPa</w:t>
            </w:r>
            <w:proofErr w:type="spellEnd"/>
            <w:r w:rsidRPr="00311279">
              <w:t xml:space="preserve"> pour le B 30</w:t>
            </w:r>
          </w:p>
          <w:p w14:paraId="5CAE4B14" w14:textId="77777777" w:rsidR="00311279" w:rsidRPr="00311279" w:rsidRDefault="00311279" w:rsidP="005D1015">
            <w:pPr>
              <w:spacing w:line="276" w:lineRule="auto"/>
            </w:pPr>
            <w:r w:rsidRPr="00311279">
              <w:t xml:space="preserve">R (28 jours, sur prismes) &gt; 2,8 </w:t>
            </w:r>
            <w:proofErr w:type="spellStart"/>
            <w:r w:rsidRPr="00311279">
              <w:t>MPa</w:t>
            </w:r>
            <w:proofErr w:type="spellEnd"/>
            <w:r w:rsidRPr="00311279">
              <w:t xml:space="preserve"> pour le B 40</w:t>
            </w:r>
          </w:p>
        </w:tc>
        <w:tc>
          <w:tcPr>
            <w:tcW w:w="3451" w:type="dxa"/>
            <w:tcBorders>
              <w:top w:val="dotted" w:sz="4" w:space="0" w:color="auto"/>
              <w:bottom w:val="single" w:sz="6" w:space="0" w:color="auto"/>
              <w:right w:val="double" w:sz="6" w:space="0" w:color="auto"/>
            </w:tcBorders>
          </w:tcPr>
          <w:p w14:paraId="25832405" w14:textId="77777777" w:rsidR="00311279" w:rsidRPr="00311279" w:rsidRDefault="00311279" w:rsidP="005D1015">
            <w:pPr>
              <w:spacing w:line="276" w:lineRule="auto"/>
            </w:pPr>
            <w:r w:rsidRPr="00311279">
              <w:t xml:space="preserve">  6 prismes à 7 jours</w:t>
            </w:r>
          </w:p>
          <w:p w14:paraId="3309A0EB" w14:textId="77777777" w:rsidR="00311279" w:rsidRPr="00311279" w:rsidRDefault="00311279" w:rsidP="005D1015">
            <w:pPr>
              <w:spacing w:line="276" w:lineRule="auto"/>
            </w:pPr>
            <w:r w:rsidRPr="00311279">
              <w:t>12 prismes à 28 jours</w:t>
            </w:r>
          </w:p>
        </w:tc>
      </w:tr>
      <w:tr w:rsidR="00311279" w:rsidRPr="00311279" w14:paraId="3B5E2173" w14:textId="77777777" w:rsidTr="005D1015">
        <w:tblPrEx>
          <w:tblCellMar>
            <w:left w:w="70" w:type="dxa"/>
            <w:right w:w="70" w:type="dxa"/>
          </w:tblCellMar>
        </w:tblPrEx>
        <w:trPr>
          <w:cantSplit/>
        </w:trPr>
        <w:tc>
          <w:tcPr>
            <w:tcW w:w="1559" w:type="dxa"/>
            <w:tcBorders>
              <w:top w:val="single" w:sz="6" w:space="0" w:color="auto"/>
              <w:left w:val="double" w:sz="6" w:space="0" w:color="auto"/>
            </w:tcBorders>
          </w:tcPr>
          <w:p w14:paraId="2B389C5E" w14:textId="26BB9C58" w:rsidR="00311279" w:rsidRPr="00311279" w:rsidRDefault="00A1541F" w:rsidP="005D1015">
            <w:pPr>
              <w:spacing w:line="276" w:lineRule="auto"/>
            </w:pPr>
            <w:r w:rsidRPr="00311279">
              <w:t>Épreuve</w:t>
            </w:r>
            <w:r w:rsidR="00311279" w:rsidRPr="00311279">
              <w:t xml:space="preserve"> de convenance</w:t>
            </w:r>
          </w:p>
        </w:tc>
        <w:tc>
          <w:tcPr>
            <w:tcW w:w="2361" w:type="dxa"/>
            <w:tcBorders>
              <w:top w:val="single" w:sz="6" w:space="0" w:color="auto"/>
              <w:left w:val="single" w:sz="6" w:space="0" w:color="auto"/>
              <w:bottom w:val="dotted" w:sz="4" w:space="0" w:color="auto"/>
              <w:right w:val="dotted" w:sz="4" w:space="0" w:color="auto"/>
            </w:tcBorders>
          </w:tcPr>
          <w:p w14:paraId="35D39D69" w14:textId="77777777" w:rsidR="00311279" w:rsidRPr="00311279" w:rsidRDefault="00311279" w:rsidP="005D1015">
            <w:pPr>
              <w:spacing w:line="276" w:lineRule="auto"/>
            </w:pPr>
            <w:r w:rsidRPr="00311279">
              <w:t>Résistance à la compression</w:t>
            </w:r>
          </w:p>
        </w:tc>
        <w:tc>
          <w:tcPr>
            <w:tcW w:w="1985" w:type="dxa"/>
            <w:tcBorders>
              <w:top w:val="single" w:sz="6" w:space="0" w:color="auto"/>
              <w:left w:val="dotted" w:sz="4" w:space="0" w:color="auto"/>
              <w:bottom w:val="dotted" w:sz="4" w:space="0" w:color="auto"/>
              <w:right w:val="dotted" w:sz="4" w:space="0" w:color="auto"/>
            </w:tcBorders>
          </w:tcPr>
          <w:p w14:paraId="124AA821" w14:textId="77777777" w:rsidR="00311279" w:rsidRPr="00311279" w:rsidRDefault="00311279" w:rsidP="005D1015">
            <w:pPr>
              <w:spacing w:line="276" w:lineRule="auto"/>
            </w:pPr>
            <w:r w:rsidRPr="00311279">
              <w:t>NF EN 12390-3</w:t>
            </w:r>
          </w:p>
        </w:tc>
        <w:tc>
          <w:tcPr>
            <w:tcW w:w="5244" w:type="dxa"/>
            <w:gridSpan w:val="3"/>
            <w:tcBorders>
              <w:top w:val="single" w:sz="6" w:space="0" w:color="auto"/>
              <w:left w:val="dotted" w:sz="4" w:space="0" w:color="auto"/>
              <w:bottom w:val="dotted" w:sz="4" w:space="0" w:color="auto"/>
              <w:right w:val="dotted" w:sz="4" w:space="0" w:color="auto"/>
            </w:tcBorders>
          </w:tcPr>
          <w:p w14:paraId="5520AB71" w14:textId="77777777" w:rsidR="00311279" w:rsidRPr="00311279" w:rsidRDefault="00311279" w:rsidP="005D1015">
            <w:pPr>
              <w:spacing w:line="276" w:lineRule="auto"/>
            </w:pPr>
            <w:r w:rsidRPr="00311279">
              <w:t>R (7 jours)  =  80/100ème des résistances obtenues à 28 jours lors de l'épreuve d'étude</w:t>
            </w:r>
          </w:p>
        </w:tc>
        <w:tc>
          <w:tcPr>
            <w:tcW w:w="3451" w:type="dxa"/>
            <w:tcBorders>
              <w:top w:val="single" w:sz="6" w:space="0" w:color="auto"/>
              <w:left w:val="dotted" w:sz="4" w:space="0" w:color="auto"/>
              <w:bottom w:val="dotted" w:sz="4" w:space="0" w:color="auto"/>
              <w:right w:val="double" w:sz="6" w:space="0" w:color="auto"/>
            </w:tcBorders>
          </w:tcPr>
          <w:p w14:paraId="615DE364" w14:textId="77777777" w:rsidR="00311279" w:rsidRPr="00311279" w:rsidRDefault="00311279" w:rsidP="005D1015">
            <w:pPr>
              <w:spacing w:line="276" w:lineRule="auto"/>
            </w:pPr>
            <w:r w:rsidRPr="00311279">
              <w:t>14 éprouvettes en compression</w:t>
            </w:r>
          </w:p>
          <w:p w14:paraId="69E96F42" w14:textId="77777777" w:rsidR="00311279" w:rsidRPr="00311279" w:rsidRDefault="00311279" w:rsidP="005D1015">
            <w:pPr>
              <w:spacing w:line="276" w:lineRule="auto"/>
            </w:pPr>
            <w:r w:rsidRPr="00311279">
              <w:t>et 14 en traction</w:t>
            </w:r>
          </w:p>
        </w:tc>
      </w:tr>
      <w:tr w:rsidR="00311279" w:rsidRPr="00311279" w14:paraId="52B14041" w14:textId="77777777" w:rsidTr="005D1015">
        <w:tblPrEx>
          <w:tblCellMar>
            <w:left w:w="70" w:type="dxa"/>
            <w:right w:w="70" w:type="dxa"/>
          </w:tblCellMar>
        </w:tblPrEx>
        <w:trPr>
          <w:cantSplit/>
        </w:trPr>
        <w:tc>
          <w:tcPr>
            <w:tcW w:w="1559" w:type="dxa"/>
            <w:tcBorders>
              <w:left w:val="double" w:sz="6" w:space="0" w:color="auto"/>
            </w:tcBorders>
          </w:tcPr>
          <w:p w14:paraId="253616E4" w14:textId="77777777" w:rsidR="00311279" w:rsidRPr="00311279" w:rsidRDefault="00311279" w:rsidP="005D1015">
            <w:pPr>
              <w:spacing w:line="276" w:lineRule="auto"/>
            </w:pPr>
          </w:p>
        </w:tc>
        <w:tc>
          <w:tcPr>
            <w:tcW w:w="2361" w:type="dxa"/>
            <w:tcBorders>
              <w:top w:val="dotted" w:sz="4" w:space="0" w:color="auto"/>
              <w:left w:val="single" w:sz="6" w:space="0" w:color="auto"/>
              <w:bottom w:val="dotted" w:sz="4" w:space="0" w:color="auto"/>
              <w:right w:val="dotted" w:sz="4" w:space="0" w:color="auto"/>
            </w:tcBorders>
          </w:tcPr>
          <w:p w14:paraId="2718E1B3" w14:textId="77777777" w:rsidR="00311279" w:rsidRPr="00311279" w:rsidRDefault="00311279" w:rsidP="005D1015">
            <w:pPr>
              <w:spacing w:line="276" w:lineRule="auto"/>
            </w:pPr>
            <w:r w:rsidRPr="00311279">
              <w:t>Résistance à la rupture par flexion</w:t>
            </w:r>
          </w:p>
        </w:tc>
        <w:tc>
          <w:tcPr>
            <w:tcW w:w="1985" w:type="dxa"/>
            <w:tcBorders>
              <w:top w:val="dotted" w:sz="4" w:space="0" w:color="auto"/>
              <w:left w:val="dotted" w:sz="4" w:space="0" w:color="auto"/>
              <w:bottom w:val="dotted" w:sz="4" w:space="0" w:color="auto"/>
              <w:right w:val="dotted" w:sz="4" w:space="0" w:color="auto"/>
            </w:tcBorders>
          </w:tcPr>
          <w:p w14:paraId="009764B3" w14:textId="77777777" w:rsidR="00311279" w:rsidRPr="00311279" w:rsidRDefault="00311279" w:rsidP="005D1015">
            <w:pPr>
              <w:spacing w:line="276" w:lineRule="auto"/>
            </w:pPr>
            <w:r w:rsidRPr="00311279">
              <w:t>NF P 18-407</w:t>
            </w:r>
          </w:p>
        </w:tc>
        <w:tc>
          <w:tcPr>
            <w:tcW w:w="5244" w:type="dxa"/>
            <w:gridSpan w:val="3"/>
            <w:tcBorders>
              <w:top w:val="dotted" w:sz="4" w:space="0" w:color="auto"/>
              <w:left w:val="dotted" w:sz="4" w:space="0" w:color="auto"/>
              <w:bottom w:val="dotted" w:sz="4" w:space="0" w:color="auto"/>
              <w:right w:val="dotted" w:sz="4" w:space="0" w:color="auto"/>
            </w:tcBorders>
          </w:tcPr>
          <w:p w14:paraId="4AFEE43E" w14:textId="77777777" w:rsidR="00311279" w:rsidRPr="00311279" w:rsidRDefault="00311279" w:rsidP="005D1015">
            <w:pPr>
              <w:spacing w:line="276" w:lineRule="auto"/>
            </w:pPr>
            <w:r w:rsidRPr="00311279">
              <w:t xml:space="preserve">R (28 </w:t>
            </w:r>
            <w:proofErr w:type="gramStart"/>
            <w:r w:rsidRPr="00311279">
              <w:t>jours)  =</w:t>
            </w:r>
            <w:proofErr w:type="gramEnd"/>
            <w:r w:rsidRPr="00311279">
              <w:t xml:space="preserve">  résistance exigée.</w:t>
            </w:r>
          </w:p>
          <w:p w14:paraId="2F8707BA" w14:textId="77777777" w:rsidR="00311279" w:rsidRPr="00311279" w:rsidRDefault="00311279" w:rsidP="005D1015">
            <w:pPr>
              <w:spacing w:line="276" w:lineRule="auto"/>
            </w:pPr>
          </w:p>
        </w:tc>
        <w:tc>
          <w:tcPr>
            <w:tcW w:w="3451" w:type="dxa"/>
            <w:tcBorders>
              <w:top w:val="dotted" w:sz="4" w:space="0" w:color="auto"/>
              <w:left w:val="dotted" w:sz="4" w:space="0" w:color="auto"/>
              <w:bottom w:val="dotted" w:sz="4" w:space="0" w:color="auto"/>
              <w:right w:val="double" w:sz="6" w:space="0" w:color="auto"/>
            </w:tcBorders>
          </w:tcPr>
          <w:p w14:paraId="6A402A68" w14:textId="77777777" w:rsidR="00311279" w:rsidRPr="00311279" w:rsidRDefault="00311279" w:rsidP="005D1015">
            <w:pPr>
              <w:spacing w:line="276" w:lineRule="auto"/>
            </w:pPr>
            <w:r w:rsidRPr="00311279">
              <w:t>·</w:t>
            </w:r>
            <w:r w:rsidRPr="00311279">
              <w:tab/>
              <w:t xml:space="preserve"> 4 utilisées à 7 jours</w:t>
            </w:r>
          </w:p>
          <w:p w14:paraId="3AA7CEB1" w14:textId="77777777" w:rsidR="00311279" w:rsidRPr="00311279" w:rsidRDefault="00311279" w:rsidP="005D1015">
            <w:pPr>
              <w:spacing w:line="276" w:lineRule="auto"/>
            </w:pPr>
            <w:r w:rsidRPr="00311279">
              <w:t>·</w:t>
            </w:r>
            <w:r w:rsidRPr="00311279">
              <w:tab/>
              <w:t>10 utilisées à 28 jours</w:t>
            </w:r>
          </w:p>
        </w:tc>
      </w:tr>
      <w:tr w:rsidR="00311279" w:rsidRPr="00311279" w14:paraId="251B90E8" w14:textId="77777777" w:rsidTr="005D1015">
        <w:tblPrEx>
          <w:tblCellMar>
            <w:left w:w="70" w:type="dxa"/>
            <w:right w:w="70" w:type="dxa"/>
          </w:tblCellMar>
        </w:tblPrEx>
        <w:trPr>
          <w:cantSplit/>
        </w:trPr>
        <w:tc>
          <w:tcPr>
            <w:tcW w:w="1559" w:type="dxa"/>
            <w:tcBorders>
              <w:left w:val="double" w:sz="6" w:space="0" w:color="auto"/>
              <w:bottom w:val="single" w:sz="6" w:space="0" w:color="auto"/>
            </w:tcBorders>
          </w:tcPr>
          <w:p w14:paraId="74FAE34A" w14:textId="77777777" w:rsidR="00311279" w:rsidRPr="00311279" w:rsidRDefault="00311279" w:rsidP="005D1015">
            <w:pPr>
              <w:spacing w:line="276" w:lineRule="auto"/>
            </w:pPr>
          </w:p>
        </w:tc>
        <w:tc>
          <w:tcPr>
            <w:tcW w:w="9590" w:type="dxa"/>
            <w:gridSpan w:val="5"/>
            <w:tcBorders>
              <w:top w:val="dotted" w:sz="4" w:space="0" w:color="auto"/>
              <w:left w:val="single" w:sz="6" w:space="0" w:color="auto"/>
              <w:bottom w:val="single" w:sz="6" w:space="0" w:color="auto"/>
              <w:right w:val="dotted" w:sz="4" w:space="0" w:color="auto"/>
            </w:tcBorders>
          </w:tcPr>
          <w:p w14:paraId="57EE7A61" w14:textId="77777777" w:rsidR="00311279" w:rsidRPr="00311279" w:rsidRDefault="00311279" w:rsidP="005D1015">
            <w:pPr>
              <w:spacing w:line="276" w:lineRule="auto"/>
            </w:pPr>
            <w:r w:rsidRPr="00311279">
              <w:t>Dans le cas de résultats insuffisants,  l’Entrepreneur après examen de la centrale et des divers constituants doit produire un nouveau béton de convenance fournissant des résultats satisfaisants, tout bétonnage avec le béton concerné étant interdit.</w:t>
            </w:r>
          </w:p>
        </w:tc>
        <w:tc>
          <w:tcPr>
            <w:tcW w:w="3451" w:type="dxa"/>
            <w:tcBorders>
              <w:top w:val="dotted" w:sz="4" w:space="0" w:color="auto"/>
              <w:left w:val="dotted" w:sz="4" w:space="0" w:color="auto"/>
              <w:bottom w:val="single" w:sz="6" w:space="0" w:color="auto"/>
              <w:right w:val="double" w:sz="6" w:space="0" w:color="auto"/>
            </w:tcBorders>
          </w:tcPr>
          <w:p w14:paraId="72D9B5AD" w14:textId="77777777" w:rsidR="00311279" w:rsidRPr="00311279" w:rsidRDefault="00311279" w:rsidP="005D1015">
            <w:pPr>
              <w:spacing w:line="276" w:lineRule="auto"/>
            </w:pPr>
          </w:p>
        </w:tc>
      </w:tr>
    </w:tbl>
    <w:p w14:paraId="2D92CCDB" w14:textId="77777777" w:rsidR="00311279" w:rsidRPr="00311279" w:rsidRDefault="00311279" w:rsidP="00AC7B42">
      <w:pPr>
        <w:spacing w:line="276" w:lineRule="auto"/>
      </w:pPr>
    </w:p>
    <w:p w14:paraId="73C9A65A" w14:textId="77777777" w:rsidR="00311279" w:rsidRPr="00311279" w:rsidRDefault="00311279" w:rsidP="00AC7B42">
      <w:pPr>
        <w:spacing w:line="276" w:lineRule="auto"/>
      </w:pPr>
    </w:p>
    <w:p w14:paraId="19FFBEC3" w14:textId="77777777" w:rsidR="00311279" w:rsidRPr="00311279" w:rsidRDefault="00311279" w:rsidP="00AC7B42">
      <w:pPr>
        <w:spacing w:line="276" w:lineRule="auto"/>
      </w:pPr>
    </w:p>
    <w:p w14:paraId="03460042" w14:textId="77777777" w:rsidR="00311279" w:rsidRPr="00311279" w:rsidRDefault="00311279" w:rsidP="00AC7B42">
      <w:pPr>
        <w:spacing w:line="276" w:lineRule="auto"/>
      </w:pPr>
    </w:p>
    <w:p w14:paraId="2F84870B" w14:textId="77777777" w:rsidR="00311279" w:rsidRPr="00311279" w:rsidRDefault="00311279" w:rsidP="00AC7B42">
      <w:pPr>
        <w:spacing w:line="276" w:lineRule="auto"/>
      </w:pPr>
    </w:p>
    <w:p w14:paraId="0A3D8B24" w14:textId="77777777" w:rsidR="00311279" w:rsidRPr="00311279" w:rsidRDefault="00311279" w:rsidP="00AC7B42">
      <w:pPr>
        <w:spacing w:line="276" w:lineRule="auto"/>
      </w:pPr>
    </w:p>
    <w:p w14:paraId="760F9BE6" w14:textId="77777777" w:rsidR="00311279" w:rsidRPr="00311279" w:rsidRDefault="00311279" w:rsidP="00AC7B42">
      <w:pPr>
        <w:spacing w:line="276" w:lineRule="auto"/>
      </w:pPr>
    </w:p>
    <w:p w14:paraId="4FDCACC2" w14:textId="77777777" w:rsidR="00311279" w:rsidRPr="00311279" w:rsidRDefault="00311279" w:rsidP="00AC7B42">
      <w:pPr>
        <w:spacing w:line="276" w:lineRule="auto"/>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486"/>
        <w:gridCol w:w="1956"/>
        <w:gridCol w:w="28"/>
        <w:gridCol w:w="2240"/>
        <w:gridCol w:w="28"/>
        <w:gridCol w:w="4961"/>
        <w:gridCol w:w="3469"/>
      </w:tblGrid>
      <w:tr w:rsidR="00311279" w:rsidRPr="00311279" w14:paraId="25F5BE13" w14:textId="77777777" w:rsidTr="00311279">
        <w:trPr>
          <w:cantSplit/>
          <w:tblHeader/>
        </w:trPr>
        <w:tc>
          <w:tcPr>
            <w:tcW w:w="2486" w:type="dxa"/>
            <w:vMerge w:val="restart"/>
            <w:shd w:val="clear" w:color="auto" w:fill="DAEEF3"/>
          </w:tcPr>
          <w:p w14:paraId="5FDC5F06" w14:textId="77777777" w:rsidR="00311279" w:rsidRPr="00311279" w:rsidRDefault="00311279" w:rsidP="00AC7B42">
            <w:pPr>
              <w:spacing w:line="276" w:lineRule="auto"/>
            </w:pPr>
            <w:r w:rsidRPr="00311279">
              <w:t>Désignation</w:t>
            </w:r>
          </w:p>
        </w:tc>
        <w:tc>
          <w:tcPr>
            <w:tcW w:w="4252" w:type="dxa"/>
            <w:gridSpan w:val="4"/>
            <w:shd w:val="clear" w:color="auto" w:fill="DAEEF3"/>
          </w:tcPr>
          <w:p w14:paraId="24364D23" w14:textId="77777777" w:rsidR="00311279" w:rsidRPr="00311279" w:rsidRDefault="00311279" w:rsidP="00AC7B42">
            <w:pPr>
              <w:spacing w:line="276" w:lineRule="auto"/>
            </w:pPr>
            <w:r w:rsidRPr="00311279">
              <w:t>Nature des essais</w:t>
            </w:r>
          </w:p>
        </w:tc>
        <w:tc>
          <w:tcPr>
            <w:tcW w:w="4961" w:type="dxa"/>
            <w:vMerge w:val="restart"/>
            <w:shd w:val="clear" w:color="auto" w:fill="DAEEF3"/>
          </w:tcPr>
          <w:p w14:paraId="5239F707" w14:textId="77777777" w:rsidR="00311279" w:rsidRPr="00311279" w:rsidRDefault="00311279" w:rsidP="00AC7B42">
            <w:pPr>
              <w:spacing w:line="276" w:lineRule="auto"/>
            </w:pPr>
            <w:r w:rsidRPr="00311279">
              <w:t xml:space="preserve">Résultats exigés  </w:t>
            </w:r>
          </w:p>
        </w:tc>
        <w:tc>
          <w:tcPr>
            <w:tcW w:w="3469" w:type="dxa"/>
            <w:vMerge w:val="restart"/>
            <w:shd w:val="clear" w:color="auto" w:fill="DAEEF3"/>
          </w:tcPr>
          <w:p w14:paraId="14C6B40B" w14:textId="77777777" w:rsidR="00311279" w:rsidRPr="00311279" w:rsidRDefault="00311279" w:rsidP="00AC7B42">
            <w:pPr>
              <w:spacing w:line="276" w:lineRule="auto"/>
            </w:pPr>
            <w:r w:rsidRPr="00311279">
              <w:t>Nombre d’essais</w:t>
            </w:r>
          </w:p>
        </w:tc>
      </w:tr>
      <w:tr w:rsidR="00311279" w:rsidRPr="00311279" w14:paraId="3F47E5D6" w14:textId="77777777" w:rsidTr="00311279">
        <w:trPr>
          <w:cantSplit/>
          <w:tblHeader/>
        </w:trPr>
        <w:tc>
          <w:tcPr>
            <w:tcW w:w="2486" w:type="dxa"/>
            <w:vMerge/>
            <w:shd w:val="clear" w:color="auto" w:fill="DAEEF3"/>
          </w:tcPr>
          <w:p w14:paraId="5F899B98" w14:textId="77777777" w:rsidR="00311279" w:rsidRPr="00311279" w:rsidRDefault="00311279" w:rsidP="00AC7B42">
            <w:pPr>
              <w:spacing w:line="276" w:lineRule="auto"/>
            </w:pPr>
          </w:p>
        </w:tc>
        <w:tc>
          <w:tcPr>
            <w:tcW w:w="1984" w:type="dxa"/>
            <w:gridSpan w:val="2"/>
            <w:tcBorders>
              <w:bottom w:val="single" w:sz="4" w:space="0" w:color="auto"/>
            </w:tcBorders>
            <w:shd w:val="clear" w:color="auto" w:fill="DAEEF3"/>
          </w:tcPr>
          <w:p w14:paraId="3D22F501" w14:textId="77777777" w:rsidR="00311279" w:rsidRPr="00311279" w:rsidRDefault="00311279" w:rsidP="00AC7B42">
            <w:pPr>
              <w:spacing w:line="276" w:lineRule="auto"/>
            </w:pPr>
            <w:r w:rsidRPr="00311279">
              <w:t>Nom</w:t>
            </w:r>
          </w:p>
        </w:tc>
        <w:tc>
          <w:tcPr>
            <w:tcW w:w="2268" w:type="dxa"/>
            <w:gridSpan w:val="2"/>
            <w:tcBorders>
              <w:bottom w:val="single" w:sz="4" w:space="0" w:color="auto"/>
            </w:tcBorders>
            <w:shd w:val="clear" w:color="auto" w:fill="DAEEF3"/>
          </w:tcPr>
          <w:p w14:paraId="011DF897" w14:textId="77777777" w:rsidR="00311279" w:rsidRPr="00311279" w:rsidRDefault="00311279" w:rsidP="00AC7B42">
            <w:pPr>
              <w:spacing w:line="276" w:lineRule="auto"/>
            </w:pPr>
            <w:r w:rsidRPr="00311279">
              <w:t>Processus</w:t>
            </w:r>
          </w:p>
        </w:tc>
        <w:tc>
          <w:tcPr>
            <w:tcW w:w="4961" w:type="dxa"/>
            <w:vMerge/>
            <w:tcBorders>
              <w:bottom w:val="single" w:sz="4" w:space="0" w:color="auto"/>
            </w:tcBorders>
            <w:shd w:val="clear" w:color="auto" w:fill="DAEEF3"/>
          </w:tcPr>
          <w:p w14:paraId="75D6686F" w14:textId="77777777" w:rsidR="00311279" w:rsidRPr="00311279" w:rsidRDefault="00311279" w:rsidP="00AC7B42">
            <w:pPr>
              <w:spacing w:line="276" w:lineRule="auto"/>
            </w:pPr>
          </w:p>
        </w:tc>
        <w:tc>
          <w:tcPr>
            <w:tcW w:w="3469" w:type="dxa"/>
            <w:vMerge/>
            <w:tcBorders>
              <w:bottom w:val="single" w:sz="4" w:space="0" w:color="auto"/>
            </w:tcBorders>
            <w:shd w:val="clear" w:color="auto" w:fill="DAEEF3"/>
          </w:tcPr>
          <w:p w14:paraId="3D715147" w14:textId="77777777" w:rsidR="00311279" w:rsidRPr="00311279" w:rsidRDefault="00311279" w:rsidP="00AC7B42">
            <w:pPr>
              <w:spacing w:line="276" w:lineRule="auto"/>
            </w:pPr>
          </w:p>
        </w:tc>
      </w:tr>
      <w:tr w:rsidR="00311279" w:rsidRPr="00311279" w14:paraId="0176882F" w14:textId="77777777" w:rsidTr="00311279">
        <w:trPr>
          <w:cantSplit/>
        </w:trPr>
        <w:tc>
          <w:tcPr>
            <w:tcW w:w="2486" w:type="dxa"/>
            <w:vMerge w:val="restart"/>
            <w:vAlign w:val="center"/>
          </w:tcPr>
          <w:p w14:paraId="444922CD" w14:textId="0B36117C" w:rsidR="00311279" w:rsidRPr="00311279" w:rsidRDefault="00A1541F" w:rsidP="00AC7B42">
            <w:pPr>
              <w:spacing w:line="276" w:lineRule="auto"/>
            </w:pPr>
            <w:r w:rsidRPr="00311279">
              <w:t>Épreuve</w:t>
            </w:r>
            <w:r w:rsidR="00311279" w:rsidRPr="00311279">
              <w:t xml:space="preserve"> de contrôle</w:t>
            </w:r>
          </w:p>
        </w:tc>
        <w:tc>
          <w:tcPr>
            <w:tcW w:w="1956" w:type="dxa"/>
            <w:tcBorders>
              <w:bottom w:val="dotted" w:sz="4" w:space="0" w:color="auto"/>
              <w:right w:val="dotted" w:sz="4" w:space="0" w:color="auto"/>
            </w:tcBorders>
          </w:tcPr>
          <w:p w14:paraId="44C8E711" w14:textId="77777777" w:rsidR="00311279" w:rsidRPr="00311279" w:rsidRDefault="00311279" w:rsidP="00AC7B42">
            <w:pPr>
              <w:spacing w:line="276" w:lineRule="auto"/>
            </w:pPr>
            <w:r w:rsidRPr="00311279">
              <w:t>Affaissement</w:t>
            </w:r>
          </w:p>
        </w:tc>
        <w:tc>
          <w:tcPr>
            <w:tcW w:w="2268" w:type="dxa"/>
            <w:gridSpan w:val="2"/>
            <w:tcBorders>
              <w:left w:val="dotted" w:sz="4" w:space="0" w:color="auto"/>
              <w:bottom w:val="dotted" w:sz="4" w:space="0" w:color="auto"/>
              <w:right w:val="dotted" w:sz="4" w:space="0" w:color="auto"/>
            </w:tcBorders>
          </w:tcPr>
          <w:p w14:paraId="6A5553C9" w14:textId="77777777" w:rsidR="00311279" w:rsidRPr="00311279" w:rsidRDefault="00311279" w:rsidP="00AC7B42">
            <w:pPr>
              <w:spacing w:line="276" w:lineRule="auto"/>
            </w:pPr>
            <w:r w:rsidRPr="00311279">
              <w:t>NF P 18-451</w:t>
            </w:r>
          </w:p>
        </w:tc>
        <w:tc>
          <w:tcPr>
            <w:tcW w:w="4989" w:type="dxa"/>
            <w:gridSpan w:val="2"/>
            <w:tcBorders>
              <w:left w:val="dotted" w:sz="4" w:space="0" w:color="auto"/>
              <w:bottom w:val="dotted" w:sz="4" w:space="0" w:color="auto"/>
              <w:right w:val="dotted" w:sz="4" w:space="0" w:color="auto"/>
            </w:tcBorders>
          </w:tcPr>
          <w:p w14:paraId="667C3356" w14:textId="77777777" w:rsidR="00311279" w:rsidRPr="00311279" w:rsidRDefault="00311279" w:rsidP="00AC7B42">
            <w:pPr>
              <w:spacing w:line="276" w:lineRule="auto"/>
            </w:pPr>
            <w:r w:rsidRPr="00311279">
              <w:t>Entre 80 et 120 % de l'affaissement obtenu avec le béton d'étude correspondant (moyenne sur 3 mesures)</w:t>
            </w:r>
          </w:p>
        </w:tc>
        <w:tc>
          <w:tcPr>
            <w:tcW w:w="3469" w:type="dxa"/>
            <w:tcBorders>
              <w:left w:val="dotted" w:sz="4" w:space="0" w:color="auto"/>
              <w:bottom w:val="dotted" w:sz="4" w:space="0" w:color="auto"/>
            </w:tcBorders>
          </w:tcPr>
          <w:p w14:paraId="45CA6AF8" w14:textId="77777777" w:rsidR="00311279" w:rsidRPr="00311279" w:rsidRDefault="00311279" w:rsidP="00AC7B42">
            <w:pPr>
              <w:spacing w:line="276" w:lineRule="auto"/>
            </w:pPr>
            <w:r w:rsidRPr="00311279">
              <w:t>3 mesures toutes les heures de bétonnage</w:t>
            </w:r>
          </w:p>
        </w:tc>
      </w:tr>
      <w:tr w:rsidR="00311279" w:rsidRPr="00311279" w14:paraId="6FF2FF18" w14:textId="77777777" w:rsidTr="00311279">
        <w:trPr>
          <w:cantSplit/>
        </w:trPr>
        <w:tc>
          <w:tcPr>
            <w:tcW w:w="2486" w:type="dxa"/>
            <w:vMerge/>
          </w:tcPr>
          <w:p w14:paraId="3B532F9E" w14:textId="77777777" w:rsidR="00311279" w:rsidRPr="00311279" w:rsidRDefault="00311279" w:rsidP="00AC7B42">
            <w:pPr>
              <w:spacing w:line="276" w:lineRule="auto"/>
            </w:pPr>
          </w:p>
        </w:tc>
        <w:tc>
          <w:tcPr>
            <w:tcW w:w="1956" w:type="dxa"/>
            <w:tcBorders>
              <w:top w:val="dotted" w:sz="4" w:space="0" w:color="auto"/>
              <w:bottom w:val="dotted" w:sz="4" w:space="0" w:color="auto"/>
              <w:right w:val="dotted" w:sz="4" w:space="0" w:color="auto"/>
            </w:tcBorders>
          </w:tcPr>
          <w:p w14:paraId="01569140" w14:textId="77777777" w:rsidR="00311279" w:rsidRPr="00311279" w:rsidRDefault="00311279" w:rsidP="00AC7B42">
            <w:pPr>
              <w:spacing w:line="276" w:lineRule="auto"/>
            </w:pPr>
            <w:r w:rsidRPr="00311279">
              <w:t>Résistance à la compression</w:t>
            </w:r>
          </w:p>
        </w:tc>
        <w:tc>
          <w:tcPr>
            <w:tcW w:w="2268" w:type="dxa"/>
            <w:gridSpan w:val="2"/>
            <w:tcBorders>
              <w:top w:val="dotted" w:sz="4" w:space="0" w:color="auto"/>
              <w:left w:val="dotted" w:sz="4" w:space="0" w:color="auto"/>
              <w:bottom w:val="dotted" w:sz="4" w:space="0" w:color="auto"/>
              <w:right w:val="dotted" w:sz="4" w:space="0" w:color="auto"/>
            </w:tcBorders>
          </w:tcPr>
          <w:p w14:paraId="710F02D0" w14:textId="77777777" w:rsidR="00311279" w:rsidRPr="00311279" w:rsidRDefault="00311279" w:rsidP="00AC7B42">
            <w:pPr>
              <w:spacing w:line="276" w:lineRule="auto"/>
            </w:pPr>
            <w:r w:rsidRPr="00311279">
              <w:t>NF EN 12390-3</w:t>
            </w:r>
          </w:p>
        </w:tc>
        <w:tc>
          <w:tcPr>
            <w:tcW w:w="4989" w:type="dxa"/>
            <w:gridSpan w:val="2"/>
            <w:tcBorders>
              <w:top w:val="dotted" w:sz="4" w:space="0" w:color="auto"/>
              <w:left w:val="dotted" w:sz="4" w:space="0" w:color="auto"/>
              <w:bottom w:val="dotted" w:sz="4" w:space="0" w:color="auto"/>
              <w:right w:val="dotted" w:sz="4" w:space="0" w:color="auto"/>
            </w:tcBorders>
          </w:tcPr>
          <w:p w14:paraId="67EBD91A" w14:textId="77777777" w:rsidR="00311279" w:rsidRPr="00311279" w:rsidRDefault="00311279" w:rsidP="00AC7B42">
            <w:pPr>
              <w:spacing w:line="276" w:lineRule="auto"/>
            </w:pPr>
            <w:r w:rsidRPr="00311279">
              <w:t>R (7 jours) = 9/10ème de la résistance à 7 jours du béton de convenance</w:t>
            </w:r>
          </w:p>
          <w:p w14:paraId="5DF4A345" w14:textId="77777777" w:rsidR="00311279" w:rsidRPr="00311279" w:rsidRDefault="00311279" w:rsidP="00AC7B42">
            <w:pPr>
              <w:spacing w:line="276" w:lineRule="auto"/>
            </w:pPr>
            <w:r w:rsidRPr="00311279">
              <w:t>R (28 jours) = résistance exigée</w:t>
            </w:r>
          </w:p>
        </w:tc>
        <w:tc>
          <w:tcPr>
            <w:tcW w:w="3469" w:type="dxa"/>
            <w:tcBorders>
              <w:top w:val="dotted" w:sz="4" w:space="0" w:color="auto"/>
              <w:left w:val="dotted" w:sz="4" w:space="0" w:color="auto"/>
              <w:bottom w:val="dotted" w:sz="4" w:space="0" w:color="auto"/>
            </w:tcBorders>
          </w:tcPr>
          <w:p w14:paraId="0D286C54" w14:textId="77777777" w:rsidR="00311279" w:rsidRPr="00311279" w:rsidRDefault="00311279" w:rsidP="00AC7B42">
            <w:pPr>
              <w:spacing w:line="276" w:lineRule="auto"/>
            </w:pPr>
            <w:r w:rsidRPr="00311279">
              <w:t>8 éprouvettes par journée de bétonnage :</w:t>
            </w:r>
          </w:p>
          <w:p w14:paraId="62D09952" w14:textId="77777777" w:rsidR="00311279" w:rsidRPr="00311279" w:rsidRDefault="00311279" w:rsidP="00AC7B42">
            <w:pPr>
              <w:spacing w:line="276" w:lineRule="auto"/>
            </w:pPr>
            <w:r w:rsidRPr="00311279">
              <w:t>·</w:t>
            </w:r>
            <w:r w:rsidRPr="00311279">
              <w:tab/>
              <w:t>4 pour l'essai à 7 jours</w:t>
            </w:r>
          </w:p>
          <w:p w14:paraId="7796D193" w14:textId="77777777" w:rsidR="00311279" w:rsidRPr="00311279" w:rsidRDefault="00311279" w:rsidP="00AC7B42">
            <w:pPr>
              <w:spacing w:line="276" w:lineRule="auto"/>
            </w:pPr>
            <w:r w:rsidRPr="00311279">
              <w:t>·</w:t>
            </w:r>
            <w:r w:rsidRPr="00311279">
              <w:tab/>
              <w:t>4 pour l'essai à 28 jours</w:t>
            </w:r>
          </w:p>
        </w:tc>
      </w:tr>
      <w:tr w:rsidR="00311279" w:rsidRPr="00311279" w14:paraId="67C6B1B6" w14:textId="77777777" w:rsidTr="00311279">
        <w:trPr>
          <w:cantSplit/>
        </w:trPr>
        <w:tc>
          <w:tcPr>
            <w:tcW w:w="2486" w:type="dxa"/>
            <w:vMerge/>
          </w:tcPr>
          <w:p w14:paraId="58311DF3" w14:textId="77777777" w:rsidR="00311279" w:rsidRPr="00311279" w:rsidRDefault="00311279" w:rsidP="00AC7B42">
            <w:pPr>
              <w:spacing w:line="276" w:lineRule="auto"/>
            </w:pPr>
          </w:p>
        </w:tc>
        <w:tc>
          <w:tcPr>
            <w:tcW w:w="1956" w:type="dxa"/>
            <w:tcBorders>
              <w:top w:val="dotted" w:sz="4" w:space="0" w:color="auto"/>
              <w:bottom w:val="dotted" w:sz="4" w:space="0" w:color="auto"/>
              <w:right w:val="dotted" w:sz="4" w:space="0" w:color="auto"/>
            </w:tcBorders>
          </w:tcPr>
          <w:p w14:paraId="6F56D235" w14:textId="77777777" w:rsidR="00311279" w:rsidRPr="00311279" w:rsidRDefault="00311279" w:rsidP="00AC7B42">
            <w:pPr>
              <w:spacing w:line="276" w:lineRule="auto"/>
            </w:pPr>
            <w:r w:rsidRPr="00311279">
              <w:t>Résistance à la rupture par flexion</w:t>
            </w:r>
          </w:p>
        </w:tc>
        <w:tc>
          <w:tcPr>
            <w:tcW w:w="2268" w:type="dxa"/>
            <w:gridSpan w:val="2"/>
            <w:tcBorders>
              <w:top w:val="dotted" w:sz="4" w:space="0" w:color="auto"/>
              <w:left w:val="dotted" w:sz="4" w:space="0" w:color="auto"/>
              <w:bottom w:val="dotted" w:sz="4" w:space="0" w:color="auto"/>
              <w:right w:val="dotted" w:sz="4" w:space="0" w:color="auto"/>
            </w:tcBorders>
          </w:tcPr>
          <w:p w14:paraId="70CB40C6" w14:textId="77777777" w:rsidR="00311279" w:rsidRPr="00311279" w:rsidRDefault="00311279" w:rsidP="00AC7B42">
            <w:pPr>
              <w:spacing w:line="276" w:lineRule="auto"/>
            </w:pPr>
            <w:r w:rsidRPr="00311279">
              <w:t>NF P 18-407</w:t>
            </w:r>
          </w:p>
        </w:tc>
        <w:tc>
          <w:tcPr>
            <w:tcW w:w="4989" w:type="dxa"/>
            <w:gridSpan w:val="2"/>
            <w:tcBorders>
              <w:top w:val="dotted" w:sz="4" w:space="0" w:color="auto"/>
              <w:left w:val="dotted" w:sz="4" w:space="0" w:color="auto"/>
              <w:bottom w:val="dotted" w:sz="4" w:space="0" w:color="auto"/>
              <w:right w:val="dotted" w:sz="4" w:space="0" w:color="auto"/>
            </w:tcBorders>
          </w:tcPr>
          <w:p w14:paraId="4080E025" w14:textId="77777777" w:rsidR="00311279" w:rsidRPr="00311279" w:rsidRDefault="00311279" w:rsidP="00AC7B42">
            <w:pPr>
              <w:spacing w:line="276" w:lineRule="auto"/>
            </w:pPr>
            <w:r w:rsidRPr="00311279">
              <w:t>R (7 jours) = 9/10ème de la résistance à 7 jours du béton de convenance</w:t>
            </w:r>
          </w:p>
          <w:p w14:paraId="2B23BACB" w14:textId="77777777" w:rsidR="00311279" w:rsidRPr="00311279" w:rsidRDefault="00311279" w:rsidP="00AC7B42">
            <w:pPr>
              <w:spacing w:line="276" w:lineRule="auto"/>
            </w:pPr>
            <w:r w:rsidRPr="00311279">
              <w:t>R (28 jours) = résistance exigée</w:t>
            </w:r>
          </w:p>
        </w:tc>
        <w:tc>
          <w:tcPr>
            <w:tcW w:w="3469" w:type="dxa"/>
            <w:tcBorders>
              <w:top w:val="dotted" w:sz="4" w:space="0" w:color="auto"/>
              <w:left w:val="dotted" w:sz="4" w:space="0" w:color="auto"/>
              <w:bottom w:val="dotted" w:sz="4" w:space="0" w:color="auto"/>
            </w:tcBorders>
          </w:tcPr>
          <w:p w14:paraId="14C1BEF0" w14:textId="77777777" w:rsidR="00311279" w:rsidRPr="00311279" w:rsidRDefault="00311279" w:rsidP="00AC7B42">
            <w:pPr>
              <w:spacing w:line="276" w:lineRule="auto"/>
            </w:pPr>
            <w:r w:rsidRPr="00311279">
              <w:t>au gré de le Maître d’œuvre</w:t>
            </w:r>
          </w:p>
        </w:tc>
      </w:tr>
      <w:tr w:rsidR="00311279" w:rsidRPr="00311279" w14:paraId="01AAB6A8" w14:textId="77777777" w:rsidTr="00311279">
        <w:trPr>
          <w:cantSplit/>
        </w:trPr>
        <w:tc>
          <w:tcPr>
            <w:tcW w:w="2486" w:type="dxa"/>
            <w:vMerge/>
          </w:tcPr>
          <w:p w14:paraId="4C9C799E" w14:textId="77777777" w:rsidR="00311279" w:rsidRPr="00311279" w:rsidRDefault="00311279" w:rsidP="00AC7B42">
            <w:pPr>
              <w:spacing w:line="276" w:lineRule="auto"/>
            </w:pPr>
          </w:p>
        </w:tc>
        <w:tc>
          <w:tcPr>
            <w:tcW w:w="12682" w:type="dxa"/>
            <w:gridSpan w:val="6"/>
            <w:tcBorders>
              <w:top w:val="dotted" w:sz="4" w:space="0" w:color="auto"/>
            </w:tcBorders>
          </w:tcPr>
          <w:p w14:paraId="29F28ED2" w14:textId="77777777" w:rsidR="00311279" w:rsidRPr="00311279" w:rsidRDefault="00311279" w:rsidP="00AC7B42">
            <w:pPr>
              <w:spacing w:line="276" w:lineRule="auto"/>
            </w:pPr>
            <w:r w:rsidRPr="00311279">
              <w:t>Si les résistances d'un béton de contrôle sont insuffisantes, le Maître d’œuvre peut prescrire l'arrêt du bétonnage, l'inspection des installations de fabrication et la production d'un nouveau béton de convenance.</w:t>
            </w:r>
          </w:p>
          <w:p w14:paraId="595DE1C2" w14:textId="77777777" w:rsidR="00311279" w:rsidRPr="00311279" w:rsidRDefault="00311279" w:rsidP="00AC7B42">
            <w:pPr>
              <w:spacing w:line="276" w:lineRule="auto"/>
            </w:pPr>
            <w:r w:rsidRPr="00311279">
              <w:t>Le Maître d’œuvre peut en outre, prescrire toutes les vérifications nécessaires pour apprécier la résistance du béton de l'ouvrage et les mesures de consolidation, réparation ou démolition nécessaires.</w:t>
            </w:r>
          </w:p>
        </w:tc>
      </w:tr>
      <w:tr w:rsidR="00311279" w:rsidRPr="00311279" w14:paraId="5D63C428" w14:textId="77777777" w:rsidTr="00311279">
        <w:trPr>
          <w:cantSplit/>
        </w:trPr>
        <w:tc>
          <w:tcPr>
            <w:tcW w:w="2486" w:type="dxa"/>
          </w:tcPr>
          <w:p w14:paraId="0D2E0315" w14:textId="77777777" w:rsidR="00311279" w:rsidRPr="00311279" w:rsidRDefault="00311279" w:rsidP="00AC7B42">
            <w:pPr>
              <w:spacing w:line="276" w:lineRule="auto"/>
            </w:pPr>
            <w:r w:rsidRPr="00311279">
              <w:t>Coffrages</w:t>
            </w:r>
          </w:p>
        </w:tc>
        <w:tc>
          <w:tcPr>
            <w:tcW w:w="1956" w:type="dxa"/>
          </w:tcPr>
          <w:p w14:paraId="3938EB03" w14:textId="77777777" w:rsidR="00311279" w:rsidRPr="00311279" w:rsidRDefault="00311279" w:rsidP="00AC7B42">
            <w:pPr>
              <w:spacing w:line="276" w:lineRule="auto"/>
            </w:pPr>
            <w:r w:rsidRPr="00311279">
              <w:t>Tolérances</w:t>
            </w:r>
          </w:p>
        </w:tc>
        <w:tc>
          <w:tcPr>
            <w:tcW w:w="2296" w:type="dxa"/>
            <w:gridSpan w:val="3"/>
          </w:tcPr>
          <w:p w14:paraId="579CAD44" w14:textId="77777777" w:rsidR="00311279" w:rsidRPr="00311279" w:rsidRDefault="00311279" w:rsidP="00AC7B42">
            <w:pPr>
              <w:spacing w:line="276" w:lineRule="auto"/>
            </w:pPr>
          </w:p>
        </w:tc>
        <w:tc>
          <w:tcPr>
            <w:tcW w:w="8430" w:type="dxa"/>
            <w:gridSpan w:val="2"/>
          </w:tcPr>
          <w:p w14:paraId="30AFFCCB" w14:textId="77777777" w:rsidR="00311279" w:rsidRPr="00311279" w:rsidRDefault="00311279" w:rsidP="00AC7B42">
            <w:pPr>
              <w:spacing w:line="276" w:lineRule="auto"/>
            </w:pPr>
            <w:r w:rsidRPr="00311279">
              <w:t>·</w:t>
            </w:r>
            <w:r w:rsidRPr="00311279">
              <w:tab/>
              <w:t>5 cm en valeur absolue pour l'implantation, par rapport au piquetage général</w:t>
            </w:r>
          </w:p>
          <w:p w14:paraId="6A81D195" w14:textId="77777777" w:rsidR="00311279" w:rsidRPr="00311279" w:rsidRDefault="00311279" w:rsidP="00AC7B42">
            <w:pPr>
              <w:spacing w:line="276" w:lineRule="auto"/>
            </w:pPr>
            <w:r w:rsidRPr="00311279">
              <w:t>·</w:t>
            </w:r>
            <w:r w:rsidRPr="00311279">
              <w:tab/>
              <w:t>2 cm en valeur relative pour l'implantation, entre deux points quelconques des coffrages des différentes parties d'un même appui.</w:t>
            </w:r>
          </w:p>
          <w:p w14:paraId="1152392B" w14:textId="77777777" w:rsidR="00311279" w:rsidRPr="00311279" w:rsidRDefault="00311279" w:rsidP="00AC7B42">
            <w:pPr>
              <w:spacing w:line="276" w:lineRule="auto"/>
            </w:pPr>
            <w:r w:rsidRPr="00311279">
              <w:t>·</w:t>
            </w:r>
            <w:r w:rsidRPr="00311279">
              <w:tab/>
              <w:t>4 cm en valeur relative pour l'implantation, entre deux points quelconques des coffrages des différents appuis.</w:t>
            </w:r>
          </w:p>
          <w:p w14:paraId="1A67D9A6" w14:textId="77777777" w:rsidR="00311279" w:rsidRPr="00311279" w:rsidRDefault="00311279" w:rsidP="00AC7B42">
            <w:pPr>
              <w:spacing w:line="276" w:lineRule="auto"/>
            </w:pPr>
            <w:r w:rsidRPr="00311279">
              <w:t>·</w:t>
            </w:r>
            <w:r w:rsidRPr="00311279">
              <w:tab/>
            </w:r>
            <w:r w:rsidRPr="00311279">
              <w:fldChar w:fldCharType="begin"/>
            </w:r>
            <w:r w:rsidRPr="00311279">
              <w:instrText>SYMBOL 177 \f "Symbol" \s 10</w:instrText>
            </w:r>
            <w:r w:rsidRPr="00311279">
              <w:fldChar w:fldCharType="separate"/>
            </w:r>
            <w:r w:rsidRPr="00311279">
              <w:t>±</w:t>
            </w:r>
            <w:r w:rsidRPr="00311279">
              <w:fldChar w:fldCharType="end"/>
            </w:r>
            <w:r w:rsidRPr="00311279">
              <w:t>1 cm sur le nivellement de tous points d'un coffrage</w:t>
            </w:r>
          </w:p>
          <w:p w14:paraId="1D158388" w14:textId="77777777" w:rsidR="00311279" w:rsidRPr="00311279" w:rsidRDefault="00311279" w:rsidP="00AC7B42">
            <w:pPr>
              <w:spacing w:line="276" w:lineRule="auto"/>
            </w:pPr>
            <w:r w:rsidRPr="00311279">
              <w:t>·</w:t>
            </w:r>
            <w:r w:rsidRPr="00311279">
              <w:tab/>
              <w:t>- 3 mm sur la largeur ou l'épaisseur de tout élément coffré</w:t>
            </w:r>
          </w:p>
        </w:tc>
      </w:tr>
    </w:tbl>
    <w:p w14:paraId="576924DF" w14:textId="77777777" w:rsidR="00311279" w:rsidRPr="00311279" w:rsidRDefault="00311279" w:rsidP="00AC7B42">
      <w:pPr>
        <w:spacing w:line="276" w:lineRule="auto"/>
      </w:pPr>
    </w:p>
    <w:p w14:paraId="77B85FE4" w14:textId="77777777" w:rsidR="00311279" w:rsidRPr="00311279" w:rsidRDefault="00311279" w:rsidP="00AC7B42">
      <w:pPr>
        <w:spacing w:line="276" w:lineRule="auto"/>
        <w:sectPr w:rsidR="00311279" w:rsidRPr="00311279" w:rsidSect="00311279">
          <w:pgSz w:w="16840" w:h="11907" w:orient="landscape" w:code="9"/>
          <w:pgMar w:top="794" w:right="737" w:bottom="851" w:left="1077" w:header="709" w:footer="284" w:gutter="0"/>
          <w:cols w:space="708"/>
          <w:docGrid w:linePitch="360"/>
        </w:sectPr>
      </w:pPr>
    </w:p>
    <w:p w14:paraId="7743A8B5" w14:textId="77777777" w:rsidR="00311279" w:rsidRPr="00860712" w:rsidRDefault="00311279" w:rsidP="00860712">
      <w:pPr>
        <w:spacing w:before="240" w:after="240" w:line="276" w:lineRule="auto"/>
        <w:rPr>
          <w:b/>
        </w:rPr>
      </w:pPr>
      <w:bookmarkStart w:id="442" w:name="_Toc263225771"/>
      <w:bookmarkStart w:id="443" w:name="_Toc434870202"/>
      <w:bookmarkStart w:id="444" w:name="_Toc502927346"/>
      <w:bookmarkStart w:id="445" w:name="_Toc506561175"/>
      <w:bookmarkStart w:id="446" w:name="_Toc520294137"/>
      <w:bookmarkStart w:id="447" w:name="_Toc159056379"/>
      <w:r w:rsidRPr="00860712">
        <w:rPr>
          <w:b/>
        </w:rPr>
        <w:lastRenderedPageBreak/>
        <w:t>III.5 OUVRAGES D'ASSAINISSEMENT ET DIVERS</w:t>
      </w:r>
      <w:bookmarkEnd w:id="442"/>
      <w:bookmarkEnd w:id="443"/>
      <w:bookmarkEnd w:id="444"/>
      <w:bookmarkEnd w:id="445"/>
      <w:bookmarkEnd w:id="446"/>
      <w:bookmarkEnd w:id="447"/>
    </w:p>
    <w:p w14:paraId="1B279B92" w14:textId="4B2B5F77" w:rsidR="00311279" w:rsidRPr="009F29D4" w:rsidRDefault="00311279" w:rsidP="009F29D4">
      <w:pPr>
        <w:spacing w:before="240" w:line="276" w:lineRule="auto"/>
        <w:rPr>
          <w:b/>
        </w:rPr>
      </w:pPr>
      <w:bookmarkStart w:id="448" w:name="_Toc395324191"/>
      <w:bookmarkStart w:id="449" w:name="_Toc395324374"/>
      <w:bookmarkStart w:id="450" w:name="_Toc395324551"/>
      <w:bookmarkStart w:id="451" w:name="_Toc385044249"/>
      <w:bookmarkStart w:id="452" w:name="_Toc385044357"/>
      <w:bookmarkStart w:id="453" w:name="_Toc397491087"/>
      <w:bookmarkStart w:id="454" w:name="_Toc263225778"/>
      <w:bookmarkStart w:id="455" w:name="_Toc434870209"/>
      <w:bookmarkStart w:id="456" w:name="_Toc159056383"/>
      <w:r w:rsidRPr="009F29D4">
        <w:rPr>
          <w:b/>
        </w:rPr>
        <w:t>III.5.</w:t>
      </w:r>
      <w:r w:rsidR="00C76B02">
        <w:rPr>
          <w:b/>
        </w:rPr>
        <w:t>1</w:t>
      </w:r>
      <w:r w:rsidRPr="009F29D4">
        <w:rPr>
          <w:b/>
        </w:rPr>
        <w:t xml:space="preserve"> Fossés</w:t>
      </w:r>
      <w:bookmarkEnd w:id="448"/>
      <w:bookmarkEnd w:id="449"/>
      <w:bookmarkEnd w:id="450"/>
      <w:bookmarkEnd w:id="451"/>
      <w:bookmarkEnd w:id="452"/>
      <w:bookmarkEnd w:id="453"/>
      <w:bookmarkEnd w:id="454"/>
      <w:bookmarkEnd w:id="455"/>
      <w:r w:rsidRPr="009F29D4">
        <w:rPr>
          <w:b/>
        </w:rPr>
        <w:t xml:space="preserve"> et caniveaux</w:t>
      </w:r>
      <w:bookmarkEnd w:id="456"/>
    </w:p>
    <w:p w14:paraId="5987DEF1" w14:textId="6D62B997" w:rsidR="00311279" w:rsidRPr="00311279" w:rsidRDefault="00311279" w:rsidP="009F29D4">
      <w:pPr>
        <w:spacing w:before="240" w:line="276" w:lineRule="auto"/>
      </w:pPr>
      <w:bookmarkStart w:id="457" w:name="_Toc395324192"/>
      <w:bookmarkStart w:id="458" w:name="_Toc263225779"/>
      <w:bookmarkStart w:id="459" w:name="_Toc434870210"/>
      <w:r w:rsidRPr="00311279">
        <w:t>3.5.</w:t>
      </w:r>
      <w:r w:rsidR="00C76B02">
        <w:t>1</w:t>
      </w:r>
      <w:r w:rsidRPr="00311279">
        <w:t>.1 Fossés latéraux, de crête et divergents en terre à créer</w:t>
      </w:r>
      <w:bookmarkEnd w:id="457"/>
      <w:bookmarkEnd w:id="458"/>
      <w:bookmarkEnd w:id="459"/>
    </w:p>
    <w:p w14:paraId="4C80B883" w14:textId="77777777" w:rsidR="00311279" w:rsidRPr="00311279" w:rsidRDefault="00311279" w:rsidP="009F29D4">
      <w:pPr>
        <w:spacing w:before="240" w:line="276" w:lineRule="auto"/>
      </w:pPr>
      <w:r w:rsidRPr="00311279">
        <w:t>Les fossés seront exécutés aux emplacements et type définis sur les plans d'exécution approuvés par le Maître d’œuvre. Des fossés supplémentaires pourront être prescrits par le Maître d’œuvre. L'emplacement des fossés à exécuter est déterminé par le Maître d’œuvre. L’Entrepreneur aura à sa charge l'étude d'exécution des fossés et des divergents pour assurer un écoulement naturel par gravité sans débordement.</w:t>
      </w:r>
    </w:p>
    <w:p w14:paraId="01336830" w14:textId="77777777" w:rsidR="00311279" w:rsidRPr="00311279" w:rsidRDefault="00311279" w:rsidP="00AC7B42">
      <w:pPr>
        <w:spacing w:line="276" w:lineRule="auto"/>
      </w:pPr>
      <w:r w:rsidRPr="00311279">
        <w:t>Les fossés divergents seront de la même nature que le fossé dont ils constituent la suite naturelle. Les fossés longitudinaux triangulaires, exécutés au grader ou tout autre moyen mécanique, auront une profondeur minimale de 0,60 m et une géométrie conforme au plan type. Si la configuration l’exige, le Maître d’œuvre peut prescrire des formes et des profils différents. La pente longitudinale est autant que possible, identique à celle de l’axe de la chaussée. Si cela s’avère nécessaire, la pente est augmentée pour éviter toute accumulation d’eau en un point du tracé. Elle doit toutefois rester inférieure à celle conduisant à la vitesse critique d’érosion (0,5 m/s). Les matériaux excédentaires ou impropres sont mis en dépôt à l'aval des écoulements pour éviter leur retour dans le fossé. Les matériaux utilisables seront stockés pour être réemployés dans les travaux de terrassement. L'exécution des fossés divergents d'évacuation se fera conformément aux instructions du Maître d’œuvre. Les divergents sont réglés en profil en long pour assurer une parfaite évacuation des eaux des fossés latéraux, et sont orientés de 30 à 45° par rapport à l’axe de la route, dans le sens de la pente du terrain.</w:t>
      </w:r>
    </w:p>
    <w:p w14:paraId="2C30B0D0" w14:textId="77777777" w:rsidR="00311279" w:rsidRPr="00311279" w:rsidRDefault="00311279" w:rsidP="00AC7B42">
      <w:pPr>
        <w:spacing w:line="276" w:lineRule="auto"/>
      </w:pPr>
      <w:r w:rsidRPr="00311279">
        <w:t>L’Entrepreneur maintiendra les fossés au profil, à ses frais, pendant toute la durée des travaux et jusqu'à la réception définitive des travaux. La mise en dépôt et l'épandage des terres provenant des déblais pour fossés en terre ne perturbera en rien ni la visibilité, ni le drainage et s'effectuera en dehors de l'assiette de la route, en aval des fossés et en dehors des champs cultivés et des villages. En tout état de cause, ces dépôts à proximité des fossés ou ailleurs devront être agréés par le Maître d’œuvre. Les débits potentiels des différents exutoires seront évalués et des aménagements complémentaires seront entrepris pour que la conduite de ces débits ne porte pas préjudice à l'environnement proche ou plus éloigné de la route (apports de sédiments, inondations locales, surcreusement et érosion du réseau hydrographique naturel récepteur des eaux de l'exutoire, forte sensibilité à une pollution issue de la route).</w:t>
      </w:r>
    </w:p>
    <w:p w14:paraId="62FBD7F4" w14:textId="77777777" w:rsidR="00311279" w:rsidRPr="00311279" w:rsidRDefault="00311279" w:rsidP="00AC7B42">
      <w:pPr>
        <w:spacing w:line="276" w:lineRule="auto"/>
      </w:pPr>
      <w:r w:rsidRPr="00311279">
        <w:t>L'Entrepreneur sera responsable de l'exécution des travaux et dispositifs de contrôle des eaux issues de la route et du bon fonctionnement ultérieur de ceux-ci pendant les travaux de construction de la route comme après sa réalisation. Pour le cas où les travaux et dispositifs nécessaires, tels que spécifiés dans le CCTP se révéleraient, soit omis, soit insuffisants, l'Entrepr</w:t>
      </w:r>
      <w:bookmarkStart w:id="460" w:name="_GoBack"/>
      <w:bookmarkEnd w:id="460"/>
      <w:r w:rsidRPr="00311279">
        <w:t>eneur devra en aviser le Maître d’œuvre pour suite à donner. A cet effet, l'Entrepreneur lui fournira le document détaillé, localisant les compléments de travaux qu'il considère comme justifiés et le devis estimatif correspondant sur les bases des coûts unitaires retenus pour l'exécution de travaux analogues dans le cadre du présent Marché.</w:t>
      </w:r>
    </w:p>
    <w:p w14:paraId="7298A06A" w14:textId="45FADC60" w:rsidR="00311279" w:rsidRDefault="00311279" w:rsidP="00AC7B42">
      <w:pPr>
        <w:spacing w:line="276" w:lineRule="auto"/>
      </w:pPr>
      <w:r w:rsidRPr="00311279">
        <w:t>Les essais et résultats exigés pour le contrôle du processus de mise en œuvre des fossés sont donnés dans le tableau ci - dessous.</w:t>
      </w:r>
    </w:p>
    <w:p w14:paraId="43E52591" w14:textId="77777777" w:rsidR="009F29D4" w:rsidRPr="00311279" w:rsidRDefault="009F29D4" w:rsidP="00AC7B42">
      <w:pPr>
        <w:spacing w:line="276"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343"/>
        <w:gridCol w:w="2268"/>
        <w:gridCol w:w="2666"/>
        <w:gridCol w:w="2788"/>
      </w:tblGrid>
      <w:tr w:rsidR="00311279" w:rsidRPr="00311279" w14:paraId="11F25E60" w14:textId="77777777" w:rsidTr="00311279">
        <w:trPr>
          <w:cantSplit/>
          <w:tblHeader/>
        </w:trPr>
        <w:tc>
          <w:tcPr>
            <w:tcW w:w="4611" w:type="dxa"/>
            <w:gridSpan w:val="2"/>
            <w:shd w:val="clear" w:color="auto" w:fill="DAEEF3"/>
          </w:tcPr>
          <w:p w14:paraId="644EF2E6" w14:textId="77777777" w:rsidR="00311279" w:rsidRPr="00311279" w:rsidRDefault="00311279" w:rsidP="00AC7B42">
            <w:pPr>
              <w:spacing w:line="276" w:lineRule="auto"/>
            </w:pPr>
            <w:r w:rsidRPr="00311279">
              <w:lastRenderedPageBreak/>
              <w:t>Nature des essais</w:t>
            </w:r>
          </w:p>
        </w:tc>
        <w:tc>
          <w:tcPr>
            <w:tcW w:w="2666" w:type="dxa"/>
            <w:vMerge w:val="restart"/>
            <w:shd w:val="clear" w:color="auto" w:fill="DAEEF3"/>
          </w:tcPr>
          <w:p w14:paraId="43C94D14" w14:textId="77777777" w:rsidR="00311279" w:rsidRPr="00311279" w:rsidRDefault="00311279" w:rsidP="00AC7B42">
            <w:pPr>
              <w:spacing w:line="276" w:lineRule="auto"/>
            </w:pPr>
            <w:r w:rsidRPr="00311279">
              <w:t>Résultats exigés</w:t>
            </w:r>
          </w:p>
        </w:tc>
        <w:tc>
          <w:tcPr>
            <w:tcW w:w="2788" w:type="dxa"/>
            <w:vMerge w:val="restart"/>
            <w:shd w:val="clear" w:color="auto" w:fill="DAEEF3"/>
          </w:tcPr>
          <w:p w14:paraId="1C9EC4D8" w14:textId="77777777" w:rsidR="00311279" w:rsidRPr="00311279" w:rsidRDefault="00311279" w:rsidP="00AC7B42">
            <w:pPr>
              <w:spacing w:line="276" w:lineRule="auto"/>
            </w:pPr>
            <w:r w:rsidRPr="00311279">
              <w:t>Nombre d’essais</w:t>
            </w:r>
          </w:p>
        </w:tc>
      </w:tr>
      <w:tr w:rsidR="00311279" w:rsidRPr="00311279" w14:paraId="14B9A18C" w14:textId="77777777" w:rsidTr="00311279">
        <w:trPr>
          <w:cantSplit/>
          <w:tblHeader/>
        </w:trPr>
        <w:tc>
          <w:tcPr>
            <w:tcW w:w="2343" w:type="dxa"/>
            <w:shd w:val="clear" w:color="auto" w:fill="DAEEF3"/>
          </w:tcPr>
          <w:p w14:paraId="1A1B3C6E" w14:textId="77777777" w:rsidR="00311279" w:rsidRPr="00311279" w:rsidRDefault="00311279" w:rsidP="00AC7B42">
            <w:pPr>
              <w:spacing w:line="276" w:lineRule="auto"/>
            </w:pPr>
            <w:r w:rsidRPr="00311279">
              <w:t>Nom</w:t>
            </w:r>
          </w:p>
        </w:tc>
        <w:tc>
          <w:tcPr>
            <w:tcW w:w="2268" w:type="dxa"/>
            <w:shd w:val="clear" w:color="auto" w:fill="DAEEF3"/>
          </w:tcPr>
          <w:p w14:paraId="21E9FA3D" w14:textId="77777777" w:rsidR="00311279" w:rsidRPr="00311279" w:rsidRDefault="00311279" w:rsidP="00AC7B42">
            <w:pPr>
              <w:spacing w:line="276" w:lineRule="auto"/>
            </w:pPr>
            <w:r w:rsidRPr="00311279">
              <w:t>Processus</w:t>
            </w:r>
          </w:p>
        </w:tc>
        <w:tc>
          <w:tcPr>
            <w:tcW w:w="2666" w:type="dxa"/>
            <w:vMerge/>
            <w:shd w:val="clear" w:color="auto" w:fill="DAEEF3"/>
          </w:tcPr>
          <w:p w14:paraId="2831CB6E" w14:textId="77777777" w:rsidR="00311279" w:rsidRPr="00311279" w:rsidRDefault="00311279" w:rsidP="00AC7B42">
            <w:pPr>
              <w:spacing w:line="276" w:lineRule="auto"/>
            </w:pPr>
          </w:p>
        </w:tc>
        <w:tc>
          <w:tcPr>
            <w:tcW w:w="2788" w:type="dxa"/>
            <w:vMerge/>
            <w:shd w:val="clear" w:color="auto" w:fill="DAEEF3"/>
          </w:tcPr>
          <w:p w14:paraId="19560990" w14:textId="77777777" w:rsidR="00311279" w:rsidRPr="00311279" w:rsidRDefault="00311279" w:rsidP="00AC7B42">
            <w:pPr>
              <w:spacing w:line="276" w:lineRule="auto"/>
            </w:pPr>
          </w:p>
        </w:tc>
      </w:tr>
      <w:tr w:rsidR="00311279" w:rsidRPr="00311279" w14:paraId="227A0919" w14:textId="77777777" w:rsidTr="00311279">
        <w:trPr>
          <w:cantSplit/>
        </w:trPr>
        <w:tc>
          <w:tcPr>
            <w:tcW w:w="2343" w:type="dxa"/>
          </w:tcPr>
          <w:p w14:paraId="30772F3C" w14:textId="77777777" w:rsidR="00311279" w:rsidRPr="00311279" w:rsidRDefault="00311279" w:rsidP="00AC7B42">
            <w:pPr>
              <w:spacing w:line="276" w:lineRule="auto"/>
            </w:pPr>
            <w:r w:rsidRPr="00311279">
              <w:t>Réglage</w:t>
            </w:r>
          </w:p>
        </w:tc>
        <w:tc>
          <w:tcPr>
            <w:tcW w:w="2268" w:type="dxa"/>
          </w:tcPr>
          <w:p w14:paraId="675BCD30" w14:textId="77777777" w:rsidR="00311279" w:rsidRPr="00311279" w:rsidRDefault="00311279" w:rsidP="00AC7B42">
            <w:pPr>
              <w:spacing w:line="276" w:lineRule="auto"/>
            </w:pPr>
            <w:r w:rsidRPr="00311279">
              <w:t>Nivellement de précision</w:t>
            </w:r>
          </w:p>
        </w:tc>
        <w:tc>
          <w:tcPr>
            <w:tcW w:w="2666" w:type="dxa"/>
          </w:tcPr>
          <w:p w14:paraId="47DB93B6" w14:textId="742ABB27" w:rsidR="00635B1F" w:rsidRDefault="00311279" w:rsidP="00AC7B42">
            <w:pPr>
              <w:spacing w:line="276" w:lineRule="auto"/>
            </w:pPr>
            <w:r w:rsidRPr="00311279">
              <w:fldChar w:fldCharType="begin"/>
            </w:r>
            <w:r w:rsidRPr="00311279">
              <w:instrText>SYMBOL 177 \f "Symbol" \s 10</w:instrText>
            </w:r>
            <w:r w:rsidRPr="00311279">
              <w:fldChar w:fldCharType="separate"/>
            </w:r>
            <w:r w:rsidRPr="00311279">
              <w:t>±</w:t>
            </w:r>
            <w:r w:rsidRPr="00311279">
              <w:fldChar w:fldCharType="end"/>
            </w:r>
            <w:r w:rsidRPr="00311279">
              <w:t>2 cm par rapport au profil théorique</w:t>
            </w:r>
          </w:p>
          <w:p w14:paraId="411EA2BA" w14:textId="77777777" w:rsidR="00635B1F" w:rsidRPr="00635B1F" w:rsidRDefault="00635B1F" w:rsidP="00635B1F"/>
          <w:p w14:paraId="265AADBF" w14:textId="7FC8457C" w:rsidR="00311279" w:rsidRPr="00635B1F" w:rsidRDefault="00311279" w:rsidP="00635B1F"/>
        </w:tc>
        <w:tc>
          <w:tcPr>
            <w:tcW w:w="2788" w:type="dxa"/>
          </w:tcPr>
          <w:p w14:paraId="4DBE8ED3" w14:textId="77777777" w:rsidR="00311279" w:rsidRPr="00311279" w:rsidRDefault="00311279" w:rsidP="00AC7B42">
            <w:pPr>
              <w:spacing w:line="276" w:lineRule="auto"/>
            </w:pPr>
            <w:r w:rsidRPr="00311279">
              <w:t>à chaque profil en travers</w:t>
            </w:r>
          </w:p>
        </w:tc>
      </w:tr>
    </w:tbl>
    <w:p w14:paraId="65A04003" w14:textId="77777777" w:rsidR="009F29D4" w:rsidRDefault="009F29D4" w:rsidP="00AC7B42">
      <w:pPr>
        <w:spacing w:line="276" w:lineRule="auto"/>
      </w:pPr>
      <w:bookmarkStart w:id="461" w:name="_Toc263225780"/>
      <w:bookmarkStart w:id="462" w:name="_Toc434870211"/>
    </w:p>
    <w:p w14:paraId="3EBBD2C2" w14:textId="73B544DD" w:rsidR="00311279" w:rsidRPr="009F29D4" w:rsidRDefault="00311279" w:rsidP="00AC7B42">
      <w:pPr>
        <w:spacing w:line="276" w:lineRule="auto"/>
        <w:rPr>
          <w:b/>
        </w:rPr>
      </w:pPr>
      <w:r w:rsidRPr="009F29D4">
        <w:rPr>
          <w:b/>
        </w:rPr>
        <w:t>3.5.</w:t>
      </w:r>
      <w:r w:rsidR="00C76B02">
        <w:rPr>
          <w:b/>
        </w:rPr>
        <w:t>1</w:t>
      </w:r>
      <w:r w:rsidRPr="009F29D4">
        <w:rPr>
          <w:b/>
        </w:rPr>
        <w:t>.2 Fossés maçonnés</w:t>
      </w:r>
      <w:bookmarkEnd w:id="461"/>
      <w:bookmarkEnd w:id="462"/>
    </w:p>
    <w:p w14:paraId="46912BAD" w14:textId="77777777" w:rsidR="00311279" w:rsidRPr="009F29D4" w:rsidRDefault="00311279" w:rsidP="009F29D4">
      <w:pPr>
        <w:spacing w:before="240" w:line="276" w:lineRule="auto"/>
      </w:pPr>
      <w:r w:rsidRPr="00311279">
        <w:t xml:space="preserve">Les fossés maçonnés sont réalisés selon les plans types et aux endroits indiqués par le Maître d’œuvre. Les prescriptions applicables à ces travaux sont identiques à celles définies aux paragraphes "Travaux préparatoires aux ouvrages d'assainissement" et "Etude, fabrication, mise en œuvre et contrôle des bétons". La maçonnerie est constituée de moellons dont les joints sont remplis au mortier de ciment M 450. La tolérance </w:t>
      </w:r>
      <w:r w:rsidRPr="009F29D4">
        <w:t xml:space="preserve">sur le fil d'eau des fossés est égale à </w:t>
      </w:r>
      <w:r w:rsidRPr="009F29D4">
        <w:fldChar w:fldCharType="begin"/>
      </w:r>
      <w:r w:rsidRPr="009F29D4">
        <w:instrText>SYMBOL 177 \f "Symbol" \s 12</w:instrText>
      </w:r>
      <w:r w:rsidRPr="009F29D4">
        <w:fldChar w:fldCharType="separate"/>
      </w:r>
      <w:r w:rsidRPr="009F29D4">
        <w:t>±</w:t>
      </w:r>
      <w:r w:rsidRPr="009F29D4">
        <w:fldChar w:fldCharType="end"/>
      </w:r>
      <w:r w:rsidRPr="009F29D4">
        <w:t>2 cm par rapport au profil théorique.</w:t>
      </w:r>
    </w:p>
    <w:p w14:paraId="4A456576" w14:textId="3BBB3881" w:rsidR="00311279" w:rsidRPr="009F29D4" w:rsidRDefault="00311279" w:rsidP="009F29D4">
      <w:pPr>
        <w:spacing w:before="240" w:line="276" w:lineRule="auto"/>
        <w:rPr>
          <w:b/>
        </w:rPr>
      </w:pPr>
      <w:bookmarkStart w:id="463" w:name="_Toc263225781"/>
      <w:bookmarkStart w:id="464" w:name="_Toc434870212"/>
      <w:r w:rsidRPr="009F29D4">
        <w:rPr>
          <w:b/>
        </w:rPr>
        <w:t>3.5.</w:t>
      </w:r>
      <w:r w:rsidR="00C76B02">
        <w:rPr>
          <w:b/>
        </w:rPr>
        <w:t>1</w:t>
      </w:r>
      <w:r w:rsidRPr="009F29D4">
        <w:rPr>
          <w:b/>
        </w:rPr>
        <w:t>.3 Caniveaux/ Fossés bétonnés</w:t>
      </w:r>
      <w:bookmarkEnd w:id="463"/>
      <w:bookmarkEnd w:id="464"/>
      <w:r w:rsidRPr="009F29D4">
        <w:rPr>
          <w:b/>
        </w:rPr>
        <w:t xml:space="preserve"> et </w:t>
      </w:r>
      <w:proofErr w:type="spellStart"/>
      <w:r w:rsidRPr="009F29D4">
        <w:rPr>
          <w:b/>
        </w:rPr>
        <w:t>dallettes</w:t>
      </w:r>
      <w:proofErr w:type="spellEnd"/>
    </w:p>
    <w:p w14:paraId="635242FF" w14:textId="77777777" w:rsidR="00311279" w:rsidRPr="00311279" w:rsidRDefault="00311279" w:rsidP="009F29D4">
      <w:pPr>
        <w:spacing w:before="240" w:line="276" w:lineRule="auto"/>
      </w:pPr>
      <w:r w:rsidRPr="009F29D4">
        <w:t>La localisation et l’implantation de ces ouvrages</w:t>
      </w:r>
      <w:r w:rsidRPr="00311279">
        <w:t xml:space="preserve"> sont arrêtées en accord avec le Maître d’œuvre, qui s'assure de l'absence de contre-pente en profil en long. Les prescriptions applicables à ces travaux sont identiques à celles définies aux paragraphes "Travaux préparatoires aux ouvrages d'assainissement" et "Etude, fabrication, mise en œuvre et contrôle des bétons".</w:t>
      </w:r>
    </w:p>
    <w:p w14:paraId="65E11663" w14:textId="77777777" w:rsidR="00311279" w:rsidRPr="00311279" w:rsidRDefault="00311279" w:rsidP="00AC7B42">
      <w:pPr>
        <w:spacing w:line="276" w:lineRule="auto"/>
      </w:pPr>
      <w:r w:rsidRPr="00311279">
        <w:t>Ces ouvrages en béton armé B 30 pour les caniveaux et B25 pour les fossés, sont conformes aux plans types. Le radier est coulé sur un béton de propreté C150. Ils seront jointoyés au mortier de ciment M 450.</w:t>
      </w:r>
    </w:p>
    <w:p w14:paraId="0724C76F" w14:textId="77777777" w:rsidR="00311279" w:rsidRPr="00311279" w:rsidRDefault="00311279" w:rsidP="00AC7B42">
      <w:pPr>
        <w:spacing w:line="276" w:lineRule="auto"/>
      </w:pPr>
      <w:r w:rsidRPr="00311279">
        <w:t>Suivant la nature des terrains et en accord avec le Maître d’œuvre, ils peuvent être coulés en pleine fouille. Dans ce cas, celle-ci a des parois parfaitement dressées et sans aspérité. Lorsque les ouvrages ne sont pas coulés en pleine fouille, le remblaiement de la fouille derrière les piédroits est exécuté par couches de 20 cm de terre expurgée de pierres supérieures à 60 mm, soit avec les matériaux d'extraction si ceux-ci sont convenables, soit avec des matériaux d’apport répondant aux spécifications d’une couche de fondation. Les matériaux d’apport font partie du prix de béton des caniveaux. Dans le cas où l’Entrepreneur propose la préfabrication, le remblayage derrière les parois fera partie du prix du béton.</w:t>
      </w:r>
    </w:p>
    <w:p w14:paraId="29039D48" w14:textId="1EA144ED" w:rsidR="00311279" w:rsidRDefault="00311279" w:rsidP="00AC7B42">
      <w:pPr>
        <w:spacing w:line="276" w:lineRule="auto"/>
      </w:pPr>
      <w:r w:rsidRPr="00311279">
        <w:t xml:space="preserve">Ces caniveaux ou fossés bétonnés seront prolongés jusqu’aux exutoires. Ils peuvent recevoir une couverture constituée de </w:t>
      </w:r>
      <w:proofErr w:type="spellStart"/>
      <w:r w:rsidRPr="00311279">
        <w:t>dallettes</w:t>
      </w:r>
      <w:proofErr w:type="spellEnd"/>
      <w:r w:rsidRPr="00311279">
        <w:t xml:space="preserve"> en béton armé B 30, auquel cas l’Entrepreneur doit ménager dans le coffrage intérieur des piédroits, le siège d’appui de ces </w:t>
      </w:r>
      <w:proofErr w:type="spellStart"/>
      <w:r w:rsidRPr="00311279">
        <w:t>dallettes</w:t>
      </w:r>
      <w:proofErr w:type="spellEnd"/>
      <w:r w:rsidRPr="00311279">
        <w:t>. Les essais et résultats exigés pour le contrôle du processus de mise en œuvre des caniveaux sont donnés dans le tableau ci - dessous.</w:t>
      </w:r>
    </w:p>
    <w:p w14:paraId="2BDDEF3F" w14:textId="77777777" w:rsidR="009F29D4" w:rsidRPr="00311279" w:rsidRDefault="009F29D4" w:rsidP="00AC7B42">
      <w:pPr>
        <w:spacing w:line="276" w:lineRule="auto"/>
      </w:pPr>
    </w:p>
    <w:tbl>
      <w:tblPr>
        <w:tblW w:w="10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343"/>
        <w:gridCol w:w="2268"/>
        <w:gridCol w:w="2666"/>
        <w:gridCol w:w="2835"/>
      </w:tblGrid>
      <w:tr w:rsidR="00311279" w:rsidRPr="00311279" w14:paraId="129586CC" w14:textId="77777777" w:rsidTr="00311279">
        <w:trPr>
          <w:cantSplit/>
          <w:tblHeader/>
        </w:trPr>
        <w:tc>
          <w:tcPr>
            <w:tcW w:w="4611" w:type="dxa"/>
            <w:gridSpan w:val="2"/>
            <w:shd w:val="clear" w:color="auto" w:fill="DAEEF3"/>
          </w:tcPr>
          <w:p w14:paraId="0AB5903A" w14:textId="77777777" w:rsidR="00311279" w:rsidRPr="00311279" w:rsidRDefault="00311279" w:rsidP="00AC7B42">
            <w:pPr>
              <w:spacing w:line="276" w:lineRule="auto"/>
            </w:pPr>
            <w:bookmarkStart w:id="465" w:name="_Toc263225782"/>
            <w:bookmarkStart w:id="466" w:name="_Toc395324195"/>
            <w:bookmarkStart w:id="467" w:name="_Toc395324375"/>
            <w:bookmarkStart w:id="468" w:name="_Toc395324552"/>
            <w:bookmarkStart w:id="469" w:name="_Toc385044250"/>
            <w:bookmarkStart w:id="470" w:name="_Toc385044358"/>
            <w:bookmarkStart w:id="471" w:name="_Toc397491088"/>
            <w:r w:rsidRPr="00311279">
              <w:t>Nature des essais</w:t>
            </w:r>
          </w:p>
        </w:tc>
        <w:tc>
          <w:tcPr>
            <w:tcW w:w="2666" w:type="dxa"/>
            <w:vMerge w:val="restart"/>
            <w:shd w:val="clear" w:color="auto" w:fill="DAEEF3"/>
          </w:tcPr>
          <w:p w14:paraId="726AB5F8" w14:textId="77777777" w:rsidR="00311279" w:rsidRPr="00311279" w:rsidRDefault="00311279" w:rsidP="00AC7B42">
            <w:pPr>
              <w:spacing w:line="276" w:lineRule="auto"/>
            </w:pPr>
            <w:r w:rsidRPr="00311279">
              <w:t>Résultats exigés</w:t>
            </w:r>
          </w:p>
        </w:tc>
        <w:tc>
          <w:tcPr>
            <w:tcW w:w="2835" w:type="dxa"/>
            <w:vMerge w:val="restart"/>
            <w:shd w:val="clear" w:color="auto" w:fill="DAEEF3"/>
          </w:tcPr>
          <w:p w14:paraId="02D3CE14" w14:textId="77777777" w:rsidR="00311279" w:rsidRPr="00311279" w:rsidRDefault="00311279" w:rsidP="00AC7B42">
            <w:pPr>
              <w:spacing w:line="276" w:lineRule="auto"/>
            </w:pPr>
            <w:r w:rsidRPr="00311279">
              <w:t>Nombre d’essais</w:t>
            </w:r>
          </w:p>
        </w:tc>
      </w:tr>
      <w:tr w:rsidR="00311279" w:rsidRPr="00311279" w14:paraId="2B7C7796" w14:textId="77777777" w:rsidTr="00311279">
        <w:trPr>
          <w:cantSplit/>
          <w:tblHeader/>
        </w:trPr>
        <w:tc>
          <w:tcPr>
            <w:tcW w:w="2343" w:type="dxa"/>
            <w:shd w:val="clear" w:color="auto" w:fill="DAEEF3"/>
          </w:tcPr>
          <w:p w14:paraId="0D60F610" w14:textId="77777777" w:rsidR="00311279" w:rsidRPr="00311279" w:rsidRDefault="00311279" w:rsidP="00AC7B42">
            <w:pPr>
              <w:spacing w:line="276" w:lineRule="auto"/>
            </w:pPr>
            <w:r w:rsidRPr="00311279">
              <w:t>Nom</w:t>
            </w:r>
          </w:p>
        </w:tc>
        <w:tc>
          <w:tcPr>
            <w:tcW w:w="2268" w:type="dxa"/>
            <w:tcBorders>
              <w:bottom w:val="single" w:sz="4" w:space="0" w:color="auto"/>
            </w:tcBorders>
            <w:shd w:val="clear" w:color="auto" w:fill="DAEEF3"/>
          </w:tcPr>
          <w:p w14:paraId="5BCC85E6" w14:textId="77777777" w:rsidR="00311279" w:rsidRPr="00311279" w:rsidRDefault="00311279" w:rsidP="00AC7B42">
            <w:pPr>
              <w:spacing w:line="276" w:lineRule="auto"/>
            </w:pPr>
            <w:r w:rsidRPr="00311279">
              <w:t>Processus</w:t>
            </w:r>
          </w:p>
        </w:tc>
        <w:tc>
          <w:tcPr>
            <w:tcW w:w="2666" w:type="dxa"/>
            <w:vMerge/>
            <w:tcBorders>
              <w:bottom w:val="single" w:sz="4" w:space="0" w:color="auto"/>
            </w:tcBorders>
            <w:shd w:val="clear" w:color="auto" w:fill="DAEEF3"/>
          </w:tcPr>
          <w:p w14:paraId="5039AA56" w14:textId="77777777" w:rsidR="00311279" w:rsidRPr="00311279" w:rsidRDefault="00311279" w:rsidP="00AC7B42">
            <w:pPr>
              <w:spacing w:line="276" w:lineRule="auto"/>
            </w:pPr>
          </w:p>
        </w:tc>
        <w:tc>
          <w:tcPr>
            <w:tcW w:w="2835" w:type="dxa"/>
            <w:vMerge/>
            <w:tcBorders>
              <w:bottom w:val="single" w:sz="4" w:space="0" w:color="auto"/>
            </w:tcBorders>
            <w:shd w:val="clear" w:color="auto" w:fill="DAEEF3"/>
          </w:tcPr>
          <w:p w14:paraId="4F4880A7" w14:textId="77777777" w:rsidR="00311279" w:rsidRPr="00311279" w:rsidRDefault="00311279" w:rsidP="00AC7B42">
            <w:pPr>
              <w:spacing w:line="276" w:lineRule="auto"/>
            </w:pPr>
          </w:p>
        </w:tc>
      </w:tr>
      <w:tr w:rsidR="00311279" w:rsidRPr="00311279" w14:paraId="2BC5449E" w14:textId="77777777" w:rsidTr="00311279">
        <w:trPr>
          <w:cantSplit/>
        </w:trPr>
        <w:tc>
          <w:tcPr>
            <w:tcW w:w="2343" w:type="dxa"/>
          </w:tcPr>
          <w:p w14:paraId="61048510" w14:textId="77777777" w:rsidR="00311279" w:rsidRPr="00311279" w:rsidRDefault="00311279" w:rsidP="00AC7B42">
            <w:pPr>
              <w:spacing w:line="276" w:lineRule="auto"/>
            </w:pPr>
            <w:r w:rsidRPr="00311279">
              <w:t>Réglage</w:t>
            </w:r>
          </w:p>
        </w:tc>
        <w:tc>
          <w:tcPr>
            <w:tcW w:w="2268" w:type="dxa"/>
            <w:tcBorders>
              <w:bottom w:val="dotted" w:sz="4" w:space="0" w:color="auto"/>
              <w:right w:val="dotted" w:sz="4" w:space="0" w:color="auto"/>
            </w:tcBorders>
          </w:tcPr>
          <w:p w14:paraId="0571B346" w14:textId="77777777" w:rsidR="00311279" w:rsidRPr="00311279" w:rsidRDefault="00311279" w:rsidP="00AC7B42">
            <w:pPr>
              <w:spacing w:line="276" w:lineRule="auto"/>
            </w:pPr>
            <w:r w:rsidRPr="00311279">
              <w:t>Nivellement de précision</w:t>
            </w:r>
          </w:p>
        </w:tc>
        <w:tc>
          <w:tcPr>
            <w:tcW w:w="2666" w:type="dxa"/>
            <w:tcBorders>
              <w:left w:val="dotted" w:sz="4" w:space="0" w:color="auto"/>
              <w:bottom w:val="dotted" w:sz="4" w:space="0" w:color="auto"/>
              <w:right w:val="dotted" w:sz="4" w:space="0" w:color="auto"/>
            </w:tcBorders>
          </w:tcPr>
          <w:p w14:paraId="75F72C97" w14:textId="77777777" w:rsidR="00311279" w:rsidRPr="00311279" w:rsidRDefault="00311279" w:rsidP="00AC7B42">
            <w:pPr>
              <w:spacing w:line="276" w:lineRule="auto"/>
            </w:pPr>
            <w:r w:rsidRPr="00311279">
              <w:fldChar w:fldCharType="begin"/>
            </w:r>
            <w:r w:rsidRPr="00311279">
              <w:instrText>SYMBOL 177 \f "Symbol" \s 10</w:instrText>
            </w:r>
            <w:r w:rsidRPr="00311279">
              <w:fldChar w:fldCharType="separate"/>
            </w:r>
            <w:r w:rsidRPr="00311279">
              <w:t>±</w:t>
            </w:r>
            <w:r w:rsidRPr="00311279">
              <w:fldChar w:fldCharType="end"/>
            </w:r>
            <w:r w:rsidRPr="00311279">
              <w:t>2 cm par rapport au profil théorique</w:t>
            </w:r>
          </w:p>
        </w:tc>
        <w:tc>
          <w:tcPr>
            <w:tcW w:w="2835" w:type="dxa"/>
            <w:tcBorders>
              <w:left w:val="dotted" w:sz="4" w:space="0" w:color="auto"/>
              <w:bottom w:val="dotted" w:sz="4" w:space="0" w:color="auto"/>
            </w:tcBorders>
          </w:tcPr>
          <w:p w14:paraId="2676847C" w14:textId="77777777" w:rsidR="00311279" w:rsidRPr="00311279" w:rsidRDefault="00311279" w:rsidP="00AC7B42">
            <w:pPr>
              <w:spacing w:line="276" w:lineRule="auto"/>
            </w:pPr>
            <w:r w:rsidRPr="00311279">
              <w:t>à chaque profil en travers</w:t>
            </w:r>
          </w:p>
        </w:tc>
      </w:tr>
      <w:tr w:rsidR="00311279" w:rsidRPr="00311279" w14:paraId="6F9F9EF4" w14:textId="77777777" w:rsidTr="00311279">
        <w:trPr>
          <w:cantSplit/>
        </w:trPr>
        <w:tc>
          <w:tcPr>
            <w:tcW w:w="2343" w:type="dxa"/>
          </w:tcPr>
          <w:p w14:paraId="49E62462" w14:textId="77777777" w:rsidR="00311279" w:rsidRPr="00311279" w:rsidRDefault="00311279" w:rsidP="00AC7B42">
            <w:pPr>
              <w:spacing w:line="276" w:lineRule="auto"/>
            </w:pPr>
            <w:r w:rsidRPr="00311279">
              <w:t>Réglage</w:t>
            </w:r>
          </w:p>
        </w:tc>
        <w:tc>
          <w:tcPr>
            <w:tcW w:w="2268" w:type="dxa"/>
            <w:tcBorders>
              <w:top w:val="dotted" w:sz="4" w:space="0" w:color="auto"/>
              <w:bottom w:val="dotted" w:sz="4" w:space="0" w:color="auto"/>
              <w:right w:val="dotted" w:sz="4" w:space="0" w:color="auto"/>
            </w:tcBorders>
          </w:tcPr>
          <w:p w14:paraId="1D0EAC47" w14:textId="77777777" w:rsidR="00311279" w:rsidRPr="00311279" w:rsidRDefault="00311279" w:rsidP="00AC7B42">
            <w:pPr>
              <w:spacing w:line="276" w:lineRule="auto"/>
            </w:pPr>
            <w:r w:rsidRPr="00311279">
              <w:t>Nivellement de précision</w:t>
            </w:r>
          </w:p>
        </w:tc>
        <w:tc>
          <w:tcPr>
            <w:tcW w:w="2666" w:type="dxa"/>
            <w:tcBorders>
              <w:top w:val="dotted" w:sz="4" w:space="0" w:color="auto"/>
              <w:left w:val="dotted" w:sz="4" w:space="0" w:color="auto"/>
              <w:bottom w:val="dotted" w:sz="4" w:space="0" w:color="auto"/>
              <w:right w:val="dotted" w:sz="4" w:space="0" w:color="auto"/>
            </w:tcBorders>
          </w:tcPr>
          <w:p w14:paraId="56F3F01D" w14:textId="77777777" w:rsidR="00311279" w:rsidRPr="00311279" w:rsidRDefault="00311279" w:rsidP="00AC7B42">
            <w:pPr>
              <w:spacing w:line="276" w:lineRule="auto"/>
            </w:pPr>
            <w:r w:rsidRPr="00311279">
              <w:fldChar w:fldCharType="begin"/>
            </w:r>
            <w:r w:rsidRPr="00311279">
              <w:instrText>SYMBOL 177 \f "Symbol" \s 10</w:instrText>
            </w:r>
            <w:r w:rsidRPr="00311279">
              <w:fldChar w:fldCharType="separate"/>
            </w:r>
            <w:r w:rsidRPr="00311279">
              <w:t>±</w:t>
            </w:r>
            <w:r w:rsidRPr="00311279">
              <w:fldChar w:fldCharType="end"/>
            </w:r>
            <w:r w:rsidRPr="00311279">
              <w:t>2 cm par rapport au profil théorique</w:t>
            </w:r>
          </w:p>
        </w:tc>
        <w:tc>
          <w:tcPr>
            <w:tcW w:w="2835" w:type="dxa"/>
            <w:tcBorders>
              <w:top w:val="dotted" w:sz="4" w:space="0" w:color="auto"/>
              <w:left w:val="dotted" w:sz="4" w:space="0" w:color="auto"/>
              <w:bottom w:val="dotted" w:sz="4" w:space="0" w:color="auto"/>
            </w:tcBorders>
          </w:tcPr>
          <w:p w14:paraId="674F7DF2" w14:textId="77777777" w:rsidR="00311279" w:rsidRPr="00311279" w:rsidRDefault="00311279" w:rsidP="00AC7B42">
            <w:pPr>
              <w:spacing w:line="276" w:lineRule="auto"/>
            </w:pPr>
            <w:r w:rsidRPr="00311279">
              <w:t>à chaque profil en travers</w:t>
            </w:r>
          </w:p>
        </w:tc>
      </w:tr>
      <w:tr w:rsidR="00311279" w:rsidRPr="00311279" w14:paraId="4FFB2A39" w14:textId="77777777" w:rsidTr="00311279">
        <w:trPr>
          <w:cantSplit/>
        </w:trPr>
        <w:tc>
          <w:tcPr>
            <w:tcW w:w="2343" w:type="dxa"/>
          </w:tcPr>
          <w:p w14:paraId="59A1E203" w14:textId="77777777" w:rsidR="00311279" w:rsidRPr="00311279" w:rsidRDefault="00311279" w:rsidP="00AC7B42">
            <w:pPr>
              <w:spacing w:line="276" w:lineRule="auto"/>
            </w:pPr>
            <w:r w:rsidRPr="00311279">
              <w:t>Résistance</w:t>
            </w:r>
          </w:p>
          <w:p w14:paraId="3268722B" w14:textId="77777777" w:rsidR="00311279" w:rsidRPr="00311279" w:rsidRDefault="00311279" w:rsidP="00AC7B42">
            <w:pPr>
              <w:spacing w:line="276" w:lineRule="auto"/>
            </w:pPr>
            <w:r w:rsidRPr="00311279">
              <w:t>Compression</w:t>
            </w:r>
          </w:p>
        </w:tc>
        <w:tc>
          <w:tcPr>
            <w:tcW w:w="2268" w:type="dxa"/>
            <w:tcBorders>
              <w:top w:val="dotted" w:sz="4" w:space="0" w:color="auto"/>
              <w:right w:val="dotted" w:sz="4" w:space="0" w:color="auto"/>
            </w:tcBorders>
          </w:tcPr>
          <w:p w14:paraId="6BF0B6BB" w14:textId="77777777" w:rsidR="00311279" w:rsidRPr="00311279" w:rsidRDefault="00311279" w:rsidP="00AC7B42">
            <w:pPr>
              <w:spacing w:line="276" w:lineRule="auto"/>
            </w:pPr>
            <w:r w:rsidRPr="00311279">
              <w:t>NF EN 12390-3</w:t>
            </w:r>
          </w:p>
        </w:tc>
        <w:tc>
          <w:tcPr>
            <w:tcW w:w="2666" w:type="dxa"/>
            <w:tcBorders>
              <w:top w:val="dotted" w:sz="4" w:space="0" w:color="auto"/>
              <w:left w:val="dotted" w:sz="4" w:space="0" w:color="auto"/>
              <w:right w:val="dotted" w:sz="4" w:space="0" w:color="auto"/>
            </w:tcBorders>
          </w:tcPr>
          <w:p w14:paraId="0C9F1F58" w14:textId="77777777" w:rsidR="00311279" w:rsidRPr="00311279" w:rsidRDefault="00311279" w:rsidP="00AC7B42">
            <w:pPr>
              <w:spacing w:line="276" w:lineRule="auto"/>
            </w:pPr>
            <w:r w:rsidRPr="00311279">
              <w:t>R (28 jours) = résistance exigée</w:t>
            </w:r>
          </w:p>
        </w:tc>
        <w:tc>
          <w:tcPr>
            <w:tcW w:w="2835" w:type="dxa"/>
            <w:tcBorders>
              <w:top w:val="dotted" w:sz="4" w:space="0" w:color="auto"/>
              <w:left w:val="dotted" w:sz="4" w:space="0" w:color="auto"/>
            </w:tcBorders>
          </w:tcPr>
          <w:p w14:paraId="4F822CBD" w14:textId="77777777" w:rsidR="00311279" w:rsidRPr="00311279" w:rsidRDefault="00311279" w:rsidP="00AC7B42">
            <w:pPr>
              <w:spacing w:line="276" w:lineRule="auto"/>
            </w:pPr>
            <w:r w:rsidRPr="00311279">
              <w:t>au gré de le Maître d’œuvre</w:t>
            </w:r>
          </w:p>
        </w:tc>
      </w:tr>
    </w:tbl>
    <w:p w14:paraId="0D9172C2" w14:textId="77777777" w:rsidR="009F29D4" w:rsidRDefault="009F29D4" w:rsidP="00AC7B42">
      <w:pPr>
        <w:spacing w:line="276" w:lineRule="auto"/>
      </w:pPr>
      <w:bookmarkStart w:id="472" w:name="_Toc159056384"/>
      <w:bookmarkEnd w:id="465"/>
      <w:bookmarkEnd w:id="466"/>
      <w:bookmarkEnd w:id="467"/>
      <w:bookmarkEnd w:id="468"/>
      <w:bookmarkEnd w:id="469"/>
      <w:bookmarkEnd w:id="470"/>
      <w:bookmarkEnd w:id="471"/>
    </w:p>
    <w:p w14:paraId="718FA532" w14:textId="4D01522A" w:rsidR="00311279" w:rsidRDefault="00311279" w:rsidP="00CE0A4F">
      <w:pPr>
        <w:spacing w:before="240" w:after="240" w:line="276" w:lineRule="auto"/>
      </w:pPr>
      <w:r w:rsidRPr="00311279">
        <w:t>III.6 OUVRAGES D'ART</w:t>
      </w:r>
      <w:bookmarkEnd w:id="472"/>
    </w:p>
    <w:p w14:paraId="069F05C4" w14:textId="0E53FABD" w:rsidR="00CE0A4F" w:rsidRPr="00860712" w:rsidRDefault="00CE0A4F" w:rsidP="00CE0A4F">
      <w:pPr>
        <w:spacing w:after="240" w:line="276" w:lineRule="auto"/>
        <w:rPr>
          <w:b/>
        </w:rPr>
      </w:pPr>
      <w:r>
        <w:rPr>
          <w:b/>
        </w:rPr>
        <w:lastRenderedPageBreak/>
        <w:t>III.6</w:t>
      </w:r>
      <w:r w:rsidRPr="00860712">
        <w:rPr>
          <w:b/>
        </w:rPr>
        <w:t>.1 Dalots</w:t>
      </w:r>
    </w:p>
    <w:p w14:paraId="1DACEA6D" w14:textId="77777777" w:rsidR="00CE0A4F" w:rsidRPr="00311279" w:rsidRDefault="00CE0A4F" w:rsidP="00CE0A4F">
      <w:pPr>
        <w:spacing w:after="240" w:line="276" w:lineRule="auto"/>
      </w:pPr>
      <w:r w:rsidRPr="00311279">
        <w:t>Les dalots en béton armé B 30 sont exécutés d’après les plans et métrés du dossier d’exécution. Leur pose se fera aux emplacements notifiés par le Maître d’œuvre. D’une façon générale, ces ouvrages sont constitués :</w:t>
      </w:r>
    </w:p>
    <w:p w14:paraId="0DAA103F" w14:textId="77777777" w:rsidR="00CE0A4F" w:rsidRPr="00311279" w:rsidRDefault="00CE0A4F" w:rsidP="00CE0A4F">
      <w:pPr>
        <w:spacing w:line="276" w:lineRule="auto"/>
      </w:pPr>
      <w:r w:rsidRPr="00311279">
        <w:t>Du corps de l’ouvrage proprement dit, formé d’un cadre en béton armé,</w:t>
      </w:r>
    </w:p>
    <w:p w14:paraId="503E00A6" w14:textId="77777777" w:rsidR="00CE0A4F" w:rsidRPr="00311279" w:rsidRDefault="00CE0A4F" w:rsidP="00CE0A4F">
      <w:pPr>
        <w:spacing w:before="240" w:line="276" w:lineRule="auto"/>
      </w:pPr>
      <w:r w:rsidRPr="00311279">
        <w:t>De finitions latérales représentées par des murs en aile, amont et aval, reposant sur un radier en béton protégé par une para-fouille. Ces murs en aile sont aussi réalisés en béton B 30 et leur positionnement exact doit tenir compte de la largeur finie de la chaussée.</w:t>
      </w:r>
    </w:p>
    <w:p w14:paraId="75ABD03F" w14:textId="4CC115F9" w:rsidR="00CE0A4F" w:rsidRPr="00311279" w:rsidRDefault="00CE0A4F" w:rsidP="00CE0A4F">
      <w:pPr>
        <w:spacing w:before="240" w:line="276" w:lineRule="auto"/>
      </w:pPr>
      <w:r>
        <w:rPr>
          <w:b/>
        </w:rPr>
        <w:t>3.6</w:t>
      </w:r>
      <w:r w:rsidRPr="00A1541F">
        <w:rPr>
          <w:b/>
        </w:rPr>
        <w:t>.1.1 Préparation et réception du fond de fouille</w:t>
      </w:r>
    </w:p>
    <w:p w14:paraId="5B60E8F6" w14:textId="77777777" w:rsidR="00CE0A4F" w:rsidRPr="00311279" w:rsidRDefault="00CE0A4F" w:rsidP="00CE0A4F">
      <w:pPr>
        <w:spacing w:before="240" w:after="240" w:line="276" w:lineRule="auto"/>
      </w:pPr>
      <w:r w:rsidRPr="00311279">
        <w:t>Dans tous les cas, l’Entrepreneur avertit le Maître d’œuvre au moins vingt-quatre (24) heures à l'avance de la date à laquelle la cote du fond de fouille est atteinte en vue de procéder à un examen contradictoire de la nature et des qualités des terrains rencontrés.</w:t>
      </w:r>
    </w:p>
    <w:p w14:paraId="2FD60ABF" w14:textId="42D33F59" w:rsidR="00CE0A4F" w:rsidRPr="00A1541F" w:rsidRDefault="00CE0A4F" w:rsidP="00CE0A4F">
      <w:pPr>
        <w:spacing w:after="240" w:line="276" w:lineRule="auto"/>
        <w:rPr>
          <w:b/>
        </w:rPr>
      </w:pPr>
      <w:r>
        <w:rPr>
          <w:b/>
        </w:rPr>
        <w:t>3.6</w:t>
      </w:r>
      <w:r w:rsidRPr="00A1541F">
        <w:rPr>
          <w:b/>
        </w:rPr>
        <w:t>.1.2 Exécution des dalots</w:t>
      </w:r>
    </w:p>
    <w:p w14:paraId="41671203" w14:textId="77777777" w:rsidR="00CE0A4F" w:rsidRPr="00311279" w:rsidRDefault="00CE0A4F" w:rsidP="00CE0A4F">
      <w:pPr>
        <w:spacing w:after="240" w:line="276" w:lineRule="auto"/>
      </w:pPr>
      <w:r w:rsidRPr="00311279">
        <w:t>L’Entrepreneur veillera particulièrement à ce que le fil d’eau présente une pente minimum de 1 % pour faciliter son nettoyage par auto-curage. Les prescriptions applicables sont identiques à celles définies au paragraphe « Étude, fabrication, mise en œuvre et contrôle des bétons ».</w:t>
      </w:r>
    </w:p>
    <w:p w14:paraId="2A2AC1A7" w14:textId="77777777" w:rsidR="00CE0A4F" w:rsidRPr="00311279" w:rsidRDefault="00CE0A4F" w:rsidP="00CE0A4F">
      <w:pPr>
        <w:spacing w:line="276" w:lineRule="auto"/>
      </w:pPr>
      <w:r w:rsidRPr="00311279">
        <w:t xml:space="preserve">En cas de préfabrication, les dalots en béton armé préfabriqué seront à extrémité emboîtable. </w:t>
      </w:r>
    </w:p>
    <w:p w14:paraId="4553DEDC" w14:textId="77777777" w:rsidR="00CE0A4F" w:rsidRPr="00311279" w:rsidRDefault="00CE0A4F" w:rsidP="00CE0A4F">
      <w:pPr>
        <w:spacing w:before="240" w:line="276" w:lineRule="auto"/>
      </w:pPr>
      <w:r w:rsidRPr="00311279">
        <w:t xml:space="preserve">La quantité d'acier est d'au moins 120 kg d'acier Fe B40 par m3 de béton.  Le béton est dosé à 350kg CPJ45/m3. Le Cocontractant soumet un échantillon de chaque type de dalot à l'approbation préalable du maître d’œuvre. Les fonds de fouilles devront être établis aux cotes fixées par les plans ou selon les instructions du Maître d’Œuvre. Ils devront être parfaitement asséchés pour le coulage du béton. Les coffrages, </w:t>
      </w:r>
      <w:proofErr w:type="spellStart"/>
      <w:r w:rsidRPr="00311279">
        <w:t>étançonnages</w:t>
      </w:r>
      <w:proofErr w:type="spellEnd"/>
      <w:r w:rsidRPr="00311279">
        <w:t xml:space="preserve"> et échafaudages doivent être tels que les contraintes qui s'y produisent par l'action des charges qu'ils auront à supporter pendant l'exécution du travail jusqu'au décoffrage ou au décintrement, ne dépassent pas les contraintes de sécurité consacrées par l'expérience pour les matériaux qui les composent.</w:t>
      </w:r>
    </w:p>
    <w:p w14:paraId="3D998ACB" w14:textId="323587E3" w:rsidR="00CE0A4F" w:rsidRPr="00A1541F" w:rsidRDefault="00CE0A4F" w:rsidP="00CE0A4F">
      <w:pPr>
        <w:spacing w:before="240" w:line="276" w:lineRule="auto"/>
        <w:rPr>
          <w:b/>
        </w:rPr>
      </w:pPr>
      <w:r>
        <w:rPr>
          <w:b/>
        </w:rPr>
        <w:t>3.6</w:t>
      </w:r>
      <w:r w:rsidRPr="00A1541F">
        <w:rPr>
          <w:b/>
        </w:rPr>
        <w:t xml:space="preserve">.1.3 Implantation </w:t>
      </w:r>
      <w:r w:rsidR="00347EF2" w:rsidRPr="00A1541F">
        <w:rPr>
          <w:b/>
        </w:rPr>
        <w:t>- Tolérances</w:t>
      </w:r>
    </w:p>
    <w:p w14:paraId="466E64AA" w14:textId="77777777" w:rsidR="00CE0A4F" w:rsidRPr="00311279" w:rsidRDefault="00CE0A4F" w:rsidP="00CE0A4F">
      <w:pPr>
        <w:spacing w:before="240" w:line="276" w:lineRule="auto"/>
      </w:pPr>
      <w:r w:rsidRPr="00311279">
        <w:t>Les tolérances d'implantation de l'ouvrage sont les suivantes :</w:t>
      </w:r>
    </w:p>
    <w:p w14:paraId="14189C36" w14:textId="77777777" w:rsidR="00CE0A4F" w:rsidRPr="00311279" w:rsidRDefault="00CE0A4F" w:rsidP="00F00B24">
      <w:pPr>
        <w:pStyle w:val="Paragraphedeliste"/>
        <w:numPr>
          <w:ilvl w:val="0"/>
          <w:numId w:val="8"/>
        </w:numPr>
        <w:spacing w:line="276" w:lineRule="auto"/>
      </w:pPr>
      <w:r w:rsidRPr="00311279">
        <w:t xml:space="preserve">en nivellement : </w:t>
      </w:r>
      <w:r w:rsidRPr="00311279">
        <w:fldChar w:fldCharType="begin"/>
      </w:r>
      <w:r w:rsidRPr="00311279">
        <w:instrText>SYMBOL 177 \f "Symbol" \s 12</w:instrText>
      </w:r>
      <w:r w:rsidRPr="00311279">
        <w:fldChar w:fldCharType="separate"/>
      </w:r>
      <w:r w:rsidRPr="00311279">
        <w:t>±</w:t>
      </w:r>
      <w:r w:rsidRPr="00311279">
        <w:fldChar w:fldCharType="end"/>
      </w:r>
      <w:r w:rsidRPr="00311279">
        <w:t>5 cm,</w:t>
      </w:r>
    </w:p>
    <w:p w14:paraId="0F2D7DEA" w14:textId="77777777" w:rsidR="00CE0A4F" w:rsidRPr="00311279" w:rsidRDefault="00CE0A4F" w:rsidP="00CE0A4F">
      <w:pPr>
        <w:spacing w:before="240" w:line="276" w:lineRule="auto"/>
      </w:pPr>
      <w:r>
        <w:t xml:space="preserve">-     </w:t>
      </w:r>
      <w:r w:rsidRPr="00311279">
        <w:t xml:space="preserve">en plan             : </w:t>
      </w:r>
      <w:r w:rsidRPr="00311279">
        <w:fldChar w:fldCharType="begin"/>
      </w:r>
      <w:r w:rsidRPr="00311279">
        <w:instrText>SYMBOL 177 \f "Symbol" \s 12</w:instrText>
      </w:r>
      <w:r w:rsidRPr="00311279">
        <w:fldChar w:fldCharType="separate"/>
      </w:r>
      <w:r w:rsidRPr="00311279">
        <w:t>±</w:t>
      </w:r>
      <w:r w:rsidRPr="00311279">
        <w:fldChar w:fldCharType="end"/>
      </w:r>
      <w:r w:rsidRPr="00311279">
        <w:t>10 cm.</w:t>
      </w:r>
    </w:p>
    <w:p w14:paraId="5F44399F" w14:textId="7D548C52" w:rsidR="00CE0A4F" w:rsidRPr="00CE0A4F" w:rsidRDefault="00CE0A4F" w:rsidP="00CE0A4F">
      <w:pPr>
        <w:spacing w:before="240" w:line="276" w:lineRule="auto"/>
        <w:rPr>
          <w:b/>
        </w:rPr>
      </w:pPr>
      <w:r>
        <w:rPr>
          <w:b/>
        </w:rPr>
        <w:t>3.6</w:t>
      </w:r>
      <w:r w:rsidRPr="00CE0A4F">
        <w:rPr>
          <w:b/>
        </w:rPr>
        <w:t>.1.4 Exécution des remblais techniques des dalots (blocs techniques)</w:t>
      </w:r>
    </w:p>
    <w:p w14:paraId="57636AC4" w14:textId="77777777" w:rsidR="00CE0A4F" w:rsidRPr="00311279" w:rsidRDefault="00CE0A4F" w:rsidP="00CE0A4F">
      <w:pPr>
        <w:spacing w:before="240" w:line="276" w:lineRule="auto"/>
      </w:pPr>
      <w:r w:rsidRPr="00311279">
        <w:t>L'assiette des remblais sera d'abord compactée. Les remblais seront, ensuite, mis en œuvre par couches élémentaires horizontales n'excédant pas quinze centimètres (15 cm) après compactage. La densité sèche des remblais en place devra être conforme aux spécifications sur tout le volume du remblai.</w:t>
      </w:r>
    </w:p>
    <w:p w14:paraId="1C03D186" w14:textId="77777777" w:rsidR="00CE0A4F" w:rsidRPr="00311279" w:rsidRDefault="00CE0A4F" w:rsidP="00CE0A4F">
      <w:pPr>
        <w:spacing w:line="276" w:lineRule="auto"/>
      </w:pPr>
      <w:r w:rsidRPr="00311279">
        <w:t xml:space="preserve">Sur une largeur d’un mètre derrière les maçonneries, les remblais seront expurgés des éléments dont la plus grande dimension excéderait quarante millimètres (40 mm). Le réglage des matériaux devra s'effectuer par bandes sensiblement parallèles à l'axe longitudinal de l'ouvrage. Dans la zone annulaire </w:t>
      </w:r>
      <w:r w:rsidRPr="00311279">
        <w:lastRenderedPageBreak/>
        <w:t>contiguë à l'ouvrage, le compactage ne pourra être effectué qu'au moyen de petits matériels du type plaques vibrantes ou rouleaux vibrants de petit format et dont les caractéristiques devront être soumises à l'agrément du Maître d’œuvre. Les modalités de compactage devront être définies en fonction des caractéristiques du matériau utilisé, des épaisseurs de couches indiquées ci-dessus et des performances du matériel retenu.</w:t>
      </w:r>
    </w:p>
    <w:p w14:paraId="5989BFDE" w14:textId="77777777" w:rsidR="00CE0A4F" w:rsidRPr="00311279" w:rsidRDefault="00CE0A4F" w:rsidP="00CE0A4F">
      <w:pPr>
        <w:spacing w:line="276" w:lineRule="auto"/>
      </w:pPr>
      <w:r w:rsidRPr="00311279">
        <w:t>Les parties latérales de chaque couche de remblai devront être compactées à l'aide d'engins légers ou moyens et jusqu'au talus et au même taux que la partie centrale du remblai. Pour arriver à ce résultat, l’Entrepreneur sera tenu de réaliser à l'exécution un sur profil provisoire élargi qui sera retouché et mis au profil définitif après compactage.</w:t>
      </w:r>
    </w:p>
    <w:p w14:paraId="14929EB6" w14:textId="77777777" w:rsidR="00CE0A4F" w:rsidRPr="00311279" w:rsidRDefault="00CE0A4F" w:rsidP="00CE0A4F">
      <w:pPr>
        <w:spacing w:line="276" w:lineRule="auto"/>
      </w:pPr>
      <w:r w:rsidRPr="00311279">
        <w:t>Les talus seront exécutés conformément aux dessins d'exécution. Ils seront soigneusement dressés. Toutefois le Maître d’œuvre pourra modifier la pente des talus. Tous les matériaux de remblais de fouille en surplus seront mis en dépôt à des endroits agréés par le Maître d’œuvre. Les matériaux mis en dépôt ne devront pas entraver l'écoulement normal des eaux et être régalés. Aucun dépôt ne devrait se faire en amont de l'ouvrage et les dépôts en aval devront être à au moins 50 m du cours d'eau et un drainage adéquat est à prévoir afin que les matériaux de dépôt ne soient pas emportés vers le lit du cours d'eau.</w:t>
      </w:r>
    </w:p>
    <w:p w14:paraId="57DF77A5" w14:textId="77777777" w:rsidR="00CE0A4F" w:rsidRDefault="00CE0A4F" w:rsidP="00CE0A4F">
      <w:pPr>
        <w:spacing w:line="276" w:lineRule="auto"/>
      </w:pPr>
      <w:r w:rsidRPr="00311279">
        <w:t>Le Maître d’œuvre pourra prescrire tout essai pour s'assurer que les conditions ci-dessus sont bien respectées. En cas de résultat non satisfaisant, l’Entrepreneur sera tenu de reprendre les parties défectueuses. Les essais et résultats exigés pour le contrôle du processus de mise en œuvre des remblais contigus aux dalots sont donnés dans le tableau ci - dessous.</w:t>
      </w:r>
    </w:p>
    <w:p w14:paraId="32FDD261" w14:textId="77777777" w:rsidR="00CE0A4F" w:rsidRPr="00311279" w:rsidRDefault="00CE0A4F" w:rsidP="00CE0A4F">
      <w:pPr>
        <w:spacing w:line="276" w:lineRule="auto"/>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343"/>
        <w:gridCol w:w="2268"/>
        <w:gridCol w:w="2666"/>
        <w:gridCol w:w="2929"/>
      </w:tblGrid>
      <w:tr w:rsidR="00CE0A4F" w:rsidRPr="00311279" w14:paraId="1AE4F9B2" w14:textId="77777777" w:rsidTr="00E6146C">
        <w:trPr>
          <w:cantSplit/>
          <w:tblHeader/>
        </w:trPr>
        <w:tc>
          <w:tcPr>
            <w:tcW w:w="4611" w:type="dxa"/>
            <w:gridSpan w:val="2"/>
            <w:shd w:val="clear" w:color="auto" w:fill="DAEEF3"/>
          </w:tcPr>
          <w:p w14:paraId="4E7C9A1F" w14:textId="77777777" w:rsidR="00CE0A4F" w:rsidRPr="00311279" w:rsidRDefault="00CE0A4F" w:rsidP="00E6146C">
            <w:pPr>
              <w:spacing w:line="276" w:lineRule="auto"/>
            </w:pPr>
            <w:r w:rsidRPr="00311279">
              <w:t>Nature des essais</w:t>
            </w:r>
          </w:p>
        </w:tc>
        <w:tc>
          <w:tcPr>
            <w:tcW w:w="2666" w:type="dxa"/>
            <w:vMerge w:val="restart"/>
            <w:shd w:val="clear" w:color="auto" w:fill="DAEEF3"/>
          </w:tcPr>
          <w:p w14:paraId="1D316AA9" w14:textId="77777777" w:rsidR="00CE0A4F" w:rsidRPr="00311279" w:rsidRDefault="00CE0A4F" w:rsidP="00E6146C">
            <w:pPr>
              <w:spacing w:line="276" w:lineRule="auto"/>
            </w:pPr>
            <w:r w:rsidRPr="00311279">
              <w:t>Résultats exigés</w:t>
            </w:r>
          </w:p>
        </w:tc>
        <w:tc>
          <w:tcPr>
            <w:tcW w:w="2929" w:type="dxa"/>
            <w:vMerge w:val="restart"/>
            <w:shd w:val="clear" w:color="auto" w:fill="DAEEF3"/>
          </w:tcPr>
          <w:p w14:paraId="0BD58F3E" w14:textId="77777777" w:rsidR="00CE0A4F" w:rsidRPr="00311279" w:rsidRDefault="00CE0A4F" w:rsidP="00E6146C">
            <w:pPr>
              <w:spacing w:line="276" w:lineRule="auto"/>
            </w:pPr>
            <w:r w:rsidRPr="00311279">
              <w:t>Nombre d’essais</w:t>
            </w:r>
          </w:p>
        </w:tc>
      </w:tr>
      <w:tr w:rsidR="00CE0A4F" w:rsidRPr="00311279" w14:paraId="00A16328" w14:textId="77777777" w:rsidTr="00E6146C">
        <w:trPr>
          <w:cantSplit/>
          <w:tblHeader/>
        </w:trPr>
        <w:tc>
          <w:tcPr>
            <w:tcW w:w="2343" w:type="dxa"/>
            <w:shd w:val="clear" w:color="auto" w:fill="DAEEF3"/>
          </w:tcPr>
          <w:p w14:paraId="5D4BCFAB" w14:textId="77777777" w:rsidR="00CE0A4F" w:rsidRPr="00311279" w:rsidRDefault="00CE0A4F" w:rsidP="00E6146C">
            <w:pPr>
              <w:spacing w:line="276" w:lineRule="auto"/>
            </w:pPr>
            <w:r w:rsidRPr="00311279">
              <w:t>Nom</w:t>
            </w:r>
          </w:p>
        </w:tc>
        <w:tc>
          <w:tcPr>
            <w:tcW w:w="2268" w:type="dxa"/>
            <w:tcBorders>
              <w:bottom w:val="single" w:sz="4" w:space="0" w:color="auto"/>
            </w:tcBorders>
            <w:shd w:val="clear" w:color="auto" w:fill="DAEEF3"/>
          </w:tcPr>
          <w:p w14:paraId="406AC131" w14:textId="77777777" w:rsidR="00CE0A4F" w:rsidRPr="00311279" w:rsidRDefault="00CE0A4F" w:rsidP="00E6146C">
            <w:pPr>
              <w:spacing w:line="276" w:lineRule="auto"/>
            </w:pPr>
            <w:r w:rsidRPr="00311279">
              <w:t>Processus</w:t>
            </w:r>
          </w:p>
        </w:tc>
        <w:tc>
          <w:tcPr>
            <w:tcW w:w="2666" w:type="dxa"/>
            <w:vMerge/>
            <w:tcBorders>
              <w:bottom w:val="single" w:sz="4" w:space="0" w:color="auto"/>
            </w:tcBorders>
            <w:shd w:val="clear" w:color="auto" w:fill="DAEEF3"/>
          </w:tcPr>
          <w:p w14:paraId="5A82481F" w14:textId="77777777" w:rsidR="00CE0A4F" w:rsidRPr="00311279" w:rsidRDefault="00CE0A4F" w:rsidP="00E6146C">
            <w:pPr>
              <w:spacing w:line="276" w:lineRule="auto"/>
            </w:pPr>
          </w:p>
        </w:tc>
        <w:tc>
          <w:tcPr>
            <w:tcW w:w="2929" w:type="dxa"/>
            <w:vMerge/>
            <w:tcBorders>
              <w:bottom w:val="single" w:sz="4" w:space="0" w:color="auto"/>
            </w:tcBorders>
            <w:shd w:val="clear" w:color="auto" w:fill="DAEEF3"/>
          </w:tcPr>
          <w:p w14:paraId="5315A680" w14:textId="77777777" w:rsidR="00CE0A4F" w:rsidRPr="00311279" w:rsidRDefault="00CE0A4F" w:rsidP="00E6146C">
            <w:pPr>
              <w:spacing w:line="276" w:lineRule="auto"/>
            </w:pPr>
          </w:p>
        </w:tc>
      </w:tr>
      <w:tr w:rsidR="00CE0A4F" w:rsidRPr="00311279" w14:paraId="3066702E" w14:textId="77777777" w:rsidTr="00E6146C">
        <w:tblPrEx>
          <w:tblCellMar>
            <w:left w:w="70" w:type="dxa"/>
            <w:right w:w="70" w:type="dxa"/>
          </w:tblCellMar>
        </w:tblPrEx>
        <w:trPr>
          <w:cantSplit/>
        </w:trPr>
        <w:tc>
          <w:tcPr>
            <w:tcW w:w="2343" w:type="dxa"/>
          </w:tcPr>
          <w:p w14:paraId="4A65A32A" w14:textId="77777777" w:rsidR="00CE0A4F" w:rsidRPr="00311279" w:rsidRDefault="00CE0A4F" w:rsidP="00E6146C">
            <w:pPr>
              <w:spacing w:line="276" w:lineRule="auto"/>
            </w:pPr>
            <w:r w:rsidRPr="00311279">
              <w:t>Densité en place et teneur en eau</w:t>
            </w:r>
          </w:p>
        </w:tc>
        <w:tc>
          <w:tcPr>
            <w:tcW w:w="2268" w:type="dxa"/>
            <w:tcBorders>
              <w:bottom w:val="dotted" w:sz="4" w:space="0" w:color="auto"/>
              <w:right w:val="dotted" w:sz="4" w:space="0" w:color="auto"/>
            </w:tcBorders>
          </w:tcPr>
          <w:p w14:paraId="38314D7D" w14:textId="77777777" w:rsidR="00CE0A4F" w:rsidRPr="00311279" w:rsidRDefault="00CE0A4F" w:rsidP="00E6146C">
            <w:pPr>
              <w:spacing w:line="276" w:lineRule="auto"/>
            </w:pPr>
            <w:r w:rsidRPr="00311279">
              <w:t>Densitomètre à membrane NF P 94-050</w:t>
            </w:r>
          </w:p>
        </w:tc>
        <w:tc>
          <w:tcPr>
            <w:tcW w:w="2666" w:type="dxa"/>
            <w:tcBorders>
              <w:left w:val="dotted" w:sz="4" w:space="0" w:color="auto"/>
              <w:bottom w:val="dotted" w:sz="4" w:space="0" w:color="auto"/>
              <w:right w:val="dotted" w:sz="4" w:space="0" w:color="auto"/>
            </w:tcBorders>
          </w:tcPr>
          <w:p w14:paraId="5676816F" w14:textId="77777777" w:rsidR="00CE0A4F" w:rsidRPr="00311279" w:rsidRDefault="00CE0A4F" w:rsidP="00E6146C">
            <w:pPr>
              <w:spacing w:line="276" w:lineRule="auto"/>
            </w:pPr>
          </w:p>
          <w:p w14:paraId="1B50750A" w14:textId="77777777" w:rsidR="00CE0A4F" w:rsidRPr="00311279" w:rsidRDefault="00CE0A4F" w:rsidP="00E6146C">
            <w:pPr>
              <w:spacing w:line="276" w:lineRule="auto"/>
            </w:pPr>
            <w:r w:rsidRPr="00311279">
              <w:t>90 % de l'OPM sur le fond de fouille</w:t>
            </w:r>
          </w:p>
        </w:tc>
        <w:tc>
          <w:tcPr>
            <w:tcW w:w="2929" w:type="dxa"/>
            <w:tcBorders>
              <w:left w:val="dotted" w:sz="4" w:space="0" w:color="auto"/>
              <w:bottom w:val="dotted" w:sz="4" w:space="0" w:color="auto"/>
            </w:tcBorders>
          </w:tcPr>
          <w:p w14:paraId="78A6C1D1" w14:textId="77777777" w:rsidR="00CE0A4F" w:rsidRPr="00311279" w:rsidRDefault="00CE0A4F" w:rsidP="00E6146C">
            <w:pPr>
              <w:spacing w:line="276" w:lineRule="auto"/>
            </w:pPr>
            <w:r w:rsidRPr="00311279">
              <w:t>au gré de le Maître d’œuvre</w:t>
            </w:r>
          </w:p>
        </w:tc>
      </w:tr>
      <w:tr w:rsidR="00CE0A4F" w:rsidRPr="00311279" w14:paraId="4B73929D" w14:textId="77777777" w:rsidTr="00E6146C">
        <w:tblPrEx>
          <w:tblCellMar>
            <w:left w:w="70" w:type="dxa"/>
            <w:right w:w="70" w:type="dxa"/>
          </w:tblCellMar>
        </w:tblPrEx>
        <w:trPr>
          <w:cantSplit/>
        </w:trPr>
        <w:tc>
          <w:tcPr>
            <w:tcW w:w="2343" w:type="dxa"/>
          </w:tcPr>
          <w:p w14:paraId="64EA54EC" w14:textId="77777777" w:rsidR="00CE0A4F" w:rsidRPr="00311279" w:rsidRDefault="00CE0A4F" w:rsidP="00E6146C">
            <w:pPr>
              <w:spacing w:line="276" w:lineRule="auto"/>
            </w:pPr>
            <w:r w:rsidRPr="00311279">
              <w:t>Proctor Modifié</w:t>
            </w:r>
          </w:p>
        </w:tc>
        <w:tc>
          <w:tcPr>
            <w:tcW w:w="2268" w:type="dxa"/>
            <w:tcBorders>
              <w:top w:val="dotted" w:sz="4" w:space="0" w:color="auto"/>
              <w:bottom w:val="dotted" w:sz="4" w:space="0" w:color="auto"/>
              <w:right w:val="dotted" w:sz="4" w:space="0" w:color="auto"/>
            </w:tcBorders>
          </w:tcPr>
          <w:p w14:paraId="0CC8D521" w14:textId="77777777" w:rsidR="00CE0A4F" w:rsidRPr="00311279" w:rsidRDefault="00CE0A4F" w:rsidP="00E6146C">
            <w:pPr>
              <w:spacing w:line="276" w:lineRule="auto"/>
            </w:pPr>
            <w:r w:rsidRPr="00311279">
              <w:t>NF P 94-093</w:t>
            </w:r>
          </w:p>
        </w:tc>
        <w:tc>
          <w:tcPr>
            <w:tcW w:w="2666" w:type="dxa"/>
            <w:tcBorders>
              <w:top w:val="dotted" w:sz="4" w:space="0" w:color="auto"/>
              <w:left w:val="dotted" w:sz="4" w:space="0" w:color="auto"/>
              <w:bottom w:val="dotted" w:sz="4" w:space="0" w:color="auto"/>
              <w:right w:val="dotted" w:sz="4" w:space="0" w:color="auto"/>
            </w:tcBorders>
          </w:tcPr>
          <w:p w14:paraId="0FA4FBFA" w14:textId="77777777" w:rsidR="00CE0A4F" w:rsidRPr="00311279" w:rsidRDefault="00CE0A4F" w:rsidP="00E6146C">
            <w:pPr>
              <w:spacing w:line="276" w:lineRule="auto"/>
            </w:pPr>
          </w:p>
        </w:tc>
        <w:tc>
          <w:tcPr>
            <w:tcW w:w="2929" w:type="dxa"/>
            <w:tcBorders>
              <w:top w:val="dotted" w:sz="4" w:space="0" w:color="auto"/>
              <w:left w:val="dotted" w:sz="4" w:space="0" w:color="auto"/>
              <w:bottom w:val="dotted" w:sz="4" w:space="0" w:color="auto"/>
            </w:tcBorders>
          </w:tcPr>
          <w:p w14:paraId="47636702" w14:textId="77777777" w:rsidR="00CE0A4F" w:rsidRPr="00311279" w:rsidRDefault="00CE0A4F" w:rsidP="00E6146C">
            <w:pPr>
              <w:spacing w:line="276" w:lineRule="auto"/>
            </w:pPr>
          </w:p>
        </w:tc>
      </w:tr>
      <w:tr w:rsidR="00CE0A4F" w:rsidRPr="00311279" w14:paraId="57D99191" w14:textId="77777777" w:rsidTr="00E6146C">
        <w:tblPrEx>
          <w:tblCellMar>
            <w:left w:w="70" w:type="dxa"/>
            <w:right w:w="70" w:type="dxa"/>
          </w:tblCellMar>
        </w:tblPrEx>
        <w:trPr>
          <w:cantSplit/>
        </w:trPr>
        <w:tc>
          <w:tcPr>
            <w:tcW w:w="2343" w:type="dxa"/>
          </w:tcPr>
          <w:p w14:paraId="2BCC778A" w14:textId="77777777" w:rsidR="00CE0A4F" w:rsidRPr="00311279" w:rsidRDefault="00CE0A4F" w:rsidP="00E6146C">
            <w:pPr>
              <w:spacing w:line="276" w:lineRule="auto"/>
            </w:pPr>
            <w:r w:rsidRPr="00311279">
              <w:t>Densité en place et teneur en eau</w:t>
            </w:r>
          </w:p>
        </w:tc>
        <w:tc>
          <w:tcPr>
            <w:tcW w:w="2268" w:type="dxa"/>
            <w:tcBorders>
              <w:top w:val="dotted" w:sz="4" w:space="0" w:color="auto"/>
              <w:bottom w:val="dotted" w:sz="4" w:space="0" w:color="auto"/>
              <w:right w:val="dotted" w:sz="4" w:space="0" w:color="auto"/>
            </w:tcBorders>
          </w:tcPr>
          <w:p w14:paraId="5E12AF30" w14:textId="77777777" w:rsidR="00CE0A4F" w:rsidRPr="00311279" w:rsidRDefault="00CE0A4F" w:rsidP="00E6146C">
            <w:pPr>
              <w:spacing w:line="276" w:lineRule="auto"/>
            </w:pPr>
            <w:r w:rsidRPr="00311279">
              <w:t>Densitomètre à membrane NF P 94-050</w:t>
            </w:r>
          </w:p>
        </w:tc>
        <w:tc>
          <w:tcPr>
            <w:tcW w:w="2666" w:type="dxa"/>
            <w:tcBorders>
              <w:top w:val="dotted" w:sz="4" w:space="0" w:color="auto"/>
              <w:left w:val="dotted" w:sz="4" w:space="0" w:color="auto"/>
              <w:bottom w:val="dotted" w:sz="4" w:space="0" w:color="auto"/>
              <w:right w:val="dotted" w:sz="4" w:space="0" w:color="auto"/>
            </w:tcBorders>
          </w:tcPr>
          <w:p w14:paraId="0DD7BE46" w14:textId="77777777" w:rsidR="00CE0A4F" w:rsidRPr="00311279" w:rsidRDefault="00CE0A4F" w:rsidP="00E6146C">
            <w:pPr>
              <w:spacing w:line="276" w:lineRule="auto"/>
            </w:pPr>
          </w:p>
          <w:p w14:paraId="28AB443F" w14:textId="77777777" w:rsidR="00CE0A4F" w:rsidRPr="00311279" w:rsidRDefault="00CE0A4F" w:rsidP="00E6146C">
            <w:pPr>
              <w:spacing w:line="276" w:lineRule="auto"/>
            </w:pPr>
            <w:r w:rsidRPr="00311279">
              <w:t>95 % de l'OPM</w:t>
            </w:r>
          </w:p>
        </w:tc>
        <w:tc>
          <w:tcPr>
            <w:tcW w:w="2929" w:type="dxa"/>
            <w:tcBorders>
              <w:top w:val="dotted" w:sz="4" w:space="0" w:color="auto"/>
              <w:left w:val="dotted" w:sz="4" w:space="0" w:color="auto"/>
              <w:bottom w:val="dotted" w:sz="4" w:space="0" w:color="auto"/>
            </w:tcBorders>
          </w:tcPr>
          <w:p w14:paraId="4D65DCEF" w14:textId="77777777" w:rsidR="00CE0A4F" w:rsidRPr="00311279" w:rsidRDefault="00CE0A4F" w:rsidP="00E6146C">
            <w:pPr>
              <w:spacing w:line="276" w:lineRule="auto"/>
            </w:pPr>
            <w:r w:rsidRPr="00311279">
              <w:t>1 toutes les couches</w:t>
            </w:r>
          </w:p>
        </w:tc>
      </w:tr>
      <w:tr w:rsidR="00CE0A4F" w:rsidRPr="00311279" w14:paraId="52D382C0" w14:textId="77777777" w:rsidTr="00E6146C">
        <w:tblPrEx>
          <w:tblCellMar>
            <w:left w:w="70" w:type="dxa"/>
            <w:right w:w="70" w:type="dxa"/>
          </w:tblCellMar>
        </w:tblPrEx>
        <w:trPr>
          <w:cantSplit/>
        </w:trPr>
        <w:tc>
          <w:tcPr>
            <w:tcW w:w="2343" w:type="dxa"/>
          </w:tcPr>
          <w:p w14:paraId="50B25239" w14:textId="77777777" w:rsidR="00CE0A4F" w:rsidRPr="00311279" w:rsidRDefault="00CE0A4F" w:rsidP="00E6146C">
            <w:pPr>
              <w:spacing w:line="276" w:lineRule="auto"/>
            </w:pPr>
            <w:r w:rsidRPr="00311279">
              <w:t>Proctor Modifié</w:t>
            </w:r>
          </w:p>
        </w:tc>
        <w:tc>
          <w:tcPr>
            <w:tcW w:w="2268" w:type="dxa"/>
            <w:tcBorders>
              <w:top w:val="dotted" w:sz="4" w:space="0" w:color="auto"/>
              <w:bottom w:val="dotted" w:sz="4" w:space="0" w:color="auto"/>
              <w:right w:val="dotted" w:sz="4" w:space="0" w:color="auto"/>
            </w:tcBorders>
          </w:tcPr>
          <w:p w14:paraId="640939C9" w14:textId="77777777" w:rsidR="00CE0A4F" w:rsidRPr="00311279" w:rsidRDefault="00CE0A4F" w:rsidP="00E6146C">
            <w:pPr>
              <w:spacing w:line="276" w:lineRule="auto"/>
            </w:pPr>
            <w:r w:rsidRPr="00311279">
              <w:t>NF P 94-093</w:t>
            </w:r>
          </w:p>
        </w:tc>
        <w:tc>
          <w:tcPr>
            <w:tcW w:w="2666" w:type="dxa"/>
            <w:tcBorders>
              <w:top w:val="dotted" w:sz="4" w:space="0" w:color="auto"/>
              <w:left w:val="dotted" w:sz="4" w:space="0" w:color="auto"/>
              <w:bottom w:val="dotted" w:sz="4" w:space="0" w:color="auto"/>
              <w:right w:val="dotted" w:sz="4" w:space="0" w:color="auto"/>
            </w:tcBorders>
          </w:tcPr>
          <w:p w14:paraId="50FAAF22" w14:textId="77777777" w:rsidR="00CE0A4F" w:rsidRPr="00311279" w:rsidRDefault="00CE0A4F" w:rsidP="00E6146C">
            <w:pPr>
              <w:spacing w:line="276" w:lineRule="auto"/>
            </w:pPr>
          </w:p>
        </w:tc>
        <w:tc>
          <w:tcPr>
            <w:tcW w:w="2929" w:type="dxa"/>
            <w:tcBorders>
              <w:top w:val="dotted" w:sz="4" w:space="0" w:color="auto"/>
              <w:left w:val="dotted" w:sz="4" w:space="0" w:color="auto"/>
              <w:bottom w:val="dotted" w:sz="4" w:space="0" w:color="auto"/>
            </w:tcBorders>
          </w:tcPr>
          <w:p w14:paraId="3C1D8065" w14:textId="77777777" w:rsidR="00CE0A4F" w:rsidRPr="00311279" w:rsidRDefault="00CE0A4F" w:rsidP="00E6146C">
            <w:pPr>
              <w:spacing w:line="276" w:lineRule="auto"/>
            </w:pPr>
            <w:r w:rsidRPr="00311279">
              <w:t>1 par ouvrage</w:t>
            </w:r>
          </w:p>
        </w:tc>
      </w:tr>
      <w:tr w:rsidR="00CE0A4F" w:rsidRPr="00311279" w14:paraId="120AFE5A" w14:textId="77777777" w:rsidTr="00E6146C">
        <w:tblPrEx>
          <w:tblCellMar>
            <w:left w:w="70" w:type="dxa"/>
            <w:right w:w="70" w:type="dxa"/>
          </w:tblCellMar>
        </w:tblPrEx>
        <w:trPr>
          <w:cantSplit/>
        </w:trPr>
        <w:tc>
          <w:tcPr>
            <w:tcW w:w="2343" w:type="dxa"/>
          </w:tcPr>
          <w:p w14:paraId="174BD459" w14:textId="77777777" w:rsidR="00CE0A4F" w:rsidRPr="00311279" w:rsidRDefault="00CE0A4F" w:rsidP="00E6146C">
            <w:pPr>
              <w:spacing w:line="276" w:lineRule="auto"/>
            </w:pPr>
            <w:r w:rsidRPr="00311279">
              <w:t>Portance CBR à 95 % de l'OPM et à 4 jours d'immersion dans l'eau</w:t>
            </w:r>
          </w:p>
        </w:tc>
        <w:tc>
          <w:tcPr>
            <w:tcW w:w="2268" w:type="dxa"/>
            <w:tcBorders>
              <w:top w:val="dotted" w:sz="4" w:space="0" w:color="auto"/>
              <w:right w:val="dotted" w:sz="4" w:space="0" w:color="auto"/>
            </w:tcBorders>
          </w:tcPr>
          <w:p w14:paraId="531E1094" w14:textId="77777777" w:rsidR="00CE0A4F" w:rsidRPr="00311279" w:rsidRDefault="00CE0A4F" w:rsidP="00E6146C">
            <w:pPr>
              <w:spacing w:line="276" w:lineRule="auto"/>
            </w:pPr>
            <w:r w:rsidRPr="00311279">
              <w:t>NF EN 13286-47</w:t>
            </w:r>
          </w:p>
        </w:tc>
        <w:tc>
          <w:tcPr>
            <w:tcW w:w="2666" w:type="dxa"/>
            <w:tcBorders>
              <w:top w:val="dotted" w:sz="4" w:space="0" w:color="auto"/>
              <w:left w:val="dotted" w:sz="4" w:space="0" w:color="auto"/>
              <w:right w:val="dotted" w:sz="4" w:space="0" w:color="auto"/>
            </w:tcBorders>
          </w:tcPr>
          <w:p w14:paraId="436EEB16" w14:textId="77777777" w:rsidR="00CE0A4F" w:rsidRPr="00311279" w:rsidRDefault="00CE0A4F" w:rsidP="00E6146C">
            <w:pPr>
              <w:spacing w:line="276" w:lineRule="auto"/>
            </w:pPr>
            <w:r w:rsidRPr="00311279">
              <w:t xml:space="preserve">CBR (95 % OPM, 4 jours d'immersion dans l'eau) </w:t>
            </w:r>
            <w:r w:rsidRPr="00311279">
              <w:fldChar w:fldCharType="begin"/>
            </w:r>
            <w:r w:rsidRPr="00311279">
              <w:instrText>SYMBOL 179 \f "Symbol" \s 10</w:instrText>
            </w:r>
            <w:r w:rsidRPr="00311279">
              <w:fldChar w:fldCharType="separate"/>
            </w:r>
            <w:r w:rsidRPr="00311279">
              <w:t>³</w:t>
            </w:r>
            <w:r w:rsidRPr="00311279">
              <w:fldChar w:fldCharType="end"/>
            </w:r>
            <w:r w:rsidRPr="00311279">
              <w:t xml:space="preserve"> 30</w:t>
            </w:r>
          </w:p>
        </w:tc>
        <w:tc>
          <w:tcPr>
            <w:tcW w:w="2929" w:type="dxa"/>
            <w:tcBorders>
              <w:top w:val="dotted" w:sz="4" w:space="0" w:color="auto"/>
              <w:left w:val="dotted" w:sz="4" w:space="0" w:color="auto"/>
            </w:tcBorders>
          </w:tcPr>
          <w:p w14:paraId="113D855C" w14:textId="77777777" w:rsidR="00CE0A4F" w:rsidRPr="00311279" w:rsidRDefault="00CE0A4F" w:rsidP="00E6146C">
            <w:pPr>
              <w:spacing w:line="276" w:lineRule="auto"/>
            </w:pPr>
          </w:p>
          <w:p w14:paraId="0031D026" w14:textId="77777777" w:rsidR="00CE0A4F" w:rsidRPr="00311279" w:rsidRDefault="00CE0A4F" w:rsidP="00E6146C">
            <w:pPr>
              <w:spacing w:line="276" w:lineRule="auto"/>
            </w:pPr>
            <w:r w:rsidRPr="00311279">
              <w:t>1 par ouvrage</w:t>
            </w:r>
          </w:p>
        </w:tc>
      </w:tr>
    </w:tbl>
    <w:p w14:paraId="4ACC6D2E" w14:textId="77777777" w:rsidR="00CE0A4F" w:rsidRDefault="00CE0A4F" w:rsidP="00CE0A4F">
      <w:pPr>
        <w:spacing w:line="276" w:lineRule="auto"/>
      </w:pPr>
    </w:p>
    <w:p w14:paraId="1F85658C" w14:textId="77777777" w:rsidR="00CE0A4F" w:rsidRPr="00311279" w:rsidRDefault="00CE0A4F" w:rsidP="00CE0A4F">
      <w:pPr>
        <w:spacing w:before="240" w:line="276" w:lineRule="auto"/>
      </w:pPr>
      <w:r w:rsidRPr="00311279">
        <w:t>Le prix unitaires repris dans le bordereau des prix, rémunère, au mètre linéaire, l’exécution des dalots suivant la dimension des plans, y compris les déblais, les remblais, l'évacuation des matériaux impropres y compris la démolition éventuelle de l’ouvrage existant, le compactage, la pose et le façonnage des divers matériaux, les transports, les fournitures et toutes autres sujétions.</w:t>
      </w:r>
    </w:p>
    <w:p w14:paraId="2EC15CDC" w14:textId="5135C08C" w:rsidR="00311279" w:rsidRPr="009F29D4" w:rsidRDefault="00CE0A4F" w:rsidP="009F29D4">
      <w:pPr>
        <w:spacing w:before="240" w:line="276" w:lineRule="auto"/>
        <w:rPr>
          <w:b/>
        </w:rPr>
      </w:pPr>
      <w:bookmarkStart w:id="473" w:name="_Toc263225791"/>
      <w:bookmarkStart w:id="474" w:name="_Toc434870222"/>
      <w:r>
        <w:rPr>
          <w:b/>
        </w:rPr>
        <w:t>3.6.2</w:t>
      </w:r>
      <w:r w:rsidR="00311279" w:rsidRPr="009F29D4">
        <w:rPr>
          <w:b/>
        </w:rPr>
        <w:t xml:space="preserve"> Garde-corps (Type S8)</w:t>
      </w:r>
      <w:bookmarkEnd w:id="473"/>
      <w:bookmarkEnd w:id="474"/>
    </w:p>
    <w:p w14:paraId="4B143AC3" w14:textId="77777777" w:rsidR="00311279" w:rsidRPr="00311279" w:rsidRDefault="00311279" w:rsidP="00AC7B42">
      <w:pPr>
        <w:spacing w:line="276" w:lineRule="auto"/>
      </w:pPr>
      <w:bookmarkStart w:id="475" w:name="_Toc434870224"/>
      <w:bookmarkStart w:id="476" w:name="_Toc502927347"/>
      <w:bookmarkStart w:id="477" w:name="_Toc506561176"/>
      <w:bookmarkStart w:id="478" w:name="_Toc520294138"/>
      <w:bookmarkStart w:id="479" w:name="_Toc397491101"/>
      <w:bookmarkStart w:id="480" w:name="_Toc263225793"/>
      <w:r w:rsidRPr="00311279">
        <w:t xml:space="preserve"> (i) Rénovation des garde-corps</w:t>
      </w:r>
    </w:p>
    <w:p w14:paraId="621F38AF" w14:textId="77777777" w:rsidR="00311279" w:rsidRPr="00311279" w:rsidRDefault="00311279" w:rsidP="00AC7B42">
      <w:pPr>
        <w:spacing w:line="276" w:lineRule="auto"/>
      </w:pPr>
      <w:r w:rsidRPr="00311279">
        <w:t xml:space="preserve">Les garde-corps existants et à rénover le seront conformément au chapitre IV du fasc. 61 titre II du CCTG, et à la norme XP P 98-405. Leur réparation peut être réalisée en atelier ; la mise en place d’un garde-corps provisoire étant dans ce cas obligatoire. Ils subiront un décapage général. Les lisses supérieures ainsi que les éléments corrodés présentant une perte de matière importante seront supprimés et remplacés par des éléments en acier de dimensions similaires, soumis à l’acceptation du maître </w:t>
      </w:r>
      <w:r w:rsidRPr="00311279">
        <w:lastRenderedPageBreak/>
        <w:t>d’œuvre. Les soudures présentant des faiblesses seront réparées. Les garde-corps décapés seront revêtus d’un système de peintures certifié ACQPA de couleur rouge pourpre (RAL 3004).</w:t>
      </w:r>
    </w:p>
    <w:p w14:paraId="62CE765A" w14:textId="77777777" w:rsidR="00311279" w:rsidRPr="00311279" w:rsidRDefault="00311279" w:rsidP="00AC7B42">
      <w:pPr>
        <w:spacing w:line="276" w:lineRule="auto"/>
      </w:pPr>
      <w:r w:rsidRPr="00311279">
        <w:t>Les longrines en béton armé seront nettoyées ; les zones épaufrées seront repiquées et ragréées après passivation des aciers apparents. Les longrines subiront ensuite un traitement imperméabilisant. Les produits de réparation seront soumis à l’agrément du maître d’œuvre.</w:t>
      </w:r>
    </w:p>
    <w:p w14:paraId="259F404D" w14:textId="77777777" w:rsidR="00311279" w:rsidRPr="00311279" w:rsidRDefault="00311279" w:rsidP="00AC7B42">
      <w:pPr>
        <w:spacing w:line="276" w:lineRule="auto"/>
      </w:pPr>
      <w:r w:rsidRPr="00311279">
        <w:t xml:space="preserve">(ii) Protection anticorrosion </w:t>
      </w:r>
    </w:p>
    <w:p w14:paraId="69728923" w14:textId="77777777" w:rsidR="00311279" w:rsidRPr="00311279" w:rsidRDefault="00311279" w:rsidP="009F29D4">
      <w:pPr>
        <w:spacing w:before="240" w:line="276" w:lineRule="auto"/>
      </w:pPr>
      <w:r w:rsidRPr="00311279">
        <w:t>La protection anticorrosion des lisses métalliques est assurée par mise en peinture, à l’aide d’un système certifié ACQPA (RAL 3004 – rouge pourpre), conformément aux prescriptions de l’article 4.7 du fascicule 56 du CCTG. Par dérogation à ce fascicule, la certification ACQPA des applicateurs ne sera pas exigée. Néanmoins, la protection fera l’objet des garanties définies par le fascicule 56 du CCTG.</w:t>
      </w:r>
    </w:p>
    <w:p w14:paraId="6A03E246" w14:textId="77777777" w:rsidR="00311279" w:rsidRPr="009F29D4" w:rsidRDefault="00311279" w:rsidP="009F29D4">
      <w:pPr>
        <w:spacing w:before="240" w:line="276" w:lineRule="auto"/>
        <w:rPr>
          <w:b/>
        </w:rPr>
      </w:pPr>
      <w:bookmarkStart w:id="481" w:name="_Toc159056385"/>
      <w:r w:rsidRPr="009F29D4">
        <w:rPr>
          <w:b/>
        </w:rPr>
        <w:t>III.7 SIGNALISATION ET SECURITE</w:t>
      </w:r>
      <w:bookmarkEnd w:id="475"/>
      <w:bookmarkEnd w:id="476"/>
      <w:bookmarkEnd w:id="477"/>
      <w:bookmarkEnd w:id="478"/>
      <w:bookmarkEnd w:id="479"/>
      <w:bookmarkEnd w:id="480"/>
      <w:bookmarkEnd w:id="481"/>
    </w:p>
    <w:p w14:paraId="320C7A1D" w14:textId="77777777" w:rsidR="00311279" w:rsidRPr="00311279" w:rsidRDefault="00311279" w:rsidP="009F29D4">
      <w:pPr>
        <w:spacing w:before="240" w:line="276" w:lineRule="auto"/>
      </w:pPr>
      <w:r w:rsidRPr="00311279">
        <w:t>La signalisation routière sera conforme au Code de la Route en vigueur au Cameroun et à défaut conforme à la convention sur la signalisation routière du 8 novembre 1968 à Vienne, à l’accord européen complétant ladite convention du 1er mai 1971 à Genève et au protocole sur les marques routières additionnel à l’accord précédent du 1er mars 1973 à Genève. Les travaux de "Signalisation-Sécurité" correspondent à la réalisation de la signalisation verticale.</w:t>
      </w:r>
    </w:p>
    <w:p w14:paraId="23B5667B" w14:textId="77777777" w:rsidR="00311279" w:rsidRPr="00311279" w:rsidRDefault="00311279" w:rsidP="009F29D4">
      <w:pPr>
        <w:spacing w:before="240" w:line="276" w:lineRule="auto"/>
      </w:pPr>
      <w:r w:rsidRPr="00311279">
        <w:t xml:space="preserve">Les prescriptions techniques liées à ces travaux sont définies dans les chapitres suivants, et consistent à réaliser sur les tronçons de route concernés des signalisations adaptées aux contextes camerounais. </w:t>
      </w:r>
    </w:p>
    <w:p w14:paraId="01293C27" w14:textId="77777777" w:rsidR="00311279" w:rsidRPr="009F29D4" w:rsidRDefault="00311279" w:rsidP="009F29D4">
      <w:pPr>
        <w:spacing w:before="240" w:line="276" w:lineRule="auto"/>
        <w:rPr>
          <w:b/>
        </w:rPr>
      </w:pPr>
      <w:bookmarkStart w:id="482" w:name="_Toc397491103"/>
      <w:bookmarkStart w:id="483" w:name="_Toc263225795"/>
      <w:bookmarkStart w:id="484" w:name="_Toc434870226"/>
      <w:bookmarkStart w:id="485" w:name="_Toc159056386"/>
      <w:r w:rsidRPr="009F29D4">
        <w:rPr>
          <w:b/>
        </w:rPr>
        <w:t xml:space="preserve">III.7.1 Signalisation </w:t>
      </w:r>
      <w:bookmarkEnd w:id="482"/>
      <w:bookmarkEnd w:id="483"/>
      <w:bookmarkEnd w:id="484"/>
      <w:r w:rsidRPr="009F29D4">
        <w:rPr>
          <w:b/>
        </w:rPr>
        <w:t>verticale</w:t>
      </w:r>
      <w:bookmarkEnd w:id="485"/>
    </w:p>
    <w:p w14:paraId="25F551E0" w14:textId="4C4379D5" w:rsidR="00311279" w:rsidRPr="00311279" w:rsidRDefault="00311279" w:rsidP="009F29D4">
      <w:pPr>
        <w:spacing w:before="240" w:after="240" w:line="276" w:lineRule="auto"/>
      </w:pPr>
      <w:r w:rsidRPr="00311279">
        <w:t xml:space="preserve">La signalisation verticale (type des panneaux, texte, taille et police des caractères, positionnement sur le profil en long, implantation sur l'accotement) est proposée au Maître </w:t>
      </w:r>
      <w:r w:rsidR="009F29D4" w:rsidRPr="00311279">
        <w:t>d’œuvre qui</w:t>
      </w:r>
      <w:r w:rsidRPr="00311279">
        <w:t xml:space="preserve"> dispose d’un (1) mois pour approuver ces dispositions.</w:t>
      </w:r>
    </w:p>
    <w:p w14:paraId="4F52D092" w14:textId="77777777" w:rsidR="00311279" w:rsidRPr="009F29D4" w:rsidRDefault="00311279" w:rsidP="009F29D4">
      <w:pPr>
        <w:spacing w:after="240" w:line="276" w:lineRule="auto"/>
        <w:rPr>
          <w:b/>
        </w:rPr>
      </w:pPr>
      <w:bookmarkStart w:id="486" w:name="_Toc159056387"/>
      <w:r w:rsidRPr="009F29D4">
        <w:rPr>
          <w:b/>
        </w:rPr>
        <w:t>3.7.1.1 Implantation</w:t>
      </w:r>
      <w:bookmarkEnd w:id="486"/>
    </w:p>
    <w:p w14:paraId="37186059" w14:textId="77777777" w:rsidR="00311279" w:rsidRPr="00311279" w:rsidRDefault="00311279" w:rsidP="009F29D4">
      <w:pPr>
        <w:spacing w:after="240" w:line="276" w:lineRule="auto"/>
      </w:pPr>
      <w:r w:rsidRPr="00311279">
        <w:t xml:space="preserve">Position latérale des panneaux </w:t>
      </w:r>
    </w:p>
    <w:p w14:paraId="3D34F652" w14:textId="10C0A8D8" w:rsidR="00311279" w:rsidRPr="00311279" w:rsidRDefault="009F29D4" w:rsidP="00F00B24">
      <w:pPr>
        <w:pStyle w:val="Paragraphedeliste"/>
        <w:numPr>
          <w:ilvl w:val="0"/>
          <w:numId w:val="8"/>
        </w:numPr>
        <w:spacing w:line="276" w:lineRule="auto"/>
      </w:pPr>
      <w:r w:rsidRPr="00311279">
        <w:t>Les</w:t>
      </w:r>
      <w:r w:rsidR="00311279" w:rsidRPr="00311279">
        <w:t xml:space="preserve"> panneaux sont disposés sur les accotements de la route, à une distance de </w:t>
      </w:r>
      <w:smartTag w:uri="urn:schemas-microsoft-com:office:smarttags" w:element="metricconverter">
        <w:smartTagPr>
          <w:attr w:name="ProductID" w:val="1,00 m"/>
        </w:smartTagPr>
        <w:r w:rsidR="00311279" w:rsidRPr="00311279">
          <w:t>1,00 m</w:t>
        </w:r>
      </w:smartTag>
      <w:r w:rsidR="00311279" w:rsidRPr="00311279">
        <w:t xml:space="preserve"> du bord extérieur de la chaussée,</w:t>
      </w:r>
    </w:p>
    <w:p w14:paraId="33DA8646" w14:textId="0040E8C2" w:rsidR="00311279" w:rsidRPr="00311279" w:rsidRDefault="009F29D4" w:rsidP="00F00B24">
      <w:pPr>
        <w:pStyle w:val="Paragraphedeliste"/>
        <w:numPr>
          <w:ilvl w:val="0"/>
          <w:numId w:val="8"/>
        </w:numPr>
        <w:spacing w:line="276" w:lineRule="auto"/>
      </w:pPr>
      <w:r w:rsidRPr="00311279">
        <w:t>Pour</w:t>
      </w:r>
      <w:r w:rsidR="00311279" w:rsidRPr="00311279">
        <w:t xml:space="preserve"> éviter le phénomène de réflexion spéculaire, le plan de la face avant du panneau doit être légèrement tourné vers l'extérieur de la route (environ 2 degrés).</w:t>
      </w:r>
    </w:p>
    <w:p w14:paraId="615E0724" w14:textId="77777777" w:rsidR="00311279" w:rsidRPr="00311279" w:rsidRDefault="00311279" w:rsidP="00AC7B42">
      <w:pPr>
        <w:spacing w:line="276" w:lineRule="auto"/>
      </w:pPr>
      <w:r w:rsidRPr="00311279">
        <w:t>Position verticale des panneaux :</w:t>
      </w:r>
    </w:p>
    <w:p w14:paraId="6F44D681" w14:textId="25590360" w:rsidR="00311279" w:rsidRPr="00311279" w:rsidRDefault="009F29D4" w:rsidP="00F00B24">
      <w:pPr>
        <w:pStyle w:val="Paragraphedeliste"/>
        <w:numPr>
          <w:ilvl w:val="0"/>
          <w:numId w:val="8"/>
        </w:numPr>
        <w:spacing w:line="276" w:lineRule="auto"/>
      </w:pPr>
      <w:r w:rsidRPr="00311279">
        <w:t>La</w:t>
      </w:r>
      <w:r w:rsidR="00311279" w:rsidRPr="00311279">
        <w:t xml:space="preserve"> hauteur sous panneau est fixée à </w:t>
      </w:r>
      <w:smartTag w:uri="urn:schemas-microsoft-com:office:smarttags" w:element="metricconverter">
        <w:smartTagPr>
          <w:attr w:name="ProductID" w:val="2,00 m"/>
        </w:smartTagPr>
        <w:r w:rsidR="00311279" w:rsidRPr="00311279">
          <w:t>2,00 m</w:t>
        </w:r>
      </w:smartTag>
      <w:r w:rsidR="00311279" w:rsidRPr="00311279">
        <w:t xml:space="preserve"> au-dessus du niveau fini de l'accotement,</w:t>
      </w:r>
    </w:p>
    <w:p w14:paraId="3EE5F851" w14:textId="6905A226" w:rsidR="00311279" w:rsidRPr="00311279" w:rsidRDefault="009F29D4" w:rsidP="00F00B24">
      <w:pPr>
        <w:pStyle w:val="Paragraphedeliste"/>
        <w:numPr>
          <w:ilvl w:val="0"/>
          <w:numId w:val="8"/>
        </w:numPr>
        <w:spacing w:line="276" w:lineRule="auto"/>
      </w:pPr>
      <w:r w:rsidRPr="00311279">
        <w:t>Si</w:t>
      </w:r>
      <w:r w:rsidR="00311279" w:rsidRPr="00311279">
        <w:t xml:space="preserve"> plusieurs panneaux sont placés sur un même support, cette hauteur est celle du panneau inférieur.</w:t>
      </w:r>
    </w:p>
    <w:p w14:paraId="1774132B" w14:textId="77777777" w:rsidR="00311279" w:rsidRPr="00311279" w:rsidRDefault="00311279" w:rsidP="00AC7B42">
      <w:pPr>
        <w:spacing w:line="276" w:lineRule="auto"/>
      </w:pPr>
      <w:r w:rsidRPr="00311279">
        <w:t>Disposition des panneaux :</w:t>
      </w:r>
    </w:p>
    <w:p w14:paraId="5B1026FF" w14:textId="3B5EE5E0" w:rsidR="00311279" w:rsidRPr="00311279" w:rsidRDefault="009F29D4" w:rsidP="00F00B24">
      <w:pPr>
        <w:pStyle w:val="Paragraphedeliste"/>
        <w:numPr>
          <w:ilvl w:val="0"/>
          <w:numId w:val="8"/>
        </w:numPr>
        <w:spacing w:line="276" w:lineRule="auto"/>
      </w:pPr>
      <w:r w:rsidRPr="00311279">
        <w:t>Les</w:t>
      </w:r>
      <w:r w:rsidR="00311279" w:rsidRPr="00311279">
        <w:t xml:space="preserve"> panneaux d’avertissement sont implantés à une distance de </w:t>
      </w:r>
      <w:smartTag w:uri="urn:schemas-microsoft-com:office:smarttags" w:element="metricconverter">
        <w:smartTagPr>
          <w:attr w:name="ProductID" w:val="150 m"/>
        </w:smartTagPr>
        <w:r w:rsidR="00311279" w:rsidRPr="00311279">
          <w:t>150 m</w:t>
        </w:r>
      </w:smartTag>
      <w:r w:rsidR="00311279" w:rsidRPr="00311279">
        <w:t xml:space="preserve"> du danger,</w:t>
      </w:r>
    </w:p>
    <w:p w14:paraId="15B4DE54" w14:textId="5A42A4BB" w:rsidR="00311279" w:rsidRPr="00311279" w:rsidRDefault="009F29D4" w:rsidP="00F00B24">
      <w:pPr>
        <w:pStyle w:val="Paragraphedeliste"/>
        <w:numPr>
          <w:ilvl w:val="0"/>
          <w:numId w:val="8"/>
        </w:numPr>
        <w:spacing w:line="276" w:lineRule="auto"/>
      </w:pPr>
      <w:r w:rsidRPr="00311279">
        <w:t>Les</w:t>
      </w:r>
      <w:r w:rsidR="00311279" w:rsidRPr="00311279">
        <w:t xml:space="preserve"> panneaux et leur éventuel panonceau associé sont placés sur le même support,</w:t>
      </w:r>
    </w:p>
    <w:p w14:paraId="56C20040" w14:textId="0ADD28B8" w:rsidR="00311279" w:rsidRPr="00311279" w:rsidRDefault="009F29D4" w:rsidP="00AC7B42">
      <w:pPr>
        <w:spacing w:line="276" w:lineRule="auto"/>
      </w:pPr>
      <w:r>
        <w:t xml:space="preserve">-  </w:t>
      </w:r>
      <w:r w:rsidR="00311279" w:rsidRPr="00311279">
        <w:t>les ouvrages présentant un danger particulier sont signalés par des balises.</w:t>
      </w:r>
    </w:p>
    <w:p w14:paraId="6B9078E1" w14:textId="77777777" w:rsidR="00311279" w:rsidRPr="007B520B" w:rsidRDefault="00311279" w:rsidP="00AC7B42">
      <w:pPr>
        <w:spacing w:line="276" w:lineRule="auto"/>
        <w:rPr>
          <w:b/>
        </w:rPr>
      </w:pPr>
      <w:bookmarkStart w:id="487" w:name="_Toc357607555"/>
      <w:bookmarkStart w:id="488" w:name="_Toc441927744"/>
      <w:bookmarkStart w:id="489" w:name="_Toc159056388"/>
      <w:r w:rsidRPr="007B520B">
        <w:rPr>
          <w:b/>
        </w:rPr>
        <w:t>3.7.1.2</w:t>
      </w:r>
      <w:r w:rsidRPr="007B520B">
        <w:rPr>
          <w:b/>
        </w:rPr>
        <w:tab/>
        <w:t>Ancrage et fondation</w:t>
      </w:r>
      <w:bookmarkEnd w:id="487"/>
      <w:bookmarkEnd w:id="488"/>
      <w:bookmarkEnd w:id="489"/>
    </w:p>
    <w:p w14:paraId="207A4394" w14:textId="2CA23AF7" w:rsidR="00311279" w:rsidRDefault="00311279" w:rsidP="00AC7B42">
      <w:pPr>
        <w:spacing w:line="276" w:lineRule="auto"/>
      </w:pPr>
      <w:r w:rsidRPr="00311279">
        <w:t xml:space="preserve">Les fondations doivent être exécutées très soigneusement. En particulier la partie supérieure visible des socles est lissée et arasée au niveau de l'accotement. Les supports des panneaux sont scellés dans un massif de béton B 350 de dimensions 0,40 x 0,40 x </w:t>
      </w:r>
      <w:smartTag w:uri="urn:schemas-microsoft-com:office:smarttags" w:element="metricconverter">
        <w:smartTagPr>
          <w:attr w:name="ProductID" w:val="0,50 m"/>
        </w:smartTagPr>
        <w:r w:rsidRPr="00311279">
          <w:t>0,50 m</w:t>
        </w:r>
      </w:smartTag>
      <w:r w:rsidRPr="00311279">
        <w:t>.</w:t>
      </w:r>
    </w:p>
    <w:p w14:paraId="66BCD63E" w14:textId="77777777" w:rsidR="007B520B" w:rsidRPr="00311279" w:rsidRDefault="007B520B" w:rsidP="00AC7B42">
      <w:pPr>
        <w:spacing w:line="276" w:lineRule="auto"/>
      </w:pPr>
    </w:p>
    <w:p w14:paraId="38C4533C" w14:textId="77777777" w:rsidR="002758B3" w:rsidRPr="00445FA3" w:rsidRDefault="002758B3" w:rsidP="00AC7B42">
      <w:pPr>
        <w:spacing w:line="276" w:lineRule="auto"/>
        <w:rPr>
          <w:sz w:val="22"/>
          <w:szCs w:val="22"/>
        </w:rPr>
      </w:pPr>
    </w:p>
    <w:p w14:paraId="5EBA041B" w14:textId="77777777" w:rsidR="002758B3" w:rsidRPr="00445FA3" w:rsidRDefault="002758B3" w:rsidP="00AC7B42">
      <w:pPr>
        <w:spacing w:line="276" w:lineRule="auto"/>
        <w:rPr>
          <w:sz w:val="22"/>
          <w:szCs w:val="22"/>
        </w:rPr>
      </w:pPr>
    </w:p>
    <w:p w14:paraId="213C5B73" w14:textId="77777777" w:rsidR="002758B3" w:rsidRPr="00445FA3" w:rsidRDefault="002758B3" w:rsidP="00AC7B42">
      <w:pPr>
        <w:spacing w:line="276" w:lineRule="auto"/>
        <w:rPr>
          <w:sz w:val="22"/>
          <w:szCs w:val="22"/>
        </w:rPr>
      </w:pPr>
    </w:p>
    <w:p w14:paraId="238D03E0" w14:textId="77777777" w:rsidR="002758B3" w:rsidRPr="00445FA3" w:rsidRDefault="002758B3" w:rsidP="00AC7B42">
      <w:pPr>
        <w:spacing w:line="276" w:lineRule="auto"/>
        <w:rPr>
          <w:sz w:val="22"/>
          <w:szCs w:val="22"/>
        </w:rPr>
      </w:pPr>
    </w:p>
    <w:p w14:paraId="73DA6B95" w14:textId="77777777" w:rsidR="002758B3" w:rsidRPr="00445FA3" w:rsidRDefault="002758B3" w:rsidP="00AC7B42">
      <w:pPr>
        <w:spacing w:line="276" w:lineRule="auto"/>
        <w:rPr>
          <w:sz w:val="22"/>
          <w:szCs w:val="22"/>
        </w:rPr>
      </w:pPr>
    </w:p>
    <w:p w14:paraId="77FD1497" w14:textId="439400B4" w:rsidR="00012FA2" w:rsidRDefault="00012FA2" w:rsidP="00AC7B42">
      <w:pPr>
        <w:spacing w:line="276" w:lineRule="auto"/>
        <w:rPr>
          <w:sz w:val="22"/>
          <w:szCs w:val="22"/>
        </w:rPr>
      </w:pPr>
    </w:p>
    <w:p w14:paraId="1EC10F17" w14:textId="59B832D7" w:rsidR="00012FA2" w:rsidRDefault="00012FA2" w:rsidP="00AC7B42">
      <w:pPr>
        <w:spacing w:line="276" w:lineRule="auto"/>
        <w:rPr>
          <w:sz w:val="22"/>
          <w:szCs w:val="22"/>
        </w:rPr>
      </w:pPr>
    </w:p>
    <w:p w14:paraId="0A834D68" w14:textId="18738D39" w:rsidR="00012FA2" w:rsidRDefault="00012FA2" w:rsidP="00AC7B42">
      <w:pPr>
        <w:spacing w:line="276" w:lineRule="auto"/>
        <w:rPr>
          <w:sz w:val="22"/>
          <w:szCs w:val="22"/>
        </w:rPr>
      </w:pPr>
    </w:p>
    <w:p w14:paraId="23FD8DD0" w14:textId="513630B0" w:rsidR="00C76B02" w:rsidRDefault="00C76B02" w:rsidP="00AC7B42">
      <w:pPr>
        <w:spacing w:line="276" w:lineRule="auto"/>
        <w:rPr>
          <w:sz w:val="22"/>
          <w:szCs w:val="22"/>
        </w:rPr>
      </w:pPr>
    </w:p>
    <w:p w14:paraId="26F6BEC2" w14:textId="6300E4C0" w:rsidR="00C76B02" w:rsidRDefault="00C76B02" w:rsidP="00AC7B42">
      <w:pPr>
        <w:spacing w:line="276" w:lineRule="auto"/>
        <w:rPr>
          <w:sz w:val="22"/>
          <w:szCs w:val="22"/>
        </w:rPr>
      </w:pPr>
    </w:p>
    <w:p w14:paraId="34549682" w14:textId="2C1EBD43" w:rsidR="00C76B02" w:rsidRDefault="00C76B02" w:rsidP="00AC7B42">
      <w:pPr>
        <w:spacing w:line="276" w:lineRule="auto"/>
        <w:rPr>
          <w:sz w:val="22"/>
          <w:szCs w:val="22"/>
        </w:rPr>
      </w:pPr>
    </w:p>
    <w:p w14:paraId="324F8A7C" w14:textId="3080740A" w:rsidR="00C76B02" w:rsidRDefault="00C76B02" w:rsidP="00AC7B42">
      <w:pPr>
        <w:spacing w:line="276" w:lineRule="auto"/>
        <w:rPr>
          <w:sz w:val="22"/>
          <w:szCs w:val="22"/>
        </w:rPr>
      </w:pPr>
    </w:p>
    <w:p w14:paraId="4AF077ED" w14:textId="0635A634" w:rsidR="00C76B02" w:rsidRDefault="00C76B02" w:rsidP="00AC7B42">
      <w:pPr>
        <w:spacing w:line="276" w:lineRule="auto"/>
        <w:rPr>
          <w:sz w:val="22"/>
          <w:szCs w:val="22"/>
        </w:rPr>
      </w:pPr>
    </w:p>
    <w:p w14:paraId="5335C9F8" w14:textId="519207F5" w:rsidR="00C76B02" w:rsidRDefault="00C76B02" w:rsidP="00AC7B42">
      <w:pPr>
        <w:spacing w:line="276" w:lineRule="auto"/>
        <w:rPr>
          <w:sz w:val="22"/>
          <w:szCs w:val="22"/>
        </w:rPr>
      </w:pPr>
    </w:p>
    <w:p w14:paraId="6A482C2D" w14:textId="6DD3A2F2" w:rsidR="00C76B02" w:rsidRDefault="00C76B02" w:rsidP="00AC7B42">
      <w:pPr>
        <w:spacing w:line="276" w:lineRule="auto"/>
        <w:rPr>
          <w:sz w:val="22"/>
          <w:szCs w:val="22"/>
        </w:rPr>
      </w:pPr>
    </w:p>
    <w:p w14:paraId="6B1F0DA1" w14:textId="215AD319" w:rsidR="00C76B02" w:rsidRDefault="00C76B02" w:rsidP="00AC7B42">
      <w:pPr>
        <w:spacing w:line="276" w:lineRule="auto"/>
        <w:rPr>
          <w:sz w:val="22"/>
          <w:szCs w:val="22"/>
        </w:rPr>
      </w:pPr>
    </w:p>
    <w:p w14:paraId="3461386E" w14:textId="10BE9F58" w:rsidR="00C76B02" w:rsidRDefault="00C76B02" w:rsidP="00AC7B42">
      <w:pPr>
        <w:spacing w:line="276" w:lineRule="auto"/>
        <w:rPr>
          <w:sz w:val="22"/>
          <w:szCs w:val="22"/>
        </w:rPr>
      </w:pPr>
    </w:p>
    <w:p w14:paraId="7BF39C1A" w14:textId="4BB886EF" w:rsidR="00C76B02" w:rsidRDefault="00C76B02" w:rsidP="00AC7B42">
      <w:pPr>
        <w:spacing w:line="276" w:lineRule="auto"/>
        <w:rPr>
          <w:sz w:val="22"/>
          <w:szCs w:val="22"/>
        </w:rPr>
      </w:pPr>
    </w:p>
    <w:p w14:paraId="011D5179" w14:textId="5CCB4FD8" w:rsidR="00C76B02" w:rsidRDefault="00C76B02" w:rsidP="00AC7B42">
      <w:pPr>
        <w:spacing w:line="276" w:lineRule="auto"/>
        <w:rPr>
          <w:sz w:val="22"/>
          <w:szCs w:val="22"/>
        </w:rPr>
      </w:pPr>
    </w:p>
    <w:p w14:paraId="7EC2F6D8" w14:textId="1884BEEC" w:rsidR="00C76B02" w:rsidRDefault="00C76B02" w:rsidP="00AC7B42">
      <w:pPr>
        <w:spacing w:line="276" w:lineRule="auto"/>
        <w:rPr>
          <w:sz w:val="22"/>
          <w:szCs w:val="22"/>
        </w:rPr>
      </w:pPr>
    </w:p>
    <w:p w14:paraId="379D205A" w14:textId="21EEF483" w:rsidR="00C76B02" w:rsidRDefault="00C76B02" w:rsidP="00AC7B42">
      <w:pPr>
        <w:spacing w:line="276" w:lineRule="auto"/>
        <w:rPr>
          <w:sz w:val="22"/>
          <w:szCs w:val="22"/>
        </w:rPr>
      </w:pPr>
    </w:p>
    <w:p w14:paraId="67271AEE" w14:textId="77777777" w:rsidR="00C76B02" w:rsidRPr="00445FA3" w:rsidRDefault="00C76B02" w:rsidP="00AC7B42">
      <w:pPr>
        <w:spacing w:line="276" w:lineRule="auto"/>
        <w:rPr>
          <w:sz w:val="22"/>
          <w:szCs w:val="22"/>
        </w:rPr>
      </w:pPr>
    </w:p>
    <w:p w14:paraId="687B02FD" w14:textId="77777777" w:rsidR="002758B3" w:rsidRPr="00445FA3" w:rsidRDefault="002758B3" w:rsidP="00AC7B42">
      <w:pPr>
        <w:autoSpaceDE w:val="0"/>
        <w:autoSpaceDN w:val="0"/>
        <w:adjustRightInd w:val="0"/>
        <w:spacing w:before="470" w:line="276" w:lineRule="auto"/>
        <w:outlineLvl w:val="0"/>
        <w:rPr>
          <w:b/>
          <w:sz w:val="22"/>
          <w:szCs w:val="22"/>
        </w:rPr>
      </w:pPr>
    </w:p>
    <w:p w14:paraId="522E9952" w14:textId="77777777" w:rsidR="002758B3" w:rsidRPr="00445FA3" w:rsidRDefault="002758B3" w:rsidP="00AC7B42">
      <w:pPr>
        <w:widowControl w:val="0"/>
        <w:tabs>
          <w:tab w:val="left" w:pos="3544"/>
        </w:tabs>
        <w:autoSpaceDE w:val="0"/>
        <w:autoSpaceDN w:val="0"/>
        <w:adjustRightInd w:val="0"/>
        <w:spacing w:line="276" w:lineRule="auto"/>
        <w:ind w:left="107" w:right="5"/>
        <w:jc w:val="center"/>
        <w:rPr>
          <w:b/>
          <w:spacing w:val="38"/>
          <w:w w:val="95"/>
          <w:position w:val="1"/>
          <w:sz w:val="22"/>
          <w:szCs w:val="22"/>
          <w:u w:val="single"/>
          <w:lang w:val="pt-PT"/>
        </w:rPr>
      </w:pPr>
      <w:r w:rsidRPr="00445FA3">
        <w:rPr>
          <w:b/>
          <w:spacing w:val="38"/>
          <w:w w:val="95"/>
          <w:position w:val="1"/>
          <w:sz w:val="22"/>
          <w:szCs w:val="22"/>
          <w:u w:val="single"/>
          <w:lang w:val="pt-PT"/>
        </w:rPr>
        <w:t>PIÈCEN°6:</w:t>
      </w:r>
    </w:p>
    <w:p w14:paraId="60BCD0D4" w14:textId="77777777" w:rsidR="002758B3" w:rsidRPr="00445FA3" w:rsidRDefault="002758B3" w:rsidP="00AC7B42">
      <w:pPr>
        <w:widowControl w:val="0"/>
        <w:tabs>
          <w:tab w:val="left" w:pos="3544"/>
        </w:tabs>
        <w:autoSpaceDE w:val="0"/>
        <w:autoSpaceDN w:val="0"/>
        <w:adjustRightInd w:val="0"/>
        <w:spacing w:line="276" w:lineRule="auto"/>
        <w:ind w:left="107" w:right="5"/>
        <w:jc w:val="center"/>
        <w:rPr>
          <w:b/>
          <w:spacing w:val="38"/>
          <w:w w:val="95"/>
          <w:position w:val="1"/>
          <w:sz w:val="22"/>
          <w:szCs w:val="22"/>
          <w:u w:val="single"/>
          <w:lang w:val="pt-PT"/>
        </w:rPr>
      </w:pPr>
    </w:p>
    <w:p w14:paraId="46A44063" w14:textId="77777777" w:rsidR="002758B3" w:rsidRPr="00445FA3" w:rsidRDefault="002758B3" w:rsidP="00AC7B42">
      <w:pPr>
        <w:suppressAutoHyphens/>
        <w:autoSpaceDN w:val="0"/>
        <w:spacing w:line="276" w:lineRule="auto"/>
        <w:jc w:val="center"/>
        <w:rPr>
          <w:b/>
          <w:sz w:val="22"/>
          <w:szCs w:val="22"/>
        </w:rPr>
      </w:pPr>
      <w:r w:rsidRPr="00445FA3">
        <w:rPr>
          <w:b/>
          <w:spacing w:val="38"/>
          <w:w w:val="95"/>
          <w:position w:val="1"/>
          <w:sz w:val="22"/>
          <w:szCs w:val="22"/>
          <w:lang w:val="pt-PT"/>
        </w:rPr>
        <w:t>CAHIER DES CLAUSES ENVIRONNEMENTALES ET SOCIALES (C.C.E.S)</w:t>
      </w:r>
    </w:p>
    <w:p w14:paraId="2646FAF8" w14:textId="77777777" w:rsidR="002758B3" w:rsidRPr="00445FA3" w:rsidRDefault="002758B3" w:rsidP="00AC7B42">
      <w:pPr>
        <w:suppressAutoHyphens/>
        <w:autoSpaceDN w:val="0"/>
        <w:spacing w:line="276" w:lineRule="auto"/>
        <w:jc w:val="center"/>
        <w:rPr>
          <w:b/>
          <w:sz w:val="22"/>
          <w:szCs w:val="22"/>
        </w:rPr>
      </w:pPr>
    </w:p>
    <w:p w14:paraId="0C16D03E" w14:textId="77777777" w:rsidR="002758B3" w:rsidRPr="00445FA3" w:rsidRDefault="002758B3" w:rsidP="00AC7B42">
      <w:pPr>
        <w:suppressAutoHyphens/>
        <w:autoSpaceDN w:val="0"/>
        <w:spacing w:line="276" w:lineRule="auto"/>
        <w:jc w:val="center"/>
        <w:rPr>
          <w:b/>
          <w:sz w:val="22"/>
          <w:szCs w:val="22"/>
        </w:rPr>
      </w:pPr>
    </w:p>
    <w:p w14:paraId="623F8D53" w14:textId="77777777" w:rsidR="002758B3" w:rsidRPr="00445FA3" w:rsidRDefault="002758B3" w:rsidP="00AC7B42">
      <w:pPr>
        <w:suppressAutoHyphens/>
        <w:autoSpaceDN w:val="0"/>
        <w:spacing w:line="276" w:lineRule="auto"/>
        <w:jc w:val="center"/>
        <w:rPr>
          <w:b/>
          <w:sz w:val="22"/>
          <w:szCs w:val="22"/>
        </w:rPr>
      </w:pPr>
    </w:p>
    <w:p w14:paraId="3B1D88D6" w14:textId="77777777" w:rsidR="002758B3" w:rsidRPr="00445FA3" w:rsidRDefault="002758B3" w:rsidP="00AC7B42">
      <w:pPr>
        <w:suppressAutoHyphens/>
        <w:autoSpaceDN w:val="0"/>
        <w:spacing w:line="276" w:lineRule="auto"/>
        <w:jc w:val="center"/>
        <w:rPr>
          <w:b/>
          <w:sz w:val="22"/>
          <w:szCs w:val="22"/>
        </w:rPr>
      </w:pPr>
    </w:p>
    <w:p w14:paraId="771751DB" w14:textId="77777777" w:rsidR="002758B3" w:rsidRPr="00445FA3" w:rsidRDefault="002758B3" w:rsidP="00AC7B42">
      <w:pPr>
        <w:suppressAutoHyphens/>
        <w:autoSpaceDN w:val="0"/>
        <w:spacing w:line="276" w:lineRule="auto"/>
        <w:jc w:val="center"/>
        <w:rPr>
          <w:b/>
          <w:sz w:val="22"/>
          <w:szCs w:val="22"/>
        </w:rPr>
      </w:pPr>
    </w:p>
    <w:p w14:paraId="54AC2FC6" w14:textId="77777777" w:rsidR="002758B3" w:rsidRPr="00445FA3" w:rsidRDefault="002758B3" w:rsidP="00AC7B42">
      <w:pPr>
        <w:suppressAutoHyphens/>
        <w:autoSpaceDN w:val="0"/>
        <w:spacing w:line="276" w:lineRule="auto"/>
        <w:jc w:val="center"/>
        <w:rPr>
          <w:b/>
          <w:sz w:val="22"/>
          <w:szCs w:val="22"/>
        </w:rPr>
      </w:pPr>
    </w:p>
    <w:p w14:paraId="6CB1AA73" w14:textId="77777777" w:rsidR="002758B3" w:rsidRPr="00445FA3" w:rsidRDefault="002758B3" w:rsidP="00AC7B42">
      <w:pPr>
        <w:suppressAutoHyphens/>
        <w:autoSpaceDN w:val="0"/>
        <w:spacing w:line="276" w:lineRule="auto"/>
        <w:jc w:val="center"/>
        <w:rPr>
          <w:b/>
          <w:sz w:val="22"/>
          <w:szCs w:val="22"/>
        </w:rPr>
      </w:pPr>
    </w:p>
    <w:p w14:paraId="76E4F0B7" w14:textId="77777777" w:rsidR="002758B3" w:rsidRPr="00445FA3" w:rsidRDefault="002758B3" w:rsidP="00AC7B42">
      <w:pPr>
        <w:suppressAutoHyphens/>
        <w:autoSpaceDN w:val="0"/>
        <w:spacing w:line="276" w:lineRule="auto"/>
        <w:jc w:val="center"/>
        <w:rPr>
          <w:b/>
          <w:sz w:val="22"/>
          <w:szCs w:val="22"/>
        </w:rPr>
      </w:pPr>
    </w:p>
    <w:p w14:paraId="47F38EE5" w14:textId="77777777" w:rsidR="002758B3" w:rsidRPr="00445FA3" w:rsidRDefault="002758B3" w:rsidP="00AC7B42">
      <w:pPr>
        <w:suppressAutoHyphens/>
        <w:autoSpaceDN w:val="0"/>
        <w:spacing w:line="276" w:lineRule="auto"/>
        <w:jc w:val="center"/>
        <w:rPr>
          <w:b/>
          <w:sz w:val="22"/>
          <w:szCs w:val="22"/>
        </w:rPr>
      </w:pPr>
    </w:p>
    <w:p w14:paraId="65BDCF1D" w14:textId="77777777" w:rsidR="002758B3" w:rsidRPr="00445FA3" w:rsidRDefault="002758B3" w:rsidP="00AC7B42">
      <w:pPr>
        <w:suppressAutoHyphens/>
        <w:autoSpaceDN w:val="0"/>
        <w:spacing w:line="276" w:lineRule="auto"/>
        <w:jc w:val="center"/>
        <w:rPr>
          <w:b/>
          <w:sz w:val="22"/>
          <w:szCs w:val="22"/>
        </w:rPr>
      </w:pPr>
    </w:p>
    <w:p w14:paraId="3DBF8944" w14:textId="77777777" w:rsidR="002758B3" w:rsidRPr="00445FA3" w:rsidRDefault="002758B3" w:rsidP="00AC7B42">
      <w:pPr>
        <w:suppressAutoHyphens/>
        <w:autoSpaceDN w:val="0"/>
        <w:spacing w:line="276" w:lineRule="auto"/>
        <w:jc w:val="center"/>
        <w:rPr>
          <w:b/>
          <w:sz w:val="22"/>
          <w:szCs w:val="22"/>
        </w:rPr>
      </w:pPr>
    </w:p>
    <w:p w14:paraId="7801C799" w14:textId="77777777" w:rsidR="002758B3" w:rsidRPr="00445FA3" w:rsidRDefault="002758B3" w:rsidP="00AC7B42">
      <w:pPr>
        <w:suppressAutoHyphens/>
        <w:autoSpaceDN w:val="0"/>
        <w:spacing w:line="276" w:lineRule="auto"/>
        <w:jc w:val="center"/>
        <w:rPr>
          <w:b/>
          <w:sz w:val="22"/>
          <w:szCs w:val="22"/>
        </w:rPr>
      </w:pPr>
    </w:p>
    <w:p w14:paraId="775326E0" w14:textId="77777777" w:rsidR="002758B3" w:rsidRPr="00445FA3" w:rsidRDefault="002758B3" w:rsidP="00AC7B42">
      <w:pPr>
        <w:suppressAutoHyphens/>
        <w:autoSpaceDN w:val="0"/>
        <w:spacing w:line="276" w:lineRule="auto"/>
        <w:jc w:val="center"/>
        <w:rPr>
          <w:b/>
          <w:sz w:val="22"/>
          <w:szCs w:val="22"/>
        </w:rPr>
      </w:pPr>
    </w:p>
    <w:p w14:paraId="4C07479A" w14:textId="77777777" w:rsidR="002758B3" w:rsidRPr="00445FA3" w:rsidRDefault="002758B3" w:rsidP="00AC7B42">
      <w:pPr>
        <w:suppressAutoHyphens/>
        <w:autoSpaceDN w:val="0"/>
        <w:spacing w:line="276" w:lineRule="auto"/>
        <w:jc w:val="center"/>
        <w:rPr>
          <w:b/>
          <w:sz w:val="22"/>
          <w:szCs w:val="22"/>
        </w:rPr>
      </w:pPr>
    </w:p>
    <w:p w14:paraId="4E52ABE5" w14:textId="77777777" w:rsidR="002758B3" w:rsidRPr="00445FA3" w:rsidRDefault="002758B3" w:rsidP="00AC7B42">
      <w:pPr>
        <w:suppressAutoHyphens/>
        <w:autoSpaceDN w:val="0"/>
        <w:spacing w:line="276" w:lineRule="auto"/>
        <w:jc w:val="center"/>
        <w:rPr>
          <w:b/>
          <w:sz w:val="22"/>
          <w:szCs w:val="22"/>
        </w:rPr>
      </w:pPr>
    </w:p>
    <w:p w14:paraId="54995EEF" w14:textId="77777777" w:rsidR="002758B3" w:rsidRPr="00445FA3" w:rsidRDefault="002758B3" w:rsidP="00AC7B42">
      <w:pPr>
        <w:suppressAutoHyphens/>
        <w:autoSpaceDN w:val="0"/>
        <w:spacing w:line="276" w:lineRule="auto"/>
        <w:jc w:val="center"/>
        <w:rPr>
          <w:b/>
          <w:sz w:val="22"/>
          <w:szCs w:val="22"/>
        </w:rPr>
      </w:pPr>
    </w:p>
    <w:p w14:paraId="1ADBE280" w14:textId="77777777" w:rsidR="002758B3" w:rsidRPr="00445FA3" w:rsidRDefault="002758B3" w:rsidP="00AC7B42">
      <w:pPr>
        <w:suppressAutoHyphens/>
        <w:autoSpaceDN w:val="0"/>
        <w:spacing w:line="276" w:lineRule="auto"/>
        <w:jc w:val="center"/>
        <w:rPr>
          <w:b/>
          <w:sz w:val="22"/>
          <w:szCs w:val="22"/>
        </w:rPr>
      </w:pPr>
    </w:p>
    <w:p w14:paraId="008CFCA7" w14:textId="77777777" w:rsidR="002758B3" w:rsidRPr="00445FA3" w:rsidRDefault="002758B3" w:rsidP="00AC7B42">
      <w:pPr>
        <w:suppressAutoHyphens/>
        <w:autoSpaceDN w:val="0"/>
        <w:spacing w:line="276" w:lineRule="auto"/>
        <w:jc w:val="center"/>
        <w:rPr>
          <w:b/>
          <w:sz w:val="22"/>
          <w:szCs w:val="22"/>
        </w:rPr>
      </w:pPr>
    </w:p>
    <w:p w14:paraId="3BC55654" w14:textId="77777777" w:rsidR="002758B3" w:rsidRPr="00445FA3" w:rsidRDefault="002758B3" w:rsidP="00AC7B42">
      <w:pPr>
        <w:suppressAutoHyphens/>
        <w:autoSpaceDN w:val="0"/>
        <w:spacing w:line="276" w:lineRule="auto"/>
        <w:jc w:val="center"/>
        <w:rPr>
          <w:b/>
          <w:sz w:val="22"/>
          <w:szCs w:val="22"/>
        </w:rPr>
      </w:pPr>
    </w:p>
    <w:p w14:paraId="1C8DAF2F" w14:textId="77777777" w:rsidR="002758B3" w:rsidRPr="00445FA3" w:rsidRDefault="002758B3" w:rsidP="00AC7B42">
      <w:pPr>
        <w:suppressAutoHyphens/>
        <w:autoSpaceDN w:val="0"/>
        <w:spacing w:line="276" w:lineRule="auto"/>
        <w:jc w:val="center"/>
        <w:rPr>
          <w:b/>
          <w:sz w:val="22"/>
          <w:szCs w:val="22"/>
        </w:rPr>
      </w:pPr>
    </w:p>
    <w:p w14:paraId="028654C7" w14:textId="77777777" w:rsidR="002758B3" w:rsidRPr="00445FA3" w:rsidRDefault="002758B3" w:rsidP="00AC7B42">
      <w:pPr>
        <w:suppressAutoHyphens/>
        <w:autoSpaceDN w:val="0"/>
        <w:spacing w:line="276" w:lineRule="auto"/>
        <w:jc w:val="center"/>
        <w:rPr>
          <w:b/>
          <w:sz w:val="22"/>
          <w:szCs w:val="22"/>
        </w:rPr>
      </w:pPr>
    </w:p>
    <w:p w14:paraId="766EFA55" w14:textId="77777777" w:rsidR="002758B3" w:rsidRPr="00445FA3" w:rsidRDefault="002758B3" w:rsidP="00AC7B42">
      <w:pPr>
        <w:suppressAutoHyphens/>
        <w:autoSpaceDN w:val="0"/>
        <w:spacing w:line="276" w:lineRule="auto"/>
        <w:jc w:val="center"/>
        <w:rPr>
          <w:b/>
          <w:sz w:val="22"/>
          <w:szCs w:val="22"/>
        </w:rPr>
      </w:pPr>
    </w:p>
    <w:p w14:paraId="1A8676E2" w14:textId="77777777" w:rsidR="002758B3" w:rsidRPr="00445FA3" w:rsidRDefault="002758B3" w:rsidP="00AC7B42">
      <w:pPr>
        <w:suppressAutoHyphens/>
        <w:autoSpaceDN w:val="0"/>
        <w:spacing w:line="276" w:lineRule="auto"/>
        <w:jc w:val="center"/>
        <w:rPr>
          <w:b/>
          <w:sz w:val="22"/>
          <w:szCs w:val="22"/>
        </w:rPr>
      </w:pPr>
    </w:p>
    <w:p w14:paraId="338B8B27" w14:textId="77777777" w:rsidR="002758B3" w:rsidRPr="00445FA3" w:rsidRDefault="002758B3" w:rsidP="00AC7B42">
      <w:pPr>
        <w:suppressAutoHyphens/>
        <w:autoSpaceDN w:val="0"/>
        <w:spacing w:line="276" w:lineRule="auto"/>
        <w:jc w:val="center"/>
        <w:rPr>
          <w:b/>
          <w:sz w:val="22"/>
          <w:szCs w:val="22"/>
        </w:rPr>
      </w:pPr>
    </w:p>
    <w:p w14:paraId="0B6622D9" w14:textId="77777777" w:rsidR="002758B3" w:rsidRPr="00445FA3" w:rsidRDefault="002758B3" w:rsidP="00AC7B42">
      <w:pPr>
        <w:suppressAutoHyphens/>
        <w:autoSpaceDN w:val="0"/>
        <w:spacing w:line="276" w:lineRule="auto"/>
        <w:jc w:val="center"/>
        <w:rPr>
          <w:b/>
          <w:sz w:val="22"/>
          <w:szCs w:val="22"/>
        </w:rPr>
      </w:pPr>
    </w:p>
    <w:p w14:paraId="6853A3D7" w14:textId="77777777" w:rsidR="002758B3" w:rsidRPr="00445FA3" w:rsidRDefault="002758B3" w:rsidP="00AC7B42">
      <w:pPr>
        <w:suppressAutoHyphens/>
        <w:autoSpaceDN w:val="0"/>
        <w:spacing w:line="276" w:lineRule="auto"/>
        <w:jc w:val="center"/>
        <w:rPr>
          <w:b/>
          <w:sz w:val="22"/>
          <w:szCs w:val="22"/>
        </w:rPr>
      </w:pPr>
    </w:p>
    <w:p w14:paraId="6BC1541B" w14:textId="77777777" w:rsidR="002758B3" w:rsidRPr="00445FA3" w:rsidRDefault="002758B3" w:rsidP="00AC7B42">
      <w:pPr>
        <w:suppressAutoHyphens/>
        <w:autoSpaceDN w:val="0"/>
        <w:spacing w:line="276" w:lineRule="auto"/>
        <w:jc w:val="center"/>
        <w:rPr>
          <w:b/>
          <w:sz w:val="22"/>
          <w:szCs w:val="22"/>
        </w:rPr>
      </w:pPr>
    </w:p>
    <w:p w14:paraId="72C48A50" w14:textId="77777777" w:rsidR="002758B3" w:rsidRPr="00445FA3" w:rsidRDefault="002758B3" w:rsidP="00AC7B42">
      <w:pPr>
        <w:suppressAutoHyphens/>
        <w:autoSpaceDN w:val="0"/>
        <w:spacing w:line="276" w:lineRule="auto"/>
        <w:jc w:val="center"/>
        <w:rPr>
          <w:b/>
          <w:sz w:val="22"/>
          <w:szCs w:val="22"/>
        </w:rPr>
      </w:pPr>
    </w:p>
    <w:p w14:paraId="5939FD93"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jc w:val="center"/>
        <w:rPr>
          <w:b/>
          <w:sz w:val="22"/>
          <w:szCs w:val="22"/>
        </w:rPr>
      </w:pPr>
      <w:r w:rsidRPr="00445FA3">
        <w:rPr>
          <w:b/>
          <w:sz w:val="22"/>
          <w:szCs w:val="22"/>
        </w:rPr>
        <w:t>SOMMAIRE</w:t>
      </w:r>
    </w:p>
    <w:p w14:paraId="20C1E1D9" w14:textId="77777777" w:rsidR="002758B3" w:rsidRPr="00445FA3" w:rsidRDefault="002758B3" w:rsidP="00AC7B42">
      <w:pPr>
        <w:widowControl w:val="0"/>
        <w:tabs>
          <w:tab w:val="left" w:pos="708"/>
        </w:tabs>
        <w:autoSpaceDE w:val="0"/>
        <w:autoSpaceDN w:val="0"/>
        <w:spacing w:after="60" w:line="276" w:lineRule="auto"/>
        <w:ind w:left="8866"/>
        <w:rPr>
          <w:spacing w:val="45"/>
          <w:sz w:val="22"/>
          <w:szCs w:val="22"/>
        </w:rPr>
      </w:pPr>
    </w:p>
    <w:p w14:paraId="4901F575"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b/>
          <w:spacing w:val="-3"/>
          <w:sz w:val="22"/>
          <w:szCs w:val="22"/>
        </w:rPr>
      </w:pPr>
      <w:r w:rsidRPr="00445FA3">
        <w:rPr>
          <w:b/>
          <w:spacing w:val="-3"/>
          <w:sz w:val="22"/>
          <w:szCs w:val="22"/>
        </w:rPr>
        <w:t>CHAPITRE I </w:t>
      </w:r>
      <w:r w:rsidRPr="00445FA3">
        <w:rPr>
          <w:b/>
          <w:spacing w:val="-3"/>
          <w:sz w:val="22"/>
          <w:szCs w:val="22"/>
        </w:rPr>
        <w:tab/>
        <w:t>:</w:t>
      </w:r>
      <w:r w:rsidRPr="00445FA3">
        <w:rPr>
          <w:b/>
          <w:spacing w:val="-3"/>
          <w:sz w:val="22"/>
          <w:szCs w:val="22"/>
        </w:rPr>
        <w:tab/>
        <w:t>CONTEXTE ET JUSTIFICATION</w:t>
      </w:r>
    </w:p>
    <w:p w14:paraId="6B32691C"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spacing w:val="-3"/>
          <w:sz w:val="22"/>
          <w:szCs w:val="22"/>
        </w:rPr>
      </w:pPr>
    </w:p>
    <w:p w14:paraId="07F74EB0"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215" w:hanging="1215"/>
        <w:jc w:val="both"/>
        <w:rPr>
          <w:b/>
          <w:spacing w:val="-3"/>
          <w:sz w:val="22"/>
          <w:szCs w:val="22"/>
        </w:rPr>
      </w:pPr>
      <w:r w:rsidRPr="00445FA3">
        <w:rPr>
          <w:b/>
          <w:spacing w:val="-3"/>
          <w:sz w:val="22"/>
          <w:szCs w:val="22"/>
        </w:rPr>
        <w:t>CHAPITRE II </w:t>
      </w:r>
      <w:r w:rsidRPr="00445FA3">
        <w:rPr>
          <w:b/>
          <w:spacing w:val="-3"/>
          <w:sz w:val="22"/>
          <w:szCs w:val="22"/>
        </w:rPr>
        <w:tab/>
        <w:t>:</w:t>
      </w:r>
      <w:r w:rsidRPr="00445FA3">
        <w:rPr>
          <w:b/>
          <w:spacing w:val="-3"/>
          <w:sz w:val="22"/>
          <w:szCs w:val="22"/>
        </w:rPr>
        <w:tab/>
        <w:t>INFORMATIONS ET MESURES D’ACCOMPAGNEMENT</w:t>
      </w:r>
    </w:p>
    <w:p w14:paraId="35925EA0"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spacing w:val="-3"/>
          <w:sz w:val="22"/>
          <w:szCs w:val="22"/>
        </w:rPr>
      </w:pPr>
    </w:p>
    <w:p w14:paraId="4B44EBCD"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rPr>
          <w:b/>
          <w:spacing w:val="-3"/>
          <w:sz w:val="22"/>
          <w:szCs w:val="22"/>
        </w:rPr>
      </w:pPr>
      <w:r w:rsidRPr="00445FA3">
        <w:rPr>
          <w:b/>
          <w:spacing w:val="-3"/>
          <w:sz w:val="22"/>
          <w:szCs w:val="22"/>
        </w:rPr>
        <w:t>CHAPITRE III</w:t>
      </w:r>
      <w:r w:rsidRPr="00445FA3">
        <w:rPr>
          <w:b/>
          <w:spacing w:val="-3"/>
          <w:sz w:val="22"/>
          <w:szCs w:val="22"/>
        </w:rPr>
        <w:tab/>
        <w:t xml:space="preserve">: </w:t>
      </w:r>
      <w:r w:rsidRPr="00445FA3">
        <w:rPr>
          <w:b/>
          <w:spacing w:val="-3"/>
          <w:sz w:val="22"/>
          <w:szCs w:val="22"/>
        </w:rPr>
        <w:tab/>
        <w:t>ENTRETIEN ET GESTION DES DECHETS</w:t>
      </w:r>
    </w:p>
    <w:p w14:paraId="2E1702D9"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spacing w:val="-3"/>
          <w:sz w:val="22"/>
          <w:szCs w:val="22"/>
        </w:rPr>
      </w:pPr>
    </w:p>
    <w:p w14:paraId="43D4FD79"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b/>
          <w:spacing w:val="-3"/>
          <w:sz w:val="22"/>
          <w:szCs w:val="22"/>
        </w:rPr>
      </w:pPr>
      <w:r w:rsidRPr="00445FA3">
        <w:rPr>
          <w:b/>
          <w:spacing w:val="-3"/>
          <w:sz w:val="22"/>
          <w:szCs w:val="22"/>
        </w:rPr>
        <w:t>CHAPITRE IV</w:t>
      </w:r>
      <w:r w:rsidRPr="00445FA3">
        <w:rPr>
          <w:b/>
          <w:spacing w:val="-3"/>
          <w:sz w:val="22"/>
          <w:szCs w:val="22"/>
        </w:rPr>
        <w:tab/>
        <w:t>:</w:t>
      </w:r>
      <w:r w:rsidRPr="00445FA3">
        <w:rPr>
          <w:b/>
          <w:spacing w:val="-3"/>
          <w:sz w:val="22"/>
          <w:szCs w:val="22"/>
        </w:rPr>
        <w:tab/>
        <w:t xml:space="preserve">MESURES PREVENTIVES CONTRE LES NUISANCES SONORES </w:t>
      </w:r>
    </w:p>
    <w:p w14:paraId="5D0CDF1A"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b/>
          <w:spacing w:val="-3"/>
          <w:sz w:val="22"/>
          <w:szCs w:val="22"/>
        </w:rPr>
      </w:pPr>
      <w:r w:rsidRPr="00445FA3">
        <w:rPr>
          <w:b/>
          <w:spacing w:val="-3"/>
          <w:sz w:val="22"/>
          <w:szCs w:val="22"/>
        </w:rPr>
        <w:tab/>
      </w:r>
      <w:r w:rsidRPr="00445FA3">
        <w:rPr>
          <w:b/>
          <w:spacing w:val="-3"/>
          <w:sz w:val="22"/>
          <w:szCs w:val="22"/>
        </w:rPr>
        <w:tab/>
      </w:r>
      <w:r w:rsidRPr="00445FA3">
        <w:rPr>
          <w:b/>
          <w:spacing w:val="-3"/>
          <w:sz w:val="22"/>
          <w:szCs w:val="22"/>
        </w:rPr>
        <w:tab/>
      </w:r>
      <w:r w:rsidRPr="00445FA3">
        <w:rPr>
          <w:b/>
          <w:spacing w:val="-3"/>
          <w:sz w:val="22"/>
          <w:szCs w:val="22"/>
        </w:rPr>
        <w:tab/>
        <w:t>ET LES EMISSIONS DE POUSSIERES</w:t>
      </w:r>
    </w:p>
    <w:p w14:paraId="51D7C19C" w14:textId="77777777" w:rsidR="002758B3" w:rsidRPr="00445FA3" w:rsidRDefault="002758B3" w:rsidP="00AC7B42">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spacing w:val="-3"/>
          <w:sz w:val="22"/>
          <w:szCs w:val="22"/>
        </w:rPr>
      </w:pPr>
    </w:p>
    <w:p w14:paraId="5D2B5D5B"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rPr>
          <w:b/>
          <w:spacing w:val="-3"/>
          <w:sz w:val="22"/>
          <w:szCs w:val="22"/>
        </w:rPr>
      </w:pPr>
      <w:r w:rsidRPr="00445FA3">
        <w:rPr>
          <w:b/>
          <w:spacing w:val="-3"/>
          <w:sz w:val="22"/>
          <w:szCs w:val="22"/>
        </w:rPr>
        <w:t>CHAPITRE V</w:t>
      </w:r>
      <w:r w:rsidRPr="00445FA3">
        <w:rPr>
          <w:b/>
          <w:spacing w:val="-3"/>
          <w:sz w:val="22"/>
          <w:szCs w:val="22"/>
        </w:rPr>
        <w:tab/>
        <w:t>:</w:t>
      </w:r>
      <w:r w:rsidRPr="00445FA3">
        <w:rPr>
          <w:b/>
          <w:spacing w:val="-3"/>
          <w:sz w:val="22"/>
          <w:szCs w:val="22"/>
        </w:rPr>
        <w:tab/>
        <w:t xml:space="preserve">STOCKAGE ET UTILISATION DES SUBSTANCES </w:t>
      </w:r>
    </w:p>
    <w:p w14:paraId="63A9442C"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2160" w:hanging="1843"/>
        <w:rPr>
          <w:b/>
          <w:spacing w:val="-3"/>
          <w:sz w:val="22"/>
          <w:szCs w:val="22"/>
        </w:rPr>
      </w:pPr>
      <w:r w:rsidRPr="00445FA3">
        <w:rPr>
          <w:b/>
          <w:spacing w:val="-3"/>
          <w:sz w:val="22"/>
          <w:szCs w:val="22"/>
        </w:rPr>
        <w:tab/>
      </w:r>
      <w:r w:rsidRPr="00445FA3">
        <w:rPr>
          <w:b/>
          <w:spacing w:val="-3"/>
          <w:sz w:val="22"/>
          <w:szCs w:val="22"/>
        </w:rPr>
        <w:tab/>
      </w:r>
      <w:r w:rsidRPr="00445FA3">
        <w:rPr>
          <w:b/>
          <w:spacing w:val="-3"/>
          <w:sz w:val="22"/>
          <w:szCs w:val="22"/>
        </w:rPr>
        <w:tab/>
      </w:r>
      <w:r w:rsidRPr="00445FA3">
        <w:rPr>
          <w:b/>
          <w:spacing w:val="-3"/>
          <w:sz w:val="22"/>
          <w:szCs w:val="22"/>
        </w:rPr>
        <w:tab/>
      </w:r>
      <w:r w:rsidRPr="00445FA3">
        <w:rPr>
          <w:b/>
          <w:spacing w:val="-3"/>
          <w:sz w:val="22"/>
          <w:szCs w:val="22"/>
        </w:rPr>
        <w:tab/>
      </w:r>
      <w:r w:rsidRPr="00445FA3">
        <w:rPr>
          <w:b/>
          <w:spacing w:val="-3"/>
          <w:sz w:val="22"/>
          <w:szCs w:val="22"/>
        </w:rPr>
        <w:tab/>
        <w:t>POTENTIELLEMENT POLLUANTES</w:t>
      </w:r>
    </w:p>
    <w:p w14:paraId="6FA93D33"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2160" w:hanging="1843"/>
        <w:rPr>
          <w:b/>
          <w:spacing w:val="-3"/>
          <w:sz w:val="22"/>
          <w:szCs w:val="22"/>
        </w:rPr>
      </w:pPr>
    </w:p>
    <w:p w14:paraId="4A9DB8F9" w14:textId="77777777" w:rsidR="002758B3" w:rsidRPr="00445FA3"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2"/>
          <w:szCs w:val="22"/>
        </w:rPr>
      </w:pPr>
      <w:r w:rsidRPr="00445FA3">
        <w:rPr>
          <w:b/>
          <w:spacing w:val="-3"/>
          <w:sz w:val="22"/>
          <w:szCs w:val="22"/>
        </w:rPr>
        <w:t>Carburant et lubrifiants</w:t>
      </w:r>
    </w:p>
    <w:p w14:paraId="1FCE1495" w14:textId="77777777" w:rsidR="002758B3" w:rsidRPr="00445FA3"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2"/>
          <w:szCs w:val="22"/>
        </w:rPr>
      </w:pPr>
      <w:r w:rsidRPr="00445FA3">
        <w:rPr>
          <w:b/>
          <w:spacing w:val="-3"/>
          <w:sz w:val="22"/>
          <w:szCs w:val="22"/>
        </w:rPr>
        <w:t>Autres substances potentiellement polluantes</w:t>
      </w:r>
    </w:p>
    <w:p w14:paraId="3FF84FBA" w14:textId="77777777" w:rsidR="002758B3" w:rsidRPr="00445FA3"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2"/>
          <w:szCs w:val="22"/>
        </w:rPr>
      </w:pPr>
      <w:r w:rsidRPr="00445FA3">
        <w:rPr>
          <w:b/>
          <w:spacing w:val="-3"/>
          <w:sz w:val="22"/>
          <w:szCs w:val="22"/>
        </w:rPr>
        <w:t>Gestion des pollutions accidentelles</w:t>
      </w:r>
    </w:p>
    <w:p w14:paraId="341763DE" w14:textId="77777777" w:rsidR="002758B3" w:rsidRPr="00445FA3" w:rsidRDefault="002758B3" w:rsidP="00F00B24">
      <w:pPr>
        <w:numPr>
          <w:ilvl w:val="4"/>
          <w:numId w:val="5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right="-291"/>
        <w:rPr>
          <w:b/>
          <w:spacing w:val="-3"/>
          <w:sz w:val="22"/>
          <w:szCs w:val="22"/>
        </w:rPr>
      </w:pPr>
      <w:r w:rsidRPr="00445FA3">
        <w:rPr>
          <w:b/>
          <w:spacing w:val="-3"/>
          <w:sz w:val="22"/>
          <w:szCs w:val="22"/>
        </w:rPr>
        <w:t>Principes d’intervention suite à une pollution accidentelle</w:t>
      </w:r>
    </w:p>
    <w:p w14:paraId="005F1890" w14:textId="77777777" w:rsidR="002758B3" w:rsidRPr="00445FA3" w:rsidRDefault="002758B3" w:rsidP="00AC7B42">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1215"/>
        <w:rPr>
          <w:spacing w:val="-3"/>
          <w:sz w:val="22"/>
          <w:szCs w:val="22"/>
        </w:rPr>
      </w:pPr>
    </w:p>
    <w:p w14:paraId="5B3E08C7" w14:textId="77777777" w:rsidR="002758B3" w:rsidRPr="00445FA3" w:rsidRDefault="002758B3" w:rsidP="00AC7B42">
      <w:pPr>
        <w:widowControl w:val="0"/>
        <w:suppressAutoHyphens/>
        <w:autoSpaceDE w:val="0"/>
        <w:autoSpaceDN w:val="0"/>
        <w:adjustRightInd w:val="0"/>
        <w:spacing w:line="276" w:lineRule="auto"/>
        <w:rPr>
          <w:b/>
          <w:spacing w:val="-4"/>
          <w:sz w:val="22"/>
          <w:szCs w:val="22"/>
        </w:rPr>
      </w:pPr>
    </w:p>
    <w:p w14:paraId="75E3AA89"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right="-574" w:hanging="1843"/>
        <w:rPr>
          <w:b/>
          <w:spacing w:val="-3"/>
          <w:sz w:val="22"/>
          <w:szCs w:val="22"/>
        </w:rPr>
      </w:pPr>
      <w:r w:rsidRPr="00445FA3">
        <w:rPr>
          <w:b/>
          <w:spacing w:val="-3"/>
          <w:sz w:val="22"/>
          <w:szCs w:val="22"/>
        </w:rPr>
        <w:t>CHAPITRE VI </w:t>
      </w:r>
      <w:r w:rsidRPr="00445FA3">
        <w:rPr>
          <w:b/>
          <w:spacing w:val="-3"/>
          <w:sz w:val="22"/>
          <w:szCs w:val="22"/>
        </w:rPr>
        <w:tab/>
        <w:t xml:space="preserve">: </w:t>
      </w:r>
      <w:r w:rsidRPr="00445FA3">
        <w:rPr>
          <w:b/>
          <w:spacing w:val="-3"/>
          <w:sz w:val="22"/>
          <w:szCs w:val="22"/>
        </w:rPr>
        <w:tab/>
        <w:t>PROTECTION DES ESPACES NATURELLES CONTRE L’INCENDIE</w:t>
      </w:r>
    </w:p>
    <w:p w14:paraId="3A1235BE" w14:textId="77777777" w:rsidR="002758B3" w:rsidRPr="00445FA3" w:rsidRDefault="002758B3" w:rsidP="00AC7B42">
      <w:pPr>
        <w:widowControl w:val="0"/>
        <w:suppressAutoHyphens/>
        <w:autoSpaceDE w:val="0"/>
        <w:autoSpaceDN w:val="0"/>
        <w:adjustRightInd w:val="0"/>
        <w:spacing w:after="120" w:line="276" w:lineRule="auto"/>
        <w:rPr>
          <w:b/>
          <w:spacing w:val="-4"/>
          <w:sz w:val="22"/>
          <w:szCs w:val="22"/>
        </w:rPr>
      </w:pPr>
    </w:p>
    <w:p w14:paraId="67A48A1F"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2"/>
          <w:szCs w:val="22"/>
        </w:rPr>
      </w:pPr>
      <w:r w:rsidRPr="00445FA3">
        <w:rPr>
          <w:b/>
          <w:spacing w:val="-3"/>
          <w:sz w:val="22"/>
          <w:szCs w:val="22"/>
        </w:rPr>
        <w:t>CHAPITRE VII </w:t>
      </w:r>
      <w:r w:rsidRPr="00445FA3">
        <w:rPr>
          <w:b/>
          <w:spacing w:val="-3"/>
          <w:sz w:val="22"/>
          <w:szCs w:val="22"/>
        </w:rPr>
        <w:tab/>
        <w:t>:</w:t>
      </w:r>
      <w:r w:rsidRPr="00445FA3">
        <w:rPr>
          <w:b/>
          <w:spacing w:val="-3"/>
          <w:sz w:val="22"/>
          <w:szCs w:val="22"/>
        </w:rPr>
        <w:tab/>
        <w:t>CONSERVATION DE L’INTEGRITE PAYSAGERE DU SITE</w:t>
      </w:r>
    </w:p>
    <w:p w14:paraId="2E53A7C5"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2"/>
          <w:szCs w:val="22"/>
        </w:rPr>
      </w:pPr>
    </w:p>
    <w:p w14:paraId="5A58089B"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2"/>
          <w:szCs w:val="22"/>
        </w:rPr>
      </w:pPr>
      <w:r w:rsidRPr="00445FA3">
        <w:rPr>
          <w:b/>
          <w:spacing w:val="-3"/>
          <w:sz w:val="22"/>
          <w:szCs w:val="22"/>
        </w:rPr>
        <w:t>CHAPITRE VIII :</w:t>
      </w:r>
      <w:r w:rsidRPr="00445FA3">
        <w:rPr>
          <w:b/>
          <w:spacing w:val="-3"/>
          <w:sz w:val="22"/>
          <w:szCs w:val="22"/>
        </w:rPr>
        <w:tab/>
      </w:r>
      <w:r w:rsidRPr="00445FA3">
        <w:rPr>
          <w:b/>
          <w:spacing w:val="-3"/>
          <w:sz w:val="22"/>
          <w:szCs w:val="22"/>
        </w:rPr>
        <w:tab/>
      </w:r>
      <w:r w:rsidRPr="00445FA3">
        <w:rPr>
          <w:b/>
          <w:spacing w:val="-3"/>
          <w:sz w:val="22"/>
          <w:szCs w:val="22"/>
        </w:rPr>
        <w:tab/>
        <w:t>ASPECTS SOCIAUX ET CULTURELS</w:t>
      </w:r>
    </w:p>
    <w:p w14:paraId="7E4F0C8E" w14:textId="77777777" w:rsidR="002758B3" w:rsidRPr="00445FA3" w:rsidRDefault="002758B3" w:rsidP="00AC7B42">
      <w:pPr>
        <w:widowControl w:val="0"/>
        <w:suppressAutoHyphens/>
        <w:autoSpaceDE w:val="0"/>
        <w:autoSpaceDN w:val="0"/>
        <w:adjustRightInd w:val="0"/>
        <w:spacing w:after="120" w:line="276" w:lineRule="auto"/>
        <w:rPr>
          <w:b/>
          <w:spacing w:val="-4"/>
          <w:sz w:val="22"/>
          <w:szCs w:val="22"/>
        </w:rPr>
      </w:pPr>
    </w:p>
    <w:p w14:paraId="39A19328"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right="-433" w:hanging="1843"/>
        <w:rPr>
          <w:b/>
          <w:spacing w:val="-3"/>
          <w:sz w:val="22"/>
          <w:szCs w:val="22"/>
        </w:rPr>
      </w:pPr>
      <w:r w:rsidRPr="00445FA3">
        <w:rPr>
          <w:b/>
          <w:spacing w:val="-3"/>
          <w:sz w:val="22"/>
          <w:szCs w:val="22"/>
        </w:rPr>
        <w:t>CHAPITRE IX </w:t>
      </w:r>
      <w:r w:rsidRPr="00445FA3">
        <w:rPr>
          <w:b/>
          <w:spacing w:val="-3"/>
          <w:sz w:val="22"/>
          <w:szCs w:val="22"/>
        </w:rPr>
        <w:tab/>
        <w:t>:</w:t>
      </w:r>
      <w:r w:rsidRPr="00445FA3">
        <w:rPr>
          <w:b/>
          <w:spacing w:val="-3"/>
          <w:sz w:val="22"/>
          <w:szCs w:val="22"/>
        </w:rPr>
        <w:tab/>
        <w:t xml:space="preserve">OUVERTURE ET EXPLOITATON DES CARRIERES ET </w:t>
      </w:r>
      <w:r w:rsidRPr="00445FA3">
        <w:rPr>
          <w:b/>
          <w:spacing w:val="-3"/>
          <w:sz w:val="22"/>
          <w:szCs w:val="22"/>
        </w:rPr>
        <w:tab/>
        <w:t>EMPRUNTS</w:t>
      </w:r>
    </w:p>
    <w:p w14:paraId="06972AD8" w14:textId="77777777" w:rsidR="002758B3" w:rsidRPr="00445FA3" w:rsidRDefault="002758B3" w:rsidP="00AC7B42">
      <w:pPr>
        <w:widowControl w:val="0"/>
        <w:suppressAutoHyphens/>
        <w:autoSpaceDE w:val="0"/>
        <w:autoSpaceDN w:val="0"/>
        <w:adjustRightInd w:val="0"/>
        <w:spacing w:after="120" w:line="276" w:lineRule="auto"/>
        <w:rPr>
          <w:b/>
          <w:spacing w:val="-4"/>
          <w:sz w:val="22"/>
          <w:szCs w:val="22"/>
        </w:rPr>
      </w:pPr>
    </w:p>
    <w:p w14:paraId="7053549E"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76" w:lineRule="auto"/>
        <w:ind w:left="1843" w:hanging="1843"/>
        <w:rPr>
          <w:b/>
          <w:spacing w:val="-3"/>
          <w:sz w:val="22"/>
          <w:szCs w:val="22"/>
        </w:rPr>
      </w:pPr>
      <w:r w:rsidRPr="00445FA3">
        <w:rPr>
          <w:b/>
          <w:spacing w:val="-3"/>
          <w:sz w:val="22"/>
          <w:szCs w:val="22"/>
        </w:rPr>
        <w:t>CHAPITRE X</w:t>
      </w:r>
      <w:r w:rsidRPr="00445FA3">
        <w:rPr>
          <w:b/>
          <w:spacing w:val="-3"/>
          <w:sz w:val="22"/>
          <w:szCs w:val="22"/>
        </w:rPr>
        <w:tab/>
        <w:t>:</w:t>
      </w:r>
      <w:r w:rsidRPr="00445FA3">
        <w:rPr>
          <w:b/>
          <w:spacing w:val="-3"/>
          <w:sz w:val="22"/>
          <w:szCs w:val="22"/>
        </w:rPr>
        <w:tab/>
        <w:t>SECURITE DES PERSONNES ET DES BIENS</w:t>
      </w:r>
    </w:p>
    <w:p w14:paraId="47E21B6C" w14:textId="77777777" w:rsidR="002758B3" w:rsidRPr="00445FA3" w:rsidRDefault="002758B3" w:rsidP="00AC7B42">
      <w:pPr>
        <w:widowControl w:val="0"/>
        <w:suppressAutoHyphens/>
        <w:autoSpaceDE w:val="0"/>
        <w:autoSpaceDN w:val="0"/>
        <w:adjustRightInd w:val="0"/>
        <w:spacing w:line="276" w:lineRule="auto"/>
        <w:rPr>
          <w:b/>
          <w:spacing w:val="-4"/>
          <w:sz w:val="22"/>
          <w:szCs w:val="22"/>
        </w:rPr>
      </w:pPr>
    </w:p>
    <w:p w14:paraId="4842D8F9" w14:textId="77777777" w:rsidR="002758B3" w:rsidRPr="00445FA3" w:rsidRDefault="002758B3" w:rsidP="00AC7B42">
      <w:pPr>
        <w:widowControl w:val="0"/>
        <w:suppressAutoHyphens/>
        <w:autoSpaceDE w:val="0"/>
        <w:autoSpaceDN w:val="0"/>
        <w:adjustRightInd w:val="0"/>
        <w:spacing w:line="276" w:lineRule="auto"/>
        <w:rPr>
          <w:b/>
          <w:spacing w:val="-4"/>
          <w:sz w:val="22"/>
          <w:szCs w:val="22"/>
        </w:rPr>
      </w:pPr>
    </w:p>
    <w:p w14:paraId="478AA106" w14:textId="77777777" w:rsidR="002758B3" w:rsidRPr="00445FA3" w:rsidRDefault="002758B3" w:rsidP="00AC7B42">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line="276" w:lineRule="auto"/>
        <w:ind w:left="1843" w:hanging="1843"/>
        <w:rPr>
          <w:b/>
          <w:spacing w:val="-3"/>
          <w:sz w:val="22"/>
          <w:szCs w:val="22"/>
        </w:rPr>
      </w:pPr>
      <w:r w:rsidRPr="00445FA3">
        <w:rPr>
          <w:b/>
          <w:spacing w:val="-3"/>
          <w:sz w:val="22"/>
          <w:szCs w:val="22"/>
        </w:rPr>
        <w:t>CHAPITRE XI </w:t>
      </w:r>
      <w:r w:rsidRPr="00445FA3">
        <w:rPr>
          <w:b/>
          <w:spacing w:val="-3"/>
          <w:sz w:val="22"/>
          <w:szCs w:val="22"/>
        </w:rPr>
        <w:tab/>
        <w:t>:</w:t>
      </w:r>
      <w:r w:rsidRPr="00445FA3">
        <w:rPr>
          <w:b/>
          <w:spacing w:val="-3"/>
          <w:sz w:val="22"/>
          <w:szCs w:val="22"/>
        </w:rPr>
        <w:tab/>
        <w:t>ABANDON DES INSTALLATIONS EN FIN DES TRAVAUX</w:t>
      </w:r>
    </w:p>
    <w:p w14:paraId="2C50317B" w14:textId="77777777" w:rsidR="002758B3" w:rsidRPr="00445FA3" w:rsidRDefault="002758B3" w:rsidP="00AC7B42">
      <w:pPr>
        <w:widowControl w:val="0"/>
        <w:suppressAutoHyphens/>
        <w:autoSpaceDE w:val="0"/>
        <w:autoSpaceDN w:val="0"/>
        <w:adjustRightInd w:val="0"/>
        <w:spacing w:line="276" w:lineRule="auto"/>
        <w:rPr>
          <w:sz w:val="22"/>
          <w:szCs w:val="22"/>
        </w:rPr>
      </w:pPr>
      <w:r w:rsidRPr="00445FA3">
        <w:rPr>
          <w:b/>
          <w:spacing w:val="-4"/>
          <w:sz w:val="22"/>
          <w:szCs w:val="22"/>
        </w:rPr>
        <w:br w:type="page"/>
      </w:r>
    </w:p>
    <w:p w14:paraId="1B870E68" w14:textId="77777777" w:rsidR="002758B3" w:rsidRPr="00445FA3" w:rsidRDefault="002758B3" w:rsidP="00AC7B42">
      <w:pPr>
        <w:suppressAutoHyphens/>
        <w:autoSpaceDE w:val="0"/>
        <w:autoSpaceDN w:val="0"/>
        <w:adjustRightInd w:val="0"/>
        <w:spacing w:line="276" w:lineRule="auto"/>
        <w:jc w:val="center"/>
        <w:rPr>
          <w:b/>
          <w:bCs/>
          <w:sz w:val="22"/>
          <w:szCs w:val="22"/>
        </w:rPr>
      </w:pPr>
      <w:r w:rsidRPr="00445FA3">
        <w:rPr>
          <w:b/>
          <w:bCs/>
          <w:sz w:val="22"/>
          <w:szCs w:val="22"/>
        </w:rPr>
        <w:lastRenderedPageBreak/>
        <w:t>PRESCRIPTIONS ENVIRONNEMENTALES ET SOCIALES A RESPECTER PAR L’ENTREPRENEUR</w:t>
      </w:r>
    </w:p>
    <w:p w14:paraId="274073A4" w14:textId="77777777" w:rsidR="002758B3" w:rsidRPr="00445FA3" w:rsidRDefault="002758B3" w:rsidP="00AC7B42">
      <w:pPr>
        <w:suppressAutoHyphens/>
        <w:autoSpaceDE w:val="0"/>
        <w:autoSpaceDN w:val="0"/>
        <w:adjustRightInd w:val="0"/>
        <w:spacing w:line="276" w:lineRule="auto"/>
        <w:jc w:val="both"/>
        <w:rPr>
          <w:b/>
          <w:bCs/>
          <w:sz w:val="22"/>
          <w:szCs w:val="22"/>
        </w:rPr>
      </w:pPr>
    </w:p>
    <w:p w14:paraId="6EA11578" w14:textId="1CEF0D4B" w:rsidR="002758B3" w:rsidRPr="00445FA3" w:rsidRDefault="00311279" w:rsidP="00AC7B42">
      <w:pPr>
        <w:suppressAutoHyphens/>
        <w:autoSpaceDE w:val="0"/>
        <w:autoSpaceDN w:val="0"/>
        <w:adjustRightInd w:val="0"/>
        <w:spacing w:line="276" w:lineRule="auto"/>
        <w:jc w:val="both"/>
        <w:rPr>
          <w:bCs/>
          <w:iCs/>
          <w:sz w:val="22"/>
          <w:szCs w:val="22"/>
        </w:rPr>
      </w:pPr>
      <w:r w:rsidRPr="00445FA3">
        <w:rPr>
          <w:bCs/>
          <w:iCs/>
          <w:sz w:val="22"/>
          <w:szCs w:val="22"/>
        </w:rPr>
        <w:t>Étant</w:t>
      </w:r>
      <w:r w:rsidR="002758B3" w:rsidRPr="00445FA3">
        <w:rPr>
          <w:bCs/>
          <w:iCs/>
          <w:sz w:val="22"/>
          <w:szCs w:val="22"/>
        </w:rPr>
        <w:t xml:space="preserve">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14:paraId="34C193F5" w14:textId="77777777" w:rsidR="002758B3" w:rsidRPr="00445FA3" w:rsidRDefault="002758B3" w:rsidP="00AC7B42">
      <w:pPr>
        <w:suppressAutoHyphens/>
        <w:autoSpaceDE w:val="0"/>
        <w:autoSpaceDN w:val="0"/>
        <w:adjustRightInd w:val="0"/>
        <w:spacing w:line="276" w:lineRule="auto"/>
        <w:jc w:val="both"/>
        <w:rPr>
          <w:bCs/>
          <w:iCs/>
          <w:sz w:val="22"/>
          <w:szCs w:val="22"/>
        </w:rPr>
      </w:pPr>
    </w:p>
    <w:p w14:paraId="0155DF1F" w14:textId="77777777" w:rsidR="002758B3" w:rsidRPr="00445FA3" w:rsidRDefault="002758B3" w:rsidP="00AC7B42">
      <w:pPr>
        <w:suppressAutoHyphens/>
        <w:autoSpaceDE w:val="0"/>
        <w:autoSpaceDN w:val="0"/>
        <w:adjustRightInd w:val="0"/>
        <w:spacing w:line="276" w:lineRule="auto"/>
        <w:jc w:val="both"/>
        <w:rPr>
          <w:bCs/>
          <w:iCs/>
          <w:sz w:val="22"/>
          <w:szCs w:val="22"/>
        </w:rPr>
      </w:pPr>
      <w:r w:rsidRPr="00445FA3">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14:paraId="565D55D1" w14:textId="77777777" w:rsidR="002758B3" w:rsidRPr="00445FA3" w:rsidRDefault="002758B3" w:rsidP="00AC7B42">
      <w:pPr>
        <w:suppressAutoHyphens/>
        <w:autoSpaceDE w:val="0"/>
        <w:autoSpaceDN w:val="0"/>
        <w:adjustRightInd w:val="0"/>
        <w:spacing w:line="276" w:lineRule="auto"/>
        <w:jc w:val="both"/>
        <w:rPr>
          <w:b/>
          <w:bCs/>
          <w:i/>
          <w:iCs/>
          <w:sz w:val="22"/>
          <w:szCs w:val="22"/>
        </w:rPr>
      </w:pPr>
    </w:p>
    <w:p w14:paraId="55B21D8D" w14:textId="77777777"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1 : CONTEXTE ET JUSTIFICATION</w:t>
      </w:r>
    </w:p>
    <w:p w14:paraId="2D247B5F" w14:textId="77777777" w:rsidR="002758B3" w:rsidRPr="00445FA3" w:rsidRDefault="002758B3" w:rsidP="00AC7B42">
      <w:pPr>
        <w:autoSpaceDE w:val="0"/>
        <w:autoSpaceDN w:val="0"/>
        <w:adjustRightInd w:val="0"/>
        <w:spacing w:line="276" w:lineRule="auto"/>
        <w:jc w:val="both"/>
        <w:rPr>
          <w:b/>
          <w:bCs/>
          <w:sz w:val="22"/>
          <w:szCs w:val="22"/>
        </w:rPr>
      </w:pPr>
    </w:p>
    <w:p w14:paraId="6B9DBA7C"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Les présentes clauses visent la prise en compte de la dimension environnementale et sociale dans la planification et l’exécution du projet à travers la mise en œuvre du Cadre de Gestion Environnementale et Sociale (CGES).</w:t>
      </w:r>
    </w:p>
    <w:p w14:paraId="1D08121F" w14:textId="77777777" w:rsidR="002758B3" w:rsidRPr="00445FA3" w:rsidRDefault="002758B3" w:rsidP="00AC7B42">
      <w:pPr>
        <w:suppressAutoHyphens/>
        <w:autoSpaceDE w:val="0"/>
        <w:autoSpaceDN w:val="0"/>
        <w:adjustRightInd w:val="0"/>
        <w:spacing w:line="276" w:lineRule="auto"/>
        <w:jc w:val="both"/>
        <w:rPr>
          <w:sz w:val="22"/>
          <w:szCs w:val="22"/>
        </w:rPr>
      </w:pPr>
    </w:p>
    <w:p w14:paraId="59ABF877"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14:paraId="3567D8D4" w14:textId="77777777" w:rsidR="002758B3" w:rsidRPr="00445FA3" w:rsidRDefault="002758B3" w:rsidP="00AC7B42">
      <w:pPr>
        <w:suppressAutoHyphens/>
        <w:autoSpaceDE w:val="0"/>
        <w:autoSpaceDN w:val="0"/>
        <w:adjustRightInd w:val="0"/>
        <w:spacing w:line="276" w:lineRule="auto"/>
        <w:jc w:val="both"/>
        <w:rPr>
          <w:sz w:val="22"/>
          <w:szCs w:val="22"/>
        </w:rPr>
      </w:pPr>
    </w:p>
    <w:p w14:paraId="6BF6108F"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Ces prescriptions devront être respectées, sans exception, par l’Entrepreneur. A cet effet, elles feront l’objet d’un contrôle au cours des missions de visite de chantier.</w:t>
      </w:r>
    </w:p>
    <w:p w14:paraId="59E62C18"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De même, l’entrepreneur demeure responsable des accidents ou dommages écologiques qui seraient la conséquence de ces travaux ou des installations liées au chantier.</w:t>
      </w:r>
    </w:p>
    <w:p w14:paraId="6E366F28" w14:textId="77777777" w:rsidR="002758B3" w:rsidRPr="00445FA3" w:rsidRDefault="002758B3" w:rsidP="00AC7B42">
      <w:pPr>
        <w:suppressAutoHyphens/>
        <w:autoSpaceDE w:val="0"/>
        <w:autoSpaceDN w:val="0"/>
        <w:adjustRightInd w:val="0"/>
        <w:spacing w:line="276" w:lineRule="auto"/>
        <w:jc w:val="both"/>
        <w:rPr>
          <w:sz w:val="22"/>
          <w:szCs w:val="22"/>
        </w:rPr>
      </w:pPr>
    </w:p>
    <w:p w14:paraId="39533496" w14:textId="77777777"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2 : INFORMATIONS ET MESURES D’ACCOMPAGNEMENT</w:t>
      </w:r>
    </w:p>
    <w:p w14:paraId="48153D6D" w14:textId="77777777" w:rsidR="002758B3" w:rsidRPr="00445FA3" w:rsidRDefault="002758B3" w:rsidP="00AC7B42">
      <w:pPr>
        <w:autoSpaceDE w:val="0"/>
        <w:autoSpaceDN w:val="0"/>
        <w:adjustRightInd w:val="0"/>
        <w:spacing w:line="276" w:lineRule="auto"/>
        <w:jc w:val="both"/>
        <w:rPr>
          <w:b/>
          <w:bCs/>
          <w:sz w:val="22"/>
          <w:szCs w:val="22"/>
        </w:rPr>
      </w:pPr>
    </w:p>
    <w:p w14:paraId="71E25DC1"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L’entrepreneur doit, en rapport avec l’Ingénieur, veiller rigoureusement au respect des directives suivantes :</w:t>
      </w:r>
    </w:p>
    <w:p w14:paraId="1433A92E" w14:textId="77777777" w:rsidR="002758B3" w:rsidRPr="00445FA3" w:rsidRDefault="002758B3" w:rsidP="00AC7B42">
      <w:pPr>
        <w:suppressAutoHyphens/>
        <w:autoSpaceDE w:val="0"/>
        <w:autoSpaceDN w:val="0"/>
        <w:adjustRightInd w:val="0"/>
        <w:spacing w:line="276" w:lineRule="auto"/>
        <w:jc w:val="both"/>
        <w:rPr>
          <w:sz w:val="22"/>
          <w:szCs w:val="22"/>
        </w:rPr>
      </w:pPr>
    </w:p>
    <w:p w14:paraId="1CEE0B20" w14:textId="77777777"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Mener une campagne de communication et de sensibilisation avant les travaux sur le calendrier des travaux, l’interruption des services et les détours à la circulation, selon les besoins ;</w:t>
      </w:r>
    </w:p>
    <w:p w14:paraId="732D940D" w14:textId="77777777" w:rsidR="002758B3" w:rsidRPr="00445FA3" w:rsidRDefault="002758B3" w:rsidP="00AC7B42">
      <w:pPr>
        <w:autoSpaceDE w:val="0"/>
        <w:autoSpaceDN w:val="0"/>
        <w:adjustRightInd w:val="0"/>
        <w:spacing w:line="276" w:lineRule="auto"/>
        <w:jc w:val="both"/>
        <w:rPr>
          <w:sz w:val="22"/>
          <w:szCs w:val="22"/>
        </w:rPr>
      </w:pPr>
    </w:p>
    <w:p w14:paraId="3695B73A" w14:textId="77777777"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 xml:space="preserve">Limiter les activités de construction pendant la nuit. S’ils sont nécessaires, veiller </w:t>
      </w:r>
      <w:proofErr w:type="spellStart"/>
      <w:r w:rsidRPr="00445FA3">
        <w:rPr>
          <w:sz w:val="22"/>
          <w:szCs w:val="22"/>
        </w:rPr>
        <w:t>a</w:t>
      </w:r>
      <w:proofErr w:type="spellEnd"/>
      <w:r w:rsidRPr="00445FA3">
        <w:rPr>
          <w:sz w:val="22"/>
          <w:szCs w:val="22"/>
        </w:rPr>
        <w:t xml:space="preserve"> ce que le travail nocturne soit soigneusement planifié et que la communauté soit informée pour qu’elle puisse prendre les mesures nécessaires ;</w:t>
      </w:r>
    </w:p>
    <w:p w14:paraId="28A2F354" w14:textId="77777777" w:rsidR="002758B3" w:rsidRPr="00445FA3" w:rsidRDefault="002758B3" w:rsidP="00AC7B42">
      <w:pPr>
        <w:autoSpaceDE w:val="0"/>
        <w:autoSpaceDN w:val="0"/>
        <w:adjustRightInd w:val="0"/>
        <w:spacing w:line="276" w:lineRule="auto"/>
        <w:jc w:val="both"/>
        <w:rPr>
          <w:sz w:val="22"/>
          <w:szCs w:val="22"/>
        </w:rPr>
      </w:pPr>
    </w:p>
    <w:p w14:paraId="0E5DAD64" w14:textId="77777777"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Procéder à la signalisation des travaux ;</w:t>
      </w:r>
    </w:p>
    <w:p w14:paraId="3AD1A0EE" w14:textId="77777777" w:rsidR="002758B3" w:rsidRPr="00445FA3" w:rsidRDefault="002758B3" w:rsidP="00AC7B42">
      <w:pPr>
        <w:autoSpaceDE w:val="0"/>
        <w:autoSpaceDN w:val="0"/>
        <w:adjustRightInd w:val="0"/>
        <w:spacing w:line="276" w:lineRule="auto"/>
        <w:jc w:val="both"/>
        <w:rPr>
          <w:sz w:val="22"/>
          <w:szCs w:val="22"/>
        </w:rPr>
      </w:pPr>
    </w:p>
    <w:p w14:paraId="1717AEDE" w14:textId="77777777"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Mener des campagnes de sensibilisation sur les IST/VIH/SIDA pour les ouvriers et les populations locales…</w:t>
      </w:r>
    </w:p>
    <w:p w14:paraId="029C3D6A" w14:textId="77777777" w:rsidR="002758B3" w:rsidRPr="00445FA3" w:rsidRDefault="002758B3" w:rsidP="00AC7B42">
      <w:pPr>
        <w:suppressAutoHyphens/>
        <w:autoSpaceDN w:val="0"/>
        <w:spacing w:line="276" w:lineRule="auto"/>
        <w:rPr>
          <w:sz w:val="22"/>
          <w:szCs w:val="22"/>
        </w:rPr>
      </w:pPr>
    </w:p>
    <w:p w14:paraId="3EECB8EA" w14:textId="77777777"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14:paraId="1A7EC5B3" w14:textId="77777777" w:rsidR="002758B3" w:rsidRPr="00445FA3" w:rsidRDefault="002758B3" w:rsidP="00F00B24">
      <w:pPr>
        <w:numPr>
          <w:ilvl w:val="0"/>
          <w:numId w:val="55"/>
        </w:numPr>
        <w:suppressAutoHyphens/>
        <w:autoSpaceDE w:val="0"/>
        <w:autoSpaceDN w:val="0"/>
        <w:adjustRightInd w:val="0"/>
        <w:spacing w:line="276" w:lineRule="auto"/>
        <w:jc w:val="both"/>
        <w:rPr>
          <w:sz w:val="22"/>
          <w:szCs w:val="22"/>
        </w:rPr>
      </w:pPr>
      <w:r w:rsidRPr="00445FA3">
        <w:rPr>
          <w:sz w:val="22"/>
          <w:szCs w:val="22"/>
        </w:rPr>
        <w:t>La communauté sera avisée au moins cinq jours à l’avance de toute interruption de service (eau, électricité, le téléphone), par voies de presse (en privilégiant les radios communautaires ou locales lorsqu’elles existent).</w:t>
      </w:r>
    </w:p>
    <w:p w14:paraId="0C732299" w14:textId="77777777" w:rsidR="002758B3" w:rsidRPr="00445FA3" w:rsidRDefault="002758B3" w:rsidP="00AC7B42">
      <w:pPr>
        <w:suppressAutoHyphens/>
        <w:autoSpaceDE w:val="0"/>
        <w:autoSpaceDN w:val="0"/>
        <w:adjustRightInd w:val="0"/>
        <w:spacing w:line="276" w:lineRule="auto"/>
        <w:jc w:val="both"/>
        <w:rPr>
          <w:sz w:val="22"/>
          <w:szCs w:val="22"/>
        </w:rPr>
      </w:pPr>
    </w:p>
    <w:p w14:paraId="3802EE65" w14:textId="77777777"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3 : ENTRETIEN ET GESTION DES DECHETS</w:t>
      </w:r>
    </w:p>
    <w:p w14:paraId="638075FA" w14:textId="77777777" w:rsidR="002758B3" w:rsidRPr="00445FA3" w:rsidRDefault="002758B3" w:rsidP="00AC7B42">
      <w:pPr>
        <w:suppressAutoHyphens/>
        <w:autoSpaceDE w:val="0"/>
        <w:autoSpaceDN w:val="0"/>
        <w:adjustRightInd w:val="0"/>
        <w:spacing w:line="276" w:lineRule="auto"/>
        <w:jc w:val="both"/>
        <w:rPr>
          <w:sz w:val="22"/>
          <w:szCs w:val="22"/>
        </w:rPr>
      </w:pPr>
    </w:p>
    <w:p w14:paraId="523AD721"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14:paraId="365BE8A0" w14:textId="77777777" w:rsidR="002758B3" w:rsidRPr="00445FA3" w:rsidRDefault="002758B3" w:rsidP="00AC7B42">
      <w:pPr>
        <w:suppressAutoHyphens/>
        <w:autoSpaceDE w:val="0"/>
        <w:autoSpaceDN w:val="0"/>
        <w:adjustRightInd w:val="0"/>
        <w:spacing w:line="276" w:lineRule="auto"/>
        <w:jc w:val="both"/>
        <w:rPr>
          <w:sz w:val="22"/>
          <w:szCs w:val="22"/>
        </w:rPr>
      </w:pPr>
    </w:p>
    <w:p w14:paraId="7EF82195"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102D3AB5"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Identifier et délimiter clairement les aires d’élimination et spécifiant quels matériaux peuvent être déposés dans chaque aire ;</w:t>
      </w:r>
    </w:p>
    <w:p w14:paraId="3231E2AF"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Contrôler le placement de tous les déchets de construction (y compris les excavations de sol) dans des sites d’élimination approuvés (&gt;300 m des rivières, cours d’eau, lacs ou terres marécageuses) ;</w:t>
      </w:r>
    </w:p>
    <w:p w14:paraId="3ED21E81"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Placez dans les aires autorisées toutes les ordures, métaux, huiles usées et matériaux en excès produits pendant la construction en incorporant des systèmes de recyclage et la séparation des matériaux ;</w:t>
      </w:r>
    </w:p>
    <w:p w14:paraId="1DE906EB"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L’Entrepreneur prendra les dispositions nécessaires pour éviter la dispersion par le vent ou les eaux de pluie par exemple avant l’élimination des déchets ;</w:t>
      </w:r>
    </w:p>
    <w:p w14:paraId="0FBB26DD"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 produits du décapage des emprises des Terrassements seront mis en dépôt et éventuellement réemployés,</w:t>
      </w:r>
    </w:p>
    <w:p w14:paraId="19CE9653"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 transport des terres dans l’emprise du terrain sur les lieux à remblayer ou leurs évacuations aux décharges publiques ;</w:t>
      </w:r>
    </w:p>
    <w:p w14:paraId="25699DCF"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Minimiser la génération des déchets pendant la construction et réutiliser les déchets de construction là où c’est possible ;</w:t>
      </w:r>
    </w:p>
    <w:p w14:paraId="5FD7D5C1" w14:textId="77777777" w:rsidR="002758B3" w:rsidRPr="00445FA3" w:rsidRDefault="002758B3" w:rsidP="00AC7B42">
      <w:pPr>
        <w:suppressAutoHyphens/>
        <w:autoSpaceDE w:val="0"/>
        <w:autoSpaceDN w:val="0"/>
        <w:adjustRightInd w:val="0"/>
        <w:spacing w:line="276" w:lineRule="auto"/>
        <w:jc w:val="both"/>
        <w:rPr>
          <w:sz w:val="22"/>
          <w:szCs w:val="22"/>
        </w:rPr>
      </w:pPr>
    </w:p>
    <w:p w14:paraId="763038DB"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Les mesures suivantes devront être prises pour l’entretien du chantier :</w:t>
      </w:r>
    </w:p>
    <w:p w14:paraId="33023168" w14:textId="77777777" w:rsidR="002758B3" w:rsidRPr="00445FA3" w:rsidRDefault="002758B3" w:rsidP="00AC7B42">
      <w:pPr>
        <w:suppressAutoHyphens/>
        <w:autoSpaceDE w:val="0"/>
        <w:autoSpaceDN w:val="0"/>
        <w:adjustRightInd w:val="0"/>
        <w:spacing w:line="276" w:lineRule="auto"/>
        <w:jc w:val="both"/>
        <w:rPr>
          <w:sz w:val="22"/>
          <w:szCs w:val="22"/>
        </w:rPr>
      </w:pPr>
    </w:p>
    <w:p w14:paraId="762E2264"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Identifier et délimiter les aires pour l’équipement d’entretien (loin des rivières, cours d’eau, lacs ou terres marécageuses) ;</w:t>
      </w:r>
    </w:p>
    <w:p w14:paraId="62EA5EB2"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Veiller à ce que toutes les activités de l’équipement d’entretien soient faites dans les zones d’entretien délimitées ;</w:t>
      </w:r>
    </w:p>
    <w:p w14:paraId="543FC2FB"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 xml:space="preserve">Ne jamais éliminer de l’huile ou la verser sur le sol, dans les cours d’eau, les zones basses, les cavités des carrières désaffectées </w:t>
      </w:r>
    </w:p>
    <w:p w14:paraId="2D27FBBD" w14:textId="77777777" w:rsidR="002758B3" w:rsidRPr="00445FA3" w:rsidRDefault="002758B3" w:rsidP="00AC7B42">
      <w:pPr>
        <w:suppressAutoHyphens/>
        <w:autoSpaceDE w:val="0"/>
        <w:autoSpaceDN w:val="0"/>
        <w:adjustRightInd w:val="0"/>
        <w:spacing w:line="276" w:lineRule="auto"/>
        <w:jc w:val="both"/>
        <w:rPr>
          <w:sz w:val="22"/>
          <w:szCs w:val="22"/>
        </w:rPr>
      </w:pPr>
    </w:p>
    <w:p w14:paraId="71F1525B" w14:textId="77777777"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4 : MESURES PREVENTIVES CONTRE LES NUISANCES SONORES ET LES EMISSIONS DE POUSSIERES</w:t>
      </w:r>
    </w:p>
    <w:p w14:paraId="51F15EF3" w14:textId="77777777" w:rsidR="002758B3" w:rsidRPr="00445FA3" w:rsidRDefault="002758B3" w:rsidP="00AC7B42">
      <w:pPr>
        <w:autoSpaceDE w:val="0"/>
        <w:autoSpaceDN w:val="0"/>
        <w:adjustRightInd w:val="0"/>
        <w:spacing w:line="276" w:lineRule="auto"/>
        <w:jc w:val="both"/>
        <w:rPr>
          <w:b/>
          <w:bCs/>
          <w:sz w:val="22"/>
          <w:szCs w:val="22"/>
        </w:rPr>
      </w:pPr>
    </w:p>
    <w:p w14:paraId="33D46DB7" w14:textId="0B8E9219"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 xml:space="preserve">L’Entrepreneur prêtera une attention particulière pour limiter les éventuelles nuisances par le bruit. </w:t>
      </w:r>
      <w:r w:rsidR="009123B9" w:rsidRPr="00445FA3">
        <w:rPr>
          <w:sz w:val="22"/>
          <w:szCs w:val="22"/>
        </w:rPr>
        <w:t>À</w:t>
      </w:r>
      <w:r w:rsidRPr="00445FA3">
        <w:rPr>
          <w:sz w:val="22"/>
          <w:szCs w:val="22"/>
        </w:rPr>
        <w:t xml:space="preserve"> cet effet, il devra respecter les seuils de bruit prescrits par la Loi.</w:t>
      </w:r>
    </w:p>
    <w:p w14:paraId="7781CC5C"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4989DF2E"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Lors de l’exécution des travaux, pour lutter contre la poussière et les désagréments, le contractant devra :</w:t>
      </w:r>
    </w:p>
    <w:p w14:paraId="4943C7FE" w14:textId="77777777" w:rsidR="002758B3" w:rsidRPr="00445FA3" w:rsidRDefault="002758B3" w:rsidP="00AC7B42">
      <w:pPr>
        <w:suppressAutoHyphens/>
        <w:autoSpaceDE w:val="0"/>
        <w:autoSpaceDN w:val="0"/>
        <w:adjustRightInd w:val="0"/>
        <w:spacing w:line="276" w:lineRule="auto"/>
        <w:jc w:val="both"/>
        <w:rPr>
          <w:sz w:val="22"/>
          <w:szCs w:val="22"/>
        </w:rPr>
      </w:pPr>
    </w:p>
    <w:p w14:paraId="485C44C6" w14:textId="7F48238F"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Limiter</w:t>
      </w:r>
      <w:r w:rsidR="002758B3" w:rsidRPr="00445FA3">
        <w:rPr>
          <w:sz w:val="22"/>
          <w:szCs w:val="22"/>
        </w:rPr>
        <w:t xml:space="preserve"> la vitesse de la circulation liée à la construction a 24 km/h dans les rues, dans un rayon de 200 mètres autour du chantier et limiter la vitesse de tous les véhicules sur le chantier a 16 km/h ;</w:t>
      </w:r>
    </w:p>
    <w:p w14:paraId="16C7302E" w14:textId="77777777" w:rsidR="002758B3" w:rsidRPr="00445FA3" w:rsidRDefault="002758B3" w:rsidP="00AC7B42">
      <w:pPr>
        <w:suppressAutoHyphens/>
        <w:autoSpaceDE w:val="0"/>
        <w:autoSpaceDN w:val="0"/>
        <w:adjustRightInd w:val="0"/>
        <w:spacing w:line="276" w:lineRule="auto"/>
        <w:jc w:val="both"/>
        <w:rPr>
          <w:sz w:val="22"/>
          <w:szCs w:val="22"/>
        </w:rPr>
      </w:pPr>
    </w:p>
    <w:p w14:paraId="72901CCA" w14:textId="77777777"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5 : STOCKAGE ET UTILISATION DES SUBSTANCES POTENTIELLEMENT POLLUANTES</w:t>
      </w:r>
    </w:p>
    <w:p w14:paraId="1DAD678C" w14:textId="77777777" w:rsidR="002758B3" w:rsidRPr="00445FA3" w:rsidRDefault="002758B3" w:rsidP="00AC7B42">
      <w:pPr>
        <w:autoSpaceDE w:val="0"/>
        <w:autoSpaceDN w:val="0"/>
        <w:adjustRightInd w:val="0"/>
        <w:spacing w:line="276" w:lineRule="auto"/>
        <w:jc w:val="both"/>
        <w:rPr>
          <w:b/>
          <w:bCs/>
          <w:sz w:val="22"/>
          <w:szCs w:val="22"/>
        </w:rPr>
      </w:pPr>
    </w:p>
    <w:p w14:paraId="206A2A92" w14:textId="5D67142D"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 xml:space="preserve">De manière générale, le stockage et la manipulation de substances potentiellement polluantes ou dangereuses (huiles, </w:t>
      </w:r>
      <w:r w:rsidR="009123B9" w:rsidRPr="00445FA3">
        <w:rPr>
          <w:sz w:val="22"/>
          <w:szCs w:val="22"/>
        </w:rPr>
        <w:t>carburant,</w:t>
      </w:r>
      <w:r w:rsidRPr="00445FA3">
        <w:rPr>
          <w:sz w:val="22"/>
          <w:szCs w:val="22"/>
        </w:rPr>
        <w:t>) devra respecter les principes suivants :</w:t>
      </w:r>
    </w:p>
    <w:p w14:paraId="23EFEC2C" w14:textId="690AA747"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Limitation</w:t>
      </w:r>
      <w:r w:rsidR="002758B3" w:rsidRPr="00445FA3">
        <w:rPr>
          <w:sz w:val="22"/>
          <w:szCs w:val="22"/>
        </w:rPr>
        <w:t xml:space="preserve"> des quantités stockées ;</w:t>
      </w:r>
    </w:p>
    <w:p w14:paraId="46441240" w14:textId="67342A1F"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lastRenderedPageBreak/>
        <w:t>Stockage</w:t>
      </w:r>
      <w:r w:rsidR="002758B3" w:rsidRPr="00445FA3">
        <w:rPr>
          <w:sz w:val="22"/>
          <w:szCs w:val="22"/>
        </w:rPr>
        <w:t xml:space="preserve"> organisé, en un site ou selon des modalités ne permettant pas l’accès à une personne extérieure au chantier ;</w:t>
      </w:r>
    </w:p>
    <w:p w14:paraId="3C7CF8EB" w14:textId="68213807"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Manipulation</w:t>
      </w:r>
      <w:r w:rsidR="002758B3" w:rsidRPr="00445FA3">
        <w:rPr>
          <w:sz w:val="22"/>
          <w:szCs w:val="22"/>
        </w:rPr>
        <w:t xml:space="preserve"> par des personnels responsabilisés ;</w:t>
      </w:r>
    </w:p>
    <w:p w14:paraId="216616C8" w14:textId="5B5CD601"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Signalisation</w:t>
      </w:r>
      <w:r w:rsidR="002758B3" w:rsidRPr="00445FA3">
        <w:rPr>
          <w:sz w:val="22"/>
          <w:szCs w:val="22"/>
        </w:rPr>
        <w:t xml:space="preserve"> du site de stockage par un panneau indiquant la nature du danger.</w:t>
      </w:r>
    </w:p>
    <w:p w14:paraId="6484AE1A"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 stockage des produits chimiques liquides se fera sur rétention pour prévenir les déversements accidentels et la pollution du sol ;</w:t>
      </w:r>
    </w:p>
    <w:p w14:paraId="5118052B"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 produits chimiques utilisés devront être munis de fiche de données de sécurité (FDS) à afficher sur le lieu de stockage</w:t>
      </w:r>
    </w:p>
    <w:p w14:paraId="218B27C7" w14:textId="77777777" w:rsidR="002758B3" w:rsidRPr="00445FA3" w:rsidRDefault="002758B3" w:rsidP="00AC7B42">
      <w:pPr>
        <w:suppressAutoHyphens/>
        <w:autoSpaceDE w:val="0"/>
        <w:autoSpaceDN w:val="0"/>
        <w:adjustRightInd w:val="0"/>
        <w:spacing w:line="276" w:lineRule="auto"/>
        <w:jc w:val="both"/>
        <w:rPr>
          <w:sz w:val="22"/>
          <w:szCs w:val="22"/>
        </w:rPr>
      </w:pPr>
    </w:p>
    <w:p w14:paraId="7281B902" w14:textId="77777777" w:rsidR="002758B3" w:rsidRPr="00445FA3" w:rsidRDefault="002758B3" w:rsidP="00F00B24">
      <w:pPr>
        <w:numPr>
          <w:ilvl w:val="1"/>
          <w:numId w:val="54"/>
        </w:numPr>
        <w:tabs>
          <w:tab w:val="left" w:pos="1701"/>
        </w:tabs>
        <w:suppressAutoHyphens/>
        <w:autoSpaceDE w:val="0"/>
        <w:autoSpaceDN w:val="0"/>
        <w:adjustRightInd w:val="0"/>
        <w:spacing w:line="276" w:lineRule="auto"/>
        <w:ind w:left="1276" w:hanging="425"/>
        <w:contextualSpacing/>
        <w:jc w:val="both"/>
        <w:rPr>
          <w:b/>
          <w:bCs/>
          <w:sz w:val="22"/>
          <w:szCs w:val="22"/>
        </w:rPr>
      </w:pPr>
      <w:r w:rsidRPr="00445FA3">
        <w:rPr>
          <w:b/>
          <w:bCs/>
          <w:sz w:val="22"/>
          <w:szCs w:val="22"/>
        </w:rPr>
        <w:t>Carburants et lubrifiants</w:t>
      </w:r>
    </w:p>
    <w:p w14:paraId="75A37902" w14:textId="567653FD"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 xml:space="preserve">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w:t>
      </w:r>
      <w:r w:rsidR="009123B9" w:rsidRPr="00445FA3">
        <w:rPr>
          <w:sz w:val="22"/>
          <w:szCs w:val="22"/>
        </w:rPr>
        <w:t>À</w:t>
      </w:r>
      <w:r w:rsidRPr="00445FA3">
        <w:rPr>
          <w:sz w:val="22"/>
          <w:szCs w:val="22"/>
        </w:rPr>
        <w:t xml:space="preserve"> l’issue des travaux, le site du chantier sera débarrassé de toutes traces ou sous-produits.</w:t>
      </w:r>
    </w:p>
    <w:p w14:paraId="1B664886" w14:textId="77777777" w:rsidR="002758B3" w:rsidRPr="00445FA3" w:rsidRDefault="002758B3" w:rsidP="00AC7B42">
      <w:pPr>
        <w:suppressAutoHyphens/>
        <w:autoSpaceDE w:val="0"/>
        <w:autoSpaceDN w:val="0"/>
        <w:adjustRightInd w:val="0"/>
        <w:spacing w:line="276" w:lineRule="auto"/>
        <w:jc w:val="both"/>
        <w:rPr>
          <w:b/>
          <w:bCs/>
          <w:sz w:val="22"/>
          <w:szCs w:val="22"/>
        </w:rPr>
      </w:pPr>
    </w:p>
    <w:p w14:paraId="3DF90DD4" w14:textId="77777777" w:rsidR="002758B3" w:rsidRPr="00445FA3" w:rsidRDefault="002758B3" w:rsidP="00F00B24">
      <w:pPr>
        <w:numPr>
          <w:ilvl w:val="1"/>
          <w:numId w:val="54"/>
        </w:numPr>
        <w:tabs>
          <w:tab w:val="left" w:pos="1701"/>
        </w:tabs>
        <w:suppressAutoHyphens/>
        <w:autoSpaceDE w:val="0"/>
        <w:autoSpaceDN w:val="0"/>
        <w:adjustRightInd w:val="0"/>
        <w:spacing w:line="276" w:lineRule="auto"/>
        <w:ind w:left="1276" w:hanging="425"/>
        <w:contextualSpacing/>
        <w:jc w:val="both"/>
        <w:rPr>
          <w:b/>
          <w:bCs/>
          <w:sz w:val="22"/>
          <w:szCs w:val="22"/>
        </w:rPr>
      </w:pPr>
      <w:r w:rsidRPr="00445FA3">
        <w:rPr>
          <w:b/>
          <w:bCs/>
          <w:sz w:val="22"/>
          <w:szCs w:val="22"/>
        </w:rPr>
        <w:t>Autres substances potentiellement polluantes</w:t>
      </w:r>
    </w:p>
    <w:p w14:paraId="16944CFE"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14:paraId="525A70FB" w14:textId="77777777" w:rsidR="002758B3" w:rsidRPr="00445FA3" w:rsidRDefault="002758B3" w:rsidP="00AC7B42">
      <w:pPr>
        <w:suppressAutoHyphens/>
        <w:autoSpaceDE w:val="0"/>
        <w:autoSpaceDN w:val="0"/>
        <w:adjustRightInd w:val="0"/>
        <w:spacing w:line="276" w:lineRule="auto"/>
        <w:jc w:val="both"/>
        <w:rPr>
          <w:b/>
          <w:bCs/>
          <w:sz w:val="22"/>
          <w:szCs w:val="22"/>
        </w:rPr>
      </w:pPr>
    </w:p>
    <w:p w14:paraId="72AD3CAD" w14:textId="77777777" w:rsidR="002758B3" w:rsidRPr="00445FA3" w:rsidRDefault="002758B3" w:rsidP="00F00B24">
      <w:pPr>
        <w:numPr>
          <w:ilvl w:val="1"/>
          <w:numId w:val="54"/>
        </w:numPr>
        <w:tabs>
          <w:tab w:val="left" w:pos="1701"/>
        </w:tabs>
        <w:suppressAutoHyphens/>
        <w:autoSpaceDE w:val="0"/>
        <w:autoSpaceDN w:val="0"/>
        <w:adjustRightInd w:val="0"/>
        <w:spacing w:line="276" w:lineRule="auto"/>
        <w:ind w:left="1276" w:hanging="425"/>
        <w:contextualSpacing/>
        <w:jc w:val="both"/>
        <w:rPr>
          <w:b/>
          <w:bCs/>
          <w:sz w:val="22"/>
          <w:szCs w:val="22"/>
        </w:rPr>
      </w:pPr>
      <w:r w:rsidRPr="00445FA3">
        <w:rPr>
          <w:b/>
          <w:bCs/>
          <w:sz w:val="22"/>
          <w:szCs w:val="22"/>
        </w:rPr>
        <w:t>Gestion des pollutions accidentelles</w:t>
      </w:r>
    </w:p>
    <w:p w14:paraId="7AFD9D79"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6E8F290F" w14:textId="77777777" w:rsidR="002758B3" w:rsidRPr="00445FA3" w:rsidRDefault="002758B3" w:rsidP="00AC7B42">
      <w:pPr>
        <w:suppressAutoHyphens/>
        <w:autoSpaceDE w:val="0"/>
        <w:autoSpaceDN w:val="0"/>
        <w:adjustRightInd w:val="0"/>
        <w:spacing w:line="276" w:lineRule="auto"/>
        <w:jc w:val="both"/>
        <w:rPr>
          <w:b/>
          <w:bCs/>
          <w:sz w:val="22"/>
          <w:szCs w:val="22"/>
        </w:rPr>
      </w:pPr>
    </w:p>
    <w:p w14:paraId="05271944" w14:textId="77777777" w:rsidR="002758B3" w:rsidRPr="00445FA3" w:rsidRDefault="002758B3" w:rsidP="00F00B24">
      <w:pPr>
        <w:numPr>
          <w:ilvl w:val="1"/>
          <w:numId w:val="54"/>
        </w:numPr>
        <w:tabs>
          <w:tab w:val="left" w:pos="1701"/>
        </w:tabs>
        <w:suppressAutoHyphens/>
        <w:autoSpaceDE w:val="0"/>
        <w:autoSpaceDN w:val="0"/>
        <w:adjustRightInd w:val="0"/>
        <w:spacing w:after="120" w:line="276" w:lineRule="auto"/>
        <w:ind w:left="1276" w:hanging="425"/>
        <w:contextualSpacing/>
        <w:jc w:val="both"/>
        <w:rPr>
          <w:b/>
          <w:bCs/>
          <w:sz w:val="22"/>
          <w:szCs w:val="22"/>
        </w:rPr>
      </w:pPr>
      <w:r w:rsidRPr="00445FA3">
        <w:rPr>
          <w:b/>
          <w:bCs/>
          <w:sz w:val="22"/>
          <w:szCs w:val="22"/>
        </w:rPr>
        <w:t>Principe d’intervention suite à une pollution accidentelle</w:t>
      </w:r>
    </w:p>
    <w:p w14:paraId="48010012" w14:textId="77777777" w:rsidR="002758B3" w:rsidRPr="00445FA3" w:rsidRDefault="002758B3" w:rsidP="00AC7B42">
      <w:pPr>
        <w:suppressAutoHyphens/>
        <w:autoSpaceDE w:val="0"/>
        <w:autoSpaceDN w:val="0"/>
        <w:adjustRightInd w:val="0"/>
        <w:spacing w:after="120" w:line="276" w:lineRule="auto"/>
        <w:jc w:val="both"/>
        <w:rPr>
          <w:sz w:val="22"/>
          <w:szCs w:val="22"/>
        </w:rPr>
      </w:pPr>
      <w:r w:rsidRPr="00445FA3">
        <w:rPr>
          <w:sz w:val="22"/>
          <w:szCs w:val="22"/>
        </w:rPr>
        <w:t>En cas de déversement accidentel de substances polluantes, les mesures suivantes devront être prises :</w:t>
      </w:r>
    </w:p>
    <w:p w14:paraId="696C9F7C" w14:textId="27893AF0"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Éviter</w:t>
      </w:r>
      <w:r w:rsidR="002758B3" w:rsidRPr="00445FA3">
        <w:rPr>
          <w:sz w:val="22"/>
          <w:szCs w:val="22"/>
        </w:rPr>
        <w:t xml:space="preserve"> la contamination du sol par le saupoudrage de produits absorbants spécifiques ;</w:t>
      </w:r>
    </w:p>
    <w:p w14:paraId="072F35F0" w14:textId="2EF723E0"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En</w:t>
      </w:r>
      <w:r w:rsidR="002758B3" w:rsidRPr="00445FA3">
        <w:rPr>
          <w:sz w:val="22"/>
          <w:szCs w:val="22"/>
        </w:rPr>
        <w:t xml:space="preserve"> cas de proximité d’une source d’eau (puits, cours d’eau…), éviter la contamination des eaux par blocage, barrage, digue de terre, dans un premier temps ;</w:t>
      </w:r>
    </w:p>
    <w:p w14:paraId="3934DC27" w14:textId="09DE5054"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Excaver</w:t>
      </w:r>
      <w:r w:rsidR="002758B3" w:rsidRPr="00445FA3">
        <w:rPr>
          <w:sz w:val="22"/>
          <w:szCs w:val="22"/>
        </w:rPr>
        <w:t xml:space="preserve"> les terres polluées au droit de la surface d’infiltration ;</w:t>
      </w:r>
    </w:p>
    <w:p w14:paraId="3BEEA533" w14:textId="6946F3F8"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Traiter</w:t>
      </w:r>
      <w:r w:rsidR="002758B3" w:rsidRPr="00445FA3">
        <w:rPr>
          <w:sz w:val="22"/>
          <w:szCs w:val="22"/>
        </w:rPr>
        <w:t xml:space="preserve"> les parties polluées de façon écologiquement rationnelle (mise en décharge, enfouissement, incinération, selon la nature de la pollution)</w:t>
      </w:r>
    </w:p>
    <w:p w14:paraId="4D4477FC" w14:textId="77777777" w:rsidR="002758B3" w:rsidRPr="00445FA3" w:rsidRDefault="002758B3" w:rsidP="00AC7B42">
      <w:pPr>
        <w:suppressAutoHyphens/>
        <w:autoSpaceDE w:val="0"/>
        <w:autoSpaceDN w:val="0"/>
        <w:adjustRightInd w:val="0"/>
        <w:spacing w:line="276" w:lineRule="auto"/>
        <w:jc w:val="both"/>
        <w:rPr>
          <w:sz w:val="22"/>
          <w:szCs w:val="22"/>
        </w:rPr>
      </w:pPr>
    </w:p>
    <w:p w14:paraId="56BBCBF2" w14:textId="77777777" w:rsidR="002758B3" w:rsidRPr="00445FA3" w:rsidRDefault="002758B3" w:rsidP="00AC7B42">
      <w:pPr>
        <w:suppressAutoHyphens/>
        <w:autoSpaceDE w:val="0"/>
        <w:autoSpaceDN w:val="0"/>
        <w:adjustRightInd w:val="0"/>
        <w:spacing w:after="120" w:line="276" w:lineRule="auto"/>
        <w:contextualSpacing/>
        <w:jc w:val="both"/>
        <w:rPr>
          <w:b/>
          <w:bCs/>
          <w:sz w:val="22"/>
          <w:szCs w:val="22"/>
        </w:rPr>
      </w:pPr>
      <w:r w:rsidRPr="00445FA3">
        <w:rPr>
          <w:b/>
          <w:bCs/>
          <w:sz w:val="22"/>
          <w:szCs w:val="22"/>
        </w:rPr>
        <w:t>CHAPITRE 6 : PROTECTION DES ESPACES NATURELS CONTRE L’INCENDIE</w:t>
      </w:r>
    </w:p>
    <w:p w14:paraId="7D8BF51A"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14:paraId="7D46DFC0" w14:textId="77777777" w:rsidR="002758B3" w:rsidRPr="00445FA3" w:rsidRDefault="002758B3" w:rsidP="00AC7B42">
      <w:pPr>
        <w:suppressAutoHyphens/>
        <w:autoSpaceDE w:val="0"/>
        <w:autoSpaceDN w:val="0"/>
        <w:adjustRightInd w:val="0"/>
        <w:spacing w:line="276" w:lineRule="auto"/>
        <w:jc w:val="both"/>
        <w:rPr>
          <w:sz w:val="22"/>
          <w:szCs w:val="22"/>
        </w:rPr>
      </w:pPr>
    </w:p>
    <w:p w14:paraId="2302CBF4" w14:textId="213FF18D"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Brûlage</w:t>
      </w:r>
      <w:r w:rsidR="002758B3" w:rsidRPr="00445FA3">
        <w:rPr>
          <w:sz w:val="22"/>
          <w:szCs w:val="22"/>
        </w:rPr>
        <w:t xml:space="preserve"> autorisé uniquement par vent faible ;</w:t>
      </w:r>
    </w:p>
    <w:p w14:paraId="3D570537" w14:textId="59A566EB"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Site</w:t>
      </w:r>
      <w:r w:rsidR="002758B3" w:rsidRPr="00445FA3">
        <w:rPr>
          <w:sz w:val="22"/>
          <w:szCs w:val="22"/>
        </w:rPr>
        <w:t xml:space="preserve"> préalablement débroussaillé sur vingt mètres de rayon ;</w:t>
      </w:r>
    </w:p>
    <w:p w14:paraId="4E6FE3F3" w14:textId="45DFF305"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Feu</w:t>
      </w:r>
      <w:r w:rsidR="002758B3" w:rsidRPr="00445FA3">
        <w:rPr>
          <w:sz w:val="22"/>
          <w:szCs w:val="22"/>
        </w:rPr>
        <w:t xml:space="preserve"> sous surveillance constante d’une personne compétente armée de moyens de lutte contre l’incendie ;</w:t>
      </w:r>
    </w:p>
    <w:p w14:paraId="3588BA5E" w14:textId="58992F8D"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En</w:t>
      </w:r>
      <w:r w:rsidR="002758B3" w:rsidRPr="00445FA3">
        <w:rPr>
          <w:sz w:val="22"/>
          <w:szCs w:val="22"/>
        </w:rPr>
        <w:t xml:space="preserve"> cas de propagation, alerte rapide des secours et du maître d’œuvre par tout moyen ;</w:t>
      </w:r>
    </w:p>
    <w:p w14:paraId="596280DD" w14:textId="7BB07FBE"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Extinction</w:t>
      </w:r>
      <w:r w:rsidR="002758B3" w:rsidRPr="00445FA3">
        <w:rPr>
          <w:sz w:val="22"/>
          <w:szCs w:val="22"/>
        </w:rPr>
        <w:t xml:space="preserve"> totale du foyer en fin du brûlage. Le recouvrement par de la terre est interdit.</w:t>
      </w:r>
    </w:p>
    <w:p w14:paraId="32F67A86" w14:textId="77777777" w:rsidR="002758B3" w:rsidRPr="00445FA3" w:rsidRDefault="002758B3" w:rsidP="00AC7B42">
      <w:pPr>
        <w:suppressAutoHyphens/>
        <w:autoSpaceDE w:val="0"/>
        <w:autoSpaceDN w:val="0"/>
        <w:adjustRightInd w:val="0"/>
        <w:spacing w:line="276" w:lineRule="auto"/>
        <w:jc w:val="both"/>
        <w:rPr>
          <w:sz w:val="22"/>
          <w:szCs w:val="22"/>
        </w:rPr>
      </w:pPr>
    </w:p>
    <w:p w14:paraId="34C73129" w14:textId="77777777" w:rsidR="002758B3" w:rsidRPr="00445FA3" w:rsidRDefault="002758B3" w:rsidP="00AC7B42">
      <w:pPr>
        <w:suppressAutoHyphens/>
        <w:autoSpaceDE w:val="0"/>
        <w:autoSpaceDN w:val="0"/>
        <w:adjustRightInd w:val="0"/>
        <w:spacing w:after="120" w:line="276" w:lineRule="auto"/>
        <w:contextualSpacing/>
        <w:jc w:val="both"/>
        <w:rPr>
          <w:b/>
          <w:bCs/>
          <w:sz w:val="22"/>
          <w:szCs w:val="22"/>
        </w:rPr>
      </w:pPr>
      <w:r w:rsidRPr="00445FA3">
        <w:rPr>
          <w:b/>
          <w:bCs/>
          <w:sz w:val="22"/>
          <w:szCs w:val="22"/>
        </w:rPr>
        <w:t>CHAPITRE 7 : CONSERVATION DE L’INTEGRITE PAYSAGERE DU SITE</w:t>
      </w:r>
    </w:p>
    <w:p w14:paraId="58B5BA80"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14:paraId="4EC09AB7"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lastRenderedPageBreak/>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4DFC2CA1"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5E4907A2"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La remise en état des lieux avant repli de chantier pourra être imposée en cas de modification significative du site.</w:t>
      </w:r>
    </w:p>
    <w:p w14:paraId="32B6C850"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14:paraId="292F8592" w14:textId="77777777" w:rsidR="002758B3" w:rsidRPr="00445FA3" w:rsidRDefault="002758B3" w:rsidP="00AC7B42">
      <w:pPr>
        <w:suppressAutoHyphens/>
        <w:autoSpaceDE w:val="0"/>
        <w:autoSpaceDN w:val="0"/>
        <w:adjustRightInd w:val="0"/>
        <w:spacing w:line="276" w:lineRule="auto"/>
        <w:jc w:val="both"/>
        <w:rPr>
          <w:sz w:val="22"/>
          <w:szCs w:val="22"/>
        </w:rPr>
      </w:pPr>
    </w:p>
    <w:p w14:paraId="1F240A15" w14:textId="77777777"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8 : ASPECTS SOCIAUX ET CULTURELS</w:t>
      </w:r>
    </w:p>
    <w:p w14:paraId="44A38B84"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Pour permettre au projet de générer des retombées positives sur le milieu social d’accueil, l’Entrepreneur veillera à :</w:t>
      </w:r>
    </w:p>
    <w:p w14:paraId="512C1028" w14:textId="78678F86" w:rsidR="002758B3" w:rsidRPr="00445FA3" w:rsidRDefault="009123B9" w:rsidP="00F00B24">
      <w:pPr>
        <w:numPr>
          <w:ilvl w:val="0"/>
          <w:numId w:val="57"/>
        </w:numPr>
        <w:suppressAutoHyphens/>
        <w:autoSpaceDE w:val="0"/>
        <w:autoSpaceDN w:val="0"/>
        <w:adjustRightInd w:val="0"/>
        <w:spacing w:line="276" w:lineRule="auto"/>
        <w:jc w:val="both"/>
        <w:rPr>
          <w:sz w:val="22"/>
          <w:szCs w:val="22"/>
        </w:rPr>
      </w:pPr>
      <w:r w:rsidRPr="00445FA3">
        <w:rPr>
          <w:sz w:val="22"/>
          <w:szCs w:val="22"/>
        </w:rPr>
        <w:t>Éviter</w:t>
      </w:r>
      <w:r w:rsidR="002758B3" w:rsidRPr="00445FA3">
        <w:rPr>
          <w:sz w:val="22"/>
          <w:szCs w:val="22"/>
        </w:rPr>
        <w:t xml:space="preserve"> que le projet modifie les sites historiques, archéologiques, ou culturels ;</w:t>
      </w:r>
    </w:p>
    <w:p w14:paraId="2274BA21" w14:textId="2987CE4D" w:rsidR="002758B3" w:rsidRPr="00445FA3" w:rsidRDefault="009123B9" w:rsidP="00F00B24">
      <w:pPr>
        <w:numPr>
          <w:ilvl w:val="0"/>
          <w:numId w:val="57"/>
        </w:numPr>
        <w:suppressAutoHyphens/>
        <w:autoSpaceDE w:val="0"/>
        <w:autoSpaceDN w:val="0"/>
        <w:adjustRightInd w:val="0"/>
        <w:spacing w:line="276" w:lineRule="auto"/>
        <w:jc w:val="both"/>
        <w:rPr>
          <w:sz w:val="22"/>
          <w:szCs w:val="22"/>
        </w:rPr>
      </w:pPr>
      <w:r w:rsidRPr="00445FA3">
        <w:rPr>
          <w:sz w:val="22"/>
          <w:szCs w:val="22"/>
        </w:rPr>
        <w:t>Prendre</w:t>
      </w:r>
      <w:r w:rsidR="002758B3" w:rsidRPr="00445FA3">
        <w:rPr>
          <w:sz w:val="22"/>
          <w:szCs w:val="22"/>
        </w:rPr>
        <w:t xml:space="preserve"> en charge les préoccupations des femmes et favoriser leur implication dans la prise de décision ;</w:t>
      </w:r>
    </w:p>
    <w:p w14:paraId="73155788" w14:textId="152FFE28" w:rsidR="002758B3" w:rsidRPr="00445FA3" w:rsidRDefault="009123B9" w:rsidP="00F00B24">
      <w:pPr>
        <w:numPr>
          <w:ilvl w:val="0"/>
          <w:numId w:val="57"/>
        </w:numPr>
        <w:suppressAutoHyphens/>
        <w:autoSpaceDE w:val="0"/>
        <w:autoSpaceDN w:val="0"/>
        <w:adjustRightInd w:val="0"/>
        <w:spacing w:line="276" w:lineRule="auto"/>
        <w:jc w:val="both"/>
        <w:rPr>
          <w:sz w:val="22"/>
          <w:szCs w:val="22"/>
        </w:rPr>
      </w:pPr>
      <w:r w:rsidRPr="00445FA3">
        <w:rPr>
          <w:sz w:val="22"/>
          <w:szCs w:val="22"/>
        </w:rPr>
        <w:t>Recruter</w:t>
      </w:r>
      <w:r w:rsidR="002758B3" w:rsidRPr="00445FA3">
        <w:rPr>
          <w:sz w:val="22"/>
          <w:szCs w:val="22"/>
        </w:rPr>
        <w:t xml:space="preserve"> en priorité la main d’œuvre non qualifiée dans la population locale.</w:t>
      </w:r>
    </w:p>
    <w:p w14:paraId="14CBEA8E" w14:textId="77777777" w:rsidR="002758B3" w:rsidRPr="00445FA3" w:rsidRDefault="002758B3" w:rsidP="00AC7B42">
      <w:pPr>
        <w:suppressAutoHyphens/>
        <w:autoSpaceDE w:val="0"/>
        <w:autoSpaceDN w:val="0"/>
        <w:adjustRightInd w:val="0"/>
        <w:spacing w:line="276" w:lineRule="auto"/>
        <w:jc w:val="both"/>
        <w:rPr>
          <w:sz w:val="22"/>
          <w:szCs w:val="22"/>
        </w:rPr>
      </w:pPr>
    </w:p>
    <w:p w14:paraId="6DF1FDA9"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Les mesures suivantes sont à prendre au cas où des objets de valeur culturelle ou religieuse seraient mis à jour pendant les excavations :</w:t>
      </w:r>
    </w:p>
    <w:p w14:paraId="779D1F72" w14:textId="283FF8A9"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Arrêter</w:t>
      </w:r>
      <w:r w:rsidR="002758B3" w:rsidRPr="00445FA3">
        <w:rPr>
          <w:sz w:val="22"/>
          <w:szCs w:val="22"/>
        </w:rPr>
        <w:t xml:space="preserve">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61CC5DB6" w14:textId="1A8CDD7C"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Protéger</w:t>
      </w:r>
      <w:r w:rsidR="002758B3" w:rsidRPr="00445FA3">
        <w:rPr>
          <w:sz w:val="22"/>
          <w:szCs w:val="22"/>
        </w:rPr>
        <w:t xml:space="preserve"> les objets autant que possible en utilisant des couvertures en plastique et prendre le cas échéant des mesures pour stabiliser la zone afin de protéger correctement les objets ;</w:t>
      </w:r>
    </w:p>
    <w:p w14:paraId="7833EE59" w14:textId="30900EC5"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Ne</w:t>
      </w:r>
      <w:r w:rsidR="002758B3" w:rsidRPr="00445FA3">
        <w:rPr>
          <w:sz w:val="22"/>
          <w:szCs w:val="22"/>
        </w:rPr>
        <w:t xml:space="preserve"> reprendre les travaux qu’après avoir reçu l’autorisation des autorités compétentes.</w:t>
      </w:r>
    </w:p>
    <w:p w14:paraId="7B4BC75C" w14:textId="77777777" w:rsidR="002758B3" w:rsidRPr="00445FA3" w:rsidRDefault="002758B3" w:rsidP="00AC7B42">
      <w:pPr>
        <w:suppressAutoHyphens/>
        <w:autoSpaceDE w:val="0"/>
        <w:autoSpaceDN w:val="0"/>
        <w:adjustRightInd w:val="0"/>
        <w:spacing w:line="276" w:lineRule="auto"/>
        <w:jc w:val="both"/>
        <w:rPr>
          <w:sz w:val="22"/>
          <w:szCs w:val="22"/>
        </w:rPr>
      </w:pPr>
    </w:p>
    <w:p w14:paraId="252C1E84" w14:textId="77777777"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9 : OUVERTURE ET EXPLOITATION DES CARRIERES ET EMPRUNTS</w:t>
      </w:r>
    </w:p>
    <w:p w14:paraId="289B7ECD"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14:paraId="705C57EF" w14:textId="77777777" w:rsidR="002758B3" w:rsidRPr="00445FA3" w:rsidRDefault="002758B3" w:rsidP="00AC7B42">
      <w:pPr>
        <w:suppressAutoHyphens/>
        <w:autoSpaceDE w:val="0"/>
        <w:autoSpaceDN w:val="0"/>
        <w:adjustRightInd w:val="0"/>
        <w:spacing w:line="276" w:lineRule="auto"/>
        <w:jc w:val="both"/>
        <w:rPr>
          <w:sz w:val="22"/>
          <w:szCs w:val="22"/>
        </w:rPr>
      </w:pPr>
    </w:p>
    <w:p w14:paraId="21A66762" w14:textId="77777777"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10 : SECURITE DES PERSONNES ET DES BIENS</w:t>
      </w:r>
    </w:p>
    <w:p w14:paraId="07D8E250" w14:textId="780836AE"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Assurer</w:t>
      </w:r>
      <w:r w:rsidR="002758B3" w:rsidRPr="00445FA3">
        <w:rPr>
          <w:sz w:val="22"/>
          <w:szCs w:val="22"/>
        </w:rPr>
        <w:t xml:space="preserve"> la sécurité de la circulation.</w:t>
      </w:r>
    </w:p>
    <w:p w14:paraId="266EC405" w14:textId="6D4DD283"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w:t>
      </w:r>
      <w:r w:rsidR="002758B3" w:rsidRPr="00445FA3">
        <w:rPr>
          <w:sz w:val="22"/>
          <w:szCs w:val="22"/>
        </w:rPr>
        <w:t xml:space="preserve"> tranchées seront au besoin, entourées de solides barrières,</w:t>
      </w:r>
    </w:p>
    <w:p w14:paraId="0262CD0F" w14:textId="4D370936"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Un</w:t>
      </w:r>
      <w:r w:rsidR="002758B3" w:rsidRPr="00445FA3">
        <w:rPr>
          <w:sz w:val="22"/>
          <w:szCs w:val="22"/>
        </w:rPr>
        <w:t xml:space="preserve"> éclairage des barrières et des passerelles sera assuré pendant la nuit,</w:t>
      </w:r>
    </w:p>
    <w:p w14:paraId="236178BD" w14:textId="6104443B"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Assurer</w:t>
      </w:r>
      <w:r w:rsidR="002758B3" w:rsidRPr="00445FA3">
        <w:rPr>
          <w:sz w:val="22"/>
          <w:szCs w:val="22"/>
        </w:rPr>
        <w:t xml:space="preserve"> la signalisation et le gardiennage imposés.</w:t>
      </w:r>
    </w:p>
    <w:p w14:paraId="6D61BEA8" w14:textId="396349E0"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Assurer</w:t>
      </w:r>
      <w:r w:rsidR="002758B3" w:rsidRPr="00445FA3">
        <w:rPr>
          <w:sz w:val="22"/>
          <w:szCs w:val="22"/>
        </w:rPr>
        <w:t xml:space="preserve"> le passage des véhicules, sauf impossibilité absolue</w:t>
      </w:r>
    </w:p>
    <w:p w14:paraId="59DC1543" w14:textId="4F4301E4"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w:t>
      </w:r>
      <w:r w:rsidR="002758B3" w:rsidRPr="00445FA3">
        <w:rPr>
          <w:sz w:val="22"/>
          <w:szCs w:val="22"/>
        </w:rPr>
        <w:t xml:space="preserve"> routes ne seront pas coupées en même temps sur plus de la moitié de leur largeur</w:t>
      </w:r>
    </w:p>
    <w:p w14:paraId="6B288A46" w14:textId="15F4D489"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Les</w:t>
      </w:r>
      <w:r w:rsidR="002758B3" w:rsidRPr="00445FA3">
        <w:rPr>
          <w:sz w:val="22"/>
          <w:szCs w:val="22"/>
        </w:rPr>
        <w:t xml:space="preserve"> tranchées longeant les routes et engageant l’emprise de celles-ci ne seront pas ouvertes sur une longueur supérieure à 200 m ;</w:t>
      </w:r>
    </w:p>
    <w:p w14:paraId="0D4D7E98" w14:textId="426181CE" w:rsidR="002758B3" w:rsidRPr="00445FA3" w:rsidRDefault="009123B9"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Préserver</w:t>
      </w:r>
      <w:r w:rsidR="002758B3" w:rsidRPr="00445FA3">
        <w:rPr>
          <w:sz w:val="22"/>
          <w:szCs w:val="22"/>
        </w:rPr>
        <w:t xml:space="preserve"> de toutes dégradations les murs des riverains, les ouvrages des voies publiques, tels que bordures, bornes etc… les lignes électriques ou téléphoniques et les canalisations et câbles de toute </w:t>
      </w:r>
      <w:r w:rsidR="00347EF2" w:rsidRPr="00445FA3">
        <w:rPr>
          <w:sz w:val="22"/>
          <w:szCs w:val="22"/>
        </w:rPr>
        <w:t>nature rencontrée</w:t>
      </w:r>
      <w:r w:rsidR="002758B3" w:rsidRPr="00445FA3">
        <w:rPr>
          <w:sz w:val="22"/>
          <w:szCs w:val="22"/>
        </w:rPr>
        <w:t xml:space="preserve"> dans le sol.</w:t>
      </w:r>
    </w:p>
    <w:p w14:paraId="70FE34B4" w14:textId="77777777" w:rsidR="002758B3" w:rsidRPr="00445FA3" w:rsidRDefault="002758B3" w:rsidP="00F00B24">
      <w:pPr>
        <w:numPr>
          <w:ilvl w:val="0"/>
          <w:numId w:val="56"/>
        </w:numPr>
        <w:suppressAutoHyphens/>
        <w:autoSpaceDE w:val="0"/>
        <w:autoSpaceDN w:val="0"/>
        <w:adjustRightInd w:val="0"/>
        <w:spacing w:line="276" w:lineRule="auto"/>
        <w:contextualSpacing/>
        <w:jc w:val="both"/>
        <w:rPr>
          <w:sz w:val="22"/>
          <w:szCs w:val="22"/>
        </w:rPr>
      </w:pPr>
      <w:r w:rsidRPr="00445FA3">
        <w:rPr>
          <w:sz w:val="22"/>
          <w:szCs w:val="22"/>
        </w:rPr>
        <w:t>Maintenir en état de fonctionnement, pendant toute la durée des travaux, les câbles existants et les canalisations et installations existantes assurant la distribution d’eau potable, ou l’évacuation des eaux usées.</w:t>
      </w:r>
    </w:p>
    <w:p w14:paraId="6338D307" w14:textId="77777777" w:rsidR="002758B3" w:rsidRPr="00445FA3" w:rsidRDefault="002758B3" w:rsidP="00AC7B42">
      <w:pPr>
        <w:suppressAutoHyphens/>
        <w:autoSpaceDE w:val="0"/>
        <w:autoSpaceDN w:val="0"/>
        <w:adjustRightInd w:val="0"/>
        <w:spacing w:line="276" w:lineRule="auto"/>
        <w:jc w:val="both"/>
        <w:rPr>
          <w:sz w:val="22"/>
          <w:szCs w:val="22"/>
        </w:rPr>
      </w:pPr>
    </w:p>
    <w:p w14:paraId="1822089B" w14:textId="77777777" w:rsidR="00E6146C" w:rsidRDefault="00E6146C" w:rsidP="00AC7B42">
      <w:pPr>
        <w:suppressAutoHyphens/>
        <w:autoSpaceDE w:val="0"/>
        <w:autoSpaceDN w:val="0"/>
        <w:adjustRightInd w:val="0"/>
        <w:spacing w:line="276" w:lineRule="auto"/>
        <w:jc w:val="both"/>
        <w:rPr>
          <w:b/>
          <w:bCs/>
          <w:sz w:val="22"/>
          <w:szCs w:val="22"/>
        </w:rPr>
      </w:pPr>
    </w:p>
    <w:p w14:paraId="418F1111" w14:textId="77777777" w:rsidR="00E6146C" w:rsidRDefault="00E6146C" w:rsidP="00AC7B42">
      <w:pPr>
        <w:suppressAutoHyphens/>
        <w:autoSpaceDE w:val="0"/>
        <w:autoSpaceDN w:val="0"/>
        <w:adjustRightInd w:val="0"/>
        <w:spacing w:line="276" w:lineRule="auto"/>
        <w:jc w:val="both"/>
        <w:rPr>
          <w:b/>
          <w:bCs/>
          <w:sz w:val="22"/>
          <w:szCs w:val="22"/>
        </w:rPr>
      </w:pPr>
    </w:p>
    <w:p w14:paraId="0ED4D76E" w14:textId="77777777" w:rsidR="00E6146C" w:rsidRDefault="00E6146C" w:rsidP="00AC7B42">
      <w:pPr>
        <w:suppressAutoHyphens/>
        <w:autoSpaceDE w:val="0"/>
        <w:autoSpaceDN w:val="0"/>
        <w:adjustRightInd w:val="0"/>
        <w:spacing w:line="276" w:lineRule="auto"/>
        <w:jc w:val="both"/>
        <w:rPr>
          <w:b/>
          <w:bCs/>
          <w:sz w:val="22"/>
          <w:szCs w:val="22"/>
        </w:rPr>
      </w:pPr>
    </w:p>
    <w:p w14:paraId="16049447" w14:textId="49DBC301" w:rsidR="002758B3" w:rsidRPr="00445FA3" w:rsidRDefault="002758B3" w:rsidP="00AC7B42">
      <w:pPr>
        <w:suppressAutoHyphens/>
        <w:autoSpaceDE w:val="0"/>
        <w:autoSpaceDN w:val="0"/>
        <w:adjustRightInd w:val="0"/>
        <w:spacing w:line="276" w:lineRule="auto"/>
        <w:jc w:val="both"/>
        <w:rPr>
          <w:b/>
          <w:bCs/>
          <w:sz w:val="22"/>
          <w:szCs w:val="22"/>
        </w:rPr>
      </w:pPr>
      <w:r w:rsidRPr="00445FA3">
        <w:rPr>
          <w:b/>
          <w:bCs/>
          <w:sz w:val="22"/>
          <w:szCs w:val="22"/>
        </w:rPr>
        <w:t>CHAPITRE 11 : ABANDON DES INSTALLATIONS EN FIN DE TRAVAUX</w:t>
      </w:r>
    </w:p>
    <w:p w14:paraId="48B92E60" w14:textId="77777777" w:rsidR="002758B3" w:rsidRPr="00445FA3" w:rsidRDefault="002758B3" w:rsidP="00AC7B42">
      <w:pPr>
        <w:autoSpaceDE w:val="0"/>
        <w:autoSpaceDN w:val="0"/>
        <w:adjustRightInd w:val="0"/>
        <w:spacing w:line="276" w:lineRule="auto"/>
        <w:jc w:val="both"/>
        <w:rPr>
          <w:b/>
          <w:bCs/>
          <w:sz w:val="22"/>
          <w:szCs w:val="22"/>
        </w:rPr>
      </w:pPr>
    </w:p>
    <w:p w14:paraId="0334F6C4" w14:textId="0881F145" w:rsidR="002758B3" w:rsidRPr="00445FA3" w:rsidRDefault="009123B9" w:rsidP="00AC7B42">
      <w:pPr>
        <w:suppressAutoHyphens/>
        <w:autoSpaceDE w:val="0"/>
        <w:autoSpaceDN w:val="0"/>
        <w:adjustRightInd w:val="0"/>
        <w:spacing w:line="276" w:lineRule="auto"/>
        <w:jc w:val="both"/>
        <w:rPr>
          <w:sz w:val="22"/>
          <w:szCs w:val="22"/>
        </w:rPr>
      </w:pPr>
      <w:r w:rsidRPr="00445FA3">
        <w:rPr>
          <w:sz w:val="22"/>
          <w:szCs w:val="22"/>
        </w:rPr>
        <w:t>À</w:t>
      </w:r>
      <w:r w:rsidR="002758B3" w:rsidRPr="00445FA3">
        <w:rPr>
          <w:sz w:val="22"/>
          <w:szCs w:val="22"/>
        </w:rPr>
        <w:t xml:space="preserve">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21EB612C" w14:textId="77777777" w:rsidR="002758B3" w:rsidRPr="00445FA3" w:rsidRDefault="002758B3" w:rsidP="00AC7B42">
      <w:pPr>
        <w:suppressAutoHyphens/>
        <w:autoSpaceDE w:val="0"/>
        <w:autoSpaceDN w:val="0"/>
        <w:adjustRightInd w:val="0"/>
        <w:spacing w:line="276" w:lineRule="auto"/>
        <w:jc w:val="both"/>
        <w:rPr>
          <w:sz w:val="22"/>
          <w:szCs w:val="22"/>
        </w:rPr>
      </w:pPr>
    </w:p>
    <w:p w14:paraId="5DFB8FA7"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14:paraId="16C2F321" w14:textId="77777777" w:rsidR="002758B3" w:rsidRPr="00445FA3" w:rsidRDefault="002758B3" w:rsidP="00AC7B42">
      <w:pPr>
        <w:suppressAutoHyphens/>
        <w:autoSpaceDE w:val="0"/>
        <w:autoSpaceDN w:val="0"/>
        <w:adjustRightInd w:val="0"/>
        <w:spacing w:line="276" w:lineRule="auto"/>
        <w:jc w:val="both"/>
        <w:rPr>
          <w:sz w:val="22"/>
          <w:szCs w:val="22"/>
        </w:rPr>
      </w:pPr>
    </w:p>
    <w:p w14:paraId="4FF5FD52" w14:textId="77777777" w:rsidR="002758B3" w:rsidRPr="00445FA3" w:rsidRDefault="002758B3" w:rsidP="00AC7B42">
      <w:pPr>
        <w:suppressAutoHyphens/>
        <w:autoSpaceDE w:val="0"/>
        <w:autoSpaceDN w:val="0"/>
        <w:adjustRightInd w:val="0"/>
        <w:spacing w:line="276" w:lineRule="auto"/>
        <w:jc w:val="both"/>
        <w:rPr>
          <w:sz w:val="22"/>
          <w:szCs w:val="22"/>
        </w:rPr>
      </w:pPr>
      <w:r w:rsidRPr="00445FA3">
        <w:rPr>
          <w:sz w:val="22"/>
          <w:szCs w:val="22"/>
        </w:rPr>
        <w:t>Après le repli du matériel, un procès-verbal constatant la remise en état du site doit être dressé et joint au PV de la réception des travaux.</w:t>
      </w:r>
    </w:p>
    <w:p w14:paraId="2B0425CE" w14:textId="77777777" w:rsidR="002758B3" w:rsidRPr="00445FA3" w:rsidRDefault="002758B3" w:rsidP="00AC7B42">
      <w:pPr>
        <w:spacing w:line="276" w:lineRule="auto"/>
        <w:rPr>
          <w:sz w:val="22"/>
          <w:szCs w:val="22"/>
        </w:rPr>
      </w:pPr>
    </w:p>
    <w:p w14:paraId="592B22B5" w14:textId="77777777" w:rsidR="001A2243" w:rsidRPr="00445FA3" w:rsidRDefault="001A2243" w:rsidP="00AC7B42">
      <w:pPr>
        <w:spacing w:line="276" w:lineRule="auto"/>
        <w:rPr>
          <w:sz w:val="22"/>
          <w:szCs w:val="22"/>
        </w:rPr>
      </w:pPr>
    </w:p>
    <w:p w14:paraId="66DF4F8B" w14:textId="4DF5AE94" w:rsidR="002758B3" w:rsidRDefault="002758B3" w:rsidP="00AC7B42">
      <w:pPr>
        <w:spacing w:line="276" w:lineRule="auto"/>
        <w:rPr>
          <w:sz w:val="22"/>
          <w:szCs w:val="22"/>
        </w:rPr>
      </w:pPr>
    </w:p>
    <w:p w14:paraId="65374399" w14:textId="1BE65D34" w:rsidR="00E6146C" w:rsidRDefault="00E6146C" w:rsidP="00AC7B42">
      <w:pPr>
        <w:spacing w:line="276" w:lineRule="auto"/>
        <w:rPr>
          <w:sz w:val="22"/>
          <w:szCs w:val="22"/>
        </w:rPr>
      </w:pPr>
    </w:p>
    <w:p w14:paraId="6F925407" w14:textId="7F9EA6D7" w:rsidR="00E6146C" w:rsidRDefault="00E6146C" w:rsidP="00AC7B42">
      <w:pPr>
        <w:spacing w:line="276" w:lineRule="auto"/>
        <w:rPr>
          <w:sz w:val="22"/>
          <w:szCs w:val="22"/>
        </w:rPr>
      </w:pPr>
    </w:p>
    <w:p w14:paraId="0473723B" w14:textId="006BF45B" w:rsidR="00E6146C" w:rsidRDefault="00E6146C" w:rsidP="00AC7B42">
      <w:pPr>
        <w:spacing w:line="276" w:lineRule="auto"/>
        <w:rPr>
          <w:sz w:val="22"/>
          <w:szCs w:val="22"/>
        </w:rPr>
      </w:pPr>
    </w:p>
    <w:p w14:paraId="4889F058" w14:textId="77A53A75" w:rsidR="00E6146C" w:rsidRDefault="00E6146C" w:rsidP="00AC7B42">
      <w:pPr>
        <w:spacing w:line="276" w:lineRule="auto"/>
        <w:rPr>
          <w:sz w:val="22"/>
          <w:szCs w:val="22"/>
        </w:rPr>
      </w:pPr>
    </w:p>
    <w:p w14:paraId="18C0801C" w14:textId="061028DA" w:rsidR="00E6146C" w:rsidRDefault="00E6146C" w:rsidP="00AC7B42">
      <w:pPr>
        <w:spacing w:line="276" w:lineRule="auto"/>
        <w:rPr>
          <w:sz w:val="22"/>
          <w:szCs w:val="22"/>
        </w:rPr>
      </w:pPr>
    </w:p>
    <w:p w14:paraId="34FBE313" w14:textId="1B41BFD8" w:rsidR="00E6146C" w:rsidRDefault="00E6146C" w:rsidP="00AC7B42">
      <w:pPr>
        <w:spacing w:line="276" w:lineRule="auto"/>
        <w:rPr>
          <w:sz w:val="22"/>
          <w:szCs w:val="22"/>
        </w:rPr>
      </w:pPr>
    </w:p>
    <w:p w14:paraId="44697B17" w14:textId="4D599DD3" w:rsidR="00E6146C" w:rsidRDefault="00E6146C" w:rsidP="00AC7B42">
      <w:pPr>
        <w:spacing w:line="276" w:lineRule="auto"/>
        <w:rPr>
          <w:sz w:val="22"/>
          <w:szCs w:val="22"/>
        </w:rPr>
      </w:pPr>
    </w:p>
    <w:p w14:paraId="02087A9A" w14:textId="2E62F0FD" w:rsidR="00E6146C" w:rsidRDefault="00E6146C" w:rsidP="00AC7B42">
      <w:pPr>
        <w:spacing w:line="276" w:lineRule="auto"/>
        <w:rPr>
          <w:sz w:val="22"/>
          <w:szCs w:val="22"/>
        </w:rPr>
      </w:pPr>
    </w:p>
    <w:p w14:paraId="24C3D5EE" w14:textId="16856896" w:rsidR="00E6146C" w:rsidRDefault="00E6146C" w:rsidP="00AC7B42">
      <w:pPr>
        <w:spacing w:line="276" w:lineRule="auto"/>
        <w:rPr>
          <w:sz w:val="22"/>
          <w:szCs w:val="22"/>
        </w:rPr>
      </w:pPr>
    </w:p>
    <w:p w14:paraId="1709F034" w14:textId="63785DDD" w:rsidR="00E6146C" w:rsidRDefault="00E6146C" w:rsidP="00AC7B42">
      <w:pPr>
        <w:spacing w:line="276" w:lineRule="auto"/>
        <w:rPr>
          <w:sz w:val="22"/>
          <w:szCs w:val="22"/>
        </w:rPr>
      </w:pPr>
    </w:p>
    <w:p w14:paraId="1BB5DB94" w14:textId="4DF4D730" w:rsidR="00E6146C" w:rsidRDefault="00E6146C" w:rsidP="00AC7B42">
      <w:pPr>
        <w:spacing w:line="276" w:lineRule="auto"/>
        <w:rPr>
          <w:sz w:val="22"/>
          <w:szCs w:val="22"/>
        </w:rPr>
      </w:pPr>
    </w:p>
    <w:p w14:paraId="44F021C8" w14:textId="2FE440D2" w:rsidR="00E6146C" w:rsidRDefault="00E6146C" w:rsidP="00AC7B42">
      <w:pPr>
        <w:spacing w:line="276" w:lineRule="auto"/>
        <w:rPr>
          <w:sz w:val="22"/>
          <w:szCs w:val="22"/>
        </w:rPr>
      </w:pPr>
    </w:p>
    <w:p w14:paraId="62978696" w14:textId="7D18CD7D" w:rsidR="00E6146C" w:rsidRDefault="00E6146C" w:rsidP="00AC7B42">
      <w:pPr>
        <w:spacing w:line="276" w:lineRule="auto"/>
        <w:rPr>
          <w:sz w:val="22"/>
          <w:szCs w:val="22"/>
        </w:rPr>
      </w:pPr>
    </w:p>
    <w:p w14:paraId="3B90336A" w14:textId="6DD0148E" w:rsidR="00E6146C" w:rsidRDefault="00E6146C" w:rsidP="00AC7B42">
      <w:pPr>
        <w:spacing w:line="276" w:lineRule="auto"/>
        <w:rPr>
          <w:sz w:val="22"/>
          <w:szCs w:val="22"/>
        </w:rPr>
      </w:pPr>
    </w:p>
    <w:p w14:paraId="62B16C8B" w14:textId="64AF3FA8" w:rsidR="00E6146C" w:rsidRDefault="00E6146C" w:rsidP="00AC7B42">
      <w:pPr>
        <w:spacing w:line="276" w:lineRule="auto"/>
        <w:rPr>
          <w:sz w:val="22"/>
          <w:szCs w:val="22"/>
        </w:rPr>
      </w:pPr>
    </w:p>
    <w:p w14:paraId="3229FC14" w14:textId="33EA0617" w:rsidR="00E6146C" w:rsidRDefault="00E6146C" w:rsidP="00AC7B42">
      <w:pPr>
        <w:spacing w:line="276" w:lineRule="auto"/>
        <w:rPr>
          <w:sz w:val="22"/>
          <w:szCs w:val="22"/>
        </w:rPr>
      </w:pPr>
    </w:p>
    <w:p w14:paraId="33F860CB" w14:textId="2298C9CD" w:rsidR="00E6146C" w:rsidRDefault="00E6146C" w:rsidP="00AC7B42">
      <w:pPr>
        <w:spacing w:line="276" w:lineRule="auto"/>
        <w:rPr>
          <w:sz w:val="22"/>
          <w:szCs w:val="22"/>
        </w:rPr>
      </w:pPr>
    </w:p>
    <w:p w14:paraId="5A827A87" w14:textId="0B636F79" w:rsidR="00E6146C" w:rsidRDefault="00E6146C" w:rsidP="00AC7B42">
      <w:pPr>
        <w:spacing w:line="276" w:lineRule="auto"/>
        <w:rPr>
          <w:sz w:val="22"/>
          <w:szCs w:val="22"/>
        </w:rPr>
      </w:pPr>
    </w:p>
    <w:p w14:paraId="00B819D3" w14:textId="1ABFB121" w:rsidR="00E6146C" w:rsidRDefault="00E6146C" w:rsidP="00AC7B42">
      <w:pPr>
        <w:spacing w:line="276" w:lineRule="auto"/>
        <w:rPr>
          <w:sz w:val="22"/>
          <w:szCs w:val="22"/>
        </w:rPr>
      </w:pPr>
    </w:p>
    <w:p w14:paraId="46FAFDDA" w14:textId="4730DD1B" w:rsidR="00E6146C" w:rsidRDefault="00E6146C" w:rsidP="00AC7B42">
      <w:pPr>
        <w:spacing w:line="276" w:lineRule="auto"/>
        <w:rPr>
          <w:sz w:val="22"/>
          <w:szCs w:val="22"/>
        </w:rPr>
      </w:pPr>
    </w:p>
    <w:p w14:paraId="389F40DB" w14:textId="54CFC341" w:rsidR="00E6146C" w:rsidRDefault="00E6146C" w:rsidP="00AC7B42">
      <w:pPr>
        <w:spacing w:line="276" w:lineRule="auto"/>
        <w:rPr>
          <w:sz w:val="22"/>
          <w:szCs w:val="22"/>
        </w:rPr>
      </w:pPr>
    </w:p>
    <w:p w14:paraId="41827B6A" w14:textId="4534A1C4" w:rsidR="00E6146C" w:rsidRDefault="00E6146C" w:rsidP="00AC7B42">
      <w:pPr>
        <w:spacing w:line="276" w:lineRule="auto"/>
        <w:rPr>
          <w:sz w:val="22"/>
          <w:szCs w:val="22"/>
        </w:rPr>
      </w:pPr>
    </w:p>
    <w:p w14:paraId="0F2EBD59" w14:textId="1F85FCE5" w:rsidR="00E6146C" w:rsidRDefault="00E6146C" w:rsidP="00AC7B42">
      <w:pPr>
        <w:spacing w:line="276" w:lineRule="auto"/>
        <w:rPr>
          <w:sz w:val="22"/>
          <w:szCs w:val="22"/>
        </w:rPr>
      </w:pPr>
    </w:p>
    <w:p w14:paraId="7243B142" w14:textId="1B269FE7" w:rsidR="00E6146C" w:rsidRDefault="00E6146C" w:rsidP="00AC7B42">
      <w:pPr>
        <w:spacing w:line="276" w:lineRule="auto"/>
        <w:rPr>
          <w:sz w:val="22"/>
          <w:szCs w:val="22"/>
        </w:rPr>
      </w:pPr>
    </w:p>
    <w:p w14:paraId="33D11572" w14:textId="53B109CA" w:rsidR="00E6146C" w:rsidRDefault="00E6146C" w:rsidP="00AC7B42">
      <w:pPr>
        <w:spacing w:line="276" w:lineRule="auto"/>
        <w:rPr>
          <w:sz w:val="22"/>
          <w:szCs w:val="22"/>
        </w:rPr>
      </w:pPr>
    </w:p>
    <w:p w14:paraId="49D167D1" w14:textId="5EC1F539" w:rsidR="00E6146C" w:rsidRDefault="00E6146C" w:rsidP="00AC7B42">
      <w:pPr>
        <w:spacing w:line="276" w:lineRule="auto"/>
        <w:rPr>
          <w:sz w:val="22"/>
          <w:szCs w:val="22"/>
        </w:rPr>
      </w:pPr>
    </w:p>
    <w:p w14:paraId="51E97116" w14:textId="059D0B54" w:rsidR="00E6146C" w:rsidRDefault="00E6146C" w:rsidP="00AC7B42">
      <w:pPr>
        <w:spacing w:line="276" w:lineRule="auto"/>
        <w:rPr>
          <w:sz w:val="22"/>
          <w:szCs w:val="22"/>
        </w:rPr>
      </w:pPr>
    </w:p>
    <w:p w14:paraId="74C84012" w14:textId="2E9428CB" w:rsidR="00E6146C" w:rsidRDefault="00E6146C" w:rsidP="00AC7B42">
      <w:pPr>
        <w:spacing w:line="276" w:lineRule="auto"/>
        <w:rPr>
          <w:sz w:val="22"/>
          <w:szCs w:val="22"/>
        </w:rPr>
      </w:pPr>
    </w:p>
    <w:p w14:paraId="04EDAEDE" w14:textId="454F1B93" w:rsidR="00E6146C" w:rsidRDefault="00E6146C" w:rsidP="00AC7B42">
      <w:pPr>
        <w:spacing w:line="276" w:lineRule="auto"/>
        <w:rPr>
          <w:sz w:val="22"/>
          <w:szCs w:val="22"/>
        </w:rPr>
      </w:pPr>
    </w:p>
    <w:p w14:paraId="06E1AD3F" w14:textId="4F937386" w:rsidR="00E6146C" w:rsidRDefault="00E6146C" w:rsidP="00AC7B42">
      <w:pPr>
        <w:spacing w:line="276" w:lineRule="auto"/>
        <w:rPr>
          <w:sz w:val="22"/>
          <w:szCs w:val="22"/>
        </w:rPr>
      </w:pPr>
    </w:p>
    <w:p w14:paraId="66C3AE53" w14:textId="778230C5" w:rsidR="00E6146C" w:rsidRDefault="00E6146C" w:rsidP="00AC7B42">
      <w:pPr>
        <w:spacing w:line="276" w:lineRule="auto"/>
        <w:rPr>
          <w:sz w:val="22"/>
          <w:szCs w:val="22"/>
        </w:rPr>
      </w:pPr>
    </w:p>
    <w:p w14:paraId="5895E62F" w14:textId="74A236D8" w:rsidR="00E6146C" w:rsidRDefault="00E6146C" w:rsidP="00AC7B42">
      <w:pPr>
        <w:spacing w:line="276" w:lineRule="auto"/>
        <w:rPr>
          <w:sz w:val="22"/>
          <w:szCs w:val="22"/>
        </w:rPr>
      </w:pPr>
    </w:p>
    <w:p w14:paraId="0E1EE286" w14:textId="7B061067" w:rsidR="00E6146C" w:rsidRDefault="00E6146C" w:rsidP="00AC7B42">
      <w:pPr>
        <w:spacing w:line="276" w:lineRule="auto"/>
        <w:rPr>
          <w:sz w:val="22"/>
          <w:szCs w:val="22"/>
        </w:rPr>
      </w:pPr>
    </w:p>
    <w:p w14:paraId="32B03E33" w14:textId="399760FA" w:rsidR="00E6146C" w:rsidRDefault="00E6146C" w:rsidP="00AC7B42">
      <w:pPr>
        <w:spacing w:line="276" w:lineRule="auto"/>
        <w:rPr>
          <w:sz w:val="22"/>
          <w:szCs w:val="22"/>
        </w:rPr>
      </w:pPr>
    </w:p>
    <w:p w14:paraId="7F702C16" w14:textId="05F47C06" w:rsidR="00E6146C" w:rsidRDefault="00E6146C" w:rsidP="00AC7B42">
      <w:pPr>
        <w:spacing w:line="276" w:lineRule="auto"/>
        <w:rPr>
          <w:sz w:val="22"/>
          <w:szCs w:val="22"/>
        </w:rPr>
      </w:pPr>
    </w:p>
    <w:p w14:paraId="0F4693AD" w14:textId="1A89D6C3" w:rsidR="00E6146C" w:rsidRDefault="00E6146C" w:rsidP="00AC7B42">
      <w:pPr>
        <w:spacing w:line="276" w:lineRule="auto"/>
        <w:rPr>
          <w:sz w:val="22"/>
          <w:szCs w:val="22"/>
        </w:rPr>
      </w:pPr>
    </w:p>
    <w:p w14:paraId="3500C6DD" w14:textId="28951392" w:rsidR="00E6146C" w:rsidRDefault="00E6146C" w:rsidP="00AC7B42">
      <w:pPr>
        <w:spacing w:line="276" w:lineRule="auto"/>
        <w:rPr>
          <w:sz w:val="22"/>
          <w:szCs w:val="22"/>
        </w:rPr>
      </w:pPr>
    </w:p>
    <w:p w14:paraId="7A1C8879" w14:textId="3B14FB7D" w:rsidR="00E6146C" w:rsidRDefault="00E6146C" w:rsidP="00AC7B42">
      <w:pPr>
        <w:spacing w:line="276" w:lineRule="auto"/>
        <w:rPr>
          <w:sz w:val="22"/>
          <w:szCs w:val="22"/>
        </w:rPr>
      </w:pPr>
    </w:p>
    <w:p w14:paraId="2F00B4F7" w14:textId="09A4208C" w:rsidR="00E6146C" w:rsidRDefault="00E6146C" w:rsidP="00AC7B42">
      <w:pPr>
        <w:spacing w:line="276" w:lineRule="auto"/>
        <w:rPr>
          <w:sz w:val="22"/>
          <w:szCs w:val="22"/>
        </w:rPr>
      </w:pPr>
    </w:p>
    <w:p w14:paraId="788154C7" w14:textId="7D661F3D" w:rsidR="00E6146C" w:rsidRDefault="00E6146C" w:rsidP="00AC7B42">
      <w:pPr>
        <w:spacing w:line="276" w:lineRule="auto"/>
        <w:rPr>
          <w:sz w:val="22"/>
          <w:szCs w:val="22"/>
        </w:rPr>
      </w:pPr>
    </w:p>
    <w:p w14:paraId="51C95454" w14:textId="500DC497" w:rsidR="00E6146C" w:rsidRDefault="00E6146C" w:rsidP="00AC7B42">
      <w:pPr>
        <w:spacing w:line="276" w:lineRule="auto"/>
        <w:rPr>
          <w:sz w:val="22"/>
          <w:szCs w:val="22"/>
        </w:rPr>
      </w:pPr>
    </w:p>
    <w:p w14:paraId="3B3BBBF5" w14:textId="3F7E8749" w:rsidR="00E6146C" w:rsidRDefault="00E6146C" w:rsidP="00AC7B42">
      <w:pPr>
        <w:spacing w:line="276" w:lineRule="auto"/>
        <w:rPr>
          <w:sz w:val="22"/>
          <w:szCs w:val="22"/>
        </w:rPr>
      </w:pPr>
    </w:p>
    <w:p w14:paraId="7418D08F" w14:textId="0F8CE8ED" w:rsidR="00E6146C" w:rsidRDefault="00E6146C" w:rsidP="00AC7B42">
      <w:pPr>
        <w:spacing w:line="276" w:lineRule="auto"/>
        <w:rPr>
          <w:sz w:val="22"/>
          <w:szCs w:val="22"/>
        </w:rPr>
      </w:pPr>
    </w:p>
    <w:p w14:paraId="2BD08319" w14:textId="63DA4CB7" w:rsidR="00E6146C" w:rsidRDefault="00E6146C" w:rsidP="00AC7B42">
      <w:pPr>
        <w:spacing w:line="276" w:lineRule="auto"/>
        <w:rPr>
          <w:sz w:val="22"/>
          <w:szCs w:val="22"/>
        </w:rPr>
      </w:pPr>
    </w:p>
    <w:p w14:paraId="48BDE371" w14:textId="49949449" w:rsidR="00E6146C" w:rsidRDefault="00E6146C" w:rsidP="00AC7B42">
      <w:pPr>
        <w:spacing w:line="276" w:lineRule="auto"/>
        <w:rPr>
          <w:sz w:val="22"/>
          <w:szCs w:val="22"/>
        </w:rPr>
      </w:pPr>
    </w:p>
    <w:p w14:paraId="64099493" w14:textId="2D03F2BC" w:rsidR="00E6146C" w:rsidRDefault="00E6146C" w:rsidP="00AC7B42">
      <w:pPr>
        <w:spacing w:line="276" w:lineRule="auto"/>
        <w:rPr>
          <w:sz w:val="22"/>
          <w:szCs w:val="22"/>
        </w:rPr>
      </w:pPr>
    </w:p>
    <w:p w14:paraId="0B83EC3E" w14:textId="77777777" w:rsidR="00E6146C" w:rsidRPr="00445FA3" w:rsidRDefault="00E6146C" w:rsidP="00AC7B42">
      <w:pPr>
        <w:spacing w:line="276" w:lineRule="auto"/>
        <w:rPr>
          <w:sz w:val="22"/>
          <w:szCs w:val="22"/>
        </w:rPr>
      </w:pPr>
    </w:p>
    <w:p w14:paraId="1FFB86E0" w14:textId="77777777" w:rsidR="001A2243" w:rsidRPr="00445FA3" w:rsidRDefault="001A2243" w:rsidP="00AC7B42">
      <w:pPr>
        <w:spacing w:line="276" w:lineRule="auto"/>
        <w:rPr>
          <w:sz w:val="22"/>
          <w:szCs w:val="22"/>
        </w:rPr>
      </w:pPr>
    </w:p>
    <w:p w14:paraId="0F721120" w14:textId="77777777" w:rsidR="00072058" w:rsidRPr="00445FA3" w:rsidRDefault="00072058" w:rsidP="00AC7B42">
      <w:pPr>
        <w:spacing w:line="276" w:lineRule="auto"/>
        <w:rPr>
          <w:sz w:val="22"/>
          <w:szCs w:val="22"/>
        </w:rPr>
      </w:pPr>
    </w:p>
    <w:p w14:paraId="2607B29F" w14:textId="77777777" w:rsidR="00700FDC" w:rsidRPr="00445FA3" w:rsidRDefault="002758B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PIECE N° 7</w:t>
      </w:r>
      <w:r w:rsidR="00A51634"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w:t>
      </w:r>
      <w:r w:rsidR="00700FDC"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BORDEREAU DES PRIX    </w:t>
      </w:r>
    </w:p>
    <w:p w14:paraId="105C47DE" w14:textId="2ECB19C6" w:rsidR="003F7F67"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w:t>
      </w:r>
      <w:r w:rsidR="00AC5375"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UNITAIRES</w:t>
      </w:r>
    </w:p>
    <w:p w14:paraId="40A8857D" w14:textId="3CC7F315"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DC5439F" w14:textId="75844A10"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F1A3009" w14:textId="59AED675"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3662690" w14:textId="739D57D5"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63F75A5" w14:textId="75E2B734"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59B41E6" w14:textId="78CFC5B8"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5E12578" w14:textId="5673C6D9"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2A0446E" w14:textId="0052BE9D"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167459D" w14:textId="5B78278C"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B9201CC" w14:textId="49F67949"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F97CF8C" w14:textId="6BFD1487"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70972A8" w14:textId="5F819FAB"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AD758D6" w14:textId="01F2D06D"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B329C4B" w14:textId="4D35BDE8"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1C3404E" w14:textId="08CB993B"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5C21559" w14:textId="022FDEB2"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17EF5F6" w14:textId="7242CFFD"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8321E64" w14:textId="0F33A305"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B01A246" w14:textId="747B3CCF"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6D8B860" w14:textId="2FB57F1A"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0D9DD0A" w14:textId="3CE25FE8"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3860D6A" w14:textId="37F0AF44"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7809B99" w14:textId="115C0530"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23FCFB1" w14:textId="7525DB79"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861A013" w14:textId="3D88230A"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AB51BDD" w14:textId="6A99319E"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2117522" w14:textId="7A5BD09E"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F5F34FC" w14:textId="44FD951C"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F4E1BED" w14:textId="75A79851" w:rsidR="00E6146C" w:rsidRDefault="00E6146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F3DDBC7" w14:textId="69924DEC" w:rsidR="004B0843" w:rsidRPr="00445FA3" w:rsidRDefault="004B0843" w:rsidP="00AC7B42">
      <w:pPr>
        <w:spacing w:line="276" w:lineRule="auto"/>
        <w:rPr>
          <w:sz w:val="22"/>
          <w:szCs w:val="22"/>
        </w:rPr>
      </w:pPr>
    </w:p>
    <w:tbl>
      <w:tblPr>
        <w:tblW w:w="10348" w:type="dxa"/>
        <w:tblInd w:w="-142" w:type="dxa"/>
        <w:tblLayout w:type="fixed"/>
        <w:tblCellMar>
          <w:left w:w="70" w:type="dxa"/>
          <w:right w:w="70" w:type="dxa"/>
        </w:tblCellMar>
        <w:tblLook w:val="04A0" w:firstRow="1" w:lastRow="0" w:firstColumn="1" w:lastColumn="0" w:noHBand="0" w:noVBand="1"/>
      </w:tblPr>
      <w:tblGrid>
        <w:gridCol w:w="10348"/>
      </w:tblGrid>
      <w:tr w:rsidR="00E6146C" w:rsidRPr="00E6146C" w14:paraId="5D4E55F4" w14:textId="77777777" w:rsidTr="00E6146C">
        <w:trPr>
          <w:trHeight w:val="420"/>
        </w:trPr>
        <w:tc>
          <w:tcPr>
            <w:tcW w:w="10348" w:type="dxa"/>
            <w:tcBorders>
              <w:top w:val="nil"/>
              <w:left w:val="nil"/>
              <w:bottom w:val="nil"/>
              <w:right w:val="nil"/>
            </w:tcBorders>
            <w:shd w:val="clear" w:color="auto" w:fill="auto"/>
            <w:vAlign w:val="center"/>
            <w:hideMark/>
          </w:tcPr>
          <w:p w14:paraId="522E826C" w14:textId="77777777" w:rsidR="00E6146C" w:rsidRPr="00E6146C" w:rsidRDefault="00E6146C" w:rsidP="00E6146C">
            <w:pPr>
              <w:spacing w:before="120"/>
              <w:jc w:val="both"/>
              <w:rPr>
                <w:rFonts w:ascii="Book Antiqua" w:hAnsi="Book Antiqua"/>
                <w:b/>
                <w:bCs/>
                <w:sz w:val="20"/>
                <w:szCs w:val="20"/>
                <w:u w:val="single"/>
              </w:rPr>
            </w:pPr>
            <w:r w:rsidRPr="00E6146C">
              <w:rPr>
                <w:rFonts w:ascii="Book Antiqua" w:hAnsi="Book Antiqua"/>
                <w:b/>
                <w:bCs/>
                <w:sz w:val="20"/>
                <w:szCs w:val="20"/>
                <w:u w:val="single"/>
              </w:rPr>
              <w:t xml:space="preserve">Article 1 </w:t>
            </w:r>
            <w:r w:rsidRPr="00E6146C">
              <w:rPr>
                <w:rFonts w:ascii="Book Antiqua" w:hAnsi="Book Antiqua"/>
                <w:b/>
                <w:bCs/>
                <w:sz w:val="20"/>
                <w:szCs w:val="20"/>
              </w:rPr>
              <w:t>: Dispositions générales</w:t>
            </w:r>
          </w:p>
        </w:tc>
      </w:tr>
      <w:tr w:rsidR="00E6146C" w:rsidRPr="00E6146C" w14:paraId="12AD8245" w14:textId="77777777" w:rsidTr="00E6146C">
        <w:trPr>
          <w:trHeight w:val="5647"/>
        </w:trPr>
        <w:tc>
          <w:tcPr>
            <w:tcW w:w="10348" w:type="dxa"/>
            <w:tcBorders>
              <w:top w:val="nil"/>
              <w:left w:val="nil"/>
              <w:bottom w:val="nil"/>
              <w:right w:val="nil"/>
            </w:tcBorders>
            <w:shd w:val="clear" w:color="auto" w:fill="auto"/>
            <w:vAlign w:val="center"/>
            <w:hideMark/>
          </w:tcPr>
          <w:p w14:paraId="214460FC"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Le présent cahier des dispositions générales fait partie intégrante du bordereau des prix unitaires.</w:t>
            </w:r>
          </w:p>
          <w:p w14:paraId="57497A3D" w14:textId="77777777" w:rsidR="00E6146C" w:rsidRPr="00E6146C" w:rsidRDefault="00E6146C" w:rsidP="00F00B24">
            <w:pPr>
              <w:keepNext/>
              <w:numPr>
                <w:ilvl w:val="1"/>
                <w:numId w:val="98"/>
              </w:numPr>
              <w:tabs>
                <w:tab w:val="num" w:pos="1440"/>
              </w:tabs>
              <w:jc w:val="both"/>
              <w:outlineLvl w:val="1"/>
              <w:rPr>
                <w:rFonts w:ascii="Book Antiqua" w:hAnsi="Book Antiqua"/>
                <w:b/>
                <w:bCs/>
                <w:i/>
                <w:sz w:val="20"/>
                <w:szCs w:val="20"/>
              </w:rPr>
            </w:pPr>
            <w:bookmarkStart w:id="490" w:name="_Toc159056394"/>
            <w:r w:rsidRPr="00E6146C">
              <w:rPr>
                <w:rFonts w:ascii="Book Antiqua" w:hAnsi="Book Antiqua"/>
                <w:b/>
                <w:bCs/>
                <w:i/>
                <w:sz w:val="20"/>
                <w:szCs w:val="20"/>
              </w:rPr>
              <w:t>Généralités</w:t>
            </w:r>
            <w:bookmarkEnd w:id="490"/>
          </w:p>
          <w:p w14:paraId="38E35612"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prix unitaires du bordereau des prix comprennent toutes les dépenses du Cocontractant, sans exception, en vue de réaliser la totalité des travaux prévus au présent marché, les bénéfices ainsi que tous les droits, brevets, impôts, taxes, frais généraux, faux frais, aléas, et, d'une manière générale, toutes les dépenses qui sont la conséquence nécessaire et directe du travail, et notamment.</w:t>
            </w:r>
          </w:p>
          <w:p w14:paraId="0469B733"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dépenses au CAMEROUN, telles que :</w:t>
            </w:r>
          </w:p>
          <w:p w14:paraId="66A5DE04" w14:textId="08920F1D" w:rsidR="00E6146C" w:rsidRPr="00FD10A5" w:rsidRDefault="00FD10A5" w:rsidP="00F00B24">
            <w:pPr>
              <w:pStyle w:val="Paragraphedeliste"/>
              <w:numPr>
                <w:ilvl w:val="0"/>
                <w:numId w:val="8"/>
              </w:numPr>
              <w:tabs>
                <w:tab w:val="num" w:pos="1560"/>
              </w:tabs>
              <w:jc w:val="both"/>
              <w:rPr>
                <w:rFonts w:ascii="Book Antiqua" w:hAnsi="Book Antiqua"/>
                <w:sz w:val="20"/>
                <w:szCs w:val="20"/>
              </w:rPr>
            </w:pPr>
            <w:r w:rsidRPr="00FD10A5">
              <w:rPr>
                <w:rFonts w:ascii="Book Antiqua" w:hAnsi="Book Antiqua"/>
                <w:sz w:val="20"/>
                <w:szCs w:val="20"/>
              </w:rPr>
              <w:t xml:space="preserve"> </w:t>
            </w:r>
            <w:r w:rsidR="00E6146C" w:rsidRPr="00FD10A5">
              <w:rPr>
                <w:rFonts w:ascii="Book Antiqua" w:hAnsi="Book Antiqua"/>
                <w:sz w:val="20"/>
                <w:szCs w:val="20"/>
              </w:rPr>
              <w:t>salaires payés et charges sociales,</w:t>
            </w:r>
          </w:p>
          <w:p w14:paraId="04432C07" w14:textId="0283C5CA" w:rsidR="00E6146C" w:rsidRPr="00E6146C" w:rsidRDefault="00FD10A5"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Logement</w:t>
            </w:r>
            <w:r w:rsidR="00E6146C" w:rsidRPr="00E6146C">
              <w:rPr>
                <w:rFonts w:ascii="Book Antiqua" w:hAnsi="Book Antiqua"/>
                <w:sz w:val="20"/>
                <w:szCs w:val="20"/>
              </w:rPr>
              <w:t xml:space="preserve"> du personnel,</w:t>
            </w:r>
          </w:p>
          <w:p w14:paraId="1FFCC397"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amortissement du matériel,</w:t>
            </w:r>
          </w:p>
          <w:p w14:paraId="3EE8306D"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matières consommables non importées,</w:t>
            </w:r>
          </w:p>
          <w:p w14:paraId="6C96A4C1"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droits de douane,</w:t>
            </w:r>
          </w:p>
          <w:p w14:paraId="6A3B742D"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impôts, taxes et charges diverses,</w:t>
            </w:r>
          </w:p>
          <w:p w14:paraId="05E4CA21"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frais de transit, amenée des véhicules et matériaux sur le chantier,</w:t>
            </w:r>
          </w:p>
          <w:p w14:paraId="352AF70E"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frais de bornage,</w:t>
            </w:r>
          </w:p>
          <w:p w14:paraId="4C54AE39"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assurances de toutes natures,</w:t>
            </w:r>
          </w:p>
          <w:p w14:paraId="67ACAE40"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droits d'enregistrement,</w:t>
            </w:r>
          </w:p>
          <w:p w14:paraId="66A5BC84"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frais généraux et de direction,</w:t>
            </w:r>
          </w:p>
          <w:p w14:paraId="7F3E0A09"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aléas et bénéfices,</w:t>
            </w:r>
          </w:p>
          <w:p w14:paraId="0A1405AA"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redevances diverses aux propriétés des terrains, non frappés d'expropriation,</w:t>
            </w:r>
          </w:p>
          <w:p w14:paraId="3D2A111E"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etc.</w:t>
            </w:r>
          </w:p>
          <w:p w14:paraId="11DF74E2"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dépenses hors du CAMEROUN, telles que :</w:t>
            </w:r>
          </w:p>
          <w:p w14:paraId="4493B26E"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salaires payés et charges sociales</w:t>
            </w:r>
          </w:p>
          <w:p w14:paraId="713105DE"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amortissement du matériel acheté hors du pays,</w:t>
            </w:r>
          </w:p>
          <w:p w14:paraId="00BB02AC"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matières consommables importées,</w:t>
            </w:r>
          </w:p>
          <w:p w14:paraId="21623F0D"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tous services hors du Cameroun (fret, transport, transit, etc.)</w:t>
            </w:r>
          </w:p>
          <w:p w14:paraId="5119A2E6"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frais généraux, impôts, taxes, et charges diverses hors pays,</w:t>
            </w:r>
          </w:p>
          <w:p w14:paraId="5F8B3A57"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assurances de toutes natures,</w:t>
            </w:r>
          </w:p>
          <w:p w14:paraId="7B4A0999"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aléas et bénéfices,</w:t>
            </w:r>
          </w:p>
          <w:p w14:paraId="625F254C" w14:textId="77777777" w:rsidR="00E6146C" w:rsidRPr="00E6146C" w:rsidRDefault="00E6146C" w:rsidP="00F00B24">
            <w:pPr>
              <w:numPr>
                <w:ilvl w:val="0"/>
                <w:numId w:val="96"/>
              </w:numPr>
              <w:tabs>
                <w:tab w:val="num" w:pos="1560"/>
              </w:tabs>
              <w:ind w:left="1050" w:hanging="426"/>
              <w:jc w:val="both"/>
              <w:rPr>
                <w:rFonts w:ascii="Book Antiqua" w:hAnsi="Book Antiqua"/>
                <w:sz w:val="20"/>
                <w:szCs w:val="20"/>
              </w:rPr>
            </w:pPr>
            <w:r w:rsidRPr="00E6146C">
              <w:rPr>
                <w:rFonts w:ascii="Book Antiqua" w:hAnsi="Book Antiqua"/>
                <w:sz w:val="20"/>
                <w:szCs w:val="20"/>
              </w:rPr>
              <w:t>etc.</w:t>
            </w:r>
          </w:p>
          <w:p w14:paraId="7726B20B"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À défaut de rémunération par application d'un prix unitaire spécifique, les prix unitaires comprennent notamment :</w:t>
            </w:r>
          </w:p>
          <w:p w14:paraId="22893D3E"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 coût de la main-d’œuvre, y compris l'ensemble des charges sociales, et plus généralement toutes les dépenses entraînées par l'ensemble des lois et de la  réglementation (réglementation sur l'hygiène et la sécurité des travailleurs, code du travail, code de la route);</w:t>
            </w:r>
          </w:p>
          <w:p w14:paraId="05FF4713"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transports qui ne font pas l’objet d’un prix unitaire spécifique,</w:t>
            </w:r>
          </w:p>
          <w:p w14:paraId="2D564552"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p w14:paraId="61AE3513"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éventuellement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w:t>
            </w:r>
          </w:p>
          <w:p w14:paraId="73371562"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sujétions de travaux près des réseaux, de sauvegarde des réseaux existants et de déplacement des réseaux,</w:t>
            </w:r>
          </w:p>
          <w:p w14:paraId="233C37A1"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frais relatifs à la mise à disposition de l’Administration des prestations que le Cocontractant lui doit, dans le cadre des dispositions prévues à cet effet dans le marché,</w:t>
            </w:r>
          </w:p>
          <w:p w14:paraId="582EEC09"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les frais relatifs à la mise à disposition de l’Administration des prestations que le Cocontractant lui doit, dans le cadre des dispositions prévues à cet effet dans le marché,</w:t>
            </w:r>
          </w:p>
          <w:p w14:paraId="1B21F93A"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t>toutes les charges relatives à l’entretien pendant le délai de garantie conformément aux dispositions du CCAP,</w:t>
            </w:r>
          </w:p>
          <w:p w14:paraId="0162E564" w14:textId="77777777" w:rsidR="00E6146C" w:rsidRPr="00E6146C" w:rsidRDefault="00E6146C" w:rsidP="00F00B24">
            <w:pPr>
              <w:numPr>
                <w:ilvl w:val="0"/>
                <w:numId w:val="97"/>
              </w:numPr>
              <w:ind w:left="1097"/>
              <w:jc w:val="both"/>
              <w:rPr>
                <w:rFonts w:ascii="Book Antiqua" w:hAnsi="Book Antiqua"/>
                <w:sz w:val="20"/>
                <w:szCs w:val="20"/>
              </w:rPr>
            </w:pPr>
            <w:r w:rsidRPr="00E6146C">
              <w:rPr>
                <w:rFonts w:ascii="Book Antiqua" w:hAnsi="Book Antiqua"/>
                <w:sz w:val="20"/>
                <w:szCs w:val="20"/>
              </w:rPr>
              <w:lastRenderedPageBreak/>
              <w:t>les faux frais et les coûts des sujétions de parfaite exécution et de fabrication permettant d'obtenir les qualités définies par le cahier des charges, etc..</w:t>
            </w:r>
          </w:p>
          <w:p w14:paraId="4A06CD19" w14:textId="77777777" w:rsidR="00E6146C" w:rsidRPr="00E6146C" w:rsidRDefault="00E6146C" w:rsidP="00E6146C">
            <w:pPr>
              <w:spacing w:before="120"/>
              <w:ind w:left="397"/>
              <w:jc w:val="both"/>
              <w:rPr>
                <w:rFonts w:ascii="Book Antiqua" w:hAnsi="Book Antiqua"/>
                <w:sz w:val="20"/>
                <w:szCs w:val="20"/>
              </w:rPr>
            </w:pPr>
            <w:r w:rsidRPr="00E6146C">
              <w:rPr>
                <w:rFonts w:ascii="Book Antiqua" w:hAnsi="Book Antiqua"/>
                <w:sz w:val="20"/>
                <w:szCs w:val="20"/>
              </w:rPr>
              <w:t xml:space="preserve">D'une façon générale, les prix comprennent également </w:t>
            </w:r>
            <w:r w:rsidRPr="00E6146C">
              <w:rPr>
                <w:rFonts w:ascii="Book Antiqua" w:hAnsi="Book Antiqua"/>
                <w:b/>
                <w:bCs/>
                <w:sz w:val="20"/>
                <w:szCs w:val="20"/>
              </w:rPr>
              <w:t>toutes les sujétions</w:t>
            </w:r>
            <w:r w:rsidRPr="00E6146C">
              <w:rPr>
                <w:rFonts w:ascii="Book Antiqua" w:hAnsi="Book Antiqua"/>
                <w:sz w:val="20"/>
                <w:szCs w:val="20"/>
              </w:rPr>
              <w:t xml:space="preserve"> résultant de l'application des dispositions administratives et techniques prévues dans les pièces constituant le marché.</w:t>
            </w:r>
          </w:p>
          <w:p w14:paraId="01F71287"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Aussi, les prix du bordereau tiennent absolument compte des aléas et sujétions des travaux envisagés, dont le Cocontractant est censé connaître parfaitement la nature et les difficultés, notamment celles résultant :</w:t>
            </w:r>
          </w:p>
          <w:p w14:paraId="7E8E66D5"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du maintien des trafics durant l'exécution des travaux,</w:t>
            </w:r>
          </w:p>
          <w:p w14:paraId="380BF683"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de la qualité des sols et terrains,</w:t>
            </w:r>
          </w:p>
          <w:p w14:paraId="3DFCD72E"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des conditions de transport et d'accès aux chantiers à toute époque de l'année,</w:t>
            </w:r>
          </w:p>
          <w:p w14:paraId="27D7E684"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du régime des eaux et des pluies dans la région et des risques éventuels d'inondation,</w:t>
            </w:r>
          </w:p>
          <w:p w14:paraId="20B31186"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des conditions d’exploitation des carrières de roches et gîtes, et emprunts de matériaux naturels,</w:t>
            </w:r>
          </w:p>
          <w:p w14:paraId="10B404AB"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 xml:space="preserve"> des lois, règles et règlements relatifs à la protection de l’environnement,</w:t>
            </w:r>
          </w:p>
          <w:p w14:paraId="6523D66E" w14:textId="77777777" w:rsidR="00E6146C" w:rsidRPr="00E6146C" w:rsidRDefault="00E6146C" w:rsidP="00F00B24">
            <w:pPr>
              <w:numPr>
                <w:ilvl w:val="0"/>
                <w:numId w:val="96"/>
              </w:numPr>
              <w:tabs>
                <w:tab w:val="num" w:pos="1560"/>
              </w:tabs>
              <w:ind w:left="993" w:hanging="426"/>
              <w:jc w:val="both"/>
              <w:rPr>
                <w:rFonts w:ascii="Book Antiqua" w:hAnsi="Book Antiqua"/>
                <w:sz w:val="20"/>
                <w:szCs w:val="20"/>
              </w:rPr>
            </w:pPr>
            <w:r w:rsidRPr="00E6146C">
              <w:rPr>
                <w:rFonts w:ascii="Book Antiqua" w:hAnsi="Book Antiqua"/>
                <w:sz w:val="20"/>
                <w:szCs w:val="20"/>
              </w:rPr>
              <w:t xml:space="preserve"> des lois, règles et règlements relatifs à l’hygiène et la sécurité sur chantier.</w:t>
            </w:r>
          </w:p>
          <w:p w14:paraId="2AE630A6"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 De ce fait, le Cocontractant ne peut, sous aucun prétexte, revenir sur les prix du marché qui ont été consentis par lui et ne peut se prévaloir de l'insuffisance de renseignements fournis par l'Administration pour demander une quelconque indemnité.</w:t>
            </w:r>
          </w:p>
          <w:p w14:paraId="5BE51F5A" w14:textId="77777777" w:rsidR="00E6146C" w:rsidRPr="00E6146C" w:rsidRDefault="00E6146C" w:rsidP="00F00B24">
            <w:pPr>
              <w:keepNext/>
              <w:numPr>
                <w:ilvl w:val="1"/>
                <w:numId w:val="98"/>
              </w:numPr>
              <w:tabs>
                <w:tab w:val="num" w:pos="1440"/>
              </w:tabs>
              <w:spacing w:before="120"/>
              <w:outlineLvl w:val="1"/>
              <w:rPr>
                <w:rFonts w:ascii="Book Antiqua" w:hAnsi="Book Antiqua"/>
                <w:b/>
                <w:bCs/>
                <w:i/>
                <w:sz w:val="20"/>
                <w:szCs w:val="20"/>
              </w:rPr>
            </w:pPr>
            <w:bookmarkStart w:id="491" w:name="_Toc159056395"/>
            <w:r w:rsidRPr="00E6146C">
              <w:rPr>
                <w:rFonts w:ascii="Book Antiqua" w:hAnsi="Book Antiqua"/>
                <w:b/>
                <w:bCs/>
                <w:i/>
                <w:sz w:val="20"/>
                <w:szCs w:val="20"/>
              </w:rPr>
              <w:t>Définition et consistance des prix du bordereau</w:t>
            </w:r>
            <w:bookmarkEnd w:id="491"/>
            <w:r w:rsidRPr="00E6146C">
              <w:rPr>
                <w:rFonts w:ascii="Book Antiqua" w:hAnsi="Book Antiqua"/>
                <w:b/>
                <w:bCs/>
                <w:i/>
                <w:sz w:val="20"/>
                <w:szCs w:val="20"/>
              </w:rPr>
              <w:t xml:space="preserve"> </w:t>
            </w:r>
          </w:p>
          <w:p w14:paraId="7FF0B1BC"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prix du bordereau sont classés en 7 séries:</w:t>
            </w:r>
          </w:p>
          <w:p w14:paraId="4FDF64AB"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000 .............. Installations générales de l’Entreprise</w:t>
            </w:r>
          </w:p>
          <w:p w14:paraId="4825D933"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 xml:space="preserve">Série 100 .............. Nettoyage et terrassements </w:t>
            </w:r>
          </w:p>
          <w:p w14:paraId="6F0A54A3"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200 .............. Chaussées et accotements</w:t>
            </w:r>
          </w:p>
          <w:p w14:paraId="7A5DEC9E"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300 .............. Assainissement et drainage</w:t>
            </w:r>
          </w:p>
          <w:p w14:paraId="004B6FE6"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400 .............. Ouvrages d’Art</w:t>
            </w:r>
          </w:p>
          <w:p w14:paraId="69107FD4" w14:textId="77777777" w:rsidR="00E6146C" w:rsidRPr="00E6146C" w:rsidRDefault="00E6146C" w:rsidP="00E6146C">
            <w:pPr>
              <w:ind w:left="680"/>
              <w:jc w:val="both"/>
              <w:rPr>
                <w:rFonts w:ascii="Book Antiqua" w:hAnsi="Book Antiqua"/>
                <w:sz w:val="20"/>
                <w:szCs w:val="20"/>
              </w:rPr>
            </w:pPr>
            <w:r w:rsidRPr="00E6146C">
              <w:rPr>
                <w:rFonts w:ascii="Book Antiqua" w:hAnsi="Book Antiqua"/>
                <w:sz w:val="20"/>
                <w:szCs w:val="20"/>
              </w:rPr>
              <w:tab/>
              <w:t>Série 500 .............. Signalisation et équipements de sécurité</w:t>
            </w:r>
          </w:p>
          <w:p w14:paraId="3904C77A" w14:textId="77777777" w:rsidR="00E6146C" w:rsidRPr="00E6146C" w:rsidRDefault="00E6146C" w:rsidP="00F00B24">
            <w:pPr>
              <w:keepNext/>
              <w:numPr>
                <w:ilvl w:val="1"/>
                <w:numId w:val="98"/>
              </w:numPr>
              <w:tabs>
                <w:tab w:val="num" w:pos="1440"/>
              </w:tabs>
              <w:spacing w:before="120"/>
              <w:outlineLvl w:val="1"/>
              <w:rPr>
                <w:rFonts w:ascii="Book Antiqua" w:hAnsi="Book Antiqua"/>
                <w:b/>
                <w:bCs/>
                <w:i/>
                <w:sz w:val="20"/>
                <w:szCs w:val="20"/>
              </w:rPr>
            </w:pPr>
            <w:bookmarkStart w:id="492" w:name="_Toc159056396"/>
            <w:r w:rsidRPr="00E6146C">
              <w:rPr>
                <w:rFonts w:ascii="Book Antiqua" w:hAnsi="Book Antiqua"/>
                <w:b/>
                <w:bCs/>
                <w:i/>
                <w:sz w:val="20"/>
                <w:szCs w:val="20"/>
              </w:rPr>
              <w:t>Fournitures de matériaux</w:t>
            </w:r>
            <w:bookmarkEnd w:id="492"/>
          </w:p>
          <w:p w14:paraId="076564EC"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prix du bordereau tiennent compte, sauf dérogations prévues au présent bordereau ou introduites par ordre de service du Maitre d’Ouvrage, de toutes les fournitures de matériaux dont le Cocontractant est réputé connaître parfaitement les lieux et les modalités d'extraction, de la provenance et d'acheminement. Dans le cas où par dérogation au présent article, les matériels ou matériaux seraient fournis par l'Administration, un ordre de service prescrirait les lieux et les modalités de chargement.</w:t>
            </w:r>
          </w:p>
          <w:p w14:paraId="57DD5DCB"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3" w:name="_Toc159056397"/>
            <w:r w:rsidRPr="00E6146C">
              <w:rPr>
                <w:rFonts w:ascii="Book Antiqua" w:hAnsi="Book Antiqua"/>
                <w:b/>
                <w:bCs/>
                <w:i/>
                <w:sz w:val="20"/>
                <w:szCs w:val="20"/>
              </w:rPr>
              <w:t>Changement fait par le Maitre d’Ouvrage Quant-aux dimensions ou aux dispositions des matériaux et des ouvrages</w:t>
            </w:r>
            <w:bookmarkEnd w:id="493"/>
          </w:p>
          <w:p w14:paraId="62640717"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 Cocontractant devra pour l'établissement de sa proposition, utiliser les détails estimatifs joints qui fournissent les quantités résultant d'un avant métré établi par l'Administration. Les quantités ne seront en aucun cas opposables à ce dernier, le Cocontractant ayant à sa charge toute vérification ou estimation des volumes à effectuer.</w:t>
            </w:r>
          </w:p>
          <w:p w14:paraId="3270EF19"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travaux devront être exécutés conformément aux prescriptions du dossier technique, pièces et plans approuvés "bon pour exécution" sur les bases des côtes et dimensions fixées sur ces plans ou modifiées par ordre de service et suivant les dispositions du présent marché.</w:t>
            </w:r>
          </w:p>
          <w:p w14:paraId="31916195"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Dans le cas où à l'exécution, le Cocontractant aurait surdimensionné tout ou partie d'ouvrage et où l'Administration réceptionnerait l'ouvrage ainsi réalisé comme conforme, le Cocontractant ne pourra prétendre à aucune augmentation des prix en raison des dimensions plus fortes ou de la valeur plus élevée que peuvent avoir les matériaux ou les Ouvrages.</w:t>
            </w:r>
          </w:p>
          <w:p w14:paraId="31596041"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 xml:space="preserve">Dans le cas contraire où le Cocontractant aurait sous dimensionné tout ou partie d'Ouvrage, il appartiendrait à l'Administration d'en fixer le prix. </w:t>
            </w:r>
          </w:p>
          <w:p w14:paraId="4CCE7042"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4" w:name="_Toc159056398"/>
            <w:r w:rsidRPr="00E6146C">
              <w:rPr>
                <w:rFonts w:ascii="Book Antiqua" w:hAnsi="Book Antiqua"/>
                <w:b/>
                <w:bCs/>
                <w:i/>
                <w:sz w:val="20"/>
                <w:szCs w:val="20"/>
              </w:rPr>
              <w:t>Modalité de prise en compte des terrassements routiers</w:t>
            </w:r>
            <w:bookmarkEnd w:id="494"/>
          </w:p>
          <w:p w14:paraId="26B57B3B"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En ce qui concerne les terrassements généraux, il est également précisé que:</w:t>
            </w:r>
          </w:p>
          <w:p w14:paraId="1B454573" w14:textId="508006E4"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 xml:space="preserve">Le volume de déblais pris en compte est évalué à partir des profils </w:t>
            </w:r>
            <w:r w:rsidR="00347EF2" w:rsidRPr="00E6146C">
              <w:rPr>
                <w:rFonts w:ascii="Book Antiqua" w:hAnsi="Book Antiqua"/>
                <w:sz w:val="20"/>
                <w:szCs w:val="20"/>
              </w:rPr>
              <w:t>théoriques par</w:t>
            </w:r>
            <w:r w:rsidRPr="00E6146C">
              <w:rPr>
                <w:rFonts w:ascii="Book Antiqua" w:hAnsi="Book Antiqua"/>
                <w:sz w:val="20"/>
                <w:szCs w:val="20"/>
              </w:rPr>
              <w:t xml:space="preserve"> la méthode directe au profil de déblai ;</w:t>
            </w:r>
          </w:p>
          <w:p w14:paraId="4B861D66"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Le volume des remblais pris en compte est le volume en place après compactage évalué par la méthode directe au profil en remblais ;</w:t>
            </w:r>
          </w:p>
          <w:p w14:paraId="7322BCF9"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Les volumes à prendre en compte résulteront de la comparaison des profils et des plans côtés, levés contradictoirement après décapage et après exécution des remblais ou déblais et pris en attachement ;</w:t>
            </w:r>
          </w:p>
          <w:p w14:paraId="16B8A461"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lastRenderedPageBreak/>
              <w:t>Ces volumes sont pris en compte dans la limite des tolérances prescrites au CCTP. Les volumes de remblais correspondant aux remblais contigus aux buses et dalots seront déduits du volume mesuré dans les limites fixées par le CCTP ;</w:t>
            </w:r>
          </w:p>
          <w:p w14:paraId="4486E3E5"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Les mises en dépôt provisoire des remblais ne feront pas l'objet de rémunération spéciale, les matériaux concernés étant payés quelle que soit leurs destinations finales (dépôts définitifs ou mise en remblai) ;</w:t>
            </w:r>
          </w:p>
          <w:p w14:paraId="05E1AD0C" w14:textId="77777777" w:rsidR="00E6146C" w:rsidRPr="00E6146C" w:rsidRDefault="00E6146C" w:rsidP="00F00B24">
            <w:pPr>
              <w:numPr>
                <w:ilvl w:val="0"/>
                <w:numId w:val="96"/>
              </w:numPr>
              <w:tabs>
                <w:tab w:val="num" w:pos="1560"/>
              </w:tabs>
              <w:ind w:left="936" w:hanging="426"/>
              <w:jc w:val="both"/>
              <w:rPr>
                <w:rFonts w:ascii="Book Antiqua" w:hAnsi="Book Antiqua"/>
                <w:sz w:val="20"/>
                <w:szCs w:val="20"/>
              </w:rPr>
            </w:pPr>
            <w:r w:rsidRPr="00E6146C">
              <w:rPr>
                <w:rFonts w:ascii="Book Antiqua" w:hAnsi="Book Antiqua"/>
                <w:sz w:val="20"/>
                <w:szCs w:val="20"/>
              </w:rPr>
              <w:t>L’enlèvement des terres de mauvaise tenue et les purges ainsi que la substitution des sols compressibles en zone marécageuse, feront l'objet d'une rémunération particulière.</w:t>
            </w:r>
          </w:p>
          <w:p w14:paraId="3DB86B91"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5" w:name="_Toc159056399"/>
            <w:r w:rsidRPr="00E6146C">
              <w:rPr>
                <w:rFonts w:ascii="Book Antiqua" w:hAnsi="Book Antiqua"/>
                <w:b/>
                <w:bCs/>
                <w:i/>
                <w:sz w:val="20"/>
                <w:szCs w:val="20"/>
              </w:rPr>
              <w:t>Modalités de prise en compte des couches de chaussées</w:t>
            </w:r>
            <w:bookmarkEnd w:id="495"/>
            <w:r w:rsidRPr="00E6146C">
              <w:rPr>
                <w:rFonts w:ascii="Book Antiqua" w:hAnsi="Book Antiqua"/>
                <w:b/>
                <w:bCs/>
                <w:i/>
                <w:sz w:val="20"/>
                <w:szCs w:val="20"/>
              </w:rPr>
              <w:t xml:space="preserve"> </w:t>
            </w:r>
          </w:p>
          <w:p w14:paraId="67037B15"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quantités à prendre en compte sont établies selon les prescriptions du CCTG et du CCTP. Elles seront donc calculées en appliquant aux longueurs correspondantes les largeurs et épaisseurs théoriques prescrites par les documents d'exécution et le CCTP.</w:t>
            </w:r>
          </w:p>
          <w:p w14:paraId="0B95B391"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épaisseurs étant contrôlées pour ces différentes couches, tout sous-dimensionnement devra être rattrapé au niveau de la couche sus-jacente.</w:t>
            </w:r>
          </w:p>
          <w:p w14:paraId="09167A7A" w14:textId="77777777" w:rsidR="00E6146C" w:rsidRPr="00E6146C" w:rsidRDefault="00E6146C" w:rsidP="00F00B24">
            <w:pPr>
              <w:keepNext/>
              <w:numPr>
                <w:ilvl w:val="1"/>
                <w:numId w:val="98"/>
              </w:numPr>
              <w:tabs>
                <w:tab w:val="num" w:pos="1440"/>
              </w:tabs>
              <w:jc w:val="both"/>
              <w:outlineLvl w:val="1"/>
              <w:rPr>
                <w:rFonts w:ascii="Book Antiqua" w:hAnsi="Book Antiqua"/>
                <w:b/>
                <w:bCs/>
                <w:i/>
                <w:sz w:val="20"/>
                <w:szCs w:val="20"/>
              </w:rPr>
            </w:pPr>
            <w:bookmarkStart w:id="496" w:name="_Toc159056400"/>
            <w:r w:rsidRPr="00E6146C">
              <w:rPr>
                <w:rFonts w:ascii="Book Antiqua" w:hAnsi="Book Antiqua"/>
                <w:b/>
                <w:bCs/>
                <w:i/>
                <w:sz w:val="20"/>
                <w:szCs w:val="20"/>
              </w:rPr>
              <w:t>Modalités relatives au transport de tous les matériaux</w:t>
            </w:r>
            <w:bookmarkEnd w:id="496"/>
          </w:p>
          <w:p w14:paraId="3E6541A8"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Les prix du bordereau comprennent notamment les prix des transports de tous les matériaux quelles que soient les distances de transport à pied d'œuvre.</w:t>
            </w:r>
          </w:p>
          <w:p w14:paraId="4D94B1BB"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7" w:name="_Toc159056401"/>
            <w:r w:rsidRPr="00E6146C">
              <w:rPr>
                <w:rFonts w:ascii="Book Antiqua" w:hAnsi="Book Antiqua"/>
                <w:b/>
                <w:bCs/>
                <w:i/>
                <w:sz w:val="20"/>
                <w:szCs w:val="20"/>
              </w:rPr>
              <w:t>Épuisement, Drainage</w:t>
            </w:r>
            <w:bookmarkEnd w:id="497"/>
          </w:p>
          <w:p w14:paraId="5C733BC2"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D'une manière générale, tous les blindages, épuisements, ouvrages de drainage provisoires, dispositions nécessaires au libre écoulement des eaux superficielles, captages éventuels d'eaux souterraines ou superficielles sont à la charge du Cocontractant et sont donc compris dans les prix du présent bordereau.</w:t>
            </w:r>
          </w:p>
          <w:p w14:paraId="4BC85FBC"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bookmarkStart w:id="498" w:name="_Toc159056402"/>
            <w:r w:rsidRPr="00E6146C">
              <w:rPr>
                <w:rFonts w:ascii="Book Antiqua" w:hAnsi="Book Antiqua"/>
                <w:b/>
                <w:bCs/>
                <w:i/>
                <w:sz w:val="20"/>
                <w:szCs w:val="20"/>
              </w:rPr>
              <w:t>Réfection des prix</w:t>
            </w:r>
            <w:bookmarkEnd w:id="498"/>
          </w:p>
          <w:p w14:paraId="610D9C77"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L'Administration pourra procéder à des réfractions de prix dans les deux conditions suivantes:</w:t>
            </w:r>
          </w:p>
          <w:p w14:paraId="62387405" w14:textId="77777777" w:rsidR="00E6146C" w:rsidRPr="00E6146C" w:rsidRDefault="00E6146C" w:rsidP="00E6146C">
            <w:pPr>
              <w:jc w:val="both"/>
              <w:rPr>
                <w:rFonts w:ascii="Book Antiqua" w:hAnsi="Book Antiqua"/>
                <w:b/>
                <w:sz w:val="20"/>
                <w:szCs w:val="20"/>
              </w:rPr>
            </w:pPr>
            <w:r w:rsidRPr="00E6146C">
              <w:rPr>
                <w:rFonts w:ascii="Book Antiqua" w:hAnsi="Book Antiqua"/>
                <w:sz w:val="20"/>
                <w:szCs w:val="20"/>
              </w:rPr>
              <w:tab/>
            </w:r>
            <w:r w:rsidRPr="00E6146C">
              <w:rPr>
                <w:rFonts w:ascii="Book Antiqua" w:hAnsi="Book Antiqua"/>
                <w:b/>
                <w:sz w:val="20"/>
                <w:szCs w:val="20"/>
              </w:rPr>
              <w:t>a) Béton armé</w:t>
            </w:r>
          </w:p>
          <w:p w14:paraId="2AC7C826" w14:textId="77777777" w:rsidR="00E6146C" w:rsidRPr="00E6146C" w:rsidRDefault="00E6146C" w:rsidP="00E6146C">
            <w:pPr>
              <w:ind w:left="794"/>
              <w:jc w:val="both"/>
              <w:rPr>
                <w:rFonts w:ascii="Book Antiqua" w:hAnsi="Book Antiqua"/>
                <w:sz w:val="20"/>
                <w:szCs w:val="20"/>
              </w:rPr>
            </w:pPr>
            <w:r w:rsidRPr="00E6146C">
              <w:rPr>
                <w:rFonts w:ascii="Book Antiqua" w:hAnsi="Book Antiqua"/>
                <w:sz w:val="20"/>
                <w:szCs w:val="20"/>
              </w:rPr>
              <w:t xml:space="preserve">Si lors des essais de contrôle, il s'avère que la résistance des bétons est inférieure à celle prescrite au CCTP, il sera appliqué une réfraction du prix, sous réserve que les contraintes obtenues soient suffisantes au regard de la note de </w:t>
            </w:r>
            <w:r w:rsidRPr="00E6146C">
              <w:rPr>
                <w:rFonts w:ascii="Book Antiqua" w:hAnsi="Book Antiqua"/>
                <w:sz w:val="20"/>
                <w:szCs w:val="20"/>
              </w:rPr>
              <w:tab/>
              <w:t>calcul.</w:t>
            </w:r>
          </w:p>
          <w:p w14:paraId="4D561599" w14:textId="77777777" w:rsidR="00E6146C" w:rsidRPr="00E6146C" w:rsidRDefault="00E6146C" w:rsidP="00F00B24">
            <w:pPr>
              <w:numPr>
                <w:ilvl w:val="0"/>
                <w:numId w:val="96"/>
              </w:numPr>
              <w:tabs>
                <w:tab w:val="num" w:pos="1560"/>
              </w:tabs>
              <w:ind w:left="1560" w:hanging="426"/>
              <w:jc w:val="both"/>
              <w:rPr>
                <w:rFonts w:ascii="Book Antiqua" w:hAnsi="Book Antiqua"/>
                <w:sz w:val="20"/>
                <w:szCs w:val="20"/>
              </w:rPr>
            </w:pPr>
            <w:r w:rsidRPr="00E6146C">
              <w:rPr>
                <w:rFonts w:ascii="Book Antiqua" w:hAnsi="Book Antiqua"/>
                <w:sz w:val="20"/>
                <w:szCs w:val="20"/>
              </w:rPr>
              <w:t>jusqu'à un défaut de résistance de 10 % :   réfaction de 2 % pour 1 % de résistance à défaut ;</w:t>
            </w:r>
          </w:p>
          <w:p w14:paraId="7A876678" w14:textId="77777777" w:rsidR="00E6146C" w:rsidRPr="00E6146C" w:rsidRDefault="00E6146C" w:rsidP="00F00B24">
            <w:pPr>
              <w:numPr>
                <w:ilvl w:val="0"/>
                <w:numId w:val="96"/>
              </w:numPr>
              <w:tabs>
                <w:tab w:val="num" w:pos="1560"/>
              </w:tabs>
              <w:ind w:left="1560" w:hanging="426"/>
              <w:jc w:val="both"/>
              <w:rPr>
                <w:rFonts w:ascii="Book Antiqua" w:hAnsi="Book Antiqua"/>
                <w:sz w:val="20"/>
                <w:szCs w:val="20"/>
              </w:rPr>
            </w:pPr>
            <w:r w:rsidRPr="00E6146C">
              <w:rPr>
                <w:rFonts w:ascii="Book Antiqua" w:hAnsi="Book Antiqua"/>
                <w:sz w:val="20"/>
                <w:szCs w:val="20"/>
              </w:rPr>
              <w:t>pour un défaut de résistance compris entre 10 % et 15 % : réfaction de 20 % plus 4 % pour 1 % de résistance à défaut ;</w:t>
            </w:r>
          </w:p>
          <w:p w14:paraId="37730C45" w14:textId="77777777" w:rsidR="00E6146C" w:rsidRPr="00E6146C" w:rsidRDefault="00E6146C" w:rsidP="00F00B24">
            <w:pPr>
              <w:numPr>
                <w:ilvl w:val="0"/>
                <w:numId w:val="96"/>
              </w:numPr>
              <w:tabs>
                <w:tab w:val="num" w:pos="1560"/>
              </w:tabs>
              <w:ind w:left="1560" w:hanging="426"/>
              <w:jc w:val="both"/>
              <w:rPr>
                <w:rFonts w:ascii="Book Antiqua" w:hAnsi="Book Antiqua"/>
                <w:sz w:val="20"/>
                <w:szCs w:val="20"/>
              </w:rPr>
            </w:pPr>
            <w:r w:rsidRPr="00E6146C">
              <w:rPr>
                <w:rFonts w:ascii="Book Antiqua" w:hAnsi="Book Antiqua"/>
                <w:sz w:val="20"/>
                <w:szCs w:val="20"/>
              </w:rPr>
              <w:t>au-delà de 15 %, l'Ingénieur pourra demander la démolition de l'ouvrage.</w:t>
            </w:r>
          </w:p>
          <w:p w14:paraId="53AA8483" w14:textId="77777777" w:rsidR="00E6146C" w:rsidRPr="00E6146C" w:rsidRDefault="00E6146C" w:rsidP="00E6146C">
            <w:pPr>
              <w:jc w:val="both"/>
              <w:rPr>
                <w:rFonts w:ascii="Book Antiqua" w:hAnsi="Book Antiqua"/>
                <w:b/>
                <w:sz w:val="20"/>
                <w:szCs w:val="20"/>
              </w:rPr>
            </w:pPr>
            <w:r w:rsidRPr="00E6146C">
              <w:rPr>
                <w:rFonts w:ascii="Book Antiqua" w:hAnsi="Book Antiqua"/>
                <w:sz w:val="20"/>
                <w:szCs w:val="20"/>
              </w:rPr>
              <w:tab/>
            </w:r>
            <w:r w:rsidRPr="00E6146C">
              <w:rPr>
                <w:rFonts w:ascii="Book Antiqua" w:hAnsi="Book Antiqua"/>
                <w:b/>
                <w:sz w:val="20"/>
                <w:szCs w:val="20"/>
              </w:rPr>
              <w:t>b) Couches de chaussée</w:t>
            </w:r>
          </w:p>
          <w:p w14:paraId="4FAA8070" w14:textId="77777777" w:rsidR="00E6146C" w:rsidRPr="00E6146C" w:rsidRDefault="00E6146C" w:rsidP="00E6146C">
            <w:pPr>
              <w:ind w:left="851"/>
              <w:jc w:val="both"/>
              <w:rPr>
                <w:rFonts w:ascii="Book Antiqua" w:hAnsi="Book Antiqua"/>
                <w:sz w:val="20"/>
                <w:szCs w:val="20"/>
              </w:rPr>
            </w:pPr>
            <w:r w:rsidRPr="00E6146C">
              <w:rPr>
                <w:rFonts w:ascii="Book Antiqua" w:hAnsi="Book Antiqua"/>
                <w:sz w:val="20"/>
                <w:szCs w:val="20"/>
              </w:rPr>
              <w:t>Les épaisseurs étant contrôlées pour ces différentes couches, tout sous dimensionnement devra être rattrapé au niveau de la couche sus-jacente. Le rattrapage sera rémunéré au prix de la couche inférieure sous dimensionnée.</w:t>
            </w:r>
          </w:p>
          <w:p w14:paraId="5B0E2346" w14:textId="77777777" w:rsidR="00E6146C" w:rsidRPr="00E6146C" w:rsidRDefault="00E6146C" w:rsidP="00F00B24">
            <w:pPr>
              <w:keepNext/>
              <w:numPr>
                <w:ilvl w:val="1"/>
                <w:numId w:val="98"/>
              </w:numPr>
              <w:tabs>
                <w:tab w:val="num" w:pos="1440"/>
              </w:tabs>
              <w:spacing w:before="120"/>
              <w:jc w:val="both"/>
              <w:outlineLvl w:val="1"/>
              <w:rPr>
                <w:rFonts w:ascii="Book Antiqua" w:hAnsi="Book Antiqua"/>
                <w:b/>
                <w:bCs/>
                <w:i/>
                <w:sz w:val="20"/>
                <w:szCs w:val="20"/>
              </w:rPr>
            </w:pPr>
            <w:r w:rsidRPr="00E6146C">
              <w:rPr>
                <w:rFonts w:ascii="Book Antiqua" w:hAnsi="Book Antiqua"/>
                <w:b/>
                <w:bCs/>
                <w:i/>
                <w:sz w:val="20"/>
                <w:szCs w:val="20"/>
              </w:rPr>
              <w:t xml:space="preserve"> </w:t>
            </w:r>
            <w:bookmarkStart w:id="499" w:name="_Toc159056403"/>
            <w:r w:rsidRPr="00E6146C">
              <w:rPr>
                <w:rFonts w:ascii="Book Antiqua" w:hAnsi="Book Antiqua"/>
                <w:b/>
                <w:bCs/>
                <w:i/>
                <w:sz w:val="20"/>
                <w:szCs w:val="20"/>
              </w:rPr>
              <w:t>Assurance Qualité</w:t>
            </w:r>
            <w:bookmarkEnd w:id="499"/>
          </w:p>
          <w:p w14:paraId="486C256C" w14:textId="77777777" w:rsidR="00E6146C" w:rsidRPr="00E6146C" w:rsidRDefault="00E6146C" w:rsidP="00E6146C">
            <w:pPr>
              <w:ind w:left="397"/>
              <w:jc w:val="both"/>
              <w:rPr>
                <w:rFonts w:ascii="Book Antiqua" w:hAnsi="Book Antiqua"/>
                <w:sz w:val="20"/>
                <w:szCs w:val="20"/>
              </w:rPr>
            </w:pPr>
            <w:r w:rsidRPr="00E6146C">
              <w:rPr>
                <w:rFonts w:ascii="Book Antiqua" w:hAnsi="Book Antiqua"/>
                <w:sz w:val="20"/>
                <w:szCs w:val="20"/>
              </w:rPr>
              <w:t>Le Cocontractant doit effectuer au titre du contrôle intérieur les essais géotechniques (sur emprunts, carrières, et sur tout ou partie d’ouvrage à présenter à la réception de l’Ingénieur ou son représentant) prévus dans son P.A.Q., défini au CCAP et au CCTP, et approuvé par l’Ingénieur. Ces essais ne donnent pas droit à rémunération, les frais y afférent étant pris en compte dans le cadre des frais généraux de l’entreprise.</w:t>
            </w:r>
          </w:p>
          <w:p w14:paraId="77E476C6" w14:textId="77777777" w:rsidR="00E6146C" w:rsidRPr="00E6146C" w:rsidRDefault="00E6146C" w:rsidP="00E6146C">
            <w:pPr>
              <w:spacing w:before="120" w:after="120"/>
              <w:ind w:left="57"/>
              <w:jc w:val="both"/>
              <w:rPr>
                <w:rFonts w:ascii="Book Antiqua" w:hAnsi="Book Antiqua"/>
                <w:b/>
                <w:bCs/>
                <w:sz w:val="20"/>
                <w:szCs w:val="20"/>
                <w:u w:val="single"/>
              </w:rPr>
            </w:pPr>
            <w:r w:rsidRPr="00E6146C">
              <w:rPr>
                <w:rFonts w:ascii="Book Antiqua" w:hAnsi="Book Antiqua"/>
                <w:b/>
                <w:bCs/>
                <w:sz w:val="20"/>
                <w:szCs w:val="20"/>
                <w:u w:val="single"/>
              </w:rPr>
              <w:t xml:space="preserve">Article 2 </w:t>
            </w:r>
            <w:r w:rsidRPr="00E6146C">
              <w:rPr>
                <w:rFonts w:ascii="Book Antiqua" w:hAnsi="Book Antiqua"/>
                <w:b/>
                <w:bCs/>
                <w:sz w:val="20"/>
                <w:szCs w:val="20"/>
              </w:rPr>
              <w:t>: Définition des prix unitaires - Montants HT en lettres et en chiffres</w:t>
            </w:r>
          </w:p>
        </w:tc>
      </w:tr>
    </w:tbl>
    <w:p w14:paraId="256B39C1" w14:textId="77777777" w:rsidR="00E6146C" w:rsidRPr="00E6146C" w:rsidRDefault="00E6146C" w:rsidP="00E6146C">
      <w:pPr>
        <w:rPr>
          <w:rFonts w:ascii="Book Antiqua" w:hAnsi="Book Antiqua"/>
          <w:vanish/>
          <w:sz w:val="20"/>
          <w:szCs w:val="20"/>
        </w:rPr>
      </w:pPr>
    </w:p>
    <w:p w14:paraId="1D936CCB" w14:textId="77777777" w:rsidR="00E6146C" w:rsidRPr="00E6146C" w:rsidRDefault="00E6146C" w:rsidP="00E6146C">
      <w:pPr>
        <w:rPr>
          <w:rFonts w:ascii="Book Antiqua" w:hAnsi="Book Antiqua"/>
          <w:vanish/>
          <w:sz w:val="20"/>
          <w:szCs w:val="20"/>
        </w:rPr>
      </w:pPr>
    </w:p>
    <w:tbl>
      <w:tblPr>
        <w:tblW w:w="10368" w:type="dxa"/>
        <w:tblLayout w:type="fixed"/>
        <w:tblCellMar>
          <w:left w:w="70" w:type="dxa"/>
          <w:right w:w="70" w:type="dxa"/>
        </w:tblCellMar>
        <w:tblLook w:val="04A0" w:firstRow="1" w:lastRow="0" w:firstColumn="1" w:lastColumn="0" w:noHBand="0" w:noVBand="1"/>
      </w:tblPr>
      <w:tblGrid>
        <w:gridCol w:w="1560"/>
        <w:gridCol w:w="6977"/>
        <w:gridCol w:w="868"/>
        <w:gridCol w:w="963"/>
      </w:tblGrid>
      <w:tr w:rsidR="00E6146C" w:rsidRPr="00E6146C" w14:paraId="06760D1F" w14:textId="77777777" w:rsidTr="00E6146C">
        <w:trPr>
          <w:trHeight w:val="213"/>
        </w:trPr>
        <w:tc>
          <w:tcPr>
            <w:tcW w:w="10368" w:type="dxa"/>
            <w:gridSpan w:val="4"/>
            <w:tcBorders>
              <w:top w:val="nil"/>
              <w:left w:val="nil"/>
              <w:bottom w:val="nil"/>
              <w:right w:val="nil"/>
            </w:tcBorders>
            <w:shd w:val="clear" w:color="auto" w:fill="auto"/>
            <w:vAlign w:val="center"/>
            <w:hideMark/>
          </w:tcPr>
          <w:p w14:paraId="3BC16CC1" w14:textId="77777777" w:rsidR="00E6146C" w:rsidRPr="00E6146C" w:rsidRDefault="00E6146C" w:rsidP="00E6146C">
            <w:pPr>
              <w:spacing w:before="240"/>
              <w:rPr>
                <w:rFonts w:ascii="Book Antiqua" w:hAnsi="Book Antiqua" w:cs="Tahoma"/>
                <w:b/>
                <w:bCs/>
                <w:sz w:val="22"/>
                <w:szCs w:val="22"/>
              </w:rPr>
            </w:pPr>
            <w:r w:rsidRPr="00E6146C">
              <w:rPr>
                <w:rFonts w:ascii="Book Antiqua" w:hAnsi="Book Antiqua" w:cs="Tahoma"/>
                <w:b/>
                <w:bCs/>
                <w:sz w:val="22"/>
                <w:szCs w:val="22"/>
              </w:rPr>
              <w:t>BORDEREAU DES PRIX UNITAIRES "TRAVAUX MECANISES"</w:t>
            </w:r>
          </w:p>
        </w:tc>
      </w:tr>
      <w:tr w:rsidR="00E6146C" w:rsidRPr="00E6146C" w14:paraId="49F7989B" w14:textId="77777777" w:rsidTr="00E6146C">
        <w:trPr>
          <w:trHeight w:val="102"/>
        </w:trPr>
        <w:tc>
          <w:tcPr>
            <w:tcW w:w="1560" w:type="dxa"/>
            <w:tcBorders>
              <w:top w:val="nil"/>
              <w:left w:val="nil"/>
              <w:bottom w:val="nil"/>
              <w:right w:val="nil"/>
            </w:tcBorders>
            <w:shd w:val="clear" w:color="auto" w:fill="auto"/>
            <w:vAlign w:val="center"/>
            <w:hideMark/>
          </w:tcPr>
          <w:p w14:paraId="79E20C0A" w14:textId="77777777" w:rsidR="00E6146C" w:rsidRPr="00E6146C" w:rsidRDefault="00E6146C" w:rsidP="00E6146C">
            <w:pPr>
              <w:rPr>
                <w:rFonts w:ascii="Book Antiqua" w:hAnsi="Book Antiqua" w:cs="Tahoma"/>
                <w:b/>
                <w:bCs/>
                <w:sz w:val="22"/>
                <w:szCs w:val="22"/>
              </w:rPr>
            </w:pPr>
          </w:p>
        </w:tc>
        <w:tc>
          <w:tcPr>
            <w:tcW w:w="6977" w:type="dxa"/>
            <w:tcBorders>
              <w:top w:val="nil"/>
              <w:left w:val="nil"/>
              <w:bottom w:val="nil"/>
              <w:right w:val="nil"/>
            </w:tcBorders>
            <w:shd w:val="clear" w:color="auto" w:fill="auto"/>
            <w:vAlign w:val="center"/>
            <w:hideMark/>
          </w:tcPr>
          <w:p w14:paraId="6FF4DB28" w14:textId="77777777" w:rsidR="00E6146C" w:rsidRPr="00E6146C" w:rsidRDefault="00E6146C" w:rsidP="00E6146C">
            <w:pPr>
              <w:rPr>
                <w:rFonts w:ascii="Book Antiqua" w:hAnsi="Book Antiqua" w:cs="Tahoma"/>
                <w:b/>
                <w:bCs/>
                <w:sz w:val="22"/>
                <w:szCs w:val="22"/>
              </w:rPr>
            </w:pPr>
          </w:p>
        </w:tc>
        <w:tc>
          <w:tcPr>
            <w:tcW w:w="868" w:type="dxa"/>
            <w:tcBorders>
              <w:top w:val="nil"/>
              <w:left w:val="nil"/>
              <w:bottom w:val="nil"/>
              <w:right w:val="nil"/>
            </w:tcBorders>
            <w:shd w:val="clear" w:color="auto" w:fill="auto"/>
            <w:vAlign w:val="center"/>
            <w:hideMark/>
          </w:tcPr>
          <w:p w14:paraId="1F8893BB" w14:textId="77777777" w:rsidR="00E6146C" w:rsidRPr="00E6146C" w:rsidRDefault="00E6146C" w:rsidP="00E6146C">
            <w:pPr>
              <w:rPr>
                <w:rFonts w:ascii="Book Antiqua" w:hAnsi="Book Antiqua" w:cs="Tahoma"/>
                <w:b/>
                <w:bCs/>
                <w:sz w:val="22"/>
                <w:szCs w:val="22"/>
              </w:rPr>
            </w:pPr>
          </w:p>
        </w:tc>
        <w:tc>
          <w:tcPr>
            <w:tcW w:w="963" w:type="dxa"/>
            <w:tcBorders>
              <w:top w:val="nil"/>
              <w:left w:val="nil"/>
              <w:bottom w:val="nil"/>
              <w:right w:val="nil"/>
            </w:tcBorders>
            <w:shd w:val="clear" w:color="auto" w:fill="auto"/>
            <w:vAlign w:val="center"/>
            <w:hideMark/>
          </w:tcPr>
          <w:p w14:paraId="55982CB2" w14:textId="77777777" w:rsidR="00E6146C" w:rsidRPr="00E6146C" w:rsidRDefault="00E6146C" w:rsidP="00E6146C">
            <w:pPr>
              <w:rPr>
                <w:rFonts w:ascii="Book Antiqua" w:hAnsi="Book Antiqua" w:cs="Tahoma"/>
                <w:b/>
                <w:bCs/>
                <w:sz w:val="22"/>
                <w:szCs w:val="22"/>
              </w:rPr>
            </w:pPr>
          </w:p>
        </w:tc>
      </w:tr>
      <w:tr w:rsidR="00E6146C" w:rsidRPr="00E6146C" w14:paraId="1AE646E8" w14:textId="77777777" w:rsidTr="00E6146C">
        <w:trPr>
          <w:trHeight w:val="412"/>
        </w:trPr>
        <w:tc>
          <w:tcPr>
            <w:tcW w:w="10368" w:type="dxa"/>
            <w:gridSpan w:val="4"/>
            <w:tcBorders>
              <w:top w:val="nil"/>
              <w:left w:val="nil"/>
              <w:bottom w:val="nil"/>
              <w:right w:val="nil"/>
            </w:tcBorders>
            <w:shd w:val="clear" w:color="auto" w:fill="auto"/>
            <w:vAlign w:val="center"/>
            <w:hideMark/>
          </w:tcPr>
          <w:p w14:paraId="3AA65A62" w14:textId="77777777" w:rsidR="00E6146C" w:rsidRPr="00E6146C" w:rsidRDefault="00E6146C" w:rsidP="00E6146C">
            <w:pPr>
              <w:rPr>
                <w:rFonts w:ascii="Book Antiqua" w:hAnsi="Book Antiqua" w:cs="Tahoma"/>
                <w:b/>
                <w:bCs/>
                <w:sz w:val="22"/>
                <w:szCs w:val="22"/>
                <w:u w:val="single"/>
              </w:rPr>
            </w:pPr>
            <w:r w:rsidRPr="00E6146C">
              <w:rPr>
                <w:rFonts w:ascii="Book Antiqua" w:hAnsi="Book Antiqua" w:cs="Tahoma"/>
                <w:b/>
                <w:bCs/>
                <w:sz w:val="22"/>
                <w:szCs w:val="22"/>
                <w:u w:val="single"/>
              </w:rPr>
              <w:t>Article 1  : Dispositions générales</w:t>
            </w:r>
          </w:p>
        </w:tc>
      </w:tr>
      <w:tr w:rsidR="00E6146C" w:rsidRPr="00E6146C" w14:paraId="64DFEEDE" w14:textId="77777777" w:rsidTr="00E6146C">
        <w:trPr>
          <w:trHeight w:val="559"/>
        </w:trPr>
        <w:tc>
          <w:tcPr>
            <w:tcW w:w="10368" w:type="dxa"/>
            <w:gridSpan w:val="4"/>
            <w:tcBorders>
              <w:top w:val="nil"/>
              <w:left w:val="nil"/>
              <w:bottom w:val="nil"/>
              <w:right w:val="nil"/>
            </w:tcBorders>
            <w:shd w:val="clear" w:color="auto" w:fill="auto"/>
            <w:noWrap/>
            <w:vAlign w:val="center"/>
            <w:hideMark/>
          </w:tcPr>
          <w:p w14:paraId="0F3AFBF0"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Ce préambule fait partie intégrante du mode d’évaluation des travaux ; il est réputé compléter la définition de chaque prix unitaire :</w:t>
            </w:r>
          </w:p>
        </w:tc>
      </w:tr>
      <w:tr w:rsidR="00E6146C" w:rsidRPr="00E6146C" w14:paraId="6CF60468" w14:textId="77777777" w:rsidTr="00E6146C">
        <w:trPr>
          <w:trHeight w:val="1042"/>
        </w:trPr>
        <w:tc>
          <w:tcPr>
            <w:tcW w:w="10368" w:type="dxa"/>
            <w:gridSpan w:val="4"/>
            <w:tcBorders>
              <w:top w:val="nil"/>
              <w:left w:val="nil"/>
              <w:bottom w:val="nil"/>
              <w:right w:val="nil"/>
            </w:tcBorders>
            <w:shd w:val="clear" w:color="auto" w:fill="auto"/>
            <w:noWrap/>
            <w:vAlign w:val="center"/>
            <w:hideMark/>
          </w:tcPr>
          <w:p w14:paraId="7DDB9BD4"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1.  Les descriptions de chaque prix identifient généralement la partie considérée des travaux et non le détail des tâches à entreprendre par le Cocontractant. 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tc>
      </w:tr>
      <w:tr w:rsidR="00E6146C" w:rsidRPr="00E6146C" w14:paraId="59B67DFD" w14:textId="77777777" w:rsidTr="00E6146C">
        <w:trPr>
          <w:trHeight w:val="298"/>
        </w:trPr>
        <w:tc>
          <w:tcPr>
            <w:tcW w:w="10368" w:type="dxa"/>
            <w:gridSpan w:val="4"/>
            <w:tcBorders>
              <w:top w:val="nil"/>
              <w:left w:val="nil"/>
              <w:bottom w:val="nil"/>
              <w:right w:val="nil"/>
            </w:tcBorders>
            <w:shd w:val="clear" w:color="auto" w:fill="auto"/>
            <w:noWrap/>
            <w:vAlign w:val="center"/>
            <w:hideMark/>
          </w:tcPr>
          <w:p w14:paraId="3513F54E"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2.  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tc>
      </w:tr>
      <w:tr w:rsidR="00E6146C" w:rsidRPr="00E6146C" w14:paraId="72123F72" w14:textId="77777777" w:rsidTr="00E6146C">
        <w:trPr>
          <w:trHeight w:val="931"/>
        </w:trPr>
        <w:tc>
          <w:tcPr>
            <w:tcW w:w="10368" w:type="dxa"/>
            <w:gridSpan w:val="4"/>
            <w:tcBorders>
              <w:top w:val="nil"/>
              <w:left w:val="nil"/>
              <w:bottom w:val="nil"/>
              <w:right w:val="nil"/>
            </w:tcBorders>
            <w:shd w:val="clear" w:color="auto" w:fill="auto"/>
            <w:noWrap/>
            <w:vAlign w:val="center"/>
            <w:hideMark/>
          </w:tcPr>
          <w:p w14:paraId="490C25C8"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lastRenderedPageBreak/>
              <w:t>3.  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tc>
      </w:tr>
      <w:tr w:rsidR="00E6146C" w:rsidRPr="00E6146C" w14:paraId="75E6F87D" w14:textId="77777777" w:rsidTr="00E6146C">
        <w:trPr>
          <w:trHeight w:val="1572"/>
        </w:trPr>
        <w:tc>
          <w:tcPr>
            <w:tcW w:w="10368" w:type="dxa"/>
            <w:gridSpan w:val="4"/>
            <w:tcBorders>
              <w:top w:val="nil"/>
              <w:left w:val="nil"/>
              <w:bottom w:val="nil"/>
              <w:right w:val="nil"/>
            </w:tcBorders>
            <w:shd w:val="clear" w:color="auto" w:fill="auto"/>
            <w:vAlign w:val="center"/>
            <w:hideMark/>
          </w:tcPr>
          <w:p w14:paraId="4118F7CB"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de la nature et de la qualité des sols et terrains,</w:t>
            </w:r>
            <w:r w:rsidRPr="00E6146C">
              <w:rPr>
                <w:rFonts w:ascii="Book Antiqua" w:hAnsi="Book Antiqua" w:cs="Tahoma"/>
                <w:sz w:val="20"/>
                <w:szCs w:val="20"/>
              </w:rPr>
              <w:br/>
              <w:t>·      des conditions de transport et d’accès sur les sites,</w:t>
            </w:r>
            <w:r w:rsidRPr="00E6146C">
              <w:rPr>
                <w:rFonts w:ascii="Book Antiqua" w:hAnsi="Book Antiqua" w:cs="Tahoma"/>
                <w:sz w:val="20"/>
                <w:szCs w:val="20"/>
              </w:rPr>
              <w:br/>
              <w:t>·      du régime des eaux et des pluies dans la région concernée par le projet,</w:t>
            </w:r>
            <w:r w:rsidRPr="00E6146C">
              <w:rPr>
                <w:rFonts w:ascii="Book Antiqua" w:hAnsi="Book Antiqua" w:cs="Tahoma"/>
                <w:sz w:val="20"/>
                <w:szCs w:val="20"/>
              </w:rPr>
              <w:br/>
              <w:t xml:space="preserve">·      des conditions d’exploitation des carrières de roches et gîtes, et emprunts de matériaux naturels, </w:t>
            </w:r>
            <w:r w:rsidRPr="00E6146C">
              <w:rPr>
                <w:rFonts w:ascii="Book Antiqua" w:hAnsi="Book Antiqua" w:cs="Tahoma"/>
                <w:sz w:val="20"/>
                <w:szCs w:val="20"/>
              </w:rPr>
              <w:br/>
              <w:t xml:space="preserve">·      des lois, règles et règlements relatifs à la protection de l’environnement, </w:t>
            </w:r>
            <w:r w:rsidRPr="00E6146C">
              <w:rPr>
                <w:rFonts w:ascii="Book Antiqua" w:hAnsi="Book Antiqua" w:cs="Tahoma"/>
                <w:sz w:val="20"/>
                <w:szCs w:val="20"/>
              </w:rPr>
              <w:br/>
              <w:t>·      des lois, règles et règlements relatifs à l’hygiène et la sécurité sur chantier.</w:t>
            </w:r>
          </w:p>
        </w:tc>
      </w:tr>
      <w:tr w:rsidR="00E6146C" w:rsidRPr="00E6146C" w14:paraId="4BD8149B" w14:textId="77777777" w:rsidTr="00E6146C">
        <w:trPr>
          <w:trHeight w:val="763"/>
        </w:trPr>
        <w:tc>
          <w:tcPr>
            <w:tcW w:w="10368" w:type="dxa"/>
            <w:gridSpan w:val="4"/>
            <w:tcBorders>
              <w:top w:val="nil"/>
              <w:left w:val="nil"/>
              <w:bottom w:val="nil"/>
              <w:right w:val="nil"/>
            </w:tcBorders>
            <w:shd w:val="clear" w:color="auto" w:fill="auto"/>
            <w:noWrap/>
            <w:vAlign w:val="center"/>
            <w:hideMark/>
          </w:tcPr>
          <w:p w14:paraId="38D7DA22"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tc>
      </w:tr>
      <w:tr w:rsidR="00E6146C" w:rsidRPr="00E6146C" w14:paraId="519A1B16" w14:textId="77777777" w:rsidTr="00E6146C">
        <w:trPr>
          <w:trHeight w:val="588"/>
        </w:trPr>
        <w:tc>
          <w:tcPr>
            <w:tcW w:w="10368" w:type="dxa"/>
            <w:gridSpan w:val="4"/>
            <w:tcBorders>
              <w:top w:val="nil"/>
              <w:left w:val="nil"/>
              <w:bottom w:val="nil"/>
              <w:right w:val="nil"/>
            </w:tcBorders>
            <w:shd w:val="clear" w:color="auto" w:fill="auto"/>
            <w:noWrap/>
            <w:vAlign w:val="center"/>
            <w:hideMark/>
          </w:tcPr>
          <w:p w14:paraId="3B9B585F"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4.  A défaut de rémunération par application d'un prix unitaire spécifique, les prix unitaires comprennent notamment :</w:t>
            </w:r>
          </w:p>
        </w:tc>
      </w:tr>
      <w:tr w:rsidR="00E6146C" w:rsidRPr="00E6146C" w14:paraId="564A94F3" w14:textId="77777777" w:rsidTr="00E6146C">
        <w:trPr>
          <w:trHeight w:val="78"/>
        </w:trPr>
        <w:tc>
          <w:tcPr>
            <w:tcW w:w="10368" w:type="dxa"/>
            <w:gridSpan w:val="4"/>
            <w:tcBorders>
              <w:top w:val="nil"/>
              <w:left w:val="nil"/>
              <w:bottom w:val="nil"/>
              <w:right w:val="nil"/>
            </w:tcBorders>
            <w:shd w:val="clear" w:color="auto" w:fill="auto"/>
            <w:noWrap/>
            <w:vAlign w:val="center"/>
            <w:hideMark/>
          </w:tcPr>
          <w:p w14:paraId="200E0E62"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xml:space="preserve">* les taxes, droits et impôts à la charge de l’Entreprise, dans le cadre de la fiscalité du projet ; </w:t>
            </w:r>
          </w:p>
        </w:tc>
      </w:tr>
      <w:tr w:rsidR="00E6146C" w:rsidRPr="00E6146C" w14:paraId="09EF40E8" w14:textId="77777777" w:rsidTr="00E6146C">
        <w:trPr>
          <w:trHeight w:val="485"/>
        </w:trPr>
        <w:tc>
          <w:tcPr>
            <w:tcW w:w="10368" w:type="dxa"/>
            <w:gridSpan w:val="4"/>
            <w:tcBorders>
              <w:top w:val="nil"/>
              <w:left w:val="nil"/>
              <w:bottom w:val="nil"/>
              <w:right w:val="nil"/>
            </w:tcBorders>
            <w:shd w:val="clear" w:color="auto" w:fill="auto"/>
            <w:noWrap/>
            <w:vAlign w:val="center"/>
            <w:hideMark/>
          </w:tcPr>
          <w:p w14:paraId="064115D5" w14:textId="7E4EF58F"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xml:space="preserve">* le coût de la main-d’œuvre, y compris l'ensemble des charges sociales, et plus généralement toutes les dépenses entraînées par l'ensemble des lois et de </w:t>
            </w:r>
            <w:r w:rsidR="003806ED" w:rsidRPr="00E6146C">
              <w:rPr>
                <w:rFonts w:ascii="Book Antiqua" w:hAnsi="Book Antiqua" w:cs="Tahoma"/>
                <w:sz w:val="20"/>
                <w:szCs w:val="20"/>
              </w:rPr>
              <w:t>la réglementation</w:t>
            </w:r>
            <w:r w:rsidRPr="00E6146C">
              <w:rPr>
                <w:rFonts w:ascii="Book Antiqua" w:hAnsi="Book Antiqua" w:cs="Tahoma"/>
                <w:sz w:val="20"/>
                <w:szCs w:val="20"/>
              </w:rPr>
              <w:t xml:space="preserve"> (réglementation sur l'hygiène et la sécurité des travailleurs, code du travail, code de la route);</w:t>
            </w:r>
          </w:p>
        </w:tc>
      </w:tr>
      <w:tr w:rsidR="00E6146C" w:rsidRPr="00E6146C" w14:paraId="3811294B" w14:textId="77777777" w:rsidTr="00E6146C">
        <w:trPr>
          <w:trHeight w:val="533"/>
        </w:trPr>
        <w:tc>
          <w:tcPr>
            <w:tcW w:w="10368" w:type="dxa"/>
            <w:gridSpan w:val="4"/>
            <w:tcBorders>
              <w:top w:val="nil"/>
              <w:left w:val="nil"/>
              <w:bottom w:val="nil"/>
              <w:right w:val="nil"/>
            </w:tcBorders>
            <w:shd w:val="clear" w:color="auto" w:fill="auto"/>
            <w:noWrap/>
            <w:vAlign w:val="center"/>
            <w:hideMark/>
          </w:tcPr>
          <w:p w14:paraId="3A99C46C"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tc>
      </w:tr>
      <w:tr w:rsidR="00E6146C" w:rsidRPr="00E6146C" w14:paraId="4D0454A8" w14:textId="77777777" w:rsidTr="00E6146C">
        <w:trPr>
          <w:trHeight w:val="110"/>
        </w:trPr>
        <w:tc>
          <w:tcPr>
            <w:tcW w:w="10368" w:type="dxa"/>
            <w:gridSpan w:val="4"/>
            <w:tcBorders>
              <w:top w:val="nil"/>
              <w:left w:val="nil"/>
              <w:bottom w:val="nil"/>
              <w:right w:val="nil"/>
            </w:tcBorders>
            <w:shd w:val="clear" w:color="auto" w:fill="auto"/>
            <w:noWrap/>
            <w:vAlign w:val="center"/>
            <w:hideMark/>
          </w:tcPr>
          <w:p w14:paraId="0569F5B8"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transports qui ne font pas l’objet d’un prix unitaire spécifique ;</w:t>
            </w:r>
          </w:p>
        </w:tc>
      </w:tr>
      <w:tr w:rsidR="00E6146C" w:rsidRPr="00E6146C" w14:paraId="73FBB6CB" w14:textId="77777777" w:rsidTr="00E6146C">
        <w:trPr>
          <w:trHeight w:val="167"/>
        </w:trPr>
        <w:tc>
          <w:tcPr>
            <w:tcW w:w="10368" w:type="dxa"/>
            <w:gridSpan w:val="4"/>
            <w:tcBorders>
              <w:top w:val="nil"/>
              <w:left w:val="nil"/>
              <w:bottom w:val="nil"/>
              <w:right w:val="nil"/>
            </w:tcBorders>
            <w:shd w:val="clear" w:color="auto" w:fill="auto"/>
            <w:noWrap/>
            <w:vAlign w:val="center"/>
            <w:hideMark/>
          </w:tcPr>
          <w:p w14:paraId="3A308F71"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tc>
      </w:tr>
      <w:tr w:rsidR="00E6146C" w:rsidRPr="00E6146C" w14:paraId="189A467A" w14:textId="77777777" w:rsidTr="00E6146C">
        <w:trPr>
          <w:trHeight w:val="850"/>
        </w:trPr>
        <w:tc>
          <w:tcPr>
            <w:tcW w:w="10368" w:type="dxa"/>
            <w:gridSpan w:val="4"/>
            <w:tcBorders>
              <w:top w:val="nil"/>
              <w:left w:val="nil"/>
              <w:bottom w:val="nil"/>
              <w:right w:val="nil"/>
            </w:tcBorders>
            <w:shd w:val="clear" w:color="auto" w:fill="auto"/>
            <w:noWrap/>
            <w:vAlign w:val="center"/>
            <w:hideMark/>
          </w:tcPr>
          <w:p w14:paraId="1AA0744C"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 ;</w:t>
            </w:r>
          </w:p>
        </w:tc>
      </w:tr>
      <w:tr w:rsidR="00E6146C" w:rsidRPr="00E6146C" w14:paraId="01C50E88" w14:textId="77777777" w:rsidTr="00E6146C">
        <w:trPr>
          <w:trHeight w:val="836"/>
        </w:trPr>
        <w:tc>
          <w:tcPr>
            <w:tcW w:w="10368" w:type="dxa"/>
            <w:gridSpan w:val="4"/>
            <w:tcBorders>
              <w:top w:val="nil"/>
              <w:left w:val="nil"/>
              <w:bottom w:val="nil"/>
              <w:right w:val="nil"/>
            </w:tcBorders>
            <w:shd w:val="clear" w:color="auto" w:fill="auto"/>
            <w:noWrap/>
            <w:vAlign w:val="center"/>
            <w:hideMark/>
          </w:tcPr>
          <w:p w14:paraId="718E7901"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tc>
      </w:tr>
      <w:tr w:rsidR="00E6146C" w:rsidRPr="00E6146C" w14:paraId="3147259F" w14:textId="77777777" w:rsidTr="00E6146C">
        <w:trPr>
          <w:trHeight w:val="519"/>
        </w:trPr>
        <w:tc>
          <w:tcPr>
            <w:tcW w:w="10368" w:type="dxa"/>
            <w:gridSpan w:val="4"/>
            <w:tcBorders>
              <w:top w:val="nil"/>
              <w:left w:val="nil"/>
              <w:bottom w:val="nil"/>
              <w:right w:val="nil"/>
            </w:tcBorders>
            <w:shd w:val="clear" w:color="auto" w:fill="auto"/>
            <w:noWrap/>
            <w:vAlign w:val="center"/>
            <w:hideMark/>
          </w:tcPr>
          <w:p w14:paraId="7FCB31EC"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tc>
      </w:tr>
      <w:tr w:rsidR="00E6146C" w:rsidRPr="00E6146C" w14:paraId="38666D3E" w14:textId="77777777" w:rsidTr="00E6146C">
        <w:trPr>
          <w:trHeight w:val="1863"/>
        </w:trPr>
        <w:tc>
          <w:tcPr>
            <w:tcW w:w="10368" w:type="dxa"/>
            <w:gridSpan w:val="4"/>
            <w:tcBorders>
              <w:top w:val="nil"/>
              <w:left w:val="nil"/>
              <w:bottom w:val="nil"/>
              <w:right w:val="nil"/>
            </w:tcBorders>
            <w:shd w:val="clear" w:color="auto" w:fill="auto"/>
            <w:noWrap/>
            <w:vAlign w:val="center"/>
            <w:hideMark/>
          </w:tcPr>
          <w:p w14:paraId="117B0B1F"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latéritiques et des ouvrages d’assainissement), la mise en place et le maintien d'une signalisation temporaire réglementaire et adéquate, le cas échéant les frais de rémunération de l’autorité chargée de la police de la route;</w:t>
            </w:r>
          </w:p>
        </w:tc>
      </w:tr>
      <w:tr w:rsidR="00E6146C" w:rsidRPr="00E6146C" w14:paraId="74E9AFE3" w14:textId="77777777" w:rsidTr="00E6146C">
        <w:trPr>
          <w:trHeight w:val="78"/>
        </w:trPr>
        <w:tc>
          <w:tcPr>
            <w:tcW w:w="10368" w:type="dxa"/>
            <w:gridSpan w:val="4"/>
            <w:tcBorders>
              <w:top w:val="nil"/>
              <w:left w:val="nil"/>
              <w:bottom w:val="nil"/>
              <w:right w:val="nil"/>
            </w:tcBorders>
            <w:shd w:val="clear" w:color="auto" w:fill="auto"/>
            <w:noWrap/>
            <w:vAlign w:val="center"/>
            <w:hideMark/>
          </w:tcPr>
          <w:p w14:paraId="4C79BA37"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sujétions de travaux près des réseaux, de sauvegarde des réseaux existants et de déplacement des réseaux ;</w:t>
            </w:r>
          </w:p>
        </w:tc>
      </w:tr>
      <w:tr w:rsidR="00E6146C" w:rsidRPr="00E6146C" w14:paraId="55A06DF9" w14:textId="77777777" w:rsidTr="00E6146C">
        <w:trPr>
          <w:trHeight w:val="78"/>
        </w:trPr>
        <w:tc>
          <w:tcPr>
            <w:tcW w:w="10368" w:type="dxa"/>
            <w:gridSpan w:val="4"/>
            <w:tcBorders>
              <w:top w:val="nil"/>
              <w:left w:val="nil"/>
              <w:bottom w:val="nil"/>
              <w:right w:val="nil"/>
            </w:tcBorders>
            <w:shd w:val="clear" w:color="auto" w:fill="auto"/>
            <w:noWrap/>
            <w:vAlign w:val="center"/>
            <w:hideMark/>
          </w:tcPr>
          <w:p w14:paraId="440D847C"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tous les frais d’installations de chantier, d’amortissement et d'entretien du matériel et outillage, de gardiennage,</w:t>
            </w:r>
          </w:p>
        </w:tc>
      </w:tr>
      <w:tr w:rsidR="00E6146C" w:rsidRPr="00E6146C" w14:paraId="70D5FFEB" w14:textId="77777777" w:rsidTr="00E6146C">
        <w:trPr>
          <w:trHeight w:val="109"/>
        </w:trPr>
        <w:tc>
          <w:tcPr>
            <w:tcW w:w="10368" w:type="dxa"/>
            <w:gridSpan w:val="4"/>
            <w:tcBorders>
              <w:top w:val="nil"/>
              <w:left w:val="nil"/>
              <w:bottom w:val="nil"/>
              <w:right w:val="nil"/>
            </w:tcBorders>
            <w:shd w:val="clear" w:color="auto" w:fill="auto"/>
            <w:noWrap/>
            <w:vAlign w:val="center"/>
            <w:hideMark/>
          </w:tcPr>
          <w:p w14:paraId="06A7DD00"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tous les frais d’acheminement et de repli des matières et outillage,</w:t>
            </w:r>
          </w:p>
        </w:tc>
      </w:tr>
      <w:tr w:rsidR="00E6146C" w:rsidRPr="00E6146C" w14:paraId="7AEAE1A1" w14:textId="77777777" w:rsidTr="00E6146C">
        <w:trPr>
          <w:trHeight w:val="512"/>
        </w:trPr>
        <w:tc>
          <w:tcPr>
            <w:tcW w:w="10368" w:type="dxa"/>
            <w:gridSpan w:val="4"/>
            <w:tcBorders>
              <w:top w:val="nil"/>
              <w:left w:val="nil"/>
              <w:bottom w:val="nil"/>
              <w:right w:val="nil"/>
            </w:tcBorders>
            <w:shd w:val="clear" w:color="auto" w:fill="auto"/>
            <w:noWrap/>
            <w:vAlign w:val="center"/>
            <w:hideMark/>
          </w:tcPr>
          <w:p w14:paraId="5CC7E00B"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frais relatifs à la mise à disposition de l’Administration des prestations que le Cocontractant lui doit, dans le cadre des dispositions prévues à cet effet dans le marché,</w:t>
            </w:r>
          </w:p>
        </w:tc>
      </w:tr>
      <w:tr w:rsidR="00E6146C" w:rsidRPr="00E6146C" w14:paraId="44C3376C" w14:textId="77777777" w:rsidTr="00E6146C">
        <w:trPr>
          <w:trHeight w:val="90"/>
        </w:trPr>
        <w:tc>
          <w:tcPr>
            <w:tcW w:w="10368" w:type="dxa"/>
            <w:gridSpan w:val="4"/>
            <w:tcBorders>
              <w:top w:val="nil"/>
              <w:left w:val="nil"/>
              <w:bottom w:val="nil"/>
              <w:right w:val="nil"/>
            </w:tcBorders>
            <w:shd w:val="clear" w:color="auto" w:fill="auto"/>
            <w:noWrap/>
            <w:vAlign w:val="center"/>
            <w:hideMark/>
          </w:tcPr>
          <w:p w14:paraId="1FDEE350"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toutes les charges relatives à l’entretien pendant le délai de garantie conformément aux dispositions du CCAP,</w:t>
            </w:r>
          </w:p>
        </w:tc>
      </w:tr>
      <w:tr w:rsidR="00E6146C" w:rsidRPr="00E6146C" w14:paraId="6B852B0B" w14:textId="77777777" w:rsidTr="00E6146C">
        <w:trPr>
          <w:trHeight w:val="392"/>
        </w:trPr>
        <w:tc>
          <w:tcPr>
            <w:tcW w:w="10368" w:type="dxa"/>
            <w:gridSpan w:val="4"/>
            <w:tcBorders>
              <w:top w:val="nil"/>
              <w:left w:val="nil"/>
              <w:bottom w:val="nil"/>
              <w:right w:val="nil"/>
            </w:tcBorders>
            <w:shd w:val="clear" w:color="auto" w:fill="auto"/>
            <w:noWrap/>
            <w:vAlign w:val="center"/>
            <w:hideMark/>
          </w:tcPr>
          <w:p w14:paraId="10320F64"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les faux frais et les coûts des sujétions de parfaite exécution et de fabrication permettant d'obtenir les qualités définies par le cahier des charges,</w:t>
            </w:r>
          </w:p>
        </w:tc>
      </w:tr>
      <w:tr w:rsidR="00E6146C" w:rsidRPr="00E6146C" w14:paraId="6C027696" w14:textId="77777777" w:rsidTr="00E6146C">
        <w:trPr>
          <w:trHeight w:val="78"/>
        </w:trPr>
        <w:tc>
          <w:tcPr>
            <w:tcW w:w="10368" w:type="dxa"/>
            <w:gridSpan w:val="4"/>
            <w:tcBorders>
              <w:top w:val="nil"/>
              <w:left w:val="nil"/>
              <w:bottom w:val="nil"/>
              <w:right w:val="nil"/>
            </w:tcBorders>
            <w:shd w:val="clear" w:color="auto" w:fill="auto"/>
            <w:noWrap/>
            <w:vAlign w:val="center"/>
            <w:hideMark/>
          </w:tcPr>
          <w:p w14:paraId="6ED13C48" w14:textId="5551F6B5"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xml:space="preserve">* l'ensemble des frais généraux, notamment les </w:t>
            </w:r>
            <w:r w:rsidR="003806ED" w:rsidRPr="00E6146C">
              <w:rPr>
                <w:rFonts w:ascii="Book Antiqua" w:hAnsi="Book Antiqua" w:cs="Tahoma"/>
                <w:sz w:val="20"/>
                <w:szCs w:val="20"/>
              </w:rPr>
              <w:t>coûts de</w:t>
            </w:r>
            <w:r w:rsidRPr="00E6146C">
              <w:rPr>
                <w:rFonts w:ascii="Book Antiqua" w:hAnsi="Book Antiqua" w:cs="Tahoma"/>
                <w:sz w:val="20"/>
                <w:szCs w:val="20"/>
              </w:rPr>
              <w:t xml:space="preserve"> frais de chantier, de frais d'agence, de siège, de brevets, des assurances contractuelles, des frais de cautions et frais financiers ;</w:t>
            </w:r>
          </w:p>
        </w:tc>
      </w:tr>
      <w:tr w:rsidR="00E6146C" w:rsidRPr="00E6146C" w14:paraId="62E60569" w14:textId="77777777" w:rsidTr="00E6146C">
        <w:trPr>
          <w:trHeight w:val="441"/>
        </w:trPr>
        <w:tc>
          <w:tcPr>
            <w:tcW w:w="10368" w:type="dxa"/>
            <w:gridSpan w:val="4"/>
            <w:tcBorders>
              <w:top w:val="nil"/>
              <w:left w:val="nil"/>
              <w:bottom w:val="nil"/>
              <w:right w:val="nil"/>
            </w:tcBorders>
            <w:shd w:val="clear" w:color="auto" w:fill="auto"/>
            <w:noWrap/>
            <w:vAlign w:val="center"/>
            <w:hideMark/>
          </w:tcPr>
          <w:p w14:paraId="358C5001"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les aléas et les bénéfices.</w:t>
            </w:r>
          </w:p>
        </w:tc>
      </w:tr>
      <w:tr w:rsidR="00E6146C" w:rsidRPr="00E6146C" w14:paraId="699E1972" w14:textId="77777777" w:rsidTr="00E6146C">
        <w:trPr>
          <w:trHeight w:val="1741"/>
        </w:trPr>
        <w:tc>
          <w:tcPr>
            <w:tcW w:w="10368" w:type="dxa"/>
            <w:gridSpan w:val="4"/>
            <w:tcBorders>
              <w:top w:val="nil"/>
              <w:left w:val="nil"/>
              <w:bottom w:val="nil"/>
              <w:right w:val="nil"/>
            </w:tcBorders>
            <w:shd w:val="clear" w:color="auto" w:fill="auto"/>
            <w:noWrap/>
            <w:vAlign w:val="center"/>
            <w:hideMark/>
          </w:tcPr>
          <w:p w14:paraId="2D6A7F30"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lastRenderedPageBreak/>
              <w:t>5.  Les quantités figurant dans le Devis Quantitatif et Estimatif servent de base au calcul du montant total des travaux et à la comparaison des offres. Les quantités réelles à prendre en compte pour les règlements sont celles approuvées par le Maître d’Œuvre.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subordonnées au respect des spécifications exigées. Toute augmentation de quantités résultant d'une modification apportée sur l'initiative de l’Entreprise au programme initial, et non approuvée par le Maître d’Œuvre, demeure à la charge de l’Entreprise.</w:t>
            </w:r>
          </w:p>
        </w:tc>
      </w:tr>
      <w:tr w:rsidR="00E6146C" w:rsidRPr="00E6146C" w14:paraId="34B35004" w14:textId="77777777" w:rsidTr="00E6146C">
        <w:trPr>
          <w:trHeight w:val="1037"/>
        </w:trPr>
        <w:tc>
          <w:tcPr>
            <w:tcW w:w="10368" w:type="dxa"/>
            <w:gridSpan w:val="4"/>
            <w:tcBorders>
              <w:top w:val="nil"/>
              <w:left w:val="nil"/>
              <w:bottom w:val="nil"/>
              <w:right w:val="nil"/>
            </w:tcBorders>
            <w:shd w:val="clear" w:color="auto" w:fill="auto"/>
            <w:noWrap/>
            <w:vAlign w:val="center"/>
            <w:hideMark/>
          </w:tcPr>
          <w:p w14:paraId="71430F6A" w14:textId="71AB52FC"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 xml:space="preserve">6.  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du Maître d’Œuvre prescrivant ces travaux. Ces quantités ne sont réglées au Cocontractant qu'après l'établissement d'attachements contradictoires </w:t>
            </w:r>
            <w:r w:rsidR="003806ED" w:rsidRPr="00E6146C">
              <w:rPr>
                <w:rFonts w:ascii="Book Antiqua" w:hAnsi="Book Antiqua" w:cs="Tahoma"/>
                <w:sz w:val="20"/>
                <w:szCs w:val="20"/>
              </w:rPr>
              <w:t>constatant la</w:t>
            </w:r>
            <w:r w:rsidRPr="00E6146C">
              <w:rPr>
                <w:rFonts w:ascii="Book Antiqua" w:hAnsi="Book Antiqua" w:cs="Tahoma"/>
                <w:sz w:val="20"/>
                <w:szCs w:val="20"/>
              </w:rPr>
              <w:t xml:space="preserve"> réalité des travaux effectués conformément au projet d'exécution ou à l'Ordre de Service du Maître d’Œuvre</w:t>
            </w:r>
          </w:p>
        </w:tc>
      </w:tr>
      <w:tr w:rsidR="00E6146C" w:rsidRPr="00E6146C" w14:paraId="60CFA6F3" w14:textId="77777777" w:rsidTr="00E6146C">
        <w:trPr>
          <w:trHeight w:val="893"/>
        </w:trPr>
        <w:tc>
          <w:tcPr>
            <w:tcW w:w="10368" w:type="dxa"/>
            <w:gridSpan w:val="4"/>
            <w:tcBorders>
              <w:top w:val="nil"/>
              <w:left w:val="nil"/>
              <w:bottom w:val="nil"/>
              <w:right w:val="nil"/>
            </w:tcBorders>
            <w:shd w:val="clear" w:color="auto" w:fill="auto"/>
            <w:noWrap/>
            <w:vAlign w:val="center"/>
            <w:hideMark/>
          </w:tcPr>
          <w:p w14:paraId="5E1182B1"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7.  Il n’est pas tenu compte d’un quelconque facteur de foisonnement ou de contre-foisonnement ou de tassement, ni des sur largeurs d’exécution, dans la détermination des volumes des déblais, des remblais et des matériaux de chaussée, qui sont mesurés au profil théorique après compactage.</w:t>
            </w:r>
          </w:p>
        </w:tc>
      </w:tr>
      <w:tr w:rsidR="00E6146C" w:rsidRPr="00E6146C" w14:paraId="7B85E271" w14:textId="77777777" w:rsidTr="00E6146C">
        <w:trPr>
          <w:trHeight w:val="223"/>
        </w:trPr>
        <w:tc>
          <w:tcPr>
            <w:tcW w:w="10368" w:type="dxa"/>
            <w:gridSpan w:val="4"/>
            <w:tcBorders>
              <w:top w:val="nil"/>
              <w:left w:val="nil"/>
              <w:bottom w:val="nil"/>
              <w:right w:val="nil"/>
            </w:tcBorders>
            <w:shd w:val="clear" w:color="auto" w:fill="auto"/>
            <w:noWrap/>
            <w:vAlign w:val="center"/>
            <w:hideMark/>
          </w:tcPr>
          <w:p w14:paraId="1944B2A3"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8. Les quantités en excès sont acceptées si elles restent dans les tolérances, mais elles ne sont pas payées. Les quantités en défaut sont acceptées dans les limites des tolérances, mais sont déduites du paiement dans ce cas.</w:t>
            </w:r>
          </w:p>
        </w:tc>
      </w:tr>
      <w:tr w:rsidR="00E6146C" w:rsidRPr="00E6146C" w14:paraId="54C57E43" w14:textId="77777777" w:rsidTr="00E6146C">
        <w:trPr>
          <w:trHeight w:val="839"/>
        </w:trPr>
        <w:tc>
          <w:tcPr>
            <w:tcW w:w="10368" w:type="dxa"/>
            <w:gridSpan w:val="4"/>
            <w:tcBorders>
              <w:top w:val="nil"/>
              <w:left w:val="nil"/>
              <w:bottom w:val="nil"/>
              <w:right w:val="nil"/>
            </w:tcBorders>
            <w:shd w:val="clear" w:color="auto" w:fill="auto"/>
            <w:noWrap/>
            <w:vAlign w:val="center"/>
            <w:hideMark/>
          </w:tcPr>
          <w:p w14:paraId="5A4CF0FA"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9. Dans le cas général, les travaux hors tolérance ne sont pas acceptés. Néanmoins, le Maître d’Œuvre pourra accepter dans certains cas de rémunérer l’ouvrage en cause avec une réfaction sur son prix de vente, qui ne sera pas inférieure à trente pour cent (30%).</w:t>
            </w:r>
          </w:p>
        </w:tc>
      </w:tr>
      <w:tr w:rsidR="00E6146C" w:rsidRPr="00E6146C" w14:paraId="372D1A11" w14:textId="77777777" w:rsidTr="00E6146C">
        <w:trPr>
          <w:trHeight w:val="891"/>
        </w:trPr>
        <w:tc>
          <w:tcPr>
            <w:tcW w:w="10368" w:type="dxa"/>
            <w:gridSpan w:val="4"/>
            <w:tcBorders>
              <w:top w:val="nil"/>
              <w:left w:val="nil"/>
              <w:bottom w:val="nil"/>
              <w:right w:val="nil"/>
            </w:tcBorders>
            <w:shd w:val="clear" w:color="auto" w:fill="auto"/>
            <w:noWrap/>
            <w:vAlign w:val="center"/>
            <w:hideMark/>
          </w:tcPr>
          <w:p w14:paraId="3789A935" w14:textId="77777777"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10. 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tc>
      </w:tr>
      <w:tr w:rsidR="00E6146C" w:rsidRPr="00E6146C" w14:paraId="0CDAE3CF" w14:textId="77777777" w:rsidTr="00E6146C">
        <w:trPr>
          <w:trHeight w:val="1398"/>
        </w:trPr>
        <w:tc>
          <w:tcPr>
            <w:tcW w:w="10368" w:type="dxa"/>
            <w:gridSpan w:val="4"/>
            <w:tcBorders>
              <w:top w:val="nil"/>
              <w:left w:val="nil"/>
              <w:bottom w:val="nil"/>
              <w:right w:val="nil"/>
            </w:tcBorders>
            <w:shd w:val="clear" w:color="auto" w:fill="auto"/>
            <w:vAlign w:val="center"/>
            <w:hideMark/>
          </w:tcPr>
          <w:p w14:paraId="584DC069" w14:textId="7A3E639A"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11. Quand elles sont rémunérées par un prix spécifique, les distances de transport des matériaux sont mesurées entre le barycentre des lieux contigus d'emprunts ou de stockage et le barycentre des lieux contigus d'utilisation de ces matériaux ;</w:t>
            </w:r>
            <w:r w:rsidR="003806ED">
              <w:rPr>
                <w:rFonts w:ascii="Book Antiqua" w:hAnsi="Book Antiqua" w:cs="Tahoma"/>
                <w:sz w:val="20"/>
                <w:szCs w:val="20"/>
              </w:rPr>
              <w:t xml:space="preserve"> </w:t>
            </w:r>
            <w:r w:rsidRPr="00E6146C">
              <w:rPr>
                <w:rFonts w:ascii="Book Antiqua" w:hAnsi="Book Antiqua" w:cs="Tahoma"/>
                <w:sz w:val="20"/>
                <w:szCs w:val="20"/>
              </w:rPr>
              <w:t>par le trajet le plus court possible</w:t>
            </w:r>
            <w:r w:rsidR="003806ED">
              <w:rPr>
                <w:rFonts w:ascii="Book Antiqua" w:hAnsi="Book Antiqua" w:cs="Tahoma"/>
                <w:sz w:val="20"/>
                <w:szCs w:val="20"/>
              </w:rPr>
              <w:t xml:space="preserve">. </w:t>
            </w:r>
            <w:r w:rsidRPr="00E6146C">
              <w:rPr>
                <w:rFonts w:ascii="Book Antiqua" w:hAnsi="Book Antiqua" w:cs="Tahoma"/>
                <w:sz w:val="20"/>
                <w:szCs w:val="20"/>
              </w:rPr>
              <w:t>La distance ainsi calculée est à arrondir à l’unité de mesure inférieure (hectomètre ou kilomètre selon les prix unitaires concernés).</w:t>
            </w:r>
          </w:p>
          <w:p w14:paraId="39DB6BDD" w14:textId="77777777" w:rsidR="00E6146C" w:rsidRPr="00E6146C" w:rsidRDefault="00E6146C" w:rsidP="00E6146C">
            <w:pPr>
              <w:jc w:val="both"/>
              <w:rPr>
                <w:rFonts w:ascii="Book Antiqua" w:hAnsi="Book Antiqua" w:cs="Tahoma"/>
                <w:sz w:val="20"/>
                <w:szCs w:val="20"/>
              </w:rPr>
            </w:pPr>
          </w:p>
          <w:p w14:paraId="31C5D075" w14:textId="77777777" w:rsidR="00E6146C" w:rsidRPr="00E6146C" w:rsidRDefault="00E6146C" w:rsidP="00E6146C">
            <w:pPr>
              <w:jc w:val="both"/>
              <w:rPr>
                <w:rFonts w:ascii="Book Antiqua" w:hAnsi="Book Antiqua" w:cs="Tahoma"/>
                <w:sz w:val="20"/>
                <w:szCs w:val="20"/>
              </w:rPr>
            </w:pPr>
          </w:p>
        </w:tc>
      </w:tr>
    </w:tbl>
    <w:p w14:paraId="446244BB" w14:textId="334EADAA" w:rsidR="00E6146C" w:rsidRPr="00E6146C" w:rsidRDefault="00E6146C" w:rsidP="00E6146C">
      <w:pPr>
        <w:spacing w:before="120"/>
        <w:jc w:val="both"/>
        <w:rPr>
          <w:rFonts w:ascii="Book Antiqua" w:hAnsi="Book Antiqua"/>
          <w:sz w:val="20"/>
          <w:szCs w:val="20"/>
        </w:rPr>
      </w:pPr>
      <w:r w:rsidRPr="00E6146C">
        <w:rPr>
          <w:rFonts w:ascii="Book Antiqua" w:hAnsi="Book Antiqua" w:cs="Tahoma"/>
          <w:b/>
          <w:bCs/>
          <w:sz w:val="22"/>
          <w:szCs w:val="22"/>
          <w:u w:val="single"/>
        </w:rPr>
        <w:t>Article 2 : Définition des prix unitaires - Montants HT en lettres et en chiffres</w:t>
      </w:r>
    </w:p>
    <w:p w14:paraId="67B25AF4" w14:textId="77777777" w:rsidR="00E6146C" w:rsidRPr="00E6146C" w:rsidRDefault="00E6146C" w:rsidP="00E6146C">
      <w:pPr>
        <w:rPr>
          <w:rFonts w:ascii="Book Antiqua" w:hAnsi="Book Antiqua"/>
          <w:sz w:val="20"/>
          <w:szCs w:val="20"/>
        </w:rPr>
        <w:sectPr w:rsidR="00E6146C" w:rsidRPr="00E6146C" w:rsidSect="00635B1F">
          <w:headerReference w:type="even" r:id="rId15"/>
          <w:headerReference w:type="default" r:id="rId16"/>
          <w:footerReference w:type="even" r:id="rId17"/>
          <w:footerReference w:type="default" r:id="rId18"/>
          <w:headerReference w:type="first" r:id="rId19"/>
          <w:footerReference w:type="first" r:id="rId20"/>
          <w:pgSz w:w="11906" w:h="16838"/>
          <w:pgMar w:top="794" w:right="737" w:bottom="851" w:left="1077" w:header="680" w:footer="227" w:gutter="0"/>
          <w:pgNumType w:start="90"/>
          <w:cols w:space="708"/>
          <w:docGrid w:linePitch="360"/>
        </w:sectPr>
      </w:pPr>
    </w:p>
    <w:tbl>
      <w:tblPr>
        <w:tblpPr w:leftFromText="141" w:rightFromText="141" w:horzAnchor="page" w:tblpX="628" w:tblpY="-935"/>
        <w:tblW w:w="10627" w:type="dxa"/>
        <w:tblLayout w:type="fixed"/>
        <w:tblCellMar>
          <w:left w:w="70" w:type="dxa"/>
          <w:right w:w="70" w:type="dxa"/>
        </w:tblCellMar>
        <w:tblLook w:val="04A0" w:firstRow="1" w:lastRow="0" w:firstColumn="1" w:lastColumn="0" w:noHBand="0" w:noVBand="1"/>
      </w:tblPr>
      <w:tblGrid>
        <w:gridCol w:w="988"/>
        <w:gridCol w:w="7512"/>
        <w:gridCol w:w="851"/>
        <w:gridCol w:w="1276"/>
      </w:tblGrid>
      <w:tr w:rsidR="00E6146C" w:rsidRPr="00E6146C" w14:paraId="141AABE1" w14:textId="77777777" w:rsidTr="00E6146C">
        <w:trPr>
          <w:trHeight w:val="393"/>
        </w:trPr>
        <w:tc>
          <w:tcPr>
            <w:tcW w:w="10627" w:type="dxa"/>
            <w:gridSpan w:val="4"/>
            <w:tcBorders>
              <w:top w:val="nil"/>
              <w:left w:val="nil"/>
              <w:bottom w:val="nil"/>
              <w:right w:val="nil"/>
            </w:tcBorders>
            <w:shd w:val="clear" w:color="auto" w:fill="auto"/>
            <w:vAlign w:val="center"/>
            <w:hideMark/>
          </w:tcPr>
          <w:p w14:paraId="40583CA0" w14:textId="77777777" w:rsidR="00E6146C" w:rsidRPr="00E6146C" w:rsidRDefault="00E6146C" w:rsidP="00E6146C">
            <w:pPr>
              <w:rPr>
                <w:rFonts w:ascii="Book Antiqua" w:hAnsi="Book Antiqua" w:cs="Tahoma"/>
                <w:b/>
                <w:bCs/>
                <w:sz w:val="22"/>
                <w:szCs w:val="22"/>
                <w:u w:val="single"/>
              </w:rPr>
            </w:pPr>
          </w:p>
        </w:tc>
      </w:tr>
      <w:tr w:rsidR="00E6146C" w:rsidRPr="00E6146C" w14:paraId="6FE3DEAA" w14:textId="77777777" w:rsidTr="00E6146C">
        <w:trPr>
          <w:trHeight w:val="101"/>
        </w:trPr>
        <w:tc>
          <w:tcPr>
            <w:tcW w:w="988" w:type="dxa"/>
            <w:tcBorders>
              <w:top w:val="nil"/>
              <w:left w:val="nil"/>
              <w:bottom w:val="nil"/>
              <w:right w:val="nil"/>
            </w:tcBorders>
            <w:shd w:val="clear" w:color="auto" w:fill="auto"/>
            <w:noWrap/>
            <w:vAlign w:val="center"/>
            <w:hideMark/>
          </w:tcPr>
          <w:p w14:paraId="5E40A3D7" w14:textId="77777777" w:rsidR="00E6146C" w:rsidRPr="00E6146C" w:rsidRDefault="00E6146C" w:rsidP="00E6146C">
            <w:pPr>
              <w:rPr>
                <w:rFonts w:ascii="Book Antiqua" w:hAnsi="Book Antiqua" w:cs="Tahoma"/>
                <w:b/>
                <w:bCs/>
                <w:sz w:val="16"/>
                <w:szCs w:val="16"/>
              </w:rPr>
            </w:pPr>
          </w:p>
        </w:tc>
        <w:tc>
          <w:tcPr>
            <w:tcW w:w="7512" w:type="dxa"/>
            <w:tcBorders>
              <w:top w:val="nil"/>
              <w:left w:val="nil"/>
              <w:bottom w:val="nil"/>
              <w:right w:val="nil"/>
            </w:tcBorders>
            <w:shd w:val="clear" w:color="auto" w:fill="auto"/>
            <w:vAlign w:val="center"/>
            <w:hideMark/>
          </w:tcPr>
          <w:p w14:paraId="70DA456C" w14:textId="77777777" w:rsidR="00E6146C" w:rsidRPr="00E6146C" w:rsidRDefault="00E6146C" w:rsidP="00E6146C">
            <w:pPr>
              <w:rPr>
                <w:rFonts w:ascii="Book Antiqua" w:hAnsi="Book Antiqua" w:cs="Tahoma"/>
                <w:b/>
                <w:bCs/>
                <w:sz w:val="16"/>
                <w:szCs w:val="16"/>
              </w:rPr>
            </w:pPr>
          </w:p>
        </w:tc>
        <w:tc>
          <w:tcPr>
            <w:tcW w:w="851" w:type="dxa"/>
            <w:tcBorders>
              <w:top w:val="nil"/>
              <w:left w:val="nil"/>
              <w:bottom w:val="nil"/>
              <w:right w:val="nil"/>
            </w:tcBorders>
            <w:shd w:val="clear" w:color="auto" w:fill="auto"/>
            <w:noWrap/>
            <w:vAlign w:val="center"/>
            <w:hideMark/>
          </w:tcPr>
          <w:p w14:paraId="00A623AB" w14:textId="77777777" w:rsidR="00E6146C" w:rsidRPr="00E6146C" w:rsidRDefault="00E6146C" w:rsidP="00E6146C">
            <w:pPr>
              <w:rPr>
                <w:rFonts w:ascii="Book Antiqua" w:hAnsi="Book Antiqua" w:cs="Tahoma"/>
                <w:b/>
                <w:bCs/>
                <w:sz w:val="16"/>
                <w:szCs w:val="16"/>
              </w:rPr>
            </w:pPr>
          </w:p>
        </w:tc>
        <w:tc>
          <w:tcPr>
            <w:tcW w:w="1276" w:type="dxa"/>
            <w:tcBorders>
              <w:top w:val="nil"/>
              <w:left w:val="nil"/>
              <w:bottom w:val="nil"/>
              <w:right w:val="nil"/>
            </w:tcBorders>
            <w:shd w:val="clear" w:color="auto" w:fill="auto"/>
            <w:noWrap/>
            <w:vAlign w:val="center"/>
            <w:hideMark/>
          </w:tcPr>
          <w:p w14:paraId="00B30C19" w14:textId="77777777" w:rsidR="00E6146C" w:rsidRPr="00E6146C" w:rsidRDefault="00E6146C" w:rsidP="00E6146C">
            <w:pPr>
              <w:rPr>
                <w:rFonts w:ascii="Book Antiqua" w:hAnsi="Book Antiqua" w:cs="Tahoma"/>
                <w:sz w:val="22"/>
                <w:szCs w:val="22"/>
              </w:rPr>
            </w:pPr>
          </w:p>
        </w:tc>
      </w:tr>
      <w:tr w:rsidR="00E6146C" w:rsidRPr="00E6146C" w14:paraId="079A8146" w14:textId="77777777" w:rsidTr="00E6146C">
        <w:trPr>
          <w:trHeight w:val="272"/>
        </w:trPr>
        <w:tc>
          <w:tcPr>
            <w:tcW w:w="98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3E2255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xml:space="preserve">Prix </w:t>
            </w:r>
          </w:p>
        </w:tc>
        <w:tc>
          <w:tcPr>
            <w:tcW w:w="7512" w:type="dxa"/>
            <w:tcBorders>
              <w:top w:val="single" w:sz="4" w:space="0" w:color="auto"/>
              <w:left w:val="nil"/>
              <w:bottom w:val="single" w:sz="4" w:space="0" w:color="auto"/>
              <w:right w:val="single" w:sz="4" w:space="0" w:color="auto"/>
            </w:tcBorders>
            <w:shd w:val="clear" w:color="auto" w:fill="D0CECE"/>
            <w:vAlign w:val="center"/>
            <w:hideMark/>
          </w:tcPr>
          <w:p w14:paraId="65BE61D3"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Désignation Prix Unitaires HT en lettres</w:t>
            </w:r>
          </w:p>
        </w:tc>
        <w:tc>
          <w:tcPr>
            <w:tcW w:w="851" w:type="dxa"/>
            <w:tcBorders>
              <w:top w:val="single" w:sz="4" w:space="0" w:color="auto"/>
              <w:left w:val="nil"/>
              <w:bottom w:val="single" w:sz="4" w:space="0" w:color="auto"/>
              <w:right w:val="single" w:sz="4" w:space="0" w:color="auto"/>
            </w:tcBorders>
            <w:shd w:val="clear" w:color="auto" w:fill="D0CECE"/>
            <w:vAlign w:val="center"/>
            <w:hideMark/>
          </w:tcPr>
          <w:p w14:paraId="53BBCDD8"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xml:space="preserve">Unité </w:t>
            </w:r>
          </w:p>
        </w:tc>
        <w:tc>
          <w:tcPr>
            <w:tcW w:w="1276" w:type="dxa"/>
            <w:tcBorders>
              <w:top w:val="single" w:sz="4" w:space="0" w:color="auto"/>
              <w:left w:val="nil"/>
              <w:bottom w:val="single" w:sz="4" w:space="0" w:color="auto"/>
              <w:right w:val="single" w:sz="4" w:space="0" w:color="auto"/>
            </w:tcBorders>
            <w:shd w:val="clear" w:color="auto" w:fill="D0CECE"/>
            <w:vAlign w:val="center"/>
            <w:hideMark/>
          </w:tcPr>
          <w:p w14:paraId="66D4AA6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5D3E7AE6" w14:textId="77777777" w:rsidTr="00E6146C">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5E08F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14:paraId="2B8A977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000 : INSTALLATIONS GENERALES</w:t>
            </w:r>
          </w:p>
        </w:tc>
        <w:tc>
          <w:tcPr>
            <w:tcW w:w="851" w:type="dxa"/>
            <w:tcBorders>
              <w:top w:val="nil"/>
              <w:left w:val="nil"/>
              <w:bottom w:val="single" w:sz="4" w:space="0" w:color="auto"/>
              <w:right w:val="single" w:sz="4" w:space="0" w:color="auto"/>
            </w:tcBorders>
            <w:shd w:val="clear" w:color="auto" w:fill="auto"/>
            <w:vAlign w:val="center"/>
            <w:hideMark/>
          </w:tcPr>
          <w:p w14:paraId="7EE2733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06C13C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4E66AD65" w14:textId="77777777" w:rsidTr="00E6146C">
        <w:trPr>
          <w:trHeight w:val="499"/>
        </w:trPr>
        <w:tc>
          <w:tcPr>
            <w:tcW w:w="988" w:type="dxa"/>
            <w:tcBorders>
              <w:top w:val="nil"/>
              <w:left w:val="single" w:sz="4" w:space="0" w:color="auto"/>
              <w:bottom w:val="nil"/>
              <w:right w:val="single" w:sz="4" w:space="0" w:color="auto"/>
            </w:tcBorders>
            <w:shd w:val="clear" w:color="auto" w:fill="auto"/>
            <w:vAlign w:val="center"/>
            <w:hideMark/>
          </w:tcPr>
          <w:p w14:paraId="40FDB4B4" w14:textId="77777777" w:rsidR="00E6146C" w:rsidRPr="00E6146C" w:rsidRDefault="00E6146C" w:rsidP="00E6146C">
            <w:pPr>
              <w:spacing w:before="120"/>
              <w:jc w:val="center"/>
              <w:rPr>
                <w:rFonts w:ascii="Book Antiqua" w:hAnsi="Book Antiqua" w:cs="Tahoma"/>
                <w:b/>
                <w:bCs/>
                <w:sz w:val="20"/>
                <w:szCs w:val="20"/>
              </w:rPr>
            </w:pPr>
            <w:r w:rsidRPr="00E6146C">
              <w:rPr>
                <w:rFonts w:ascii="Book Antiqua" w:hAnsi="Book Antiqua" w:cs="Tahoma"/>
                <w:b/>
                <w:bCs/>
                <w:sz w:val="20"/>
                <w:szCs w:val="20"/>
              </w:rPr>
              <w:t>000</w:t>
            </w:r>
          </w:p>
        </w:tc>
        <w:tc>
          <w:tcPr>
            <w:tcW w:w="7512" w:type="dxa"/>
            <w:tcBorders>
              <w:top w:val="nil"/>
              <w:left w:val="nil"/>
              <w:bottom w:val="nil"/>
              <w:right w:val="single" w:sz="4" w:space="0" w:color="auto"/>
            </w:tcBorders>
            <w:shd w:val="clear" w:color="auto" w:fill="auto"/>
            <w:vAlign w:val="center"/>
            <w:hideMark/>
          </w:tcPr>
          <w:p w14:paraId="600A2D7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Installations</w:t>
            </w:r>
          </w:p>
        </w:tc>
        <w:tc>
          <w:tcPr>
            <w:tcW w:w="851" w:type="dxa"/>
            <w:tcBorders>
              <w:top w:val="nil"/>
              <w:left w:val="nil"/>
              <w:bottom w:val="nil"/>
              <w:right w:val="nil"/>
            </w:tcBorders>
            <w:shd w:val="clear" w:color="auto" w:fill="auto"/>
            <w:vAlign w:val="center"/>
            <w:hideMark/>
          </w:tcPr>
          <w:p w14:paraId="017FF4EC" w14:textId="77777777" w:rsidR="00E6146C" w:rsidRPr="00E6146C" w:rsidRDefault="00E6146C" w:rsidP="00E6146C">
            <w:pPr>
              <w:rPr>
                <w:rFonts w:ascii="Book Antiqua" w:hAnsi="Book Antiqua" w:cs="Tahoma"/>
                <w:b/>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14:paraId="24E3B36A"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2BDAE604" w14:textId="77777777" w:rsidTr="00E6146C">
        <w:trPr>
          <w:trHeight w:val="102"/>
        </w:trPr>
        <w:tc>
          <w:tcPr>
            <w:tcW w:w="988" w:type="dxa"/>
            <w:tcBorders>
              <w:top w:val="nil"/>
              <w:left w:val="single" w:sz="4" w:space="0" w:color="auto"/>
              <w:bottom w:val="nil"/>
              <w:right w:val="single" w:sz="4" w:space="0" w:color="auto"/>
            </w:tcBorders>
            <w:shd w:val="clear" w:color="auto" w:fill="auto"/>
            <w:hideMark/>
          </w:tcPr>
          <w:p w14:paraId="5416D066" w14:textId="77777777" w:rsidR="00E6146C" w:rsidRPr="00E6146C" w:rsidRDefault="00E6146C" w:rsidP="00E6146C">
            <w:pPr>
              <w:jc w:val="center"/>
              <w:rPr>
                <w:rFonts w:ascii="Book Antiqua" w:hAnsi="Book Antiqua" w:cs="Tahoma"/>
                <w:b/>
                <w:bCs/>
                <w:sz w:val="20"/>
                <w:szCs w:val="20"/>
              </w:rPr>
            </w:pPr>
            <w:r w:rsidRPr="00E6146C">
              <w:rPr>
                <w:rFonts w:ascii="Book Antiqua" w:hAnsi="Book Antiqua" w:cs="Tahoma"/>
                <w:b/>
                <w:bCs/>
                <w:sz w:val="20"/>
                <w:szCs w:val="20"/>
              </w:rPr>
              <w:t>TM001</w:t>
            </w:r>
          </w:p>
        </w:tc>
        <w:tc>
          <w:tcPr>
            <w:tcW w:w="7512" w:type="dxa"/>
            <w:tcBorders>
              <w:top w:val="nil"/>
              <w:left w:val="nil"/>
              <w:bottom w:val="nil"/>
              <w:right w:val="single" w:sz="4" w:space="0" w:color="auto"/>
            </w:tcBorders>
            <w:shd w:val="clear" w:color="auto" w:fill="auto"/>
            <w:vAlign w:val="center"/>
            <w:hideMark/>
          </w:tcPr>
          <w:p w14:paraId="0A45ACFA" w14:textId="77777777" w:rsidR="00E6146C" w:rsidRPr="00E6146C" w:rsidRDefault="00E6146C" w:rsidP="00E6146C">
            <w:pPr>
              <w:widowControl w:val="0"/>
              <w:jc w:val="both"/>
              <w:rPr>
                <w:rFonts w:ascii="Book Antiqua" w:hAnsi="Book Antiqua" w:cs="Tahoma"/>
                <w:b/>
                <w:sz w:val="20"/>
                <w:szCs w:val="20"/>
              </w:rPr>
            </w:pPr>
            <w:r w:rsidRPr="00E6146C">
              <w:rPr>
                <w:rFonts w:ascii="Book Antiqua" w:hAnsi="Book Antiqua" w:cs="Tahoma"/>
                <w:b/>
                <w:sz w:val="20"/>
                <w:szCs w:val="20"/>
              </w:rPr>
              <w:t>Installation de chantier</w:t>
            </w:r>
          </w:p>
          <w:p w14:paraId="2E09B715" w14:textId="495D882B" w:rsidR="00E6146C" w:rsidRPr="00E6146C" w:rsidRDefault="00E6146C" w:rsidP="00E6146C">
            <w:pPr>
              <w:jc w:val="both"/>
              <w:rPr>
                <w:rFonts w:ascii="Book Antiqua" w:hAnsi="Book Antiqua"/>
                <w:sz w:val="20"/>
                <w:szCs w:val="20"/>
              </w:rPr>
            </w:pPr>
            <w:r w:rsidRPr="00E6146C">
              <w:rPr>
                <w:rFonts w:ascii="Book Antiqua" w:hAnsi="Book Antiqua" w:cs="Tahoma"/>
                <w:sz w:val="20"/>
                <w:szCs w:val="20"/>
              </w:rPr>
              <w:t>Ce prix rémunère au FORFAIT (</w:t>
            </w:r>
            <w:proofErr w:type="spellStart"/>
            <w:r w:rsidRPr="00E6146C">
              <w:rPr>
                <w:rFonts w:ascii="Book Antiqua" w:hAnsi="Book Antiqua" w:cs="Tahoma"/>
                <w:sz w:val="20"/>
                <w:szCs w:val="20"/>
              </w:rPr>
              <w:t>Ft</w:t>
            </w:r>
            <w:proofErr w:type="spellEnd"/>
            <w:r w:rsidRPr="00E6146C">
              <w:rPr>
                <w:rFonts w:ascii="Book Antiqua" w:hAnsi="Book Antiqua" w:cs="Tahoma"/>
                <w:sz w:val="20"/>
                <w:szCs w:val="20"/>
              </w:rPr>
              <w:t xml:space="preserve">) </w:t>
            </w:r>
            <w:r w:rsidRPr="00E6146C">
              <w:rPr>
                <w:rFonts w:ascii="Book Antiqua" w:hAnsi="Book Antiqua"/>
                <w:sz w:val="20"/>
                <w:szCs w:val="20"/>
              </w:rPr>
              <w:t xml:space="preserve">les frais d’installation des bases-chantiers, l’établissement du Projet d’Exécution y compris les études topographiques et géotechniques, le logement du personnel de l'Entreprise, les bureaux de chantier. </w:t>
            </w:r>
            <w:r w:rsidRPr="00E6146C">
              <w:rPr>
                <w:rFonts w:ascii="Book Antiqua" w:hAnsi="Book Antiqua" w:cs="Tahoma"/>
                <w:sz w:val="20"/>
                <w:szCs w:val="20"/>
              </w:rPr>
              <w:t>Ce prix comprend les tâches avec les poids financiers suivants :</w:t>
            </w:r>
          </w:p>
          <w:p w14:paraId="277EE20E" w14:textId="655C8068"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L’établissement</w:t>
            </w:r>
            <w:r w:rsidR="00E6146C" w:rsidRPr="00E6146C">
              <w:rPr>
                <w:rFonts w:ascii="Book Antiqua" w:hAnsi="Book Antiqua"/>
                <w:sz w:val="20"/>
                <w:szCs w:val="20"/>
              </w:rPr>
              <w:t xml:space="preserve"> du Projet d’Exécution d</w:t>
            </w:r>
            <w:r w:rsidR="006A2FAA">
              <w:rPr>
                <w:rFonts w:ascii="Book Antiqua" w:hAnsi="Book Antiqua"/>
                <w:sz w:val="20"/>
                <w:szCs w:val="20"/>
              </w:rPr>
              <w:t>u</w:t>
            </w:r>
            <w:r w:rsidR="00E6146C" w:rsidRPr="00E6146C">
              <w:rPr>
                <w:rFonts w:ascii="Book Antiqua" w:hAnsi="Book Antiqua"/>
                <w:sz w:val="20"/>
                <w:szCs w:val="20"/>
              </w:rPr>
              <w:t xml:space="preserve"> tronçon du projet et toutes les sujétions nécessaires ;</w:t>
            </w:r>
          </w:p>
          <w:p w14:paraId="49B30881" w14:textId="26513674"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préparation des surfaces, la construction et l’aménagement des baraques de chantier, des ateliers, des entrepôts, des logements, des bureaux et du laboratoire utilisé conjointement par l'Administration et l'Entreprise ;</w:t>
            </w:r>
          </w:p>
          <w:p w14:paraId="745A1966" w14:textId="42EDEDC2"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L’alimentation</w:t>
            </w:r>
            <w:r w:rsidR="00E6146C" w:rsidRPr="00E6146C">
              <w:rPr>
                <w:rFonts w:ascii="Book Antiqua" w:hAnsi="Book Antiqua"/>
                <w:sz w:val="20"/>
                <w:szCs w:val="20"/>
              </w:rPr>
              <w:t xml:space="preserve"> en eau potable et en énergie électrique du chantier et l’évacuation des eaux usées après dégraissage et épuration par fosse septique,</w:t>
            </w:r>
          </w:p>
          <w:p w14:paraId="3F8D4468" w14:textId="38F313CF"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Les</w:t>
            </w:r>
            <w:r w:rsidR="00E6146C" w:rsidRPr="00E6146C">
              <w:rPr>
                <w:rFonts w:ascii="Book Antiqua" w:hAnsi="Book Antiqua"/>
                <w:sz w:val="20"/>
                <w:szCs w:val="20"/>
              </w:rPr>
              <w:t xml:space="preserve"> moyens de liaison : téléphone, radio, éventuellement fax : les frais de communication de la Mission de contrôle seront à la charge de celle-ci ;</w:t>
            </w:r>
          </w:p>
          <w:p w14:paraId="2986286B" w14:textId="526168B0"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Les</w:t>
            </w:r>
            <w:r w:rsidR="00E6146C" w:rsidRPr="00E6146C">
              <w:rPr>
                <w:rFonts w:ascii="Book Antiqua" w:hAnsi="Book Antiqua"/>
                <w:sz w:val="20"/>
                <w:szCs w:val="20"/>
              </w:rPr>
              <w:t xml:space="preserve"> frais d’entretien, de nettoyage et d’exploitation des locaux, ateliers et entrepôts, y compris gardiennage ;</w:t>
            </w:r>
          </w:p>
          <w:p w14:paraId="1AC95429" w14:textId="7D39A8E8"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recherche, la reconnaissance, la réimplantation avec reconstruction des bornes si nécessaire, le nivellement des bornes de la polygonale principale telles qu’elles sont indiquées sur les plans ;</w:t>
            </w:r>
          </w:p>
          <w:p w14:paraId="38AE60B8" w14:textId="4DEA0247"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Toutes</w:t>
            </w:r>
            <w:r w:rsidR="00E6146C" w:rsidRPr="00E6146C">
              <w:rPr>
                <w:rFonts w:ascii="Book Antiqua" w:hAnsi="Book Antiqua"/>
                <w:sz w:val="20"/>
                <w:szCs w:val="20"/>
              </w:rPr>
              <w:t xml:space="preserve"> les opérations de bureau et de terrain nécessaires à la réalisation d’une campagne géotechnique détaillée (vérification des emprunts, etc.) et à l’interprétation des résultats, y compris : l'exécution de tous les essais prévus au CCTP pour l’agrément des emprunts, l’identification des sols et matériaux de remblais, la formulation des bétons hydrauliques,</w:t>
            </w:r>
          </w:p>
          <w:p w14:paraId="14C132B0" w14:textId="5BF2C4B9"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Les</w:t>
            </w:r>
            <w:r w:rsidR="00E6146C" w:rsidRPr="00E6146C">
              <w:rPr>
                <w:rFonts w:ascii="Book Antiqua" w:hAnsi="Book Antiqua"/>
                <w:sz w:val="20"/>
                <w:szCs w:val="20"/>
              </w:rPr>
              <w:t xml:space="preserve"> plans d’exécution des ouvrages,</w:t>
            </w:r>
          </w:p>
          <w:p w14:paraId="52C2341F" w14:textId="3A58E4EC" w:rsidR="00E6146C" w:rsidRPr="00E6146C" w:rsidRDefault="003806ED" w:rsidP="00F00B24">
            <w:pPr>
              <w:numPr>
                <w:ilvl w:val="0"/>
                <w:numId w:val="108"/>
              </w:numPr>
              <w:contextualSpacing/>
              <w:jc w:val="both"/>
              <w:rPr>
                <w:rFonts w:ascii="Book Antiqua" w:hAnsi="Book Antiqua"/>
                <w:sz w:val="20"/>
                <w:szCs w:val="20"/>
              </w:rPr>
            </w:pPr>
            <w:r>
              <w:rPr>
                <w:rFonts w:ascii="Book Antiqua" w:hAnsi="Book Antiqua"/>
                <w:sz w:val="20"/>
                <w:szCs w:val="20"/>
              </w:rPr>
              <w:t xml:space="preserve">Les </w:t>
            </w:r>
            <w:r w:rsidR="00E6146C" w:rsidRPr="00E6146C">
              <w:rPr>
                <w:rFonts w:ascii="Book Antiqua" w:hAnsi="Book Antiqua"/>
                <w:sz w:val="20"/>
                <w:szCs w:val="20"/>
              </w:rPr>
              <w:t>plans et note de calcul constituant le projet d’exécution pour toutes natures de travaux, en nombre prévu au CCTP, opérations de terrains préalables à l’élaboration de ces documents : topographie, hydraulique, etc., le piquetage général préalable à l’exécution des travaux, la proposition de ligne rouge; l'élaboration de ces documents : topographie, hydraulique (ouvrages d’art), etc.,</w:t>
            </w:r>
          </w:p>
          <w:p w14:paraId="7F566D36" w14:textId="3057536B"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Le</w:t>
            </w:r>
            <w:r w:rsidR="00E6146C" w:rsidRPr="00E6146C">
              <w:rPr>
                <w:rFonts w:ascii="Book Antiqua" w:hAnsi="Book Antiqua"/>
                <w:sz w:val="20"/>
                <w:szCs w:val="20"/>
              </w:rPr>
              <w:t xml:space="preserve"> piquetage général préalable à l’exécution des travaux,</w:t>
            </w:r>
          </w:p>
          <w:p w14:paraId="31A8BCA9" w14:textId="18C15484"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réalisation ou la remise en état éventuelle de forage d'eau pour le chantier et les bases,</w:t>
            </w:r>
          </w:p>
          <w:p w14:paraId="315A659B" w14:textId="1FA1A922"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construction et l’entretien des pistes d’accès au chantier, aux carrières et différentes aires de stockage et de fabrication. L’entretien des pistes devra permettre l’accès au chantier en toute saison,</w:t>
            </w:r>
          </w:p>
          <w:p w14:paraId="73F8A659" w14:textId="5FD35482"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L’aménagement</w:t>
            </w:r>
            <w:r w:rsidR="00E6146C" w:rsidRPr="00E6146C">
              <w:rPr>
                <w:rFonts w:ascii="Book Antiqua" w:hAnsi="Book Antiqua"/>
                <w:sz w:val="20"/>
                <w:szCs w:val="20"/>
              </w:rPr>
              <w:t xml:space="preserve"> des aires de stockage des granulats et conformément au CCTP,</w:t>
            </w:r>
          </w:p>
          <w:p w14:paraId="2512A9A2" w14:textId="32235E6A" w:rsidR="00E6146C" w:rsidRPr="00E6146C" w:rsidRDefault="003806ED"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w:t>
            </w:r>
            <w:r w:rsidR="00E6146C" w:rsidRPr="00E6146C">
              <w:rPr>
                <w:rFonts w:ascii="Book Antiqua" w:hAnsi="Book Antiqua"/>
                <w:sz w:val="20"/>
                <w:szCs w:val="20"/>
              </w:rPr>
              <w:t xml:space="preserve"> construction et l’entretien des ouvrages provisoires et déviations éventuelles nécessaires au maintien de la circulation conformément au CCTP, y compris déviations provisoires éventuelles de cours d’eau, </w:t>
            </w:r>
          </w:p>
          <w:p w14:paraId="580264B9" w14:textId="77777777"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 protection des ouvrages supportant une circulation de chantier, et notamment les buses métalliques,</w:t>
            </w:r>
          </w:p>
          <w:p w14:paraId="6EDEE1E0" w14:textId="77777777"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 xml:space="preserve">la confection et la pose des panneaux indicateurs de chantier, </w:t>
            </w:r>
          </w:p>
          <w:p w14:paraId="778C31F4" w14:textId="77777777"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la fourniture, la mise en place et l’entretien de la signalisation de chantier et des dispositifs de sécurité,</w:t>
            </w:r>
          </w:p>
          <w:p w14:paraId="586546EA" w14:textId="77777777" w:rsidR="00E6146C" w:rsidRPr="00E6146C" w:rsidRDefault="00E6146C" w:rsidP="00F00B24">
            <w:pPr>
              <w:numPr>
                <w:ilvl w:val="0"/>
                <w:numId w:val="108"/>
              </w:numPr>
              <w:contextualSpacing/>
              <w:jc w:val="both"/>
              <w:rPr>
                <w:rFonts w:ascii="Book Antiqua" w:hAnsi="Book Antiqua"/>
                <w:sz w:val="20"/>
                <w:szCs w:val="20"/>
              </w:rPr>
            </w:pPr>
            <w:r w:rsidRPr="00E6146C">
              <w:rPr>
                <w:rFonts w:ascii="Book Antiqua" w:hAnsi="Book Antiqua"/>
                <w:sz w:val="20"/>
                <w:szCs w:val="20"/>
              </w:rPr>
              <w:t>toutes autres dispositions nécessaires au bon fonctionnement du chantier et à l’hygiène et la sécurité de riverains,</w:t>
            </w:r>
          </w:p>
          <w:p w14:paraId="405E60CA" w14:textId="77777777" w:rsidR="00E6146C" w:rsidRPr="00E6146C" w:rsidRDefault="00E6146C" w:rsidP="00E6146C">
            <w:pPr>
              <w:spacing w:before="120"/>
              <w:jc w:val="both"/>
              <w:rPr>
                <w:rFonts w:ascii="Book Antiqua" w:hAnsi="Book Antiqua" w:cs="Arial"/>
                <w:sz w:val="20"/>
                <w:szCs w:val="20"/>
              </w:rPr>
            </w:pPr>
            <w:r w:rsidRPr="00E6146C">
              <w:rPr>
                <w:rFonts w:ascii="Book Antiqua" w:hAnsi="Book Antiqua" w:cs="Arial"/>
                <w:sz w:val="20"/>
                <w:szCs w:val="20"/>
              </w:rPr>
              <w:lastRenderedPageBreak/>
              <w:t>Ce prix forfaitaire, qui s’entend toutes sujétions et aléas, sera payé à l’Entrepreneur dans les conditions suivantes :</w:t>
            </w:r>
          </w:p>
          <w:p w14:paraId="378F5CAA" w14:textId="447B85A5" w:rsidR="00E6146C" w:rsidRPr="00946C3A" w:rsidRDefault="00946C3A" w:rsidP="00241339">
            <w:pPr>
              <w:numPr>
                <w:ilvl w:val="0"/>
                <w:numId w:val="107"/>
              </w:numPr>
              <w:jc w:val="both"/>
              <w:rPr>
                <w:rFonts w:ascii="Book Antiqua" w:hAnsi="Book Antiqua" w:cs="Arial"/>
                <w:snapToGrid w:val="0"/>
                <w:sz w:val="20"/>
                <w:szCs w:val="20"/>
                <w:lang w:eastAsia="en-US"/>
              </w:rPr>
            </w:pPr>
            <w:r w:rsidRPr="00946C3A">
              <w:rPr>
                <w:rFonts w:ascii="Book Antiqua" w:hAnsi="Book Antiqua" w:cs="Arial"/>
                <w:snapToGrid w:val="0"/>
                <w:sz w:val="20"/>
                <w:szCs w:val="20"/>
                <w:lang w:eastAsia="en-US"/>
              </w:rPr>
              <w:t>8</w:t>
            </w:r>
            <w:r w:rsidR="00E6146C" w:rsidRPr="00946C3A">
              <w:rPr>
                <w:rFonts w:ascii="Book Antiqua" w:hAnsi="Book Antiqua" w:cs="Arial"/>
                <w:snapToGrid w:val="0"/>
                <w:sz w:val="20"/>
                <w:szCs w:val="20"/>
                <w:lang w:eastAsia="en-US"/>
              </w:rPr>
              <w:t xml:space="preserve">0% dès l’amenée sur site et réception par l’Ingénieur de tout le </w:t>
            </w:r>
            <w:r w:rsidRPr="00946C3A">
              <w:rPr>
                <w:rFonts w:ascii="Book Antiqua" w:hAnsi="Book Antiqua" w:cs="Arial"/>
                <w:snapToGrid w:val="0"/>
                <w:sz w:val="20"/>
                <w:szCs w:val="20"/>
                <w:lang w:eastAsia="en-US"/>
              </w:rPr>
              <w:t xml:space="preserve">petit </w:t>
            </w:r>
            <w:r w:rsidR="00E6146C" w:rsidRPr="00946C3A">
              <w:rPr>
                <w:rFonts w:ascii="Book Antiqua" w:hAnsi="Book Antiqua" w:cs="Arial"/>
                <w:snapToGrid w:val="0"/>
                <w:sz w:val="20"/>
                <w:szCs w:val="20"/>
                <w:lang w:eastAsia="en-US"/>
              </w:rPr>
              <w:t xml:space="preserve">matériel et personnel nécessaires à l’exécution des </w:t>
            </w:r>
            <w:r w:rsidR="00E822AB" w:rsidRPr="00946C3A">
              <w:rPr>
                <w:rFonts w:ascii="Book Antiqua" w:hAnsi="Book Antiqua" w:cs="Arial"/>
                <w:snapToGrid w:val="0"/>
                <w:sz w:val="20"/>
                <w:szCs w:val="20"/>
                <w:lang w:eastAsia="en-US"/>
              </w:rPr>
              <w:t>travaux ;</w:t>
            </w:r>
            <w:r>
              <w:rPr>
                <w:rFonts w:ascii="Book Antiqua" w:hAnsi="Book Antiqua" w:cs="Arial"/>
                <w:snapToGrid w:val="0"/>
                <w:sz w:val="20"/>
                <w:szCs w:val="20"/>
                <w:lang w:eastAsia="en-US"/>
              </w:rPr>
              <w:t xml:space="preserve"> </w:t>
            </w:r>
            <w:r w:rsidR="00E6146C" w:rsidRPr="00946C3A">
              <w:rPr>
                <w:rFonts w:ascii="Book Antiqua" w:hAnsi="Book Antiqua" w:cs="Arial"/>
                <w:snapToGrid w:val="0"/>
                <w:sz w:val="20"/>
                <w:szCs w:val="20"/>
                <w:lang w:eastAsia="en-US"/>
              </w:rPr>
              <w:t>dès réception de la base vie aménagée (bureaux, locaux, entrepôts, magasins, etc…) y compris les alimentations en eau et électricité,</w:t>
            </w:r>
          </w:p>
          <w:p w14:paraId="11E2B569" w14:textId="61F0B180" w:rsidR="00E6146C" w:rsidRPr="00E6146C" w:rsidRDefault="00946C3A" w:rsidP="00F00B24">
            <w:pPr>
              <w:numPr>
                <w:ilvl w:val="0"/>
                <w:numId w:val="107"/>
              </w:numPr>
              <w:jc w:val="both"/>
              <w:rPr>
                <w:rFonts w:ascii="Book Antiqua" w:hAnsi="Book Antiqua" w:cs="Arial"/>
                <w:snapToGrid w:val="0"/>
                <w:sz w:val="20"/>
                <w:szCs w:val="20"/>
                <w:lang w:eastAsia="en-US"/>
              </w:rPr>
            </w:pPr>
            <w:r>
              <w:rPr>
                <w:rFonts w:ascii="Book Antiqua" w:hAnsi="Book Antiqua" w:cs="Arial"/>
                <w:snapToGrid w:val="0"/>
                <w:sz w:val="20"/>
                <w:szCs w:val="20"/>
                <w:lang w:eastAsia="en-US"/>
              </w:rPr>
              <w:t>2</w:t>
            </w:r>
            <w:r w:rsidR="00E6146C" w:rsidRPr="00E6146C">
              <w:rPr>
                <w:rFonts w:ascii="Book Antiqua" w:hAnsi="Book Antiqua" w:cs="Arial"/>
                <w:snapToGrid w:val="0"/>
                <w:sz w:val="20"/>
                <w:szCs w:val="20"/>
                <w:lang w:eastAsia="en-US"/>
              </w:rPr>
              <w:t xml:space="preserve">0% </w:t>
            </w:r>
            <w:r>
              <w:rPr>
                <w:rFonts w:ascii="Book Antiqua" w:hAnsi="Book Antiqua" w:cs="Arial"/>
                <w:snapToGrid w:val="0"/>
                <w:sz w:val="20"/>
                <w:szCs w:val="20"/>
                <w:lang w:eastAsia="en-US"/>
              </w:rPr>
              <w:t>dès réception provisoire</w:t>
            </w:r>
            <w:r w:rsidR="00E6146C" w:rsidRPr="00E6146C">
              <w:rPr>
                <w:rFonts w:ascii="Book Antiqua" w:hAnsi="Book Antiqua" w:cs="Arial"/>
                <w:snapToGrid w:val="0"/>
                <w:sz w:val="20"/>
                <w:szCs w:val="20"/>
                <w:lang w:eastAsia="en-US"/>
              </w:rPr>
              <w:t xml:space="preserve"> des travaux.</w:t>
            </w:r>
          </w:p>
        </w:tc>
        <w:tc>
          <w:tcPr>
            <w:tcW w:w="851" w:type="dxa"/>
            <w:tcBorders>
              <w:top w:val="nil"/>
              <w:left w:val="nil"/>
              <w:bottom w:val="nil"/>
              <w:right w:val="nil"/>
            </w:tcBorders>
            <w:shd w:val="clear" w:color="auto" w:fill="auto"/>
            <w:vAlign w:val="center"/>
            <w:hideMark/>
          </w:tcPr>
          <w:p w14:paraId="415633D8" w14:textId="77777777" w:rsidR="00E6146C" w:rsidRPr="00E6146C" w:rsidRDefault="00E6146C" w:rsidP="00E6146C">
            <w:pPr>
              <w:rPr>
                <w:rFonts w:ascii="Book Antiqua" w:hAnsi="Book Antiqua" w:cs="Tahoma"/>
                <w:b/>
                <w:sz w:val="20"/>
                <w:szCs w:val="20"/>
              </w:rPr>
            </w:pPr>
          </w:p>
        </w:tc>
        <w:tc>
          <w:tcPr>
            <w:tcW w:w="1276" w:type="dxa"/>
            <w:tcBorders>
              <w:top w:val="nil"/>
              <w:left w:val="single" w:sz="4" w:space="0" w:color="auto"/>
              <w:bottom w:val="nil"/>
              <w:right w:val="single" w:sz="4" w:space="0" w:color="auto"/>
            </w:tcBorders>
            <w:shd w:val="clear" w:color="auto" w:fill="auto"/>
            <w:vAlign w:val="center"/>
            <w:hideMark/>
          </w:tcPr>
          <w:p w14:paraId="230FAFE0"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31254725" w14:textId="77777777" w:rsidTr="00E6146C">
        <w:trPr>
          <w:trHeight w:val="405"/>
        </w:trPr>
        <w:tc>
          <w:tcPr>
            <w:tcW w:w="988" w:type="dxa"/>
            <w:tcBorders>
              <w:top w:val="nil"/>
              <w:left w:val="single" w:sz="4" w:space="0" w:color="auto"/>
              <w:bottom w:val="nil"/>
              <w:right w:val="single" w:sz="4" w:space="0" w:color="auto"/>
            </w:tcBorders>
            <w:shd w:val="clear" w:color="auto" w:fill="auto"/>
            <w:vAlign w:val="center"/>
            <w:hideMark/>
          </w:tcPr>
          <w:p w14:paraId="07B6DF6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0DA62660" w14:textId="77777777" w:rsidR="00E6146C" w:rsidRPr="00E6146C" w:rsidRDefault="00E6146C" w:rsidP="00E6146C">
            <w:pPr>
              <w:jc w:val="both"/>
              <w:rPr>
                <w:rFonts w:ascii="Book Antiqua" w:hAnsi="Book Antiqua" w:cs="Tahoma"/>
                <w:b/>
                <w:bCs/>
                <w:sz w:val="20"/>
                <w:szCs w:val="20"/>
              </w:rPr>
            </w:pPr>
            <w:r w:rsidRPr="00E6146C">
              <w:rPr>
                <w:rFonts w:ascii="Book Antiqua" w:hAnsi="Book Antiqua" w:cs="Tahoma"/>
                <w:b/>
                <w:bCs/>
                <w:sz w:val="20"/>
                <w:szCs w:val="20"/>
              </w:rPr>
              <w:t>Le Forfait à:</w:t>
            </w:r>
          </w:p>
        </w:tc>
        <w:tc>
          <w:tcPr>
            <w:tcW w:w="851" w:type="dxa"/>
            <w:tcBorders>
              <w:top w:val="nil"/>
              <w:left w:val="nil"/>
              <w:right w:val="single" w:sz="4" w:space="0" w:color="auto"/>
            </w:tcBorders>
            <w:shd w:val="clear" w:color="auto" w:fill="auto"/>
            <w:vAlign w:val="center"/>
            <w:hideMark/>
          </w:tcPr>
          <w:p w14:paraId="3A1AF92E"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nil"/>
              <w:right w:val="single" w:sz="4" w:space="0" w:color="auto"/>
            </w:tcBorders>
            <w:shd w:val="clear" w:color="auto" w:fill="auto"/>
            <w:vAlign w:val="center"/>
            <w:hideMark/>
          </w:tcPr>
          <w:p w14:paraId="37D63E6A"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72E8E14D" w14:textId="77777777" w:rsidTr="00E6146C">
        <w:trPr>
          <w:trHeight w:val="9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E2719B9"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14:paraId="3D12D2C1" w14:textId="77777777" w:rsidR="00E6146C" w:rsidRPr="00E6146C" w:rsidRDefault="00E6146C" w:rsidP="00E6146C">
            <w:pPr>
              <w:jc w:val="both"/>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left w:val="nil"/>
              <w:bottom w:val="single" w:sz="4" w:space="0" w:color="auto"/>
              <w:right w:val="nil"/>
            </w:tcBorders>
            <w:shd w:val="clear" w:color="auto" w:fill="auto"/>
            <w:vAlign w:val="center"/>
            <w:hideMark/>
          </w:tcPr>
          <w:p w14:paraId="162C1C65" w14:textId="77777777" w:rsidR="00E6146C" w:rsidRPr="00E6146C" w:rsidRDefault="00E6146C" w:rsidP="00E6146C">
            <w:pPr>
              <w:rPr>
                <w:rFonts w:ascii="Book Antiqua" w:hAnsi="Book Antiqua" w:cs="Tahoma"/>
                <w:bCs/>
                <w:sz w:val="20"/>
                <w:szCs w:val="20"/>
              </w:rPr>
            </w:pPr>
            <w:proofErr w:type="spellStart"/>
            <w:r w:rsidRPr="00E6146C">
              <w:rPr>
                <w:rFonts w:ascii="Book Antiqua" w:hAnsi="Book Antiqua" w:cs="Tahoma"/>
                <w:bCs/>
                <w:sz w:val="20"/>
                <w:szCs w:val="20"/>
              </w:rPr>
              <w:t>Ft</w:t>
            </w:r>
            <w:proofErr w:type="spellEnd"/>
          </w:p>
        </w:tc>
        <w:tc>
          <w:tcPr>
            <w:tcW w:w="1276" w:type="dxa"/>
            <w:tcBorders>
              <w:left w:val="single" w:sz="4" w:space="0" w:color="auto"/>
              <w:bottom w:val="single" w:sz="4" w:space="0" w:color="auto"/>
              <w:right w:val="single" w:sz="4" w:space="0" w:color="auto"/>
            </w:tcBorders>
            <w:shd w:val="clear" w:color="000000" w:fill="FFFF00"/>
            <w:vAlign w:val="center"/>
            <w:hideMark/>
          </w:tcPr>
          <w:p w14:paraId="3549FFD8"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7382F41A" w14:textId="77777777" w:rsidTr="00E6146C">
        <w:trPr>
          <w:trHeight w:val="315"/>
        </w:trPr>
        <w:tc>
          <w:tcPr>
            <w:tcW w:w="988" w:type="dxa"/>
            <w:tcBorders>
              <w:top w:val="single" w:sz="4" w:space="0" w:color="auto"/>
              <w:left w:val="single" w:sz="4" w:space="0" w:color="auto"/>
              <w:bottom w:val="nil"/>
              <w:right w:val="single" w:sz="4" w:space="0" w:color="auto"/>
            </w:tcBorders>
            <w:shd w:val="clear" w:color="auto" w:fill="auto"/>
            <w:vAlign w:val="center"/>
            <w:hideMark/>
          </w:tcPr>
          <w:p w14:paraId="6B182D0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TM002</w:t>
            </w:r>
          </w:p>
        </w:tc>
        <w:tc>
          <w:tcPr>
            <w:tcW w:w="7512" w:type="dxa"/>
            <w:tcBorders>
              <w:top w:val="single" w:sz="4" w:space="0" w:color="auto"/>
              <w:left w:val="nil"/>
              <w:bottom w:val="nil"/>
              <w:right w:val="single" w:sz="4" w:space="0" w:color="auto"/>
            </w:tcBorders>
            <w:shd w:val="clear" w:color="auto" w:fill="auto"/>
            <w:vAlign w:val="center"/>
            <w:hideMark/>
          </w:tcPr>
          <w:p w14:paraId="1984284F" w14:textId="5012C75F" w:rsidR="00E6146C" w:rsidRPr="00E6146C" w:rsidRDefault="00946C3A" w:rsidP="00E6146C">
            <w:pPr>
              <w:jc w:val="both"/>
              <w:rPr>
                <w:rFonts w:ascii="Book Antiqua" w:hAnsi="Book Antiqua" w:cs="Tahoma"/>
                <w:b/>
                <w:sz w:val="20"/>
                <w:szCs w:val="20"/>
              </w:rPr>
            </w:pPr>
            <w:r>
              <w:rPr>
                <w:rFonts w:ascii="Book Antiqua" w:hAnsi="Book Antiqua" w:cs="Tahoma"/>
                <w:b/>
                <w:sz w:val="20"/>
                <w:szCs w:val="20"/>
              </w:rPr>
              <w:t>Amenée et r</w:t>
            </w:r>
            <w:r w:rsidR="00E6146C" w:rsidRPr="00E6146C">
              <w:rPr>
                <w:rFonts w:ascii="Book Antiqua" w:hAnsi="Book Antiqua" w:cs="Tahoma"/>
                <w:b/>
                <w:sz w:val="20"/>
                <w:szCs w:val="20"/>
              </w:rPr>
              <w:t>epli du matériel</w:t>
            </w:r>
          </w:p>
        </w:tc>
        <w:tc>
          <w:tcPr>
            <w:tcW w:w="851" w:type="dxa"/>
            <w:tcBorders>
              <w:top w:val="single" w:sz="4" w:space="0" w:color="auto"/>
              <w:left w:val="nil"/>
              <w:bottom w:val="nil"/>
              <w:right w:val="nil"/>
            </w:tcBorders>
            <w:shd w:val="clear" w:color="auto" w:fill="auto"/>
            <w:vAlign w:val="center"/>
            <w:hideMark/>
          </w:tcPr>
          <w:p w14:paraId="7E0B0C2D" w14:textId="77777777" w:rsidR="00E6146C" w:rsidRPr="00E6146C" w:rsidRDefault="00E6146C" w:rsidP="00E6146C">
            <w:pPr>
              <w:rPr>
                <w:rFonts w:ascii="Book Antiqua" w:hAnsi="Book Antiqua" w:cs="Tahoma"/>
                <w:b/>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08DF245F" w14:textId="77777777" w:rsidR="00E6146C" w:rsidRPr="00E6146C" w:rsidRDefault="00E6146C" w:rsidP="00E6146C">
            <w:pPr>
              <w:rPr>
                <w:rFonts w:ascii="Book Antiqua" w:hAnsi="Book Antiqua" w:cs="Tahoma"/>
                <w:sz w:val="20"/>
                <w:szCs w:val="20"/>
              </w:rPr>
            </w:pPr>
            <w:r w:rsidRPr="00E6146C">
              <w:rPr>
                <w:rFonts w:ascii="Book Antiqua" w:hAnsi="Book Antiqua" w:cs="Tahoma"/>
                <w:sz w:val="20"/>
                <w:szCs w:val="20"/>
              </w:rPr>
              <w:t> </w:t>
            </w:r>
          </w:p>
        </w:tc>
      </w:tr>
      <w:tr w:rsidR="00E6146C" w:rsidRPr="00E6146C" w14:paraId="35B44F34" w14:textId="77777777" w:rsidTr="00E6146C">
        <w:trPr>
          <w:trHeight w:val="3396"/>
        </w:trPr>
        <w:tc>
          <w:tcPr>
            <w:tcW w:w="988" w:type="dxa"/>
            <w:tcBorders>
              <w:top w:val="nil"/>
              <w:left w:val="single" w:sz="4" w:space="0" w:color="auto"/>
              <w:bottom w:val="nil"/>
              <w:right w:val="single" w:sz="4" w:space="0" w:color="auto"/>
            </w:tcBorders>
            <w:shd w:val="clear" w:color="auto" w:fill="auto"/>
            <w:vAlign w:val="center"/>
            <w:hideMark/>
          </w:tcPr>
          <w:p w14:paraId="01DB6E0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5A17C6D9" w14:textId="121B3E02" w:rsidR="00E6146C" w:rsidRPr="00E6146C" w:rsidRDefault="00E6146C" w:rsidP="00E6146C">
            <w:pPr>
              <w:jc w:val="both"/>
              <w:rPr>
                <w:rFonts w:ascii="Book Antiqua" w:hAnsi="Book Antiqua" w:cs="Tahoma"/>
                <w:sz w:val="20"/>
                <w:szCs w:val="20"/>
              </w:rPr>
            </w:pPr>
            <w:r w:rsidRPr="00E6146C">
              <w:rPr>
                <w:rFonts w:ascii="Book Antiqua" w:hAnsi="Book Antiqua" w:cs="Tahoma"/>
                <w:sz w:val="20"/>
                <w:szCs w:val="20"/>
              </w:rPr>
              <w:t>Ce prix rémunère forfaitairement </w:t>
            </w:r>
            <w:r w:rsidR="00946C3A">
              <w:rPr>
                <w:rFonts w:ascii="Book Antiqua" w:hAnsi="Book Antiqua" w:cs="Tahoma"/>
                <w:sz w:val="20"/>
                <w:szCs w:val="20"/>
              </w:rPr>
              <w:t>l’amenée</w:t>
            </w:r>
            <w:r w:rsidRPr="00E6146C">
              <w:rPr>
                <w:rFonts w:ascii="Book Antiqua" w:hAnsi="Book Antiqua" w:cs="Tahoma"/>
                <w:sz w:val="20"/>
                <w:szCs w:val="20"/>
              </w:rPr>
              <w:t xml:space="preserve"> et le repli de tout</w:t>
            </w:r>
            <w:r w:rsidR="00946C3A">
              <w:rPr>
                <w:rFonts w:ascii="Book Antiqua" w:hAnsi="Book Antiqua" w:cs="Tahoma"/>
                <w:sz w:val="20"/>
                <w:szCs w:val="20"/>
              </w:rPr>
              <w:t xml:space="preserve"> le matériel nécessaire à l’exécution des travaux ainsi que tout le personnel</w:t>
            </w:r>
            <w:r w:rsidR="00E822AB">
              <w:rPr>
                <w:rFonts w:ascii="Book Antiqua" w:hAnsi="Book Antiqua" w:cs="Tahoma"/>
                <w:sz w:val="20"/>
                <w:szCs w:val="20"/>
              </w:rPr>
              <w:t xml:space="preserve"> de chantier</w:t>
            </w:r>
            <w:r w:rsidRPr="00E6146C">
              <w:rPr>
                <w:rFonts w:ascii="Book Antiqua" w:hAnsi="Book Antiqua" w:cs="Tahoma"/>
                <w:sz w:val="20"/>
                <w:szCs w:val="20"/>
              </w:rPr>
              <w:t xml:space="preserve"> les installations de chantier de l'entrepreneur et notamment :</w:t>
            </w:r>
          </w:p>
          <w:p w14:paraId="5D344C4C"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le démontage, l'enlèvement ou la suppression de toutes les installations fixes appartenant à l'entrepreneur ;</w:t>
            </w:r>
          </w:p>
          <w:p w14:paraId="3A5FEBCE"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l’enlèvement en fin de chantier de tous les matériels, des matériaux en excédent et la remise en état des lieux qui comprendra toutes les mesures nécessaires pour protéger l’environnement spécifique à la base de vie ;</w:t>
            </w:r>
          </w:p>
          <w:p w14:paraId="0CE622C5"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le repli du matériel et de tout le personnel de chantier ;</w:t>
            </w:r>
          </w:p>
          <w:p w14:paraId="73D08660"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sauf instruction du Maitre d’Œuvre, la remise en état initial des lieux qui ont pu être occupés par l’Entreprise, ou qui ont pu être détériorés à l’occasion de l’exécution du chantier y compris les sites d’emprunts;</w:t>
            </w:r>
          </w:p>
          <w:p w14:paraId="21C01487" w14:textId="77777777" w:rsidR="00E6146C" w:rsidRPr="00E6146C" w:rsidRDefault="00E6146C" w:rsidP="00F00B24">
            <w:pPr>
              <w:numPr>
                <w:ilvl w:val="0"/>
                <w:numId w:val="93"/>
              </w:numPr>
              <w:ind w:left="0"/>
              <w:contextualSpacing/>
              <w:jc w:val="both"/>
              <w:rPr>
                <w:rFonts w:ascii="Book Antiqua" w:hAnsi="Book Antiqua" w:cs="Tahoma"/>
                <w:sz w:val="20"/>
                <w:szCs w:val="20"/>
              </w:rPr>
            </w:pPr>
            <w:r w:rsidRPr="00E6146C">
              <w:rPr>
                <w:rFonts w:ascii="Book Antiqua" w:hAnsi="Book Antiqua" w:cs="Tahoma"/>
                <w:sz w:val="20"/>
                <w:szCs w:val="20"/>
              </w:rPr>
              <w:t>la fourniture des plans de récolement de tous les ouvrages exécutés, conforme à l'exécution sur papier et sur support CD ou DVD; Ce forfait sera réglé après la réception provisoire, après constat du repli effectif du chantier et de la remise en état des lieux et après approbation par le Maître d'Œuvre des dossiers de plans de récolement.</w:t>
            </w:r>
          </w:p>
          <w:p w14:paraId="15AE8780" w14:textId="0338CD08" w:rsidR="00E6146C" w:rsidRDefault="00E6146C" w:rsidP="00E6146C">
            <w:pPr>
              <w:jc w:val="both"/>
              <w:rPr>
                <w:rFonts w:ascii="Book Antiqua" w:hAnsi="Book Antiqua" w:cs="Tahoma"/>
                <w:sz w:val="20"/>
                <w:szCs w:val="20"/>
              </w:rPr>
            </w:pPr>
            <w:r w:rsidRPr="00E6146C">
              <w:rPr>
                <w:rFonts w:ascii="Book Antiqua" w:hAnsi="Book Antiqua" w:cs="Arial"/>
                <w:sz w:val="20"/>
                <w:szCs w:val="20"/>
              </w:rPr>
              <w:t xml:space="preserve">Ce forfait sera réglé </w:t>
            </w:r>
            <w:r w:rsidR="00E822AB">
              <w:rPr>
                <w:rFonts w:ascii="Book Antiqua" w:hAnsi="Book Antiqua" w:cs="Arial"/>
                <w:sz w:val="20"/>
                <w:szCs w:val="20"/>
              </w:rPr>
              <w:t>de la manière suivante :</w:t>
            </w:r>
          </w:p>
          <w:p w14:paraId="39D898F5" w14:textId="1563D20C" w:rsidR="00E822AB" w:rsidRPr="00946C3A" w:rsidRDefault="00E822AB" w:rsidP="00E822AB">
            <w:pPr>
              <w:numPr>
                <w:ilvl w:val="0"/>
                <w:numId w:val="107"/>
              </w:numPr>
              <w:jc w:val="both"/>
              <w:rPr>
                <w:rFonts w:ascii="Book Antiqua" w:hAnsi="Book Antiqua" w:cs="Arial"/>
                <w:snapToGrid w:val="0"/>
                <w:sz w:val="20"/>
                <w:szCs w:val="20"/>
                <w:lang w:eastAsia="en-US"/>
              </w:rPr>
            </w:pPr>
            <w:r>
              <w:rPr>
                <w:rFonts w:ascii="Book Antiqua" w:hAnsi="Book Antiqua" w:cs="Arial"/>
                <w:snapToGrid w:val="0"/>
                <w:sz w:val="20"/>
                <w:szCs w:val="20"/>
                <w:lang w:eastAsia="en-US"/>
              </w:rPr>
              <w:t>5</w:t>
            </w:r>
            <w:r w:rsidRPr="00946C3A">
              <w:rPr>
                <w:rFonts w:ascii="Book Antiqua" w:hAnsi="Book Antiqua" w:cs="Arial"/>
                <w:snapToGrid w:val="0"/>
                <w:sz w:val="20"/>
                <w:szCs w:val="20"/>
                <w:lang w:eastAsia="en-US"/>
              </w:rPr>
              <w:t xml:space="preserve">0% dès l’amenée sur site et réception par l’Ingénieur de tout le matériel </w:t>
            </w:r>
            <w:r>
              <w:rPr>
                <w:rFonts w:ascii="Book Antiqua" w:hAnsi="Book Antiqua" w:cs="Arial"/>
                <w:snapToGrid w:val="0"/>
                <w:sz w:val="20"/>
                <w:szCs w:val="20"/>
                <w:lang w:eastAsia="en-US"/>
              </w:rPr>
              <w:t>nécessaire à l’exécution des travaux ;</w:t>
            </w:r>
          </w:p>
          <w:p w14:paraId="60E03810" w14:textId="65913442" w:rsidR="00E822AB" w:rsidRPr="00E822AB" w:rsidRDefault="00E822AB" w:rsidP="00E822AB">
            <w:pPr>
              <w:pStyle w:val="Paragraphedeliste"/>
              <w:numPr>
                <w:ilvl w:val="0"/>
                <w:numId w:val="107"/>
              </w:numPr>
              <w:jc w:val="both"/>
              <w:rPr>
                <w:rFonts w:ascii="Book Antiqua" w:hAnsi="Book Antiqua" w:cs="Tahoma"/>
                <w:sz w:val="20"/>
                <w:szCs w:val="20"/>
              </w:rPr>
            </w:pPr>
            <w:r>
              <w:rPr>
                <w:rFonts w:ascii="Book Antiqua" w:hAnsi="Book Antiqua" w:cs="Arial"/>
                <w:snapToGrid w:val="0"/>
                <w:sz w:val="20"/>
                <w:szCs w:val="20"/>
                <w:lang w:eastAsia="en-US"/>
              </w:rPr>
              <w:t>5</w:t>
            </w:r>
            <w:r w:rsidRPr="00E822AB">
              <w:rPr>
                <w:rFonts w:ascii="Book Antiqua" w:hAnsi="Book Antiqua" w:cs="Arial"/>
                <w:snapToGrid w:val="0"/>
                <w:sz w:val="20"/>
                <w:szCs w:val="20"/>
                <w:lang w:eastAsia="en-US"/>
              </w:rPr>
              <w:t>0% dès réception provisoire des travaux.</w:t>
            </w:r>
          </w:p>
        </w:tc>
        <w:tc>
          <w:tcPr>
            <w:tcW w:w="851" w:type="dxa"/>
            <w:tcBorders>
              <w:top w:val="nil"/>
              <w:left w:val="nil"/>
              <w:bottom w:val="nil"/>
              <w:right w:val="nil"/>
            </w:tcBorders>
            <w:shd w:val="clear" w:color="auto" w:fill="auto"/>
            <w:vAlign w:val="center"/>
            <w:hideMark/>
          </w:tcPr>
          <w:p w14:paraId="14D3A06C"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14:paraId="15BE043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3BC22F1C" w14:textId="77777777" w:rsidTr="00E6146C">
        <w:trPr>
          <w:trHeight w:val="80"/>
        </w:trPr>
        <w:tc>
          <w:tcPr>
            <w:tcW w:w="988" w:type="dxa"/>
            <w:tcBorders>
              <w:top w:val="nil"/>
              <w:left w:val="single" w:sz="4" w:space="0" w:color="auto"/>
              <w:bottom w:val="nil"/>
              <w:right w:val="single" w:sz="4" w:space="0" w:color="auto"/>
            </w:tcBorders>
            <w:shd w:val="clear" w:color="auto" w:fill="auto"/>
            <w:vAlign w:val="center"/>
            <w:hideMark/>
          </w:tcPr>
          <w:p w14:paraId="614F5195"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3AF9BD36"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Le Forfait à:</w:t>
            </w:r>
          </w:p>
        </w:tc>
        <w:tc>
          <w:tcPr>
            <w:tcW w:w="851" w:type="dxa"/>
            <w:tcBorders>
              <w:top w:val="nil"/>
              <w:left w:val="nil"/>
              <w:bottom w:val="nil"/>
              <w:right w:val="nil"/>
            </w:tcBorders>
            <w:shd w:val="clear" w:color="auto" w:fill="auto"/>
            <w:vAlign w:val="center"/>
            <w:hideMark/>
          </w:tcPr>
          <w:p w14:paraId="19DC92A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14:paraId="3DF359A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05D4B401" w14:textId="77777777" w:rsidTr="00E6146C">
        <w:trPr>
          <w:trHeight w:val="7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39612CD"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single" w:sz="4" w:space="0" w:color="auto"/>
              <w:right w:val="single" w:sz="4" w:space="0" w:color="auto"/>
            </w:tcBorders>
            <w:shd w:val="clear" w:color="auto" w:fill="auto"/>
            <w:vAlign w:val="center"/>
            <w:hideMark/>
          </w:tcPr>
          <w:p w14:paraId="4F5BFCD7" w14:textId="77777777" w:rsidR="00E6146C" w:rsidRPr="00E6146C" w:rsidRDefault="00E6146C" w:rsidP="00E6146C">
            <w:pPr>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hideMark/>
          </w:tcPr>
          <w:p w14:paraId="16FFB10E" w14:textId="77777777" w:rsidR="00E6146C" w:rsidRPr="00E6146C" w:rsidRDefault="00E6146C" w:rsidP="00E6146C">
            <w:pPr>
              <w:rPr>
                <w:rFonts w:ascii="Book Antiqua" w:hAnsi="Book Antiqua" w:cs="Tahoma"/>
                <w:bCs/>
                <w:sz w:val="20"/>
                <w:szCs w:val="20"/>
              </w:rPr>
            </w:pPr>
            <w:proofErr w:type="spellStart"/>
            <w:r w:rsidRPr="00E6146C">
              <w:rPr>
                <w:rFonts w:ascii="Book Antiqua" w:hAnsi="Book Antiqua" w:cs="Tahoma"/>
                <w:bCs/>
                <w:sz w:val="20"/>
                <w:szCs w:val="20"/>
              </w:rPr>
              <w:t>Ft</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A381D9B"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1E430FA7" w14:textId="77777777" w:rsidTr="00E6146C">
        <w:trPr>
          <w:trHeight w:val="268"/>
        </w:trPr>
        <w:tc>
          <w:tcPr>
            <w:tcW w:w="988" w:type="dxa"/>
            <w:tcBorders>
              <w:top w:val="nil"/>
              <w:left w:val="single" w:sz="4" w:space="0" w:color="auto"/>
              <w:bottom w:val="single" w:sz="4" w:space="0" w:color="auto"/>
              <w:right w:val="single" w:sz="4" w:space="0" w:color="auto"/>
            </w:tcBorders>
            <w:shd w:val="clear" w:color="auto" w:fill="auto"/>
            <w:vAlign w:val="center"/>
          </w:tcPr>
          <w:p w14:paraId="4C0A4508"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14:paraId="4107265D" w14:textId="4A082116"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SERIE 100 : NETTOYAGE</w:t>
            </w:r>
            <w:r w:rsidR="007C7762">
              <w:rPr>
                <w:rFonts w:ascii="Book Antiqua" w:hAnsi="Book Antiqua" w:cs="Tahoma"/>
                <w:b/>
                <w:bCs/>
                <w:sz w:val="20"/>
                <w:szCs w:val="20"/>
              </w:rPr>
              <w:t>,</w:t>
            </w:r>
            <w:r w:rsidRPr="00E6146C">
              <w:rPr>
                <w:rFonts w:ascii="Book Antiqua" w:hAnsi="Book Antiqua" w:cs="Tahoma"/>
                <w:b/>
                <w:bCs/>
                <w:sz w:val="20"/>
                <w:szCs w:val="20"/>
              </w:rPr>
              <w:t xml:space="preserve"> TERRASSEMENTS</w:t>
            </w:r>
            <w:r w:rsidR="007C7762">
              <w:rPr>
                <w:rFonts w:ascii="Book Antiqua" w:hAnsi="Book Antiqua" w:cs="Tahoma"/>
                <w:b/>
                <w:bCs/>
                <w:sz w:val="20"/>
                <w:szCs w:val="20"/>
              </w:rPr>
              <w:t xml:space="preserve"> ET CHAUSSEE</w:t>
            </w:r>
          </w:p>
        </w:tc>
        <w:tc>
          <w:tcPr>
            <w:tcW w:w="851" w:type="dxa"/>
            <w:tcBorders>
              <w:top w:val="nil"/>
              <w:left w:val="nil"/>
              <w:bottom w:val="single" w:sz="4" w:space="0" w:color="auto"/>
              <w:right w:val="nil"/>
            </w:tcBorders>
            <w:shd w:val="clear" w:color="auto" w:fill="auto"/>
            <w:vAlign w:val="center"/>
          </w:tcPr>
          <w:p w14:paraId="4A578B30" w14:textId="77777777" w:rsidR="00E6146C" w:rsidRPr="00E6146C" w:rsidRDefault="00E6146C" w:rsidP="00E6146C">
            <w:pPr>
              <w:rPr>
                <w:rFonts w:ascii="Book Antiqua" w:hAnsi="Book Antiqua" w:cs="Tahoma"/>
                <w:b/>
                <w:bCs/>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B837C44" w14:textId="77777777" w:rsidR="00E6146C" w:rsidRPr="00E6146C" w:rsidRDefault="00E6146C" w:rsidP="00E6146C">
            <w:pPr>
              <w:rPr>
                <w:rFonts w:ascii="Book Antiqua" w:hAnsi="Book Antiqua" w:cs="Tahoma"/>
                <w:b/>
                <w:bCs/>
                <w:sz w:val="20"/>
                <w:szCs w:val="20"/>
              </w:rPr>
            </w:pPr>
          </w:p>
        </w:tc>
      </w:tr>
      <w:tr w:rsidR="00702627" w:rsidRPr="00E6146C" w14:paraId="2A6F1B54" w14:textId="77777777" w:rsidTr="00E6146C">
        <w:trPr>
          <w:trHeight w:val="499"/>
        </w:trPr>
        <w:tc>
          <w:tcPr>
            <w:tcW w:w="988" w:type="dxa"/>
            <w:tcBorders>
              <w:top w:val="single" w:sz="4" w:space="0" w:color="auto"/>
              <w:left w:val="single" w:sz="4" w:space="0" w:color="auto"/>
              <w:right w:val="single" w:sz="4" w:space="0" w:color="auto"/>
            </w:tcBorders>
            <w:shd w:val="clear" w:color="auto" w:fill="auto"/>
          </w:tcPr>
          <w:p w14:paraId="71689A82" w14:textId="5C79497E" w:rsidR="00702627" w:rsidRPr="00E6146C" w:rsidRDefault="00702627" w:rsidP="00702627">
            <w:pPr>
              <w:jc w:val="center"/>
              <w:rPr>
                <w:rFonts w:ascii="Book Antiqua" w:hAnsi="Book Antiqua" w:cs="Tahoma"/>
                <w:b/>
                <w:bCs/>
                <w:sz w:val="20"/>
                <w:szCs w:val="20"/>
              </w:rPr>
            </w:pPr>
            <w:r w:rsidRPr="00E6146C">
              <w:rPr>
                <w:rFonts w:ascii="Book Antiqua" w:hAnsi="Book Antiqua" w:cs="Tahoma"/>
                <w:b/>
                <w:bCs/>
                <w:sz w:val="20"/>
                <w:szCs w:val="20"/>
              </w:rPr>
              <w:t>TM10</w:t>
            </w:r>
            <w:r>
              <w:rPr>
                <w:rFonts w:ascii="Book Antiqua" w:hAnsi="Book Antiqua" w:cs="Tahoma"/>
                <w:b/>
                <w:bCs/>
                <w:sz w:val="20"/>
                <w:szCs w:val="20"/>
              </w:rPr>
              <w:t>1</w:t>
            </w:r>
          </w:p>
          <w:p w14:paraId="54FC6197" w14:textId="77777777" w:rsidR="00702627" w:rsidRPr="00E6146C" w:rsidRDefault="00702627" w:rsidP="00702627">
            <w:pPr>
              <w:jc w:val="center"/>
              <w:rPr>
                <w:rFonts w:ascii="Book Antiqua" w:hAnsi="Book Antiqua" w:cs="Tahoma"/>
                <w:b/>
                <w:bCs/>
                <w:sz w:val="20"/>
                <w:szCs w:val="20"/>
              </w:rPr>
            </w:pPr>
          </w:p>
          <w:p w14:paraId="7138BB23" w14:textId="77777777" w:rsidR="00702627" w:rsidRPr="00E6146C" w:rsidRDefault="00702627" w:rsidP="00702627">
            <w:pPr>
              <w:jc w:val="center"/>
              <w:rPr>
                <w:rFonts w:ascii="Book Antiqua" w:hAnsi="Book Antiqua" w:cs="Tahoma"/>
                <w:b/>
                <w:bCs/>
                <w:sz w:val="20"/>
                <w:szCs w:val="20"/>
              </w:rPr>
            </w:pPr>
          </w:p>
          <w:p w14:paraId="28703364" w14:textId="77777777" w:rsidR="00702627" w:rsidRPr="00E6146C" w:rsidRDefault="00702627" w:rsidP="00702627">
            <w:pPr>
              <w:jc w:val="center"/>
              <w:rPr>
                <w:rFonts w:ascii="Book Antiqua" w:hAnsi="Book Antiqua" w:cs="Tahoma"/>
                <w:b/>
                <w:bCs/>
                <w:sz w:val="20"/>
                <w:szCs w:val="20"/>
              </w:rPr>
            </w:pPr>
          </w:p>
          <w:p w14:paraId="73703899" w14:textId="77777777" w:rsidR="00702627" w:rsidRPr="00E6146C" w:rsidRDefault="00702627" w:rsidP="00702627">
            <w:pPr>
              <w:jc w:val="center"/>
              <w:rPr>
                <w:rFonts w:ascii="Book Antiqua" w:hAnsi="Book Antiqua" w:cs="Tahoma"/>
                <w:b/>
                <w:bCs/>
                <w:sz w:val="20"/>
                <w:szCs w:val="20"/>
              </w:rPr>
            </w:pPr>
          </w:p>
          <w:p w14:paraId="33384B68" w14:textId="77777777" w:rsidR="00702627" w:rsidRPr="00E6146C" w:rsidRDefault="00702627" w:rsidP="00702627">
            <w:pPr>
              <w:jc w:val="center"/>
              <w:rPr>
                <w:rFonts w:ascii="Book Antiqua" w:hAnsi="Book Antiqua" w:cs="Tahoma"/>
                <w:b/>
                <w:bCs/>
                <w:sz w:val="20"/>
                <w:szCs w:val="20"/>
              </w:rPr>
            </w:pPr>
          </w:p>
          <w:p w14:paraId="11B19825" w14:textId="77777777" w:rsidR="00702627" w:rsidRPr="00E6146C" w:rsidRDefault="00702627" w:rsidP="00702627">
            <w:pPr>
              <w:jc w:val="center"/>
              <w:rPr>
                <w:rFonts w:ascii="Book Antiqua" w:hAnsi="Book Antiqua" w:cs="Tahoma"/>
                <w:b/>
                <w:bCs/>
                <w:sz w:val="20"/>
                <w:szCs w:val="20"/>
              </w:rPr>
            </w:pPr>
          </w:p>
          <w:p w14:paraId="7D713D82" w14:textId="77777777" w:rsidR="00702627" w:rsidRPr="00E6146C" w:rsidRDefault="00702627" w:rsidP="00702627">
            <w:pPr>
              <w:jc w:val="center"/>
              <w:rPr>
                <w:rFonts w:ascii="Book Antiqua" w:hAnsi="Book Antiqua" w:cs="Tahoma"/>
                <w:b/>
                <w:bCs/>
                <w:sz w:val="20"/>
                <w:szCs w:val="20"/>
              </w:rPr>
            </w:pPr>
          </w:p>
        </w:tc>
        <w:tc>
          <w:tcPr>
            <w:tcW w:w="7512" w:type="dxa"/>
            <w:tcBorders>
              <w:top w:val="single" w:sz="4" w:space="0" w:color="auto"/>
              <w:left w:val="nil"/>
              <w:right w:val="single" w:sz="4" w:space="0" w:color="auto"/>
            </w:tcBorders>
            <w:shd w:val="clear" w:color="auto" w:fill="auto"/>
            <w:vAlign w:val="center"/>
          </w:tcPr>
          <w:p w14:paraId="6526823B" w14:textId="50E08DEC" w:rsidR="00702627" w:rsidRPr="00E6146C" w:rsidRDefault="00702627" w:rsidP="00702627">
            <w:pPr>
              <w:widowControl w:val="0"/>
              <w:jc w:val="both"/>
              <w:rPr>
                <w:rFonts w:ascii="Book Antiqua" w:hAnsi="Book Antiqua" w:cs="Tahoma"/>
                <w:b/>
                <w:bCs/>
                <w:sz w:val="20"/>
                <w:szCs w:val="20"/>
              </w:rPr>
            </w:pPr>
            <w:r>
              <w:rPr>
                <w:rFonts w:ascii="Book Antiqua" w:hAnsi="Book Antiqua" w:cs="Tahoma"/>
                <w:b/>
                <w:bCs/>
                <w:sz w:val="20"/>
                <w:szCs w:val="20"/>
              </w:rPr>
              <w:t>Décapage de la terre végétale</w:t>
            </w:r>
          </w:p>
          <w:p w14:paraId="115EF385" w14:textId="6B3C9FAE" w:rsidR="00532534" w:rsidRDefault="00702627" w:rsidP="00532534">
            <w:pPr>
              <w:jc w:val="both"/>
              <w:rPr>
                <w:rFonts w:ascii="Book Antiqua" w:hAnsi="Book Antiqua"/>
                <w:sz w:val="20"/>
                <w:szCs w:val="20"/>
              </w:rPr>
            </w:pPr>
            <w:r w:rsidRPr="00E6146C">
              <w:rPr>
                <w:rFonts w:ascii="Book Antiqua" w:hAnsi="Book Antiqua"/>
                <w:sz w:val="20"/>
                <w:szCs w:val="20"/>
              </w:rPr>
              <w:t>Ces prix rémunèrent dans les conditions générales prévues au marché, au MÈTRE C</w:t>
            </w:r>
            <w:r>
              <w:rPr>
                <w:rFonts w:ascii="Book Antiqua" w:hAnsi="Book Antiqua"/>
                <w:sz w:val="20"/>
                <w:szCs w:val="20"/>
              </w:rPr>
              <w:t>ARRE</w:t>
            </w:r>
            <w:r w:rsidRPr="00E6146C">
              <w:rPr>
                <w:rFonts w:ascii="Book Antiqua" w:hAnsi="Book Antiqua"/>
                <w:sz w:val="20"/>
                <w:szCs w:val="20"/>
              </w:rPr>
              <w:t xml:space="preserve"> (m</w:t>
            </w:r>
            <w:r>
              <w:rPr>
                <w:rFonts w:ascii="Book Antiqua" w:hAnsi="Book Antiqua"/>
                <w:sz w:val="20"/>
                <w:szCs w:val="20"/>
              </w:rPr>
              <w:t>2</w:t>
            </w:r>
            <w:r w:rsidRPr="00E6146C">
              <w:rPr>
                <w:rFonts w:ascii="Book Antiqua" w:hAnsi="Book Antiqua"/>
                <w:sz w:val="20"/>
                <w:szCs w:val="20"/>
              </w:rPr>
              <w:t xml:space="preserve">), </w:t>
            </w:r>
            <w:r>
              <w:rPr>
                <w:rFonts w:ascii="Book Antiqua" w:hAnsi="Book Antiqua"/>
                <w:sz w:val="20"/>
                <w:szCs w:val="20"/>
              </w:rPr>
              <w:t xml:space="preserve">l’enlèvement de la terre végétale </w:t>
            </w:r>
            <w:r w:rsidRPr="00E6146C">
              <w:rPr>
                <w:rFonts w:ascii="Book Antiqua" w:hAnsi="Book Antiqua"/>
                <w:sz w:val="20"/>
                <w:szCs w:val="20"/>
              </w:rPr>
              <w:t xml:space="preserve">exécuté aux engins mécaniques conformément à la description du CCTP et mis </w:t>
            </w:r>
            <w:r>
              <w:rPr>
                <w:rFonts w:ascii="Book Antiqua" w:hAnsi="Book Antiqua"/>
                <w:sz w:val="20"/>
                <w:szCs w:val="20"/>
              </w:rPr>
              <w:t>hors de la chaussée y compris toutes sujétions</w:t>
            </w:r>
            <w:r w:rsidRPr="00E6146C">
              <w:rPr>
                <w:rFonts w:ascii="Book Antiqua" w:hAnsi="Book Antiqua"/>
                <w:sz w:val="20"/>
                <w:szCs w:val="20"/>
              </w:rPr>
              <w:t xml:space="preserve">. </w:t>
            </w:r>
          </w:p>
          <w:p w14:paraId="0FC6B500" w14:textId="551A6BEF" w:rsidR="00532534" w:rsidRDefault="00532534" w:rsidP="00532534">
            <w:pPr>
              <w:jc w:val="both"/>
              <w:rPr>
                <w:rFonts w:ascii="Book Antiqua" w:hAnsi="Book Antiqua"/>
                <w:sz w:val="20"/>
                <w:szCs w:val="20"/>
              </w:rPr>
            </w:pPr>
          </w:p>
          <w:p w14:paraId="71AB8CBC" w14:textId="12C188CD" w:rsidR="00532534" w:rsidRPr="00E6146C" w:rsidRDefault="00532534" w:rsidP="00532534">
            <w:pPr>
              <w:jc w:val="both"/>
              <w:rPr>
                <w:rFonts w:ascii="Book Antiqua" w:hAnsi="Book Antiqua" w:cs="Tahoma"/>
                <w:b/>
                <w:bCs/>
                <w:sz w:val="20"/>
                <w:szCs w:val="20"/>
              </w:rPr>
            </w:pPr>
            <w:r>
              <w:rPr>
                <w:rFonts w:ascii="Book Antiqua" w:hAnsi="Book Antiqua"/>
                <w:sz w:val="20"/>
                <w:szCs w:val="20"/>
              </w:rPr>
              <w:t xml:space="preserve">Le </w:t>
            </w:r>
            <w:r w:rsidRPr="00532534">
              <w:rPr>
                <w:rFonts w:ascii="Book Antiqua" w:hAnsi="Book Antiqua"/>
                <w:b/>
                <w:bCs/>
                <w:sz w:val="20"/>
                <w:szCs w:val="20"/>
              </w:rPr>
              <w:t>METRE CARRE</w:t>
            </w:r>
            <w:r>
              <w:rPr>
                <w:rFonts w:ascii="Book Antiqua" w:hAnsi="Book Antiqua"/>
                <w:sz w:val="20"/>
                <w:szCs w:val="20"/>
              </w:rPr>
              <w:t xml:space="preserve"> à ---------------------------------------------------------------------------------</w:t>
            </w:r>
          </w:p>
          <w:p w14:paraId="7C51AA45" w14:textId="77CF755D" w:rsidR="00702627" w:rsidRPr="00E6146C" w:rsidRDefault="00702627" w:rsidP="00702627">
            <w:pPr>
              <w:widowControl w:val="0"/>
              <w:jc w:val="both"/>
              <w:rPr>
                <w:rFonts w:ascii="Book Antiqua" w:hAnsi="Book Antiqua" w:cs="Tahoma"/>
                <w:b/>
                <w:bCs/>
                <w:sz w:val="20"/>
                <w:szCs w:val="20"/>
              </w:rPr>
            </w:pPr>
          </w:p>
        </w:tc>
        <w:tc>
          <w:tcPr>
            <w:tcW w:w="851" w:type="dxa"/>
            <w:tcBorders>
              <w:top w:val="single" w:sz="4" w:space="0" w:color="auto"/>
              <w:left w:val="nil"/>
              <w:right w:val="nil"/>
            </w:tcBorders>
            <w:shd w:val="clear" w:color="auto" w:fill="auto"/>
            <w:vAlign w:val="center"/>
          </w:tcPr>
          <w:p w14:paraId="2A51EC0D" w14:textId="77777777" w:rsidR="00532534" w:rsidRDefault="00532534" w:rsidP="00702627">
            <w:pPr>
              <w:rPr>
                <w:rFonts w:ascii="Book Antiqua" w:hAnsi="Book Antiqua" w:cs="Tahoma"/>
                <w:bCs/>
                <w:sz w:val="20"/>
                <w:szCs w:val="20"/>
              </w:rPr>
            </w:pPr>
          </w:p>
          <w:p w14:paraId="676C2B2F" w14:textId="77777777" w:rsidR="00532534" w:rsidRDefault="00532534" w:rsidP="00702627">
            <w:pPr>
              <w:rPr>
                <w:rFonts w:ascii="Book Antiqua" w:hAnsi="Book Antiqua" w:cs="Tahoma"/>
                <w:bCs/>
                <w:sz w:val="20"/>
                <w:szCs w:val="20"/>
              </w:rPr>
            </w:pPr>
          </w:p>
          <w:p w14:paraId="0A1DE783" w14:textId="77777777" w:rsidR="00532534" w:rsidRDefault="00532534" w:rsidP="00702627">
            <w:pPr>
              <w:rPr>
                <w:rFonts w:ascii="Book Antiqua" w:hAnsi="Book Antiqua" w:cs="Tahoma"/>
                <w:bCs/>
                <w:sz w:val="20"/>
                <w:szCs w:val="20"/>
              </w:rPr>
            </w:pPr>
          </w:p>
          <w:p w14:paraId="21299593" w14:textId="77777777" w:rsidR="00532534" w:rsidRDefault="00532534" w:rsidP="00702627">
            <w:pPr>
              <w:rPr>
                <w:rFonts w:ascii="Book Antiqua" w:hAnsi="Book Antiqua" w:cs="Tahoma"/>
                <w:bCs/>
                <w:sz w:val="20"/>
                <w:szCs w:val="20"/>
              </w:rPr>
            </w:pPr>
          </w:p>
          <w:p w14:paraId="06B5D0EA" w14:textId="77777777" w:rsidR="00532534" w:rsidRDefault="00532534" w:rsidP="00702627">
            <w:pPr>
              <w:rPr>
                <w:rFonts w:ascii="Book Antiqua" w:hAnsi="Book Antiqua" w:cs="Tahoma"/>
                <w:bCs/>
                <w:sz w:val="20"/>
                <w:szCs w:val="20"/>
              </w:rPr>
            </w:pPr>
          </w:p>
          <w:p w14:paraId="63FE179E" w14:textId="535BE039" w:rsidR="00702627" w:rsidRPr="00E6146C" w:rsidRDefault="00532534" w:rsidP="00702627">
            <w:pPr>
              <w:rPr>
                <w:rFonts w:ascii="Book Antiqua" w:hAnsi="Book Antiqua" w:cs="Tahoma"/>
                <w:bCs/>
                <w:sz w:val="20"/>
                <w:szCs w:val="20"/>
              </w:rPr>
            </w:pPr>
            <w:r>
              <w:rPr>
                <w:rFonts w:ascii="Book Antiqua" w:hAnsi="Book Antiqua" w:cs="Tahoma"/>
                <w:bCs/>
                <w:sz w:val="20"/>
                <w:szCs w:val="20"/>
              </w:rPr>
              <w:t>M2</w:t>
            </w:r>
          </w:p>
        </w:tc>
        <w:tc>
          <w:tcPr>
            <w:tcW w:w="1276" w:type="dxa"/>
            <w:tcBorders>
              <w:top w:val="single" w:sz="4" w:space="0" w:color="auto"/>
              <w:left w:val="single" w:sz="4" w:space="0" w:color="auto"/>
              <w:right w:val="single" w:sz="4" w:space="0" w:color="auto"/>
            </w:tcBorders>
            <w:shd w:val="clear" w:color="auto" w:fill="auto"/>
            <w:vAlign w:val="center"/>
          </w:tcPr>
          <w:p w14:paraId="25DD00A9" w14:textId="77777777" w:rsidR="00702627" w:rsidRPr="00E6146C" w:rsidRDefault="00702627" w:rsidP="00702627">
            <w:pPr>
              <w:rPr>
                <w:rFonts w:ascii="Book Antiqua" w:hAnsi="Book Antiqua" w:cs="Tahoma"/>
                <w:b/>
                <w:bCs/>
                <w:sz w:val="20"/>
                <w:szCs w:val="20"/>
              </w:rPr>
            </w:pPr>
          </w:p>
        </w:tc>
      </w:tr>
      <w:tr w:rsidR="00E6146C" w:rsidRPr="00E6146C" w14:paraId="2846B338" w14:textId="77777777" w:rsidTr="00E6146C">
        <w:trPr>
          <w:trHeight w:val="499"/>
        </w:trPr>
        <w:tc>
          <w:tcPr>
            <w:tcW w:w="988" w:type="dxa"/>
            <w:tcBorders>
              <w:top w:val="single" w:sz="4" w:space="0" w:color="auto"/>
              <w:left w:val="single" w:sz="4" w:space="0" w:color="auto"/>
              <w:right w:val="single" w:sz="4" w:space="0" w:color="auto"/>
            </w:tcBorders>
            <w:shd w:val="clear" w:color="auto" w:fill="auto"/>
          </w:tcPr>
          <w:p w14:paraId="022B146F" w14:textId="389B01A4" w:rsidR="00E6146C" w:rsidRPr="00E6146C" w:rsidRDefault="00E6146C" w:rsidP="00E6146C">
            <w:pPr>
              <w:jc w:val="center"/>
              <w:rPr>
                <w:rFonts w:ascii="Book Antiqua" w:hAnsi="Book Antiqua" w:cs="Tahoma"/>
                <w:b/>
                <w:bCs/>
                <w:sz w:val="20"/>
                <w:szCs w:val="20"/>
              </w:rPr>
            </w:pPr>
            <w:r w:rsidRPr="00E6146C">
              <w:rPr>
                <w:rFonts w:ascii="Book Antiqua" w:hAnsi="Book Antiqua" w:cs="Tahoma"/>
                <w:b/>
                <w:bCs/>
                <w:sz w:val="20"/>
                <w:szCs w:val="20"/>
              </w:rPr>
              <w:t>TM107</w:t>
            </w:r>
          </w:p>
          <w:p w14:paraId="49BB874B" w14:textId="77777777" w:rsidR="00E6146C" w:rsidRPr="00E6146C" w:rsidRDefault="00E6146C" w:rsidP="00E6146C">
            <w:pPr>
              <w:jc w:val="center"/>
              <w:rPr>
                <w:rFonts w:ascii="Book Antiqua" w:hAnsi="Book Antiqua" w:cs="Tahoma"/>
                <w:b/>
                <w:bCs/>
                <w:sz w:val="20"/>
                <w:szCs w:val="20"/>
              </w:rPr>
            </w:pPr>
          </w:p>
          <w:p w14:paraId="3A421F17" w14:textId="77777777" w:rsidR="00E6146C" w:rsidRPr="00E6146C" w:rsidRDefault="00E6146C" w:rsidP="00E6146C">
            <w:pPr>
              <w:jc w:val="center"/>
              <w:rPr>
                <w:rFonts w:ascii="Book Antiqua" w:hAnsi="Book Antiqua" w:cs="Tahoma"/>
                <w:b/>
                <w:bCs/>
                <w:sz w:val="20"/>
                <w:szCs w:val="20"/>
              </w:rPr>
            </w:pPr>
          </w:p>
          <w:p w14:paraId="15AF93D8" w14:textId="77777777" w:rsidR="00E6146C" w:rsidRPr="00E6146C" w:rsidRDefault="00E6146C" w:rsidP="00E6146C">
            <w:pPr>
              <w:jc w:val="center"/>
              <w:rPr>
                <w:rFonts w:ascii="Book Antiqua" w:hAnsi="Book Antiqua" w:cs="Tahoma"/>
                <w:b/>
                <w:bCs/>
                <w:sz w:val="20"/>
                <w:szCs w:val="20"/>
              </w:rPr>
            </w:pPr>
          </w:p>
          <w:p w14:paraId="0BC77AD2" w14:textId="77777777" w:rsidR="00E6146C" w:rsidRPr="00E6146C" w:rsidRDefault="00E6146C" w:rsidP="00E6146C">
            <w:pPr>
              <w:jc w:val="center"/>
              <w:rPr>
                <w:rFonts w:ascii="Book Antiqua" w:hAnsi="Book Antiqua" w:cs="Tahoma"/>
                <w:b/>
                <w:bCs/>
                <w:sz w:val="20"/>
                <w:szCs w:val="20"/>
              </w:rPr>
            </w:pPr>
          </w:p>
          <w:p w14:paraId="7EBF8A59" w14:textId="77777777" w:rsidR="00E6146C" w:rsidRPr="00E6146C" w:rsidRDefault="00E6146C" w:rsidP="00E6146C">
            <w:pPr>
              <w:jc w:val="center"/>
              <w:rPr>
                <w:rFonts w:ascii="Book Antiqua" w:hAnsi="Book Antiqua" w:cs="Tahoma"/>
                <w:b/>
                <w:bCs/>
                <w:sz w:val="20"/>
                <w:szCs w:val="20"/>
              </w:rPr>
            </w:pPr>
          </w:p>
          <w:p w14:paraId="152B8427" w14:textId="77777777" w:rsidR="00E6146C" w:rsidRPr="00E6146C" w:rsidRDefault="00E6146C" w:rsidP="00E6146C">
            <w:pPr>
              <w:jc w:val="center"/>
              <w:rPr>
                <w:rFonts w:ascii="Book Antiqua" w:hAnsi="Book Antiqua" w:cs="Tahoma"/>
                <w:b/>
                <w:bCs/>
                <w:sz w:val="20"/>
                <w:szCs w:val="20"/>
              </w:rPr>
            </w:pPr>
          </w:p>
          <w:p w14:paraId="41797D8C" w14:textId="77777777" w:rsidR="00E6146C" w:rsidRPr="00E6146C" w:rsidRDefault="00E6146C" w:rsidP="00E6146C">
            <w:pPr>
              <w:jc w:val="center"/>
              <w:rPr>
                <w:rFonts w:ascii="Book Antiqua" w:hAnsi="Book Antiqua" w:cs="Tahoma"/>
                <w:b/>
                <w:bCs/>
                <w:sz w:val="20"/>
                <w:szCs w:val="20"/>
              </w:rPr>
            </w:pPr>
          </w:p>
          <w:p w14:paraId="6CD2323B" w14:textId="77777777" w:rsidR="00E6146C" w:rsidRPr="00E6146C" w:rsidRDefault="00E6146C" w:rsidP="00E6146C">
            <w:pPr>
              <w:jc w:val="center"/>
              <w:rPr>
                <w:rFonts w:ascii="Book Antiqua" w:hAnsi="Book Antiqua" w:cs="Tahoma"/>
                <w:b/>
                <w:bCs/>
                <w:sz w:val="20"/>
                <w:szCs w:val="20"/>
              </w:rPr>
            </w:pPr>
          </w:p>
          <w:p w14:paraId="56DE017C" w14:textId="77777777" w:rsidR="00E6146C" w:rsidRPr="00E6146C" w:rsidRDefault="00E6146C" w:rsidP="00E6146C">
            <w:pPr>
              <w:jc w:val="center"/>
              <w:rPr>
                <w:rFonts w:ascii="Book Antiqua" w:hAnsi="Book Antiqua" w:cs="Tahoma"/>
                <w:b/>
                <w:bCs/>
                <w:sz w:val="20"/>
                <w:szCs w:val="20"/>
              </w:rPr>
            </w:pPr>
          </w:p>
          <w:p w14:paraId="1DEBDC39" w14:textId="77777777" w:rsidR="00E6146C" w:rsidRPr="00E6146C" w:rsidRDefault="00E6146C" w:rsidP="00E6146C">
            <w:pPr>
              <w:jc w:val="center"/>
              <w:rPr>
                <w:rFonts w:ascii="Book Antiqua" w:hAnsi="Book Antiqua" w:cs="Tahoma"/>
                <w:b/>
                <w:bCs/>
                <w:sz w:val="20"/>
                <w:szCs w:val="20"/>
              </w:rPr>
            </w:pPr>
          </w:p>
          <w:p w14:paraId="7C6C38F1" w14:textId="77777777" w:rsidR="00E6146C" w:rsidRPr="00E6146C" w:rsidRDefault="00E6146C" w:rsidP="00E6146C">
            <w:pPr>
              <w:jc w:val="center"/>
              <w:rPr>
                <w:rFonts w:ascii="Book Antiqua" w:hAnsi="Book Antiqua" w:cs="Tahoma"/>
                <w:b/>
                <w:bCs/>
                <w:sz w:val="20"/>
                <w:szCs w:val="20"/>
              </w:rPr>
            </w:pPr>
          </w:p>
          <w:p w14:paraId="5ED16544" w14:textId="77777777" w:rsidR="00E6146C" w:rsidRPr="00E6146C" w:rsidRDefault="00E6146C" w:rsidP="00E6146C">
            <w:pPr>
              <w:rPr>
                <w:rFonts w:ascii="Book Antiqua" w:hAnsi="Book Antiqua" w:cs="Tahoma"/>
                <w:b/>
                <w:bCs/>
                <w:sz w:val="20"/>
                <w:szCs w:val="20"/>
              </w:rPr>
            </w:pPr>
          </w:p>
        </w:tc>
        <w:tc>
          <w:tcPr>
            <w:tcW w:w="7512" w:type="dxa"/>
            <w:tcBorders>
              <w:top w:val="single" w:sz="4" w:space="0" w:color="auto"/>
              <w:left w:val="nil"/>
              <w:right w:val="single" w:sz="4" w:space="0" w:color="auto"/>
            </w:tcBorders>
            <w:shd w:val="clear" w:color="auto" w:fill="auto"/>
            <w:vAlign w:val="center"/>
          </w:tcPr>
          <w:p w14:paraId="2226DB50" w14:textId="2D9ACBD8" w:rsidR="00E6146C" w:rsidRPr="00E6146C" w:rsidRDefault="00E6146C" w:rsidP="00E6146C">
            <w:pPr>
              <w:widowControl w:val="0"/>
              <w:jc w:val="both"/>
              <w:rPr>
                <w:rFonts w:ascii="Book Antiqua" w:hAnsi="Book Antiqua" w:cs="Tahoma"/>
                <w:b/>
                <w:bCs/>
                <w:sz w:val="20"/>
                <w:szCs w:val="20"/>
              </w:rPr>
            </w:pPr>
            <w:r w:rsidRPr="00E6146C">
              <w:rPr>
                <w:rFonts w:ascii="Book Antiqua" w:hAnsi="Book Antiqua" w:cs="Tahoma"/>
                <w:b/>
                <w:bCs/>
                <w:sz w:val="20"/>
                <w:szCs w:val="20"/>
              </w:rPr>
              <w:t xml:space="preserve">Déblai </w:t>
            </w:r>
          </w:p>
          <w:p w14:paraId="47B85E55"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Ces prix rémunèrent dans les conditions générales prévues au marché, au MÈTRE CUBE (m3), le déblai de terrassements en terrain ordinaire, ou ceux sur chaussée (décaissement), exécutés aux engins mécaniques conformément à la description du CCTP et mis en dépôt. Ces prix comprennent notamment :</w:t>
            </w:r>
          </w:p>
          <w:p w14:paraId="0707CDA8"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 l'extraction des matériaux;</w:t>
            </w:r>
          </w:p>
          <w:p w14:paraId="5169534A" w14:textId="77777777" w:rsidR="00E6146C" w:rsidRPr="00E6146C" w:rsidRDefault="00E6146C" w:rsidP="00E6146C">
            <w:pPr>
              <w:jc w:val="both"/>
              <w:rPr>
                <w:rFonts w:ascii="Book Antiqua" w:eastAsia="Calibri" w:hAnsi="Book Antiqua"/>
                <w:sz w:val="20"/>
                <w:szCs w:val="20"/>
              </w:rPr>
            </w:pPr>
            <w:r w:rsidRPr="00E6146C">
              <w:rPr>
                <w:rFonts w:ascii="Book Antiqua" w:hAnsi="Book Antiqua"/>
                <w:sz w:val="20"/>
                <w:szCs w:val="20"/>
              </w:rPr>
              <w:t xml:space="preserve">• </w:t>
            </w:r>
            <w:r w:rsidRPr="00E6146C">
              <w:rPr>
                <w:rFonts w:ascii="Book Antiqua" w:eastAsia="Calibri" w:hAnsi="Book Antiqua"/>
                <w:sz w:val="20"/>
                <w:szCs w:val="20"/>
              </w:rPr>
              <w:t>le pompage et l'évacuation des eaux de toutes natures éventuellement ;</w:t>
            </w:r>
          </w:p>
          <w:p w14:paraId="50AD0CA2" w14:textId="77777777" w:rsidR="00E6146C" w:rsidRPr="00E6146C" w:rsidRDefault="00E6146C" w:rsidP="00E6146C">
            <w:pPr>
              <w:jc w:val="both"/>
              <w:rPr>
                <w:rFonts w:ascii="Book Antiqua" w:eastAsia="Calibri" w:hAnsi="Book Antiqua"/>
                <w:sz w:val="20"/>
                <w:szCs w:val="20"/>
              </w:rPr>
            </w:pPr>
            <w:r w:rsidRPr="00E6146C">
              <w:rPr>
                <w:rFonts w:ascii="Book Antiqua" w:hAnsi="Book Antiqua"/>
                <w:sz w:val="20"/>
                <w:szCs w:val="20"/>
              </w:rPr>
              <w:t xml:space="preserve">• </w:t>
            </w:r>
            <w:r w:rsidRPr="00E6146C">
              <w:rPr>
                <w:rFonts w:ascii="Book Antiqua" w:eastAsia="Calibri" w:hAnsi="Book Antiqua"/>
                <w:sz w:val="20"/>
                <w:szCs w:val="20"/>
              </w:rPr>
              <w:t>l’utilisation du matériel spécifique pour les déblais de chaussée le cas échéant ;</w:t>
            </w:r>
          </w:p>
          <w:p w14:paraId="19CA7906" w14:textId="77777777" w:rsidR="00E6146C" w:rsidRPr="00E6146C" w:rsidRDefault="00E6146C" w:rsidP="00E6146C">
            <w:pPr>
              <w:jc w:val="both"/>
              <w:rPr>
                <w:rFonts w:ascii="Book Antiqua" w:eastAsia="Calibri" w:hAnsi="Book Antiqua"/>
                <w:sz w:val="20"/>
                <w:szCs w:val="20"/>
              </w:rPr>
            </w:pPr>
            <w:r w:rsidRPr="00E6146C">
              <w:rPr>
                <w:rFonts w:ascii="Book Antiqua" w:hAnsi="Book Antiqua"/>
                <w:sz w:val="20"/>
                <w:szCs w:val="20"/>
              </w:rPr>
              <w:t xml:space="preserve">• </w:t>
            </w:r>
            <w:r w:rsidRPr="00E6146C">
              <w:rPr>
                <w:rFonts w:ascii="Book Antiqua" w:eastAsia="Calibri" w:hAnsi="Book Antiqua"/>
                <w:sz w:val="20"/>
                <w:szCs w:val="20"/>
              </w:rPr>
              <w:t>l’utilisation du matériel spécifique pour les déblais de chaussée le cas échéant ;</w:t>
            </w:r>
          </w:p>
          <w:p w14:paraId="07918A50" w14:textId="77777777" w:rsidR="00E6146C" w:rsidRPr="00E6146C" w:rsidRDefault="00E6146C" w:rsidP="00E6146C">
            <w:pPr>
              <w:jc w:val="both"/>
              <w:rPr>
                <w:rFonts w:ascii="Book Antiqua" w:eastAsia="Calibri" w:hAnsi="Book Antiqua"/>
                <w:sz w:val="20"/>
                <w:szCs w:val="20"/>
              </w:rPr>
            </w:pPr>
            <w:r w:rsidRPr="00E6146C">
              <w:rPr>
                <w:rFonts w:ascii="Book Antiqua" w:hAnsi="Book Antiqua"/>
                <w:sz w:val="20"/>
                <w:szCs w:val="20"/>
              </w:rPr>
              <w:t xml:space="preserve">• </w:t>
            </w:r>
            <w:r w:rsidRPr="00E6146C">
              <w:rPr>
                <w:rFonts w:ascii="Book Antiqua" w:eastAsia="Calibri" w:hAnsi="Book Antiqua"/>
                <w:sz w:val="20"/>
                <w:szCs w:val="20"/>
              </w:rPr>
              <w:t>le compactage de la plate-forme à 95 % de l’O.P.M ;</w:t>
            </w:r>
          </w:p>
          <w:p w14:paraId="7573DC33"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 le chargement, le transport et le déchargement des matériaux extraits aux lieux de dépôt agréés par le Maître d’œuvre. ;</w:t>
            </w:r>
          </w:p>
          <w:p w14:paraId="78D3991E"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 le réglage sur le lieu de dépôt;</w:t>
            </w:r>
          </w:p>
          <w:p w14:paraId="68A61932" w14:textId="77777777" w:rsidR="00E6146C" w:rsidRPr="00E6146C" w:rsidRDefault="00E6146C" w:rsidP="00E6146C">
            <w:pPr>
              <w:jc w:val="both"/>
              <w:rPr>
                <w:rFonts w:ascii="Book Antiqua" w:hAnsi="Book Antiqua"/>
                <w:sz w:val="20"/>
                <w:szCs w:val="20"/>
              </w:rPr>
            </w:pPr>
            <w:r w:rsidRPr="00E6146C">
              <w:rPr>
                <w:rFonts w:ascii="Book Antiqua" w:hAnsi="Book Antiqua"/>
                <w:sz w:val="20"/>
                <w:szCs w:val="20"/>
              </w:rPr>
              <w:t>• et toutes autres sujétions</w:t>
            </w:r>
          </w:p>
          <w:p w14:paraId="47217266" w14:textId="77777777" w:rsidR="00E6146C" w:rsidRPr="00E6146C" w:rsidRDefault="00E6146C" w:rsidP="00E6146C">
            <w:pPr>
              <w:widowControl w:val="0"/>
              <w:jc w:val="both"/>
              <w:rPr>
                <w:rFonts w:ascii="Book Antiqua" w:hAnsi="Book Antiqua" w:cs="Tahoma"/>
                <w:b/>
                <w:bCs/>
                <w:sz w:val="20"/>
                <w:szCs w:val="20"/>
              </w:rPr>
            </w:pPr>
            <w:r w:rsidRPr="00E6146C">
              <w:rPr>
                <w:rFonts w:ascii="Book Antiqua" w:eastAsia="Calibri" w:hAnsi="Book Antiqua"/>
                <w:sz w:val="20"/>
                <w:szCs w:val="20"/>
              </w:rPr>
              <w:t xml:space="preserve">Le volume pris en compte sera celui en place avant extraction mesuré par différence </w:t>
            </w:r>
            <w:r w:rsidRPr="00E6146C">
              <w:rPr>
                <w:rFonts w:ascii="Book Antiqua" w:eastAsia="Calibri" w:hAnsi="Book Antiqua"/>
                <w:sz w:val="20"/>
                <w:szCs w:val="20"/>
              </w:rPr>
              <w:lastRenderedPageBreak/>
              <w:t>de côtes entre les profils levés avant et après exécution.</w:t>
            </w:r>
          </w:p>
        </w:tc>
        <w:tc>
          <w:tcPr>
            <w:tcW w:w="851" w:type="dxa"/>
            <w:tcBorders>
              <w:top w:val="single" w:sz="4" w:space="0" w:color="auto"/>
              <w:left w:val="nil"/>
              <w:right w:val="nil"/>
            </w:tcBorders>
            <w:shd w:val="clear" w:color="auto" w:fill="auto"/>
            <w:vAlign w:val="center"/>
          </w:tcPr>
          <w:p w14:paraId="692E87B9" w14:textId="77777777" w:rsidR="00E6146C" w:rsidRPr="00E6146C" w:rsidRDefault="00E6146C" w:rsidP="00E6146C">
            <w:pPr>
              <w:rPr>
                <w:rFonts w:ascii="Book Antiqua" w:hAnsi="Book Antiqua" w:cs="Tahoma"/>
                <w:bCs/>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14:paraId="3919A7CA" w14:textId="77777777" w:rsidR="00E6146C" w:rsidRPr="00E6146C" w:rsidRDefault="00E6146C" w:rsidP="00E6146C">
            <w:pPr>
              <w:rPr>
                <w:rFonts w:ascii="Book Antiqua" w:hAnsi="Book Antiqua" w:cs="Tahoma"/>
                <w:b/>
                <w:bCs/>
                <w:sz w:val="20"/>
                <w:szCs w:val="20"/>
              </w:rPr>
            </w:pPr>
          </w:p>
        </w:tc>
      </w:tr>
      <w:tr w:rsidR="00E6146C" w:rsidRPr="00E6146C" w14:paraId="3C85AB5E" w14:textId="77777777" w:rsidTr="00E6146C">
        <w:trPr>
          <w:trHeight w:val="356"/>
        </w:trPr>
        <w:tc>
          <w:tcPr>
            <w:tcW w:w="988" w:type="dxa"/>
            <w:tcBorders>
              <w:top w:val="nil"/>
              <w:left w:val="single" w:sz="4" w:space="0" w:color="auto"/>
              <w:bottom w:val="single" w:sz="4" w:space="0" w:color="auto"/>
              <w:right w:val="single" w:sz="4" w:space="0" w:color="auto"/>
            </w:tcBorders>
            <w:shd w:val="clear" w:color="auto" w:fill="auto"/>
            <w:vAlign w:val="center"/>
          </w:tcPr>
          <w:p w14:paraId="3396C893" w14:textId="77777777" w:rsidR="00E6146C" w:rsidRDefault="00532534" w:rsidP="00E6146C">
            <w:pPr>
              <w:rPr>
                <w:rFonts w:ascii="Book Antiqua" w:hAnsi="Book Antiqua" w:cs="Tahoma"/>
                <w:b/>
                <w:bCs/>
                <w:sz w:val="20"/>
                <w:szCs w:val="20"/>
              </w:rPr>
            </w:pPr>
            <w:r>
              <w:rPr>
                <w:rFonts w:ascii="Book Antiqua" w:hAnsi="Book Antiqua" w:cs="Tahoma"/>
                <w:b/>
                <w:bCs/>
                <w:sz w:val="20"/>
                <w:szCs w:val="20"/>
              </w:rPr>
              <w:t>107a</w:t>
            </w:r>
          </w:p>
          <w:p w14:paraId="30581401" w14:textId="77777777" w:rsidR="00532534" w:rsidRDefault="00532534" w:rsidP="00E6146C">
            <w:pPr>
              <w:rPr>
                <w:rFonts w:ascii="Book Antiqua" w:hAnsi="Book Antiqua" w:cs="Tahoma"/>
                <w:b/>
                <w:bCs/>
                <w:sz w:val="20"/>
                <w:szCs w:val="20"/>
              </w:rPr>
            </w:pPr>
          </w:p>
          <w:p w14:paraId="44E74E7E" w14:textId="77777777" w:rsidR="00532534" w:rsidRDefault="00532534" w:rsidP="00E6146C">
            <w:pPr>
              <w:rPr>
                <w:rFonts w:ascii="Book Antiqua" w:hAnsi="Book Antiqua" w:cs="Tahoma"/>
                <w:b/>
                <w:bCs/>
                <w:sz w:val="20"/>
                <w:szCs w:val="20"/>
              </w:rPr>
            </w:pPr>
          </w:p>
          <w:p w14:paraId="3B564615" w14:textId="7F2177A5" w:rsidR="00532534" w:rsidRPr="00E6146C" w:rsidRDefault="00532534" w:rsidP="00E6146C">
            <w:pPr>
              <w:rPr>
                <w:rFonts w:ascii="Book Antiqua" w:hAnsi="Book Antiqua" w:cs="Tahoma"/>
                <w:b/>
                <w:bCs/>
                <w:sz w:val="20"/>
                <w:szCs w:val="20"/>
              </w:rPr>
            </w:pPr>
            <w:r>
              <w:rPr>
                <w:rFonts w:ascii="Book Antiqua" w:hAnsi="Book Antiqua" w:cs="Tahoma"/>
                <w:b/>
                <w:bCs/>
                <w:sz w:val="20"/>
                <w:szCs w:val="20"/>
              </w:rPr>
              <w:t>107b</w:t>
            </w:r>
          </w:p>
        </w:tc>
        <w:tc>
          <w:tcPr>
            <w:tcW w:w="7512" w:type="dxa"/>
            <w:tcBorders>
              <w:top w:val="nil"/>
              <w:left w:val="nil"/>
              <w:bottom w:val="single" w:sz="4" w:space="0" w:color="auto"/>
              <w:right w:val="single" w:sz="4" w:space="0" w:color="auto"/>
            </w:tcBorders>
            <w:shd w:val="clear" w:color="auto" w:fill="auto"/>
            <w:vAlign w:val="center"/>
          </w:tcPr>
          <w:p w14:paraId="7488FFA0" w14:textId="77777777" w:rsidR="00532534" w:rsidRDefault="00532534" w:rsidP="00E6146C">
            <w:pPr>
              <w:widowControl w:val="0"/>
              <w:jc w:val="both"/>
              <w:rPr>
                <w:rFonts w:ascii="Book Antiqua" w:hAnsi="Book Antiqua" w:cs="Tahoma"/>
                <w:b/>
                <w:sz w:val="20"/>
                <w:szCs w:val="20"/>
              </w:rPr>
            </w:pPr>
          </w:p>
          <w:p w14:paraId="5A4667F3" w14:textId="375336D0" w:rsidR="00532534" w:rsidRDefault="00532534" w:rsidP="00E6146C">
            <w:pPr>
              <w:widowControl w:val="0"/>
              <w:jc w:val="both"/>
              <w:rPr>
                <w:rFonts w:ascii="Book Antiqua" w:hAnsi="Book Antiqua" w:cs="Tahoma"/>
                <w:b/>
                <w:sz w:val="20"/>
                <w:szCs w:val="20"/>
              </w:rPr>
            </w:pPr>
            <w:r>
              <w:rPr>
                <w:rFonts w:ascii="Book Antiqua" w:hAnsi="Book Antiqua" w:cs="Tahoma"/>
                <w:b/>
                <w:sz w:val="20"/>
                <w:szCs w:val="20"/>
              </w:rPr>
              <w:t>Déblai mis en dépôt</w:t>
            </w:r>
          </w:p>
          <w:p w14:paraId="29FA8FE3" w14:textId="77777777" w:rsidR="00E6146C" w:rsidRDefault="00E6146C" w:rsidP="00E6146C">
            <w:pPr>
              <w:widowControl w:val="0"/>
              <w:jc w:val="both"/>
              <w:rPr>
                <w:rFonts w:ascii="Book Antiqua" w:hAnsi="Book Antiqua" w:cs="Tahoma"/>
                <w:b/>
                <w:sz w:val="20"/>
                <w:szCs w:val="20"/>
              </w:rPr>
            </w:pPr>
            <w:r w:rsidRPr="00E6146C">
              <w:rPr>
                <w:rFonts w:ascii="Book Antiqua" w:hAnsi="Book Antiqua" w:cs="Tahoma"/>
                <w:b/>
                <w:sz w:val="20"/>
                <w:szCs w:val="20"/>
              </w:rPr>
              <w:t>Le Mètre Cube à :</w:t>
            </w:r>
          </w:p>
          <w:p w14:paraId="10F63F4E" w14:textId="77777777" w:rsidR="00532534" w:rsidRDefault="00532534" w:rsidP="00E6146C">
            <w:pPr>
              <w:widowControl w:val="0"/>
              <w:jc w:val="both"/>
              <w:rPr>
                <w:rFonts w:ascii="Book Antiqua" w:hAnsi="Book Antiqua" w:cs="Tahoma"/>
                <w:b/>
                <w:sz w:val="20"/>
                <w:szCs w:val="20"/>
              </w:rPr>
            </w:pPr>
          </w:p>
          <w:p w14:paraId="102AC5C4" w14:textId="1090EC46" w:rsidR="00532534" w:rsidRDefault="00532534" w:rsidP="00532534">
            <w:pPr>
              <w:widowControl w:val="0"/>
              <w:jc w:val="both"/>
              <w:rPr>
                <w:rFonts w:ascii="Book Antiqua" w:hAnsi="Book Antiqua" w:cs="Tahoma"/>
                <w:b/>
                <w:sz w:val="20"/>
                <w:szCs w:val="20"/>
              </w:rPr>
            </w:pPr>
            <w:r>
              <w:rPr>
                <w:rFonts w:ascii="Book Antiqua" w:hAnsi="Book Antiqua" w:cs="Tahoma"/>
                <w:b/>
                <w:sz w:val="20"/>
                <w:szCs w:val="20"/>
              </w:rPr>
              <w:t>Déblai mis en remblai</w:t>
            </w:r>
          </w:p>
          <w:p w14:paraId="53F1B390" w14:textId="77777777" w:rsidR="00532534" w:rsidRDefault="00532534" w:rsidP="00532534">
            <w:pPr>
              <w:widowControl w:val="0"/>
              <w:jc w:val="both"/>
              <w:rPr>
                <w:rFonts w:ascii="Book Antiqua" w:hAnsi="Book Antiqua" w:cs="Tahoma"/>
                <w:b/>
                <w:sz w:val="20"/>
                <w:szCs w:val="20"/>
              </w:rPr>
            </w:pPr>
            <w:r w:rsidRPr="00E6146C">
              <w:rPr>
                <w:rFonts w:ascii="Book Antiqua" w:hAnsi="Book Antiqua" w:cs="Tahoma"/>
                <w:b/>
                <w:sz w:val="20"/>
                <w:szCs w:val="20"/>
              </w:rPr>
              <w:t>Le Mètre Cube à :</w:t>
            </w:r>
          </w:p>
          <w:p w14:paraId="77CB6C31" w14:textId="0C6EC7DE" w:rsidR="00532534" w:rsidRPr="00E6146C" w:rsidRDefault="00532534" w:rsidP="00E6146C">
            <w:pPr>
              <w:widowControl w:val="0"/>
              <w:jc w:val="both"/>
              <w:rPr>
                <w:rFonts w:ascii="Book Antiqua" w:hAnsi="Book Antiqua" w:cs="Tahoma"/>
                <w:b/>
                <w:bCs/>
                <w:sz w:val="20"/>
                <w:szCs w:val="20"/>
              </w:rPr>
            </w:pPr>
          </w:p>
        </w:tc>
        <w:tc>
          <w:tcPr>
            <w:tcW w:w="851" w:type="dxa"/>
            <w:tcBorders>
              <w:top w:val="nil"/>
              <w:left w:val="nil"/>
              <w:bottom w:val="single" w:sz="4" w:space="0" w:color="auto"/>
              <w:right w:val="nil"/>
            </w:tcBorders>
            <w:shd w:val="clear" w:color="auto" w:fill="auto"/>
            <w:vAlign w:val="center"/>
          </w:tcPr>
          <w:p w14:paraId="5EE96207" w14:textId="77777777" w:rsidR="00E6146C" w:rsidRDefault="00E6146C" w:rsidP="00E6146C">
            <w:pPr>
              <w:rPr>
                <w:rFonts w:ascii="Book Antiqua" w:hAnsi="Book Antiqua" w:cs="Tahoma"/>
                <w:bCs/>
                <w:sz w:val="20"/>
                <w:szCs w:val="20"/>
                <w:vertAlign w:val="superscript"/>
              </w:rPr>
            </w:pPr>
            <w:r w:rsidRPr="00E6146C">
              <w:rPr>
                <w:rFonts w:ascii="Book Antiqua" w:hAnsi="Book Antiqua" w:cs="Tahoma"/>
                <w:bCs/>
                <w:sz w:val="20"/>
                <w:szCs w:val="20"/>
              </w:rPr>
              <w:t>m</w:t>
            </w:r>
            <w:r w:rsidRPr="00E6146C">
              <w:rPr>
                <w:rFonts w:ascii="Book Antiqua" w:hAnsi="Book Antiqua" w:cs="Tahoma"/>
                <w:bCs/>
                <w:sz w:val="20"/>
                <w:szCs w:val="20"/>
                <w:vertAlign w:val="superscript"/>
              </w:rPr>
              <w:t>3</w:t>
            </w:r>
          </w:p>
          <w:p w14:paraId="74D4C85E" w14:textId="77777777" w:rsidR="00EB25B0" w:rsidRDefault="00EB25B0" w:rsidP="00E6146C">
            <w:pPr>
              <w:rPr>
                <w:rFonts w:ascii="Book Antiqua" w:hAnsi="Book Antiqua" w:cs="Tahoma"/>
                <w:bCs/>
                <w:sz w:val="20"/>
                <w:szCs w:val="20"/>
                <w:vertAlign w:val="superscript"/>
              </w:rPr>
            </w:pPr>
          </w:p>
          <w:p w14:paraId="025626CF" w14:textId="77777777" w:rsidR="00EB25B0" w:rsidRDefault="00EB25B0" w:rsidP="00E6146C">
            <w:pPr>
              <w:rPr>
                <w:rFonts w:ascii="Book Antiqua" w:hAnsi="Book Antiqua" w:cs="Tahoma"/>
                <w:bCs/>
                <w:sz w:val="20"/>
                <w:szCs w:val="20"/>
                <w:vertAlign w:val="superscript"/>
              </w:rPr>
            </w:pPr>
          </w:p>
          <w:p w14:paraId="437A3075" w14:textId="77777777" w:rsidR="00EB25B0" w:rsidRDefault="00EB25B0" w:rsidP="00E6146C">
            <w:pPr>
              <w:rPr>
                <w:rFonts w:ascii="Book Antiqua" w:hAnsi="Book Antiqua" w:cs="Tahoma"/>
                <w:bCs/>
                <w:sz w:val="20"/>
                <w:szCs w:val="20"/>
                <w:vertAlign w:val="superscript"/>
              </w:rPr>
            </w:pPr>
          </w:p>
          <w:p w14:paraId="52028877" w14:textId="79A77946" w:rsidR="00EB25B0" w:rsidRPr="00E6146C" w:rsidRDefault="00EB25B0" w:rsidP="00E6146C">
            <w:pPr>
              <w:rPr>
                <w:rFonts w:ascii="Book Antiqua" w:hAnsi="Book Antiqua" w:cs="Tahoma"/>
                <w:bCs/>
                <w:sz w:val="20"/>
                <w:szCs w:val="20"/>
              </w:rPr>
            </w:pPr>
            <w:r>
              <w:rPr>
                <w:rFonts w:ascii="Book Antiqua" w:hAnsi="Book Antiqua" w:cs="Tahoma"/>
                <w:bCs/>
                <w:sz w:val="20"/>
                <w:szCs w:val="20"/>
                <w:vertAlign w:val="superscript"/>
              </w:rPr>
              <w:t>m3</w:t>
            </w:r>
          </w:p>
        </w:tc>
        <w:tc>
          <w:tcPr>
            <w:tcW w:w="1276" w:type="dxa"/>
            <w:tcBorders>
              <w:top w:val="nil"/>
              <w:left w:val="single" w:sz="4" w:space="0" w:color="auto"/>
              <w:bottom w:val="single" w:sz="4" w:space="0" w:color="auto"/>
              <w:right w:val="single" w:sz="4" w:space="0" w:color="auto"/>
            </w:tcBorders>
            <w:shd w:val="clear" w:color="auto" w:fill="auto"/>
            <w:vAlign w:val="center"/>
          </w:tcPr>
          <w:p w14:paraId="463A1007" w14:textId="77777777" w:rsidR="00E6146C" w:rsidRPr="00E6146C" w:rsidRDefault="00E6146C" w:rsidP="00E6146C">
            <w:pPr>
              <w:rPr>
                <w:rFonts w:ascii="Book Antiqua" w:hAnsi="Book Antiqua" w:cs="Tahoma"/>
                <w:b/>
                <w:bCs/>
                <w:sz w:val="20"/>
                <w:szCs w:val="20"/>
              </w:rPr>
            </w:pPr>
          </w:p>
        </w:tc>
      </w:tr>
      <w:tr w:rsidR="00E6146C" w:rsidRPr="00E6146C" w14:paraId="593F6C0E" w14:textId="77777777" w:rsidTr="00E6146C">
        <w:trPr>
          <w:trHeight w:val="66"/>
        </w:trPr>
        <w:tc>
          <w:tcPr>
            <w:tcW w:w="988" w:type="dxa"/>
            <w:tcBorders>
              <w:top w:val="single" w:sz="4" w:space="0" w:color="auto"/>
              <w:left w:val="single" w:sz="4" w:space="0" w:color="auto"/>
              <w:right w:val="single" w:sz="4" w:space="0" w:color="auto"/>
            </w:tcBorders>
            <w:shd w:val="clear" w:color="auto" w:fill="auto"/>
            <w:vAlign w:val="center"/>
          </w:tcPr>
          <w:p w14:paraId="4EFF82CC"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TM110</w:t>
            </w:r>
          </w:p>
        </w:tc>
        <w:tc>
          <w:tcPr>
            <w:tcW w:w="7512" w:type="dxa"/>
            <w:tcBorders>
              <w:top w:val="single" w:sz="4" w:space="0" w:color="auto"/>
              <w:left w:val="nil"/>
              <w:right w:val="single" w:sz="4" w:space="0" w:color="auto"/>
            </w:tcBorders>
            <w:shd w:val="clear" w:color="auto" w:fill="auto"/>
            <w:vAlign w:val="center"/>
          </w:tcPr>
          <w:p w14:paraId="3B499E15" w14:textId="77777777" w:rsidR="00E6146C" w:rsidRPr="00E6146C" w:rsidRDefault="00E6146C" w:rsidP="00E6146C">
            <w:pPr>
              <w:rPr>
                <w:rFonts w:ascii="Book Antiqua" w:hAnsi="Book Antiqua" w:cs="Tahoma"/>
                <w:b/>
                <w:sz w:val="20"/>
                <w:szCs w:val="20"/>
              </w:rPr>
            </w:pPr>
            <w:r w:rsidRPr="00E6146C">
              <w:rPr>
                <w:rFonts w:ascii="Book Antiqua" w:hAnsi="Book Antiqua" w:cs="Arial"/>
                <w:b/>
                <w:bCs/>
                <w:sz w:val="20"/>
                <w:szCs w:val="20"/>
                <w:lang w:eastAsia="en-US"/>
              </w:rPr>
              <w:t>Mise en forme de la plate-forme</w:t>
            </w:r>
          </w:p>
        </w:tc>
        <w:tc>
          <w:tcPr>
            <w:tcW w:w="851" w:type="dxa"/>
            <w:tcBorders>
              <w:top w:val="single" w:sz="4" w:space="0" w:color="auto"/>
              <w:left w:val="nil"/>
              <w:right w:val="nil"/>
            </w:tcBorders>
            <w:shd w:val="clear" w:color="auto" w:fill="auto"/>
            <w:vAlign w:val="center"/>
          </w:tcPr>
          <w:p w14:paraId="12425A88" w14:textId="77777777" w:rsidR="00E6146C" w:rsidRPr="00E6146C" w:rsidRDefault="00E6146C" w:rsidP="00E6146C">
            <w:pPr>
              <w:rPr>
                <w:rFonts w:ascii="Book Antiqua" w:hAnsi="Book Antiqua" w:cs="Tahoma"/>
                <w:sz w:val="20"/>
                <w:szCs w:val="20"/>
              </w:rPr>
            </w:pP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1697D126" w14:textId="77777777" w:rsidR="00E6146C" w:rsidRPr="00E6146C" w:rsidRDefault="00E6146C" w:rsidP="00E6146C">
            <w:pPr>
              <w:rPr>
                <w:rFonts w:ascii="Book Antiqua" w:hAnsi="Book Antiqua" w:cs="Tahoma"/>
                <w:b/>
                <w:bCs/>
                <w:sz w:val="20"/>
                <w:szCs w:val="20"/>
              </w:rPr>
            </w:pPr>
            <w:r w:rsidRPr="00E6146C">
              <w:rPr>
                <w:rFonts w:ascii="Book Antiqua" w:hAnsi="Book Antiqua" w:cs="Tahoma"/>
                <w:sz w:val="20"/>
                <w:szCs w:val="20"/>
              </w:rPr>
              <w:t> </w:t>
            </w:r>
          </w:p>
        </w:tc>
      </w:tr>
      <w:tr w:rsidR="00E6146C" w:rsidRPr="00E6146C" w14:paraId="46375A3B" w14:textId="77777777" w:rsidTr="00E6146C">
        <w:trPr>
          <w:trHeight w:val="66"/>
        </w:trPr>
        <w:tc>
          <w:tcPr>
            <w:tcW w:w="988" w:type="dxa"/>
            <w:tcBorders>
              <w:left w:val="single" w:sz="4" w:space="0" w:color="auto"/>
              <w:right w:val="single" w:sz="4" w:space="0" w:color="auto"/>
            </w:tcBorders>
            <w:shd w:val="clear" w:color="auto" w:fill="auto"/>
            <w:vAlign w:val="center"/>
          </w:tcPr>
          <w:p w14:paraId="71213956" w14:textId="77777777" w:rsidR="00E6146C" w:rsidRPr="00E6146C" w:rsidRDefault="00E6146C" w:rsidP="00E6146C">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22A199CC" w14:textId="4DA427E7" w:rsidR="00E6146C" w:rsidRPr="00E6146C" w:rsidRDefault="00E6146C" w:rsidP="00E6146C">
            <w:pPr>
              <w:jc w:val="both"/>
              <w:rPr>
                <w:rFonts w:ascii="Book Antiqua" w:hAnsi="Book Antiqua" w:cs="Arial"/>
                <w:sz w:val="20"/>
                <w:szCs w:val="20"/>
                <w:lang w:eastAsia="en-US"/>
              </w:rPr>
            </w:pPr>
            <w:r w:rsidRPr="00E6146C">
              <w:rPr>
                <w:rFonts w:ascii="Book Antiqua" w:hAnsi="Book Antiqua" w:cs="Arial"/>
                <w:sz w:val="20"/>
                <w:szCs w:val="20"/>
                <w:lang w:eastAsia="en-US"/>
              </w:rPr>
              <w:t xml:space="preserve">Ce prix rémunère dans les conditions générales prévues au marché, au METRE CARRE (m²) de route traitée, la mise en forme de la plate-forme devant recevoir la couche de </w:t>
            </w:r>
            <w:r w:rsidR="00B67C37" w:rsidRPr="00E6146C">
              <w:rPr>
                <w:rFonts w:ascii="Book Antiqua" w:hAnsi="Book Antiqua" w:cs="Arial"/>
                <w:sz w:val="20"/>
                <w:szCs w:val="20"/>
                <w:lang w:eastAsia="en-US"/>
              </w:rPr>
              <w:t>roulement (</w:t>
            </w:r>
            <w:r w:rsidRPr="00E6146C">
              <w:rPr>
                <w:rFonts w:ascii="Book Antiqua" w:hAnsi="Book Antiqua" w:cs="Arial"/>
                <w:sz w:val="20"/>
                <w:szCs w:val="20"/>
                <w:lang w:eastAsia="en-US"/>
              </w:rPr>
              <w:t xml:space="preserve">routes en terre) ou de </w:t>
            </w:r>
            <w:r w:rsidR="00347EF2" w:rsidRPr="00E6146C">
              <w:rPr>
                <w:rFonts w:ascii="Book Antiqua" w:hAnsi="Book Antiqua" w:cs="Arial"/>
                <w:sz w:val="20"/>
                <w:szCs w:val="20"/>
                <w:lang w:eastAsia="en-US"/>
              </w:rPr>
              <w:t>fondation (</w:t>
            </w:r>
            <w:r w:rsidRPr="00E6146C">
              <w:rPr>
                <w:rFonts w:ascii="Book Antiqua" w:hAnsi="Book Antiqua" w:cs="Arial"/>
                <w:sz w:val="20"/>
                <w:szCs w:val="20"/>
                <w:lang w:eastAsia="en-US"/>
              </w:rPr>
              <w:t xml:space="preserve">routes revêtues). </w:t>
            </w:r>
            <w:r w:rsidRPr="00E6146C">
              <w:rPr>
                <w:rFonts w:ascii="Book Antiqua" w:hAnsi="Book Antiqua" w:cs="Arial"/>
                <w:sz w:val="20"/>
                <w:szCs w:val="20"/>
                <w:lang w:eastAsia="en-US"/>
              </w:rPr>
              <w:br/>
              <w:t>Cette tâche ne comprend ni le curage, ni la remise en forme des fossés.</w:t>
            </w:r>
            <w:r w:rsidRPr="00E6146C">
              <w:rPr>
                <w:rFonts w:ascii="Book Antiqua" w:hAnsi="Book Antiqua" w:cs="Arial"/>
                <w:sz w:val="20"/>
                <w:szCs w:val="20"/>
                <w:lang w:eastAsia="en-US"/>
              </w:rPr>
              <w:br/>
              <w:t>Ce prix comprend notamment:</w:t>
            </w:r>
          </w:p>
          <w:p w14:paraId="2C95DCD6" w14:textId="77777777" w:rsidR="00E6146C" w:rsidRPr="00E6146C" w:rsidRDefault="00E6146C" w:rsidP="00E6146C">
            <w:pPr>
              <w:rPr>
                <w:rFonts w:ascii="Book Antiqua" w:hAnsi="Book Antiqua" w:cs="Arial"/>
                <w:sz w:val="20"/>
                <w:szCs w:val="20"/>
                <w:lang w:eastAsia="en-US"/>
              </w:rPr>
            </w:pPr>
            <w:r w:rsidRPr="00E6146C">
              <w:rPr>
                <w:rFonts w:ascii="Book Antiqua" w:hAnsi="Book Antiqua" w:cs="Arial"/>
                <w:sz w:val="20"/>
                <w:szCs w:val="20"/>
                <w:lang w:eastAsia="en-US"/>
              </w:rPr>
              <w:t>• le nettoyage éventuel de la plateforme existante;</w:t>
            </w:r>
            <w:r w:rsidRPr="00E6146C">
              <w:rPr>
                <w:rFonts w:ascii="Book Antiqua" w:hAnsi="Book Antiqua" w:cs="Arial"/>
                <w:sz w:val="20"/>
                <w:szCs w:val="20"/>
                <w:lang w:eastAsia="en-US"/>
              </w:rPr>
              <w:br/>
              <w:t>• l'évacuation  des terres végétales existantes éventuelles;</w:t>
            </w:r>
            <w:r w:rsidRPr="00E6146C">
              <w:rPr>
                <w:rFonts w:ascii="Book Antiqua" w:hAnsi="Book Antiqua" w:cs="Arial"/>
                <w:sz w:val="20"/>
                <w:szCs w:val="20"/>
                <w:lang w:eastAsia="en-US"/>
              </w:rPr>
              <w:br/>
              <w:t>• la scarification de la plateforme existante ;</w:t>
            </w:r>
            <w:r w:rsidRPr="00E6146C">
              <w:rPr>
                <w:rFonts w:ascii="Book Antiqua" w:hAnsi="Book Antiqua" w:cs="Arial"/>
                <w:sz w:val="20"/>
                <w:szCs w:val="20"/>
                <w:lang w:eastAsia="en-US"/>
              </w:rPr>
              <w:br/>
              <w:t>• le réglage de la plateforme scarifiée (y compris sur les zones en scories volcaniques);</w:t>
            </w:r>
            <w:r w:rsidRPr="00E6146C">
              <w:rPr>
                <w:rFonts w:ascii="Book Antiqua" w:hAnsi="Book Antiqua" w:cs="Arial"/>
                <w:sz w:val="20"/>
                <w:szCs w:val="20"/>
                <w:lang w:eastAsia="en-US"/>
              </w:rPr>
              <w:br/>
              <w:t>• l'arrosage et le compactage de la plateforme;</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p>
          <w:p w14:paraId="0C45BA4A" w14:textId="77777777" w:rsidR="00E6146C" w:rsidRPr="00E6146C" w:rsidRDefault="00E6146C" w:rsidP="00E6146C">
            <w:pPr>
              <w:rPr>
                <w:rFonts w:ascii="Book Antiqua" w:hAnsi="Book Antiqua" w:cs="Tahoma"/>
                <w:b/>
                <w:sz w:val="20"/>
                <w:szCs w:val="20"/>
              </w:rPr>
            </w:pPr>
            <w:r w:rsidRPr="00E6146C">
              <w:rPr>
                <w:rFonts w:ascii="Book Antiqua" w:hAnsi="Book Antiqua" w:cs="Arial"/>
                <w:b/>
                <w:sz w:val="20"/>
                <w:szCs w:val="20"/>
                <w:lang w:eastAsia="en-US"/>
              </w:rPr>
              <w:t>La mètre carré à :</w:t>
            </w:r>
          </w:p>
        </w:tc>
        <w:tc>
          <w:tcPr>
            <w:tcW w:w="851" w:type="dxa"/>
            <w:tcBorders>
              <w:left w:val="nil"/>
              <w:right w:val="nil"/>
            </w:tcBorders>
            <w:shd w:val="clear" w:color="auto" w:fill="auto"/>
            <w:vAlign w:val="center"/>
          </w:tcPr>
          <w:p w14:paraId="6A08535D" w14:textId="77777777" w:rsidR="00E6146C" w:rsidRPr="00E6146C" w:rsidRDefault="00E6146C" w:rsidP="00E6146C">
            <w:pPr>
              <w:rPr>
                <w:rFonts w:ascii="Book Antiqua" w:hAnsi="Book Antiqua" w:cs="Tahoma"/>
                <w:sz w:val="20"/>
                <w:szCs w:val="20"/>
              </w:rPr>
            </w:pPr>
          </w:p>
        </w:tc>
        <w:tc>
          <w:tcPr>
            <w:tcW w:w="1276" w:type="dxa"/>
            <w:tcBorders>
              <w:left w:val="single" w:sz="4" w:space="0" w:color="auto"/>
              <w:right w:val="single" w:sz="4" w:space="0" w:color="auto"/>
            </w:tcBorders>
            <w:shd w:val="clear" w:color="auto" w:fill="FFFFFF" w:themeFill="background1"/>
            <w:vAlign w:val="center"/>
          </w:tcPr>
          <w:p w14:paraId="5C73169D" w14:textId="77777777" w:rsidR="00E6146C" w:rsidRPr="00E6146C" w:rsidRDefault="00E6146C" w:rsidP="00E6146C">
            <w:pPr>
              <w:rPr>
                <w:rFonts w:ascii="Book Antiqua" w:hAnsi="Book Antiqua" w:cs="Tahoma"/>
                <w:b/>
                <w:bCs/>
                <w:sz w:val="20"/>
                <w:szCs w:val="20"/>
              </w:rPr>
            </w:pPr>
          </w:p>
        </w:tc>
      </w:tr>
      <w:tr w:rsidR="00E6146C" w:rsidRPr="00E6146C" w14:paraId="5BC7162E" w14:textId="77777777" w:rsidTr="00E6146C">
        <w:trPr>
          <w:trHeight w:val="66"/>
        </w:trPr>
        <w:tc>
          <w:tcPr>
            <w:tcW w:w="988" w:type="dxa"/>
            <w:tcBorders>
              <w:top w:val="nil"/>
              <w:left w:val="single" w:sz="4" w:space="0" w:color="auto"/>
              <w:bottom w:val="single" w:sz="4" w:space="0" w:color="auto"/>
              <w:right w:val="single" w:sz="4" w:space="0" w:color="auto"/>
            </w:tcBorders>
            <w:shd w:val="clear" w:color="auto" w:fill="auto"/>
          </w:tcPr>
          <w:p w14:paraId="548D5110"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14:paraId="4C6BC587" w14:textId="77777777" w:rsidR="00E6146C" w:rsidRPr="00E6146C" w:rsidRDefault="00E6146C" w:rsidP="00E6146C">
            <w:pPr>
              <w:rPr>
                <w:rFonts w:ascii="Book Antiqua" w:hAnsi="Book Antiqua" w:cs="Tahoma"/>
                <w:b/>
                <w:sz w:val="20"/>
                <w:szCs w:val="20"/>
              </w:rPr>
            </w:pPr>
            <w:r w:rsidRPr="00E6146C">
              <w:rPr>
                <w:rFonts w:ascii="Book Antiqua" w:hAnsi="Book Antiqua" w:cs="Tahoma"/>
                <w:b/>
                <w:bCs/>
                <w:i/>
                <w:iCs/>
                <w:sz w:val="20"/>
                <w:szCs w:val="20"/>
              </w:rPr>
              <w:t>#NOM?</w:t>
            </w:r>
          </w:p>
        </w:tc>
        <w:tc>
          <w:tcPr>
            <w:tcW w:w="851" w:type="dxa"/>
            <w:tcBorders>
              <w:top w:val="nil"/>
              <w:left w:val="nil"/>
              <w:bottom w:val="single" w:sz="4" w:space="0" w:color="auto"/>
              <w:right w:val="nil"/>
            </w:tcBorders>
            <w:shd w:val="clear" w:color="auto" w:fill="auto"/>
            <w:vAlign w:val="center"/>
          </w:tcPr>
          <w:p w14:paraId="5D85A967" w14:textId="77777777" w:rsidR="00E6146C" w:rsidRPr="00E6146C" w:rsidRDefault="00E6146C" w:rsidP="00E6146C">
            <w:pPr>
              <w:rPr>
                <w:rFonts w:ascii="Book Antiqua" w:hAnsi="Book Antiqua" w:cs="Tahoma"/>
                <w:sz w:val="20"/>
                <w:szCs w:val="20"/>
              </w:rPr>
            </w:pPr>
            <w:r w:rsidRPr="00E6146C">
              <w:rPr>
                <w:rFonts w:ascii="Book Antiqua" w:hAnsi="Book Antiqua" w:cs="Tahoma"/>
                <w:b/>
                <w:bCs/>
                <w:sz w:val="20"/>
                <w:szCs w:val="20"/>
              </w:rPr>
              <w:t> m</w:t>
            </w:r>
            <w:r w:rsidRPr="00E6146C">
              <w:rPr>
                <w:rFonts w:ascii="Book Antiqua" w:hAnsi="Book Antiqua" w:cs="Tahoma"/>
                <w:b/>
                <w:bCs/>
                <w:sz w:val="20"/>
                <w:szCs w:val="20"/>
                <w:vertAlign w:val="superscript"/>
              </w:rPr>
              <w:t>2</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6BC0BAB1"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554BA6BF" w14:textId="77777777" w:rsidTr="00E6146C">
        <w:trPr>
          <w:trHeight w:val="265"/>
        </w:trPr>
        <w:tc>
          <w:tcPr>
            <w:tcW w:w="988" w:type="dxa"/>
            <w:tcBorders>
              <w:top w:val="nil"/>
              <w:left w:val="single" w:sz="4" w:space="0" w:color="auto"/>
              <w:right w:val="single" w:sz="4" w:space="0" w:color="auto"/>
            </w:tcBorders>
            <w:shd w:val="clear" w:color="auto" w:fill="auto"/>
            <w:vAlign w:val="center"/>
          </w:tcPr>
          <w:p w14:paraId="32D1345B" w14:textId="5D87942F"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TM11</w:t>
            </w:r>
            <w:r w:rsidR="00EB25B0">
              <w:rPr>
                <w:rFonts w:ascii="Book Antiqua" w:hAnsi="Book Antiqua" w:cs="Tahoma"/>
                <w:b/>
                <w:bCs/>
                <w:sz w:val="20"/>
                <w:szCs w:val="20"/>
              </w:rPr>
              <w:t>3</w:t>
            </w:r>
          </w:p>
        </w:tc>
        <w:tc>
          <w:tcPr>
            <w:tcW w:w="7512" w:type="dxa"/>
            <w:tcBorders>
              <w:top w:val="nil"/>
              <w:left w:val="nil"/>
              <w:right w:val="single" w:sz="4" w:space="0" w:color="auto"/>
            </w:tcBorders>
            <w:shd w:val="clear" w:color="auto" w:fill="auto"/>
            <w:vAlign w:val="center"/>
          </w:tcPr>
          <w:p w14:paraId="1ED25789" w14:textId="1726F72D" w:rsidR="00E6146C" w:rsidRPr="00E6146C" w:rsidRDefault="00E6146C" w:rsidP="00E6146C">
            <w:pPr>
              <w:rPr>
                <w:rFonts w:ascii="Book Antiqua" w:hAnsi="Book Antiqua" w:cs="Arial"/>
                <w:sz w:val="20"/>
                <w:szCs w:val="20"/>
                <w:lang w:eastAsia="en-US"/>
              </w:rPr>
            </w:pPr>
            <w:r w:rsidRPr="00E6146C">
              <w:rPr>
                <w:rFonts w:ascii="Book Antiqua" w:hAnsi="Book Antiqua" w:cs="Arial"/>
                <w:b/>
                <w:bCs/>
                <w:sz w:val="20"/>
                <w:szCs w:val="20"/>
                <w:lang w:eastAsia="en-US"/>
              </w:rPr>
              <w:t>Création</w:t>
            </w:r>
            <w:r w:rsidR="00EB25B0">
              <w:rPr>
                <w:rFonts w:ascii="Book Antiqua" w:hAnsi="Book Antiqua" w:cs="Arial"/>
                <w:b/>
                <w:bCs/>
                <w:sz w:val="20"/>
                <w:szCs w:val="20"/>
                <w:lang w:eastAsia="en-US"/>
              </w:rPr>
              <w:t xml:space="preserve"> et curage</w:t>
            </w:r>
            <w:r w:rsidRPr="00E6146C">
              <w:rPr>
                <w:rFonts w:ascii="Book Antiqua" w:hAnsi="Book Antiqua" w:cs="Arial"/>
                <w:b/>
                <w:bCs/>
                <w:sz w:val="20"/>
                <w:szCs w:val="20"/>
                <w:lang w:eastAsia="en-US"/>
              </w:rPr>
              <w:t xml:space="preserve"> des fossés et exutoires en terre</w:t>
            </w:r>
          </w:p>
        </w:tc>
        <w:tc>
          <w:tcPr>
            <w:tcW w:w="851" w:type="dxa"/>
            <w:tcBorders>
              <w:top w:val="nil"/>
              <w:left w:val="nil"/>
              <w:right w:val="nil"/>
            </w:tcBorders>
            <w:shd w:val="clear" w:color="auto" w:fill="auto"/>
            <w:vAlign w:val="center"/>
            <w:hideMark/>
          </w:tcPr>
          <w:p w14:paraId="0674D965"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right w:val="single" w:sz="4" w:space="0" w:color="auto"/>
            </w:tcBorders>
            <w:shd w:val="clear" w:color="auto" w:fill="auto"/>
            <w:vAlign w:val="center"/>
            <w:hideMark/>
          </w:tcPr>
          <w:p w14:paraId="4BC4BB20"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 </w:t>
            </w:r>
          </w:p>
        </w:tc>
      </w:tr>
      <w:tr w:rsidR="00E6146C" w:rsidRPr="00E6146C" w14:paraId="2E6F5DB5" w14:textId="77777777" w:rsidTr="00E6146C">
        <w:trPr>
          <w:trHeight w:val="217"/>
        </w:trPr>
        <w:tc>
          <w:tcPr>
            <w:tcW w:w="988" w:type="dxa"/>
            <w:tcBorders>
              <w:top w:val="nil"/>
              <w:left w:val="single" w:sz="4" w:space="0" w:color="auto"/>
              <w:right w:val="single" w:sz="4" w:space="0" w:color="auto"/>
            </w:tcBorders>
            <w:shd w:val="clear" w:color="auto" w:fill="auto"/>
            <w:vAlign w:val="center"/>
          </w:tcPr>
          <w:p w14:paraId="5248CB59" w14:textId="77777777"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14:paraId="4DADE6A1" w14:textId="77777777" w:rsidR="00E6146C" w:rsidRPr="00E6146C" w:rsidRDefault="00E6146C" w:rsidP="00E6146C">
            <w:pPr>
              <w:widowControl w:val="0"/>
              <w:jc w:val="both"/>
              <w:rPr>
                <w:rFonts w:ascii="Book Antiqua" w:hAnsi="Book Antiqua" w:cs="Tahoma"/>
                <w:sz w:val="20"/>
                <w:szCs w:val="20"/>
              </w:rPr>
            </w:pPr>
            <w:r w:rsidRPr="00E6146C">
              <w:rPr>
                <w:rFonts w:ascii="Book Antiqua" w:hAnsi="Book Antiqua" w:cs="Tahoma"/>
                <w:sz w:val="20"/>
                <w:szCs w:val="20"/>
              </w:rPr>
              <w:t xml:space="preserve">Ce prix rémunère, </w:t>
            </w:r>
            <w:r w:rsidRPr="00E6146C">
              <w:rPr>
                <w:rFonts w:ascii="Book Antiqua" w:hAnsi="Book Antiqua" w:cs="Arial"/>
                <w:sz w:val="20"/>
                <w:szCs w:val="20"/>
                <w:lang w:eastAsia="en-US"/>
              </w:rPr>
              <w:t xml:space="preserve">dans les conditions générales prévues au marché, au MÈTRE LINEAIRE (ml) ou au METRE CUBE (m3) suivant le cas, la création des fossés, divergents et exutoires en terre. Le débouché du divergent ou de l'exutoire doit être libéré de tous matériaux. Elles sont exécutées </w:t>
            </w:r>
            <w:r w:rsidRPr="00E6146C">
              <w:rPr>
                <w:rFonts w:ascii="Book Antiqua" w:hAnsi="Book Antiqua" w:cs="Tahoma"/>
                <w:sz w:val="20"/>
                <w:szCs w:val="20"/>
              </w:rPr>
              <w:t>quel que soit la nature des sols rencontrés (y compris rocher compact), et comprennent :</w:t>
            </w:r>
          </w:p>
          <w:p w14:paraId="23758B67" w14:textId="77777777" w:rsidR="00E6146C" w:rsidRPr="00E6146C" w:rsidRDefault="00E6146C" w:rsidP="00E6146C">
            <w:pPr>
              <w:widowControl w:val="0"/>
              <w:rPr>
                <w:rFonts w:ascii="Book Antiqua" w:hAnsi="Book Antiqua" w:cs="Tahoma"/>
                <w:b/>
                <w:bCs/>
                <w:sz w:val="20"/>
                <w:szCs w:val="20"/>
              </w:rPr>
            </w:pPr>
            <w:r w:rsidRPr="00E6146C">
              <w:rPr>
                <w:rFonts w:ascii="Book Antiqua" w:hAnsi="Book Antiqua" w:cs="Arial"/>
                <w:sz w:val="20"/>
                <w:szCs w:val="20"/>
                <w:lang w:eastAsia="en-US"/>
              </w:rPr>
              <w:t>• la création mécanique des fossés, divergents et exutoires jusqu’à leurs extrémités;</w:t>
            </w:r>
            <w:r w:rsidRPr="00E6146C">
              <w:rPr>
                <w:rFonts w:ascii="Book Antiqua" w:hAnsi="Book Antiqua" w:cs="Arial"/>
                <w:sz w:val="20"/>
                <w:szCs w:val="20"/>
                <w:lang w:eastAsia="en-US"/>
              </w:rPr>
              <w:br/>
              <w:t>• le talutage des abords extérieurs des fossés et exutoires ;</w:t>
            </w:r>
            <w:r w:rsidRPr="00E6146C">
              <w:rPr>
                <w:rFonts w:ascii="Book Antiqua" w:hAnsi="Book Antiqua" w:cs="Arial"/>
                <w:sz w:val="20"/>
                <w:szCs w:val="20"/>
                <w:lang w:eastAsia="en-US"/>
              </w:rPr>
              <w:br/>
              <w:t>• l’évacuation et le réglage des déblais en un lieu agréé par le Maître d'œuvre ;</w:t>
            </w:r>
            <w:r w:rsidRPr="00E6146C">
              <w:rPr>
                <w:rFonts w:ascii="Book Antiqua" w:hAnsi="Book Antiqua" w:cs="Arial"/>
                <w:sz w:val="20"/>
                <w:szCs w:val="20"/>
                <w:lang w:eastAsia="en-US"/>
              </w:rPr>
              <w:br/>
              <w:t>• la vérification de la pente longitudinale des fossés et divergents compatible avec un rejet complet des eaux ;</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r w:rsidRPr="00E6146C">
              <w:rPr>
                <w:rFonts w:ascii="Book Antiqua" w:hAnsi="Book Antiqua" w:cs="Arial"/>
                <w:sz w:val="20"/>
                <w:szCs w:val="20"/>
                <w:lang w:eastAsia="en-US"/>
              </w:rPr>
              <w:br/>
            </w:r>
            <w:r w:rsidRPr="00E6146C">
              <w:rPr>
                <w:rFonts w:ascii="Book Antiqua" w:hAnsi="Book Antiqua" w:cs="Tahoma"/>
                <w:sz w:val="20"/>
                <w:szCs w:val="20"/>
              </w:rPr>
              <w:t>Ils s'appliquent au mètre linéaire ou au mètre cube et suivant le plan type de fossés, divergents et exutoire en terre.</w:t>
            </w:r>
          </w:p>
        </w:tc>
        <w:tc>
          <w:tcPr>
            <w:tcW w:w="851" w:type="dxa"/>
            <w:tcBorders>
              <w:top w:val="nil"/>
              <w:left w:val="nil"/>
              <w:right w:val="nil"/>
            </w:tcBorders>
            <w:shd w:val="clear" w:color="auto" w:fill="auto"/>
            <w:vAlign w:val="center"/>
          </w:tcPr>
          <w:p w14:paraId="6F71AAE2"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76B59057" w14:textId="77777777" w:rsidR="00E6146C" w:rsidRPr="00E6146C" w:rsidRDefault="00E6146C" w:rsidP="00E6146C">
            <w:pPr>
              <w:rPr>
                <w:rFonts w:ascii="Book Antiqua" w:hAnsi="Book Antiqua" w:cs="Tahoma"/>
                <w:b/>
                <w:bCs/>
                <w:sz w:val="20"/>
                <w:szCs w:val="20"/>
              </w:rPr>
            </w:pPr>
          </w:p>
        </w:tc>
      </w:tr>
      <w:tr w:rsidR="00E6146C" w:rsidRPr="00E6146C" w14:paraId="773C1819" w14:textId="77777777" w:rsidTr="00E6146C">
        <w:trPr>
          <w:trHeight w:val="80"/>
        </w:trPr>
        <w:tc>
          <w:tcPr>
            <w:tcW w:w="988" w:type="dxa"/>
            <w:tcBorders>
              <w:top w:val="nil"/>
              <w:left w:val="single" w:sz="4" w:space="0" w:color="auto"/>
              <w:right w:val="single" w:sz="4" w:space="0" w:color="auto"/>
            </w:tcBorders>
            <w:shd w:val="clear" w:color="auto" w:fill="auto"/>
            <w:vAlign w:val="center"/>
          </w:tcPr>
          <w:p w14:paraId="016AA53A" w14:textId="0FCFE280" w:rsidR="00E6146C" w:rsidRPr="00E6146C" w:rsidRDefault="00E6146C" w:rsidP="00E6146C">
            <w:pPr>
              <w:rPr>
                <w:rFonts w:ascii="Book Antiqua" w:hAnsi="Book Antiqua" w:cs="Tahoma"/>
                <w:b/>
                <w:bCs/>
                <w:sz w:val="20"/>
                <w:szCs w:val="20"/>
              </w:rPr>
            </w:pPr>
            <w:r w:rsidRPr="00E6146C">
              <w:rPr>
                <w:rFonts w:ascii="Book Antiqua" w:hAnsi="Book Antiqua" w:cs="Arial"/>
                <w:b/>
                <w:bCs/>
                <w:sz w:val="20"/>
                <w:szCs w:val="20"/>
                <w:lang w:eastAsia="en-US"/>
              </w:rPr>
              <w:t>TM11</w:t>
            </w:r>
            <w:r w:rsidR="00EB25B0">
              <w:rPr>
                <w:rFonts w:ascii="Book Antiqua" w:hAnsi="Book Antiqua" w:cs="Arial"/>
                <w:b/>
                <w:bCs/>
                <w:sz w:val="20"/>
                <w:szCs w:val="20"/>
                <w:lang w:eastAsia="en-US"/>
              </w:rPr>
              <w:t>3</w:t>
            </w:r>
            <w:r w:rsidRPr="00E6146C">
              <w:rPr>
                <w:rFonts w:ascii="Book Antiqua" w:hAnsi="Book Antiqua" w:cs="Arial"/>
                <w:b/>
                <w:bCs/>
                <w:sz w:val="20"/>
                <w:szCs w:val="20"/>
                <w:lang w:eastAsia="en-US"/>
              </w:rPr>
              <w:t>a</w:t>
            </w:r>
          </w:p>
        </w:tc>
        <w:tc>
          <w:tcPr>
            <w:tcW w:w="7512" w:type="dxa"/>
            <w:tcBorders>
              <w:top w:val="nil"/>
              <w:left w:val="nil"/>
              <w:right w:val="single" w:sz="4" w:space="0" w:color="auto"/>
            </w:tcBorders>
            <w:shd w:val="clear" w:color="auto" w:fill="auto"/>
            <w:vAlign w:val="center"/>
          </w:tcPr>
          <w:p w14:paraId="73514595" w14:textId="760F54FB" w:rsidR="00E6146C" w:rsidRPr="00E6146C" w:rsidRDefault="00E6146C" w:rsidP="00E6146C">
            <w:pPr>
              <w:rPr>
                <w:rFonts w:ascii="Book Antiqua" w:hAnsi="Book Antiqua" w:cs="Arial"/>
                <w:b/>
                <w:bCs/>
                <w:sz w:val="20"/>
                <w:szCs w:val="20"/>
                <w:lang w:eastAsia="en-US"/>
              </w:rPr>
            </w:pPr>
            <w:r w:rsidRPr="00E6146C">
              <w:rPr>
                <w:rFonts w:ascii="Book Antiqua" w:hAnsi="Book Antiqua" w:cs="Arial"/>
                <w:b/>
                <w:bCs/>
                <w:sz w:val="20"/>
                <w:szCs w:val="20"/>
                <w:lang w:eastAsia="en-US"/>
              </w:rPr>
              <w:t>C</w:t>
            </w:r>
            <w:r w:rsidR="00EB25B0">
              <w:rPr>
                <w:rFonts w:ascii="Book Antiqua" w:hAnsi="Book Antiqua" w:cs="Arial"/>
                <w:b/>
                <w:bCs/>
                <w:sz w:val="20"/>
                <w:szCs w:val="20"/>
                <w:lang w:eastAsia="en-US"/>
              </w:rPr>
              <w:t>urage</w:t>
            </w:r>
            <w:r w:rsidRPr="00E6146C">
              <w:rPr>
                <w:rFonts w:ascii="Book Antiqua" w:hAnsi="Book Antiqua" w:cs="Arial"/>
                <w:b/>
                <w:bCs/>
                <w:sz w:val="20"/>
                <w:szCs w:val="20"/>
                <w:lang w:eastAsia="en-US"/>
              </w:rPr>
              <w:t xml:space="preserve"> des fossés et </w:t>
            </w:r>
            <w:r w:rsidR="00EB25B0">
              <w:rPr>
                <w:rFonts w:ascii="Book Antiqua" w:hAnsi="Book Antiqua" w:cs="Arial"/>
                <w:b/>
                <w:bCs/>
                <w:sz w:val="20"/>
                <w:szCs w:val="20"/>
                <w:lang w:eastAsia="en-US"/>
              </w:rPr>
              <w:t>exutoires</w:t>
            </w:r>
          </w:p>
        </w:tc>
        <w:tc>
          <w:tcPr>
            <w:tcW w:w="851" w:type="dxa"/>
            <w:tcBorders>
              <w:top w:val="nil"/>
              <w:left w:val="nil"/>
              <w:right w:val="nil"/>
            </w:tcBorders>
            <w:shd w:val="clear" w:color="auto" w:fill="auto"/>
            <w:vAlign w:val="center"/>
          </w:tcPr>
          <w:p w14:paraId="0FE76915"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3BB704B3" w14:textId="77777777" w:rsidR="00E6146C" w:rsidRPr="00E6146C" w:rsidRDefault="00E6146C" w:rsidP="00E6146C">
            <w:pPr>
              <w:rPr>
                <w:rFonts w:ascii="Book Antiqua" w:hAnsi="Book Antiqua" w:cs="Tahoma"/>
                <w:b/>
                <w:bCs/>
                <w:sz w:val="20"/>
                <w:szCs w:val="20"/>
              </w:rPr>
            </w:pPr>
          </w:p>
        </w:tc>
      </w:tr>
      <w:tr w:rsidR="00E6146C" w:rsidRPr="00E6146C" w14:paraId="099D26AE" w14:textId="77777777" w:rsidTr="00E6146C">
        <w:trPr>
          <w:trHeight w:val="80"/>
        </w:trPr>
        <w:tc>
          <w:tcPr>
            <w:tcW w:w="988" w:type="dxa"/>
            <w:tcBorders>
              <w:top w:val="nil"/>
              <w:left w:val="single" w:sz="4" w:space="0" w:color="auto"/>
              <w:right w:val="single" w:sz="4" w:space="0" w:color="auto"/>
            </w:tcBorders>
            <w:shd w:val="clear" w:color="auto" w:fill="auto"/>
            <w:vAlign w:val="center"/>
          </w:tcPr>
          <w:p w14:paraId="57756573" w14:textId="77777777"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14:paraId="4DC1DC0C"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sz w:val="20"/>
                <w:szCs w:val="20"/>
              </w:rPr>
              <w:t>Le Mètre linéaire :</w:t>
            </w:r>
          </w:p>
        </w:tc>
        <w:tc>
          <w:tcPr>
            <w:tcW w:w="851" w:type="dxa"/>
            <w:tcBorders>
              <w:top w:val="nil"/>
              <w:left w:val="nil"/>
              <w:bottom w:val="single" w:sz="4" w:space="0" w:color="auto"/>
              <w:right w:val="nil"/>
            </w:tcBorders>
            <w:shd w:val="clear" w:color="auto" w:fill="auto"/>
            <w:vAlign w:val="center"/>
          </w:tcPr>
          <w:p w14:paraId="21238816"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B2871A8" w14:textId="77777777" w:rsidR="00E6146C" w:rsidRPr="00E6146C" w:rsidRDefault="00E6146C" w:rsidP="00E6146C">
            <w:pPr>
              <w:rPr>
                <w:rFonts w:ascii="Book Antiqua" w:hAnsi="Book Antiqua" w:cs="Tahoma"/>
                <w:b/>
                <w:bCs/>
                <w:sz w:val="20"/>
                <w:szCs w:val="20"/>
              </w:rPr>
            </w:pPr>
          </w:p>
        </w:tc>
      </w:tr>
      <w:tr w:rsidR="00E6146C" w:rsidRPr="00E6146C" w14:paraId="25033A7E" w14:textId="77777777" w:rsidTr="00E6146C">
        <w:trPr>
          <w:trHeight w:val="70"/>
        </w:trPr>
        <w:tc>
          <w:tcPr>
            <w:tcW w:w="988" w:type="dxa"/>
            <w:tcBorders>
              <w:top w:val="nil"/>
              <w:left w:val="single" w:sz="4" w:space="0" w:color="auto"/>
              <w:right w:val="single" w:sz="4" w:space="0" w:color="auto"/>
            </w:tcBorders>
            <w:shd w:val="clear" w:color="auto" w:fill="auto"/>
            <w:vAlign w:val="center"/>
          </w:tcPr>
          <w:p w14:paraId="6CE1A35F" w14:textId="77777777" w:rsidR="00E6146C" w:rsidRPr="00E6146C" w:rsidRDefault="00E6146C" w:rsidP="00E6146C">
            <w:pPr>
              <w:rPr>
                <w:rFonts w:ascii="Book Antiqua" w:hAnsi="Book Antiqua" w:cs="Tahoma"/>
                <w:bCs/>
                <w:sz w:val="20"/>
                <w:szCs w:val="20"/>
              </w:rPr>
            </w:pPr>
            <w:r w:rsidRPr="00E6146C">
              <w:rPr>
                <w:rFonts w:ascii="Book Antiqua" w:hAnsi="Book Antiqua" w:cs="Tahoma"/>
                <w:bCs/>
                <w:sz w:val="20"/>
                <w:szCs w:val="20"/>
              </w:rPr>
              <w:t> </w:t>
            </w:r>
          </w:p>
        </w:tc>
        <w:tc>
          <w:tcPr>
            <w:tcW w:w="7512" w:type="dxa"/>
            <w:tcBorders>
              <w:top w:val="nil"/>
              <w:left w:val="nil"/>
              <w:right w:val="single" w:sz="4" w:space="0" w:color="auto"/>
            </w:tcBorders>
            <w:shd w:val="clear" w:color="auto" w:fill="auto"/>
            <w:vAlign w:val="center"/>
          </w:tcPr>
          <w:p w14:paraId="27455C43" w14:textId="77777777" w:rsidR="00E6146C" w:rsidRPr="00E6146C" w:rsidRDefault="00E6146C" w:rsidP="00E6146C">
            <w:pPr>
              <w:rPr>
                <w:rFonts w:ascii="Book Antiqua" w:hAnsi="Book Antiqua" w:cs="Tahoma"/>
                <w:bCs/>
                <w:i/>
                <w:iCs/>
                <w:sz w:val="20"/>
                <w:szCs w:val="20"/>
              </w:rPr>
            </w:pPr>
            <w:r w:rsidRPr="00E6146C">
              <w:rPr>
                <w:rFonts w:ascii="Book Antiqua" w:hAnsi="Book Antiqua" w:cs="Tahoma"/>
                <w:bCs/>
                <w:i/>
                <w:iCs/>
                <w:sz w:val="20"/>
                <w:szCs w:val="20"/>
              </w:rPr>
              <w:t>#NOM?</w:t>
            </w:r>
          </w:p>
        </w:tc>
        <w:tc>
          <w:tcPr>
            <w:tcW w:w="851" w:type="dxa"/>
            <w:tcBorders>
              <w:top w:val="nil"/>
              <w:left w:val="nil"/>
              <w:right w:val="nil"/>
            </w:tcBorders>
            <w:shd w:val="clear" w:color="auto" w:fill="auto"/>
            <w:vAlign w:val="center"/>
          </w:tcPr>
          <w:p w14:paraId="2AF14DC8" w14:textId="77777777" w:rsidR="00E6146C" w:rsidRPr="00E6146C" w:rsidRDefault="00E6146C" w:rsidP="00E6146C">
            <w:pPr>
              <w:rPr>
                <w:rFonts w:ascii="Book Antiqua" w:hAnsi="Book Antiqua" w:cs="Tahoma"/>
                <w:b/>
                <w:bCs/>
                <w:sz w:val="20"/>
                <w:szCs w:val="20"/>
              </w:rPr>
            </w:pPr>
            <w:r w:rsidRPr="00E6146C">
              <w:rPr>
                <w:rFonts w:ascii="Book Antiqua" w:hAnsi="Book Antiqua" w:cs="Tahoma"/>
                <w:b/>
                <w:bCs/>
                <w:sz w:val="20"/>
                <w:szCs w:val="20"/>
              </w:rPr>
              <w:t>ml</w:t>
            </w:r>
          </w:p>
        </w:tc>
        <w:tc>
          <w:tcPr>
            <w:tcW w:w="1276" w:type="dxa"/>
            <w:tcBorders>
              <w:top w:val="nil"/>
              <w:left w:val="single" w:sz="4" w:space="0" w:color="auto"/>
              <w:right w:val="single" w:sz="4" w:space="0" w:color="auto"/>
            </w:tcBorders>
            <w:shd w:val="clear" w:color="auto" w:fill="FFFF00"/>
            <w:vAlign w:val="center"/>
          </w:tcPr>
          <w:p w14:paraId="0641CA86" w14:textId="77777777" w:rsidR="00E6146C" w:rsidRPr="00E6146C" w:rsidRDefault="00E6146C" w:rsidP="00E6146C">
            <w:pPr>
              <w:rPr>
                <w:rFonts w:ascii="Book Antiqua" w:hAnsi="Book Antiqua" w:cs="Tahoma"/>
                <w:b/>
                <w:bCs/>
                <w:sz w:val="20"/>
                <w:szCs w:val="20"/>
              </w:rPr>
            </w:pPr>
          </w:p>
        </w:tc>
      </w:tr>
      <w:tr w:rsidR="00E6146C" w:rsidRPr="00E6146C" w14:paraId="6A8455B6" w14:textId="77777777" w:rsidTr="00E6146C">
        <w:trPr>
          <w:trHeight w:val="218"/>
        </w:trPr>
        <w:tc>
          <w:tcPr>
            <w:tcW w:w="988" w:type="dxa"/>
            <w:tcBorders>
              <w:top w:val="nil"/>
              <w:left w:val="single" w:sz="4" w:space="0" w:color="auto"/>
              <w:right w:val="single" w:sz="4" w:space="0" w:color="auto"/>
            </w:tcBorders>
            <w:shd w:val="clear" w:color="auto" w:fill="auto"/>
            <w:vAlign w:val="center"/>
          </w:tcPr>
          <w:p w14:paraId="07E7B604" w14:textId="2AE5D23C" w:rsidR="00E6146C" w:rsidRPr="00E6146C" w:rsidRDefault="00E6146C" w:rsidP="00E6146C">
            <w:pPr>
              <w:rPr>
                <w:rFonts w:ascii="Book Antiqua" w:hAnsi="Book Antiqua" w:cs="Tahoma"/>
                <w:b/>
                <w:bCs/>
                <w:sz w:val="20"/>
                <w:szCs w:val="20"/>
              </w:rPr>
            </w:pPr>
            <w:r w:rsidRPr="00E6146C">
              <w:rPr>
                <w:rFonts w:ascii="Book Antiqua" w:hAnsi="Book Antiqua" w:cs="Arial"/>
                <w:b/>
                <w:bCs/>
                <w:sz w:val="20"/>
                <w:szCs w:val="20"/>
                <w:lang w:eastAsia="en-US"/>
              </w:rPr>
              <w:t>TM11</w:t>
            </w:r>
            <w:r w:rsidR="00EB25B0">
              <w:rPr>
                <w:rFonts w:ascii="Book Antiqua" w:hAnsi="Book Antiqua" w:cs="Arial"/>
                <w:b/>
                <w:bCs/>
                <w:sz w:val="20"/>
                <w:szCs w:val="20"/>
                <w:lang w:eastAsia="en-US"/>
              </w:rPr>
              <w:t>3</w:t>
            </w:r>
            <w:r w:rsidRPr="00E6146C">
              <w:rPr>
                <w:rFonts w:ascii="Book Antiqua" w:hAnsi="Book Antiqua" w:cs="Arial"/>
                <w:b/>
                <w:bCs/>
                <w:sz w:val="20"/>
                <w:szCs w:val="20"/>
                <w:lang w:eastAsia="en-US"/>
              </w:rPr>
              <w:t>b</w:t>
            </w:r>
          </w:p>
        </w:tc>
        <w:tc>
          <w:tcPr>
            <w:tcW w:w="7512" w:type="dxa"/>
            <w:tcBorders>
              <w:top w:val="nil"/>
              <w:left w:val="nil"/>
              <w:right w:val="single" w:sz="4" w:space="0" w:color="auto"/>
            </w:tcBorders>
            <w:shd w:val="clear" w:color="auto" w:fill="auto"/>
            <w:vAlign w:val="center"/>
          </w:tcPr>
          <w:p w14:paraId="5F3E5A71" w14:textId="36401EFE" w:rsidR="00E6146C" w:rsidRPr="00E6146C" w:rsidRDefault="00E6146C" w:rsidP="00E6146C">
            <w:pPr>
              <w:rPr>
                <w:rFonts w:ascii="Book Antiqua" w:hAnsi="Book Antiqua" w:cs="Arial"/>
                <w:b/>
                <w:bCs/>
                <w:sz w:val="20"/>
                <w:szCs w:val="20"/>
                <w:lang w:eastAsia="en-US"/>
              </w:rPr>
            </w:pPr>
            <w:r w:rsidRPr="00E6146C">
              <w:rPr>
                <w:rFonts w:ascii="Book Antiqua" w:hAnsi="Book Antiqua" w:cs="Arial"/>
                <w:b/>
                <w:bCs/>
                <w:sz w:val="20"/>
                <w:szCs w:val="20"/>
                <w:lang w:eastAsia="en-US"/>
              </w:rPr>
              <w:t xml:space="preserve">Création </w:t>
            </w:r>
            <w:r w:rsidR="00EB25B0">
              <w:rPr>
                <w:rFonts w:ascii="Book Antiqua" w:hAnsi="Book Antiqua" w:cs="Arial"/>
                <w:b/>
                <w:bCs/>
                <w:sz w:val="20"/>
                <w:szCs w:val="20"/>
                <w:lang w:eastAsia="en-US"/>
              </w:rPr>
              <w:t xml:space="preserve">des fossés et </w:t>
            </w:r>
            <w:r w:rsidRPr="00E6146C">
              <w:rPr>
                <w:rFonts w:ascii="Book Antiqua" w:hAnsi="Book Antiqua" w:cs="Arial"/>
                <w:b/>
                <w:bCs/>
                <w:sz w:val="20"/>
                <w:szCs w:val="20"/>
                <w:lang w:eastAsia="en-US"/>
              </w:rPr>
              <w:t>exutoires</w:t>
            </w:r>
          </w:p>
        </w:tc>
        <w:tc>
          <w:tcPr>
            <w:tcW w:w="851" w:type="dxa"/>
            <w:tcBorders>
              <w:top w:val="nil"/>
              <w:left w:val="nil"/>
              <w:right w:val="nil"/>
            </w:tcBorders>
            <w:shd w:val="clear" w:color="auto" w:fill="auto"/>
            <w:vAlign w:val="center"/>
          </w:tcPr>
          <w:p w14:paraId="76209A95"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5BD737CB" w14:textId="77777777" w:rsidR="00E6146C" w:rsidRPr="00E6146C" w:rsidRDefault="00E6146C" w:rsidP="00E6146C">
            <w:pPr>
              <w:rPr>
                <w:rFonts w:ascii="Book Antiqua" w:hAnsi="Book Antiqua" w:cs="Tahoma"/>
                <w:b/>
                <w:bCs/>
                <w:sz w:val="20"/>
                <w:szCs w:val="20"/>
              </w:rPr>
            </w:pPr>
          </w:p>
        </w:tc>
      </w:tr>
      <w:tr w:rsidR="00E6146C" w:rsidRPr="00E6146C" w14:paraId="441A0561" w14:textId="77777777" w:rsidTr="00E6146C">
        <w:trPr>
          <w:trHeight w:val="218"/>
        </w:trPr>
        <w:tc>
          <w:tcPr>
            <w:tcW w:w="988" w:type="dxa"/>
            <w:tcBorders>
              <w:top w:val="nil"/>
              <w:left w:val="single" w:sz="4" w:space="0" w:color="auto"/>
              <w:right w:val="single" w:sz="4" w:space="0" w:color="auto"/>
            </w:tcBorders>
            <w:shd w:val="clear" w:color="auto" w:fill="auto"/>
            <w:vAlign w:val="center"/>
          </w:tcPr>
          <w:p w14:paraId="71D927B1" w14:textId="77777777" w:rsidR="00E6146C" w:rsidRPr="00E6146C" w:rsidRDefault="00E6146C" w:rsidP="00E6146C">
            <w:pPr>
              <w:rPr>
                <w:rFonts w:ascii="Book Antiqua" w:hAnsi="Book Antiqua" w:cs="Tahoma"/>
                <w:b/>
                <w:bCs/>
                <w:sz w:val="20"/>
                <w:szCs w:val="20"/>
              </w:rPr>
            </w:pPr>
          </w:p>
        </w:tc>
        <w:tc>
          <w:tcPr>
            <w:tcW w:w="7512" w:type="dxa"/>
            <w:tcBorders>
              <w:top w:val="nil"/>
              <w:left w:val="nil"/>
              <w:right w:val="single" w:sz="4" w:space="0" w:color="auto"/>
            </w:tcBorders>
            <w:shd w:val="clear" w:color="auto" w:fill="auto"/>
            <w:vAlign w:val="center"/>
          </w:tcPr>
          <w:p w14:paraId="32D4A5D1" w14:textId="32CE3EE3" w:rsidR="00E6146C" w:rsidRPr="00E6146C" w:rsidRDefault="00E6146C" w:rsidP="00E6146C">
            <w:pPr>
              <w:rPr>
                <w:rFonts w:ascii="Book Antiqua" w:hAnsi="Book Antiqua" w:cs="Tahoma"/>
                <w:b/>
                <w:sz w:val="20"/>
                <w:szCs w:val="20"/>
              </w:rPr>
            </w:pPr>
            <w:r w:rsidRPr="00E6146C">
              <w:rPr>
                <w:rFonts w:ascii="Book Antiqua" w:hAnsi="Book Antiqua" w:cs="Tahoma"/>
                <w:b/>
                <w:sz w:val="20"/>
                <w:szCs w:val="20"/>
              </w:rPr>
              <w:t xml:space="preserve">Le Mètre </w:t>
            </w:r>
            <w:r w:rsidR="00EB25B0">
              <w:rPr>
                <w:rFonts w:ascii="Book Antiqua" w:hAnsi="Book Antiqua" w:cs="Tahoma"/>
                <w:b/>
                <w:sz w:val="20"/>
                <w:szCs w:val="20"/>
              </w:rPr>
              <w:t>linéaire</w:t>
            </w:r>
            <w:r w:rsidRPr="00E6146C">
              <w:rPr>
                <w:rFonts w:ascii="Book Antiqua" w:hAnsi="Book Antiqua" w:cs="Tahoma"/>
                <w:b/>
                <w:sz w:val="20"/>
                <w:szCs w:val="20"/>
              </w:rPr>
              <w:t>:</w:t>
            </w:r>
          </w:p>
        </w:tc>
        <w:tc>
          <w:tcPr>
            <w:tcW w:w="851" w:type="dxa"/>
            <w:tcBorders>
              <w:top w:val="nil"/>
              <w:left w:val="nil"/>
              <w:bottom w:val="single" w:sz="4" w:space="0" w:color="auto"/>
              <w:right w:val="nil"/>
            </w:tcBorders>
            <w:shd w:val="clear" w:color="auto" w:fill="auto"/>
            <w:vAlign w:val="center"/>
          </w:tcPr>
          <w:p w14:paraId="22EA07C9" w14:textId="77777777" w:rsidR="00E6146C" w:rsidRPr="00E6146C" w:rsidRDefault="00E6146C" w:rsidP="00E6146C">
            <w:pPr>
              <w:rPr>
                <w:rFonts w:ascii="Book Antiqua" w:hAnsi="Book Antiqua" w:cs="Tahoma"/>
                <w:bCs/>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7398117" w14:textId="77777777" w:rsidR="00E6146C" w:rsidRPr="00E6146C" w:rsidRDefault="00E6146C" w:rsidP="00E6146C">
            <w:pPr>
              <w:rPr>
                <w:rFonts w:ascii="Book Antiqua" w:hAnsi="Book Antiqua" w:cs="Tahoma"/>
                <w:b/>
                <w:bCs/>
                <w:sz w:val="20"/>
                <w:szCs w:val="20"/>
              </w:rPr>
            </w:pPr>
          </w:p>
        </w:tc>
      </w:tr>
      <w:tr w:rsidR="00E6146C" w:rsidRPr="00E6146C" w14:paraId="22E5A2C2" w14:textId="77777777" w:rsidTr="00E6146C">
        <w:trPr>
          <w:trHeight w:val="218"/>
        </w:trPr>
        <w:tc>
          <w:tcPr>
            <w:tcW w:w="988" w:type="dxa"/>
            <w:tcBorders>
              <w:top w:val="nil"/>
              <w:left w:val="single" w:sz="4" w:space="0" w:color="auto"/>
              <w:bottom w:val="single" w:sz="4" w:space="0" w:color="auto"/>
              <w:right w:val="single" w:sz="4" w:space="0" w:color="auto"/>
            </w:tcBorders>
            <w:shd w:val="clear" w:color="auto" w:fill="auto"/>
            <w:vAlign w:val="center"/>
          </w:tcPr>
          <w:p w14:paraId="354D32A8" w14:textId="77777777" w:rsidR="00E6146C" w:rsidRPr="00E6146C" w:rsidRDefault="00E6146C" w:rsidP="00E6146C">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tcPr>
          <w:p w14:paraId="6D9D1764" w14:textId="77777777" w:rsidR="00E6146C" w:rsidRPr="00E6146C" w:rsidRDefault="00E6146C" w:rsidP="00E6146C">
            <w:pPr>
              <w:rPr>
                <w:rFonts w:ascii="Book Antiqua" w:hAnsi="Book Antiqua" w:cs="Tahoma"/>
                <w:b/>
                <w:sz w:val="20"/>
                <w:szCs w:val="20"/>
              </w:rPr>
            </w:pPr>
            <w:r w:rsidRPr="00E6146C">
              <w:rPr>
                <w:rFonts w:ascii="Book Antiqua" w:hAnsi="Book Antiqua" w:cs="Tahoma"/>
                <w:bCs/>
                <w:i/>
                <w:iCs/>
                <w:sz w:val="20"/>
                <w:szCs w:val="20"/>
              </w:rPr>
              <w:t>#NOM?</w:t>
            </w:r>
          </w:p>
        </w:tc>
        <w:tc>
          <w:tcPr>
            <w:tcW w:w="851" w:type="dxa"/>
            <w:tcBorders>
              <w:top w:val="single" w:sz="4" w:space="0" w:color="auto"/>
              <w:left w:val="nil"/>
              <w:bottom w:val="single" w:sz="4" w:space="0" w:color="auto"/>
              <w:right w:val="nil"/>
            </w:tcBorders>
            <w:shd w:val="clear" w:color="auto" w:fill="auto"/>
            <w:vAlign w:val="center"/>
          </w:tcPr>
          <w:p w14:paraId="3E9758A8" w14:textId="59605AAA" w:rsidR="00E6146C" w:rsidRPr="00E6146C" w:rsidRDefault="00E6146C" w:rsidP="00E6146C">
            <w:pPr>
              <w:rPr>
                <w:rFonts w:ascii="Book Antiqua" w:hAnsi="Book Antiqua" w:cs="Tahoma"/>
                <w:bCs/>
                <w:sz w:val="20"/>
                <w:szCs w:val="20"/>
              </w:rPr>
            </w:pPr>
            <w:r w:rsidRPr="00E6146C">
              <w:rPr>
                <w:rFonts w:ascii="Book Antiqua" w:hAnsi="Book Antiqua" w:cs="Tahoma"/>
                <w:b/>
                <w:bCs/>
                <w:sz w:val="20"/>
                <w:szCs w:val="20"/>
              </w:rPr>
              <w:t>m</w:t>
            </w:r>
            <w:r w:rsidR="00EB25B0">
              <w:rPr>
                <w:rFonts w:ascii="Book Antiqua" w:hAnsi="Book Antiqua" w:cs="Tahoma"/>
                <w:b/>
                <w:bCs/>
                <w:sz w:val="20"/>
                <w:szCs w:val="20"/>
              </w:rPr>
              <w:t>l</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4F30EC4A" w14:textId="77777777" w:rsidR="00E6146C" w:rsidRPr="00E6146C" w:rsidRDefault="00E6146C" w:rsidP="00E6146C">
            <w:pPr>
              <w:rPr>
                <w:rFonts w:ascii="Book Antiqua" w:hAnsi="Book Antiqua" w:cs="Tahoma"/>
                <w:b/>
                <w:bCs/>
                <w:sz w:val="20"/>
                <w:szCs w:val="20"/>
              </w:rPr>
            </w:pPr>
          </w:p>
        </w:tc>
      </w:tr>
      <w:tr w:rsidR="007C7762" w:rsidRPr="00E6146C" w14:paraId="6D0E0944" w14:textId="77777777" w:rsidTr="007C7762">
        <w:trPr>
          <w:trHeight w:val="718"/>
        </w:trPr>
        <w:tc>
          <w:tcPr>
            <w:tcW w:w="988" w:type="dxa"/>
            <w:tcBorders>
              <w:top w:val="single" w:sz="4" w:space="0" w:color="auto"/>
              <w:left w:val="single" w:sz="4" w:space="0" w:color="auto"/>
              <w:right w:val="single" w:sz="4" w:space="0" w:color="auto"/>
            </w:tcBorders>
            <w:shd w:val="clear" w:color="auto" w:fill="auto"/>
            <w:vAlign w:val="center"/>
          </w:tcPr>
          <w:p w14:paraId="67196906" w14:textId="6EC887B8"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TM110</w:t>
            </w:r>
          </w:p>
        </w:tc>
        <w:tc>
          <w:tcPr>
            <w:tcW w:w="7512" w:type="dxa"/>
            <w:tcBorders>
              <w:top w:val="single" w:sz="4" w:space="0" w:color="auto"/>
              <w:left w:val="nil"/>
              <w:right w:val="single" w:sz="4" w:space="0" w:color="auto"/>
            </w:tcBorders>
            <w:shd w:val="clear" w:color="auto" w:fill="auto"/>
            <w:vAlign w:val="center"/>
          </w:tcPr>
          <w:p w14:paraId="51D1F84F" w14:textId="23BCB020" w:rsidR="007C7762" w:rsidRPr="007C7762" w:rsidRDefault="007C7762" w:rsidP="007C7762">
            <w:pPr>
              <w:jc w:val="both"/>
              <w:rPr>
                <w:rFonts w:ascii="Book Antiqua" w:hAnsi="Book Antiqua" w:cs="Arial"/>
                <w:b/>
                <w:bCs/>
                <w:sz w:val="20"/>
                <w:szCs w:val="20"/>
                <w:lang w:eastAsia="en-US"/>
              </w:rPr>
            </w:pPr>
            <w:r w:rsidRPr="007C7762">
              <w:rPr>
                <w:rFonts w:ascii="Book Antiqua" w:hAnsi="Book Antiqua" w:cs="Arial"/>
                <w:b/>
                <w:bCs/>
                <w:sz w:val="20"/>
                <w:szCs w:val="20"/>
                <w:lang w:eastAsia="en-US"/>
              </w:rPr>
              <w:t>Couche de roulement</w:t>
            </w:r>
          </w:p>
          <w:p w14:paraId="32209B15" w14:textId="71F8A1F0" w:rsidR="007C7762" w:rsidRPr="00E6146C" w:rsidRDefault="007C7762" w:rsidP="007C7762">
            <w:pPr>
              <w:jc w:val="both"/>
              <w:rPr>
                <w:rFonts w:ascii="Book Antiqua" w:hAnsi="Book Antiqua" w:cs="Arial"/>
                <w:sz w:val="20"/>
                <w:szCs w:val="20"/>
                <w:lang w:eastAsia="en-US"/>
              </w:rPr>
            </w:pPr>
            <w:r w:rsidRPr="00E6146C">
              <w:rPr>
                <w:rFonts w:ascii="Book Antiqua" w:hAnsi="Book Antiqua" w:cs="Arial"/>
                <w:sz w:val="20"/>
                <w:szCs w:val="20"/>
                <w:lang w:eastAsia="en-US"/>
              </w:rPr>
              <w:t>Ce prix rémunère dans les conditions générales prévues au marché, au METRE C</w:t>
            </w:r>
            <w:r>
              <w:rPr>
                <w:rFonts w:ascii="Book Antiqua" w:hAnsi="Book Antiqua" w:cs="Arial"/>
                <w:sz w:val="20"/>
                <w:szCs w:val="20"/>
                <w:lang w:eastAsia="en-US"/>
              </w:rPr>
              <w:t>UBE</w:t>
            </w:r>
            <w:r w:rsidRPr="00E6146C">
              <w:rPr>
                <w:rFonts w:ascii="Book Antiqua" w:hAnsi="Book Antiqua" w:cs="Arial"/>
                <w:sz w:val="20"/>
                <w:szCs w:val="20"/>
                <w:lang w:eastAsia="en-US"/>
              </w:rPr>
              <w:t xml:space="preserve"> (m</w:t>
            </w:r>
            <w:r>
              <w:rPr>
                <w:rFonts w:ascii="Book Antiqua" w:hAnsi="Book Antiqua" w:cs="Arial"/>
                <w:sz w:val="20"/>
                <w:szCs w:val="20"/>
                <w:lang w:eastAsia="en-US"/>
              </w:rPr>
              <w:t>3</w:t>
            </w:r>
            <w:r w:rsidRPr="00E6146C">
              <w:rPr>
                <w:rFonts w:ascii="Book Antiqua" w:hAnsi="Book Antiqua" w:cs="Arial"/>
                <w:sz w:val="20"/>
                <w:szCs w:val="20"/>
                <w:lang w:eastAsia="en-US"/>
              </w:rPr>
              <w:t xml:space="preserve">) de route traitée, la mise en </w:t>
            </w:r>
            <w:r>
              <w:rPr>
                <w:rFonts w:ascii="Book Antiqua" w:hAnsi="Book Antiqua" w:cs="Arial"/>
                <w:sz w:val="20"/>
                <w:szCs w:val="20"/>
                <w:lang w:eastAsia="en-US"/>
              </w:rPr>
              <w:t>œuvre de</w:t>
            </w:r>
            <w:r w:rsidRPr="00E6146C">
              <w:rPr>
                <w:rFonts w:ascii="Book Antiqua" w:hAnsi="Book Antiqua" w:cs="Arial"/>
                <w:sz w:val="20"/>
                <w:szCs w:val="20"/>
                <w:lang w:eastAsia="en-US"/>
              </w:rPr>
              <w:t xml:space="preserve"> la couche de roulement</w:t>
            </w:r>
            <w:r>
              <w:rPr>
                <w:rFonts w:ascii="Book Antiqua" w:hAnsi="Book Antiqua" w:cs="Arial"/>
                <w:sz w:val="20"/>
                <w:szCs w:val="20"/>
                <w:lang w:eastAsia="en-US"/>
              </w:rPr>
              <w:t>.</w:t>
            </w:r>
            <w:r w:rsidRPr="00E6146C">
              <w:rPr>
                <w:rFonts w:ascii="Book Antiqua" w:hAnsi="Book Antiqua" w:cs="Arial"/>
                <w:sz w:val="20"/>
                <w:szCs w:val="20"/>
                <w:lang w:eastAsia="en-US"/>
              </w:rPr>
              <w:t xml:space="preserve"> </w:t>
            </w:r>
            <w:r w:rsidRPr="00E6146C">
              <w:rPr>
                <w:rFonts w:ascii="Book Antiqua" w:hAnsi="Book Antiqua" w:cs="Arial"/>
                <w:sz w:val="20"/>
                <w:szCs w:val="20"/>
                <w:lang w:eastAsia="en-US"/>
              </w:rPr>
              <w:br/>
              <w:t xml:space="preserve">Ce prix comprend </w:t>
            </w:r>
            <w:r w:rsidR="000261AA" w:rsidRPr="00E6146C">
              <w:rPr>
                <w:rFonts w:ascii="Book Antiqua" w:hAnsi="Book Antiqua" w:cs="Arial"/>
                <w:sz w:val="20"/>
                <w:szCs w:val="20"/>
                <w:lang w:eastAsia="en-US"/>
              </w:rPr>
              <w:t>notamment :</w:t>
            </w:r>
          </w:p>
          <w:p w14:paraId="27EA548A" w14:textId="136F88CA" w:rsidR="007C7762" w:rsidRPr="00E6146C" w:rsidRDefault="007C7762" w:rsidP="007C7762">
            <w:pPr>
              <w:rPr>
                <w:rFonts w:ascii="Book Antiqua" w:hAnsi="Book Antiqua" w:cs="Arial"/>
                <w:sz w:val="20"/>
                <w:szCs w:val="20"/>
                <w:lang w:eastAsia="en-US"/>
              </w:rPr>
            </w:pPr>
            <w:r w:rsidRPr="00E6146C">
              <w:rPr>
                <w:rFonts w:ascii="Book Antiqua" w:hAnsi="Book Antiqua" w:cs="Arial"/>
                <w:sz w:val="20"/>
                <w:szCs w:val="20"/>
                <w:lang w:eastAsia="en-US"/>
              </w:rPr>
              <w:t xml:space="preserve">• le </w:t>
            </w:r>
            <w:r w:rsidR="000261AA">
              <w:rPr>
                <w:rFonts w:ascii="Book Antiqua" w:hAnsi="Book Antiqua" w:cs="Arial"/>
                <w:sz w:val="20"/>
                <w:szCs w:val="20"/>
                <w:lang w:eastAsia="en-US"/>
              </w:rPr>
              <w:t>foisonnement, la recharge dans un camion et le transport du matériau sur le site pour la mise en œuvre</w:t>
            </w:r>
            <w:r w:rsidRPr="00E6146C">
              <w:rPr>
                <w:rFonts w:ascii="Book Antiqua" w:hAnsi="Book Antiqua" w:cs="Arial"/>
                <w:sz w:val="20"/>
                <w:szCs w:val="20"/>
                <w:lang w:eastAsia="en-US"/>
              </w:rPr>
              <w:t>;</w:t>
            </w:r>
            <w:r w:rsidRPr="00E6146C">
              <w:rPr>
                <w:rFonts w:ascii="Book Antiqua" w:hAnsi="Book Antiqua" w:cs="Arial"/>
                <w:sz w:val="20"/>
                <w:szCs w:val="20"/>
                <w:lang w:eastAsia="en-US"/>
              </w:rPr>
              <w:br/>
              <w:t xml:space="preserve">• </w:t>
            </w:r>
            <w:r w:rsidR="000261AA">
              <w:rPr>
                <w:rFonts w:ascii="Book Antiqua" w:hAnsi="Book Antiqua" w:cs="Arial"/>
                <w:sz w:val="20"/>
                <w:szCs w:val="20"/>
                <w:lang w:eastAsia="en-US"/>
              </w:rPr>
              <w:t>l’étalage et le nivèlement</w:t>
            </w:r>
            <w:r w:rsidR="00052B03">
              <w:rPr>
                <w:rFonts w:ascii="Book Antiqua" w:hAnsi="Book Antiqua" w:cs="Arial"/>
                <w:sz w:val="20"/>
                <w:szCs w:val="20"/>
                <w:lang w:eastAsia="en-US"/>
              </w:rPr>
              <w:t xml:space="preserve"> du matériau</w:t>
            </w:r>
            <w:r w:rsidR="000261AA">
              <w:rPr>
                <w:rFonts w:ascii="Book Antiqua" w:hAnsi="Book Antiqua" w:cs="Arial"/>
                <w:sz w:val="20"/>
                <w:szCs w:val="20"/>
                <w:lang w:eastAsia="en-US"/>
              </w:rPr>
              <w:t xml:space="preserve"> </w:t>
            </w:r>
            <w:r w:rsidRPr="00E6146C">
              <w:rPr>
                <w:rFonts w:ascii="Book Antiqua" w:hAnsi="Book Antiqua" w:cs="Arial"/>
                <w:sz w:val="20"/>
                <w:szCs w:val="20"/>
                <w:lang w:eastAsia="en-US"/>
              </w:rPr>
              <w:t>;</w:t>
            </w:r>
            <w:r w:rsidRPr="00E6146C">
              <w:rPr>
                <w:rFonts w:ascii="Book Antiqua" w:hAnsi="Book Antiqua" w:cs="Arial"/>
                <w:sz w:val="20"/>
                <w:szCs w:val="20"/>
                <w:lang w:eastAsia="en-US"/>
              </w:rPr>
              <w:br/>
              <w:t xml:space="preserve">• </w:t>
            </w:r>
            <w:r w:rsidR="00052B03">
              <w:rPr>
                <w:rFonts w:ascii="Book Antiqua" w:hAnsi="Book Antiqua" w:cs="Arial"/>
                <w:sz w:val="20"/>
                <w:szCs w:val="20"/>
                <w:lang w:eastAsia="en-US"/>
              </w:rPr>
              <w:t xml:space="preserve">le compactage </w:t>
            </w:r>
            <w:r w:rsidRPr="00E6146C">
              <w:rPr>
                <w:rFonts w:ascii="Book Antiqua" w:hAnsi="Book Antiqua" w:cs="Arial"/>
                <w:sz w:val="20"/>
                <w:szCs w:val="20"/>
                <w:lang w:eastAsia="en-US"/>
              </w:rPr>
              <w:t xml:space="preserve"> ;</w:t>
            </w:r>
            <w:r w:rsidRPr="00E6146C">
              <w:rPr>
                <w:rFonts w:ascii="Book Antiqua" w:hAnsi="Book Antiqua" w:cs="Arial"/>
                <w:sz w:val="20"/>
                <w:szCs w:val="20"/>
                <w:lang w:eastAsia="en-US"/>
              </w:rPr>
              <w:br/>
              <w:t xml:space="preserve">• toutes sujétions liées aux conditions de circulation et au respect des prescriptions </w:t>
            </w:r>
            <w:r w:rsidRPr="00E6146C">
              <w:rPr>
                <w:rFonts w:ascii="Book Antiqua" w:hAnsi="Book Antiqua" w:cs="Arial"/>
                <w:sz w:val="20"/>
                <w:szCs w:val="20"/>
                <w:lang w:eastAsia="en-US"/>
              </w:rPr>
              <w:lastRenderedPageBreak/>
              <w:t>environnementales;</w:t>
            </w:r>
            <w:r w:rsidRPr="00E6146C">
              <w:rPr>
                <w:rFonts w:ascii="Book Antiqua" w:hAnsi="Book Antiqua" w:cs="Arial"/>
                <w:sz w:val="20"/>
                <w:szCs w:val="20"/>
                <w:lang w:eastAsia="en-US"/>
              </w:rPr>
              <w:br/>
              <w:t>• et toutes autres sujétions.</w:t>
            </w:r>
          </w:p>
          <w:p w14:paraId="54DEE9AA" w14:textId="038D9E4B" w:rsidR="007C7762" w:rsidRPr="00E6146C" w:rsidRDefault="007C7762" w:rsidP="007C7762">
            <w:pPr>
              <w:rPr>
                <w:rFonts w:ascii="Book Antiqua" w:hAnsi="Book Antiqua" w:cs="Arial"/>
                <w:b/>
                <w:bCs/>
                <w:sz w:val="20"/>
                <w:szCs w:val="20"/>
                <w:lang w:eastAsia="en-US"/>
              </w:rPr>
            </w:pPr>
            <w:r w:rsidRPr="00E6146C">
              <w:rPr>
                <w:rFonts w:ascii="Book Antiqua" w:hAnsi="Book Antiqua" w:cs="Arial"/>
                <w:b/>
                <w:sz w:val="20"/>
                <w:szCs w:val="20"/>
                <w:lang w:eastAsia="en-US"/>
              </w:rPr>
              <w:t xml:space="preserve">La mètre </w:t>
            </w:r>
            <w:r w:rsidR="00052B03">
              <w:rPr>
                <w:rFonts w:ascii="Book Antiqua" w:hAnsi="Book Antiqua" w:cs="Arial"/>
                <w:b/>
                <w:sz w:val="20"/>
                <w:szCs w:val="20"/>
                <w:lang w:eastAsia="en-US"/>
              </w:rPr>
              <w:t>cube</w:t>
            </w:r>
            <w:r w:rsidRPr="00E6146C">
              <w:rPr>
                <w:rFonts w:ascii="Book Antiqua" w:hAnsi="Book Antiqua" w:cs="Arial"/>
                <w:b/>
                <w:sz w:val="20"/>
                <w:szCs w:val="20"/>
                <w:lang w:eastAsia="en-US"/>
              </w:rPr>
              <w:t xml:space="preserve"> à :</w:t>
            </w:r>
          </w:p>
        </w:tc>
        <w:tc>
          <w:tcPr>
            <w:tcW w:w="851" w:type="dxa"/>
            <w:tcBorders>
              <w:top w:val="single" w:sz="4" w:space="0" w:color="auto"/>
              <w:left w:val="nil"/>
              <w:right w:val="nil"/>
            </w:tcBorders>
            <w:shd w:val="clear" w:color="auto" w:fill="auto"/>
            <w:vAlign w:val="center"/>
          </w:tcPr>
          <w:p w14:paraId="37552B48" w14:textId="77777777" w:rsidR="007C7762" w:rsidRDefault="007C7762" w:rsidP="007C7762">
            <w:pPr>
              <w:rPr>
                <w:rFonts w:ascii="Book Antiqua" w:hAnsi="Book Antiqua" w:cs="Tahoma"/>
                <w:bCs/>
                <w:sz w:val="20"/>
                <w:szCs w:val="20"/>
              </w:rPr>
            </w:pPr>
          </w:p>
          <w:p w14:paraId="5A151F47" w14:textId="77777777" w:rsidR="00052B03" w:rsidRDefault="00052B03" w:rsidP="007C7762">
            <w:pPr>
              <w:rPr>
                <w:rFonts w:ascii="Book Antiqua" w:hAnsi="Book Antiqua" w:cs="Tahoma"/>
                <w:bCs/>
                <w:sz w:val="20"/>
                <w:szCs w:val="20"/>
              </w:rPr>
            </w:pPr>
          </w:p>
          <w:p w14:paraId="62FE9529" w14:textId="77777777" w:rsidR="00052B03" w:rsidRDefault="00052B03" w:rsidP="007C7762">
            <w:pPr>
              <w:rPr>
                <w:rFonts w:ascii="Book Antiqua" w:hAnsi="Book Antiqua" w:cs="Tahoma"/>
                <w:bCs/>
                <w:sz w:val="20"/>
                <w:szCs w:val="20"/>
              </w:rPr>
            </w:pPr>
          </w:p>
          <w:p w14:paraId="1CC6B40A" w14:textId="77777777" w:rsidR="00052B03" w:rsidRDefault="00052B03" w:rsidP="007C7762">
            <w:pPr>
              <w:rPr>
                <w:rFonts w:ascii="Book Antiqua" w:hAnsi="Book Antiqua" w:cs="Tahoma"/>
                <w:bCs/>
                <w:sz w:val="20"/>
                <w:szCs w:val="20"/>
              </w:rPr>
            </w:pPr>
          </w:p>
          <w:p w14:paraId="231D0E8D" w14:textId="77777777" w:rsidR="00052B03" w:rsidRDefault="00052B03" w:rsidP="007C7762">
            <w:pPr>
              <w:rPr>
                <w:rFonts w:ascii="Book Antiqua" w:hAnsi="Book Antiqua" w:cs="Tahoma"/>
                <w:bCs/>
                <w:sz w:val="20"/>
                <w:szCs w:val="20"/>
              </w:rPr>
            </w:pPr>
          </w:p>
          <w:p w14:paraId="75AA88B1" w14:textId="77777777" w:rsidR="00052B03" w:rsidRDefault="00052B03" w:rsidP="007C7762">
            <w:pPr>
              <w:rPr>
                <w:rFonts w:ascii="Book Antiqua" w:hAnsi="Book Antiqua" w:cs="Tahoma"/>
                <w:bCs/>
                <w:sz w:val="20"/>
                <w:szCs w:val="20"/>
              </w:rPr>
            </w:pPr>
          </w:p>
          <w:p w14:paraId="180E5837" w14:textId="77777777" w:rsidR="00052B03" w:rsidRDefault="00052B03" w:rsidP="007C7762">
            <w:pPr>
              <w:rPr>
                <w:rFonts w:ascii="Book Antiqua" w:hAnsi="Book Antiqua" w:cs="Tahoma"/>
                <w:bCs/>
                <w:sz w:val="20"/>
                <w:szCs w:val="20"/>
              </w:rPr>
            </w:pPr>
          </w:p>
          <w:p w14:paraId="32B4BCE8" w14:textId="77777777" w:rsidR="00052B03" w:rsidRDefault="00052B03" w:rsidP="007C7762">
            <w:pPr>
              <w:rPr>
                <w:rFonts w:ascii="Book Antiqua" w:hAnsi="Book Antiqua" w:cs="Tahoma"/>
                <w:bCs/>
                <w:sz w:val="20"/>
                <w:szCs w:val="20"/>
              </w:rPr>
            </w:pPr>
          </w:p>
          <w:p w14:paraId="0CC8187E" w14:textId="77777777" w:rsidR="00052B03" w:rsidRDefault="00052B03" w:rsidP="007C7762">
            <w:pPr>
              <w:rPr>
                <w:rFonts w:ascii="Book Antiqua" w:hAnsi="Book Antiqua" w:cs="Tahoma"/>
                <w:bCs/>
                <w:sz w:val="20"/>
                <w:szCs w:val="20"/>
              </w:rPr>
            </w:pPr>
          </w:p>
          <w:p w14:paraId="51A594BB" w14:textId="77777777" w:rsidR="00052B03" w:rsidRDefault="00052B03" w:rsidP="007C7762">
            <w:pPr>
              <w:rPr>
                <w:rFonts w:ascii="Book Antiqua" w:hAnsi="Book Antiqua" w:cs="Tahoma"/>
                <w:bCs/>
                <w:sz w:val="20"/>
                <w:szCs w:val="20"/>
              </w:rPr>
            </w:pPr>
          </w:p>
          <w:p w14:paraId="4F90B288" w14:textId="77777777" w:rsidR="00052B03" w:rsidRDefault="00052B03" w:rsidP="007C7762">
            <w:pPr>
              <w:rPr>
                <w:rFonts w:ascii="Book Antiqua" w:hAnsi="Book Antiqua" w:cs="Tahoma"/>
                <w:bCs/>
                <w:sz w:val="20"/>
                <w:szCs w:val="20"/>
              </w:rPr>
            </w:pPr>
          </w:p>
          <w:p w14:paraId="06B6FA79" w14:textId="50EC29D0" w:rsidR="00052B03" w:rsidRPr="00E6146C" w:rsidRDefault="00052B03" w:rsidP="007C7762">
            <w:pPr>
              <w:rPr>
                <w:rFonts w:ascii="Book Antiqua" w:hAnsi="Book Antiqua" w:cs="Tahoma"/>
                <w:bCs/>
                <w:sz w:val="20"/>
                <w:szCs w:val="20"/>
              </w:rPr>
            </w:pPr>
            <w:r>
              <w:rPr>
                <w:rFonts w:ascii="Book Antiqua" w:hAnsi="Book Antiqua" w:cs="Tahoma"/>
                <w:bCs/>
                <w:sz w:val="20"/>
                <w:szCs w:val="20"/>
              </w:rPr>
              <w:t>M3</w:t>
            </w:r>
          </w:p>
        </w:tc>
        <w:tc>
          <w:tcPr>
            <w:tcW w:w="1276" w:type="dxa"/>
            <w:tcBorders>
              <w:top w:val="single" w:sz="4" w:space="0" w:color="auto"/>
              <w:left w:val="single" w:sz="4" w:space="0" w:color="auto"/>
              <w:right w:val="single" w:sz="4" w:space="0" w:color="auto"/>
            </w:tcBorders>
            <w:shd w:val="clear" w:color="auto" w:fill="auto"/>
            <w:vAlign w:val="center"/>
          </w:tcPr>
          <w:p w14:paraId="34B3B406" w14:textId="708A423C" w:rsidR="007C7762" w:rsidRPr="00E6146C" w:rsidRDefault="007C7762" w:rsidP="007C7762">
            <w:pPr>
              <w:rPr>
                <w:rFonts w:ascii="Book Antiqua" w:hAnsi="Book Antiqua" w:cs="Tahoma"/>
                <w:b/>
                <w:bCs/>
                <w:sz w:val="20"/>
                <w:szCs w:val="20"/>
              </w:rPr>
            </w:pPr>
          </w:p>
        </w:tc>
      </w:tr>
      <w:tr w:rsidR="007C7762" w:rsidRPr="00E6146C" w14:paraId="470E90A8" w14:textId="77777777" w:rsidTr="00E6146C">
        <w:trPr>
          <w:trHeight w:val="6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1A00C3A"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single" w:sz="4" w:space="0" w:color="auto"/>
              <w:left w:val="nil"/>
              <w:bottom w:val="single" w:sz="4" w:space="0" w:color="auto"/>
              <w:right w:val="single" w:sz="4" w:space="0" w:color="auto"/>
            </w:tcBorders>
            <w:shd w:val="clear" w:color="auto" w:fill="auto"/>
            <w:vAlign w:val="center"/>
          </w:tcPr>
          <w:p w14:paraId="0401DEF9"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SERIE 400 : OUVRAGES D'ART</w:t>
            </w:r>
          </w:p>
        </w:tc>
        <w:tc>
          <w:tcPr>
            <w:tcW w:w="851" w:type="dxa"/>
            <w:tcBorders>
              <w:top w:val="single" w:sz="4" w:space="0" w:color="auto"/>
              <w:left w:val="nil"/>
              <w:bottom w:val="single" w:sz="4" w:space="0" w:color="auto"/>
              <w:right w:val="nil"/>
            </w:tcBorders>
            <w:shd w:val="clear" w:color="auto" w:fill="auto"/>
            <w:vAlign w:val="center"/>
          </w:tcPr>
          <w:p w14:paraId="56D39806" w14:textId="77777777" w:rsidR="007C7762" w:rsidRPr="00E6146C" w:rsidRDefault="007C7762" w:rsidP="007C7762">
            <w:pPr>
              <w:rPr>
                <w:rFonts w:ascii="Book Antiqua" w:hAnsi="Book Antiqua" w:cs="Tahoma"/>
                <w:b/>
                <w:sz w:val="20"/>
                <w:szCs w:val="20"/>
              </w:rPr>
            </w:pPr>
            <w:r w:rsidRPr="00E6146C">
              <w:rPr>
                <w:rFonts w:ascii="Book Antiqua" w:hAnsi="Book Antiqua" w:cs="Tahoma"/>
                <w:b/>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7C0669" w14:textId="77777777" w:rsidR="007C7762" w:rsidRPr="00E6146C" w:rsidRDefault="007C7762" w:rsidP="007C7762">
            <w:pPr>
              <w:rPr>
                <w:rFonts w:ascii="Book Antiqua" w:hAnsi="Book Antiqua" w:cs="Tahoma"/>
                <w:sz w:val="20"/>
                <w:szCs w:val="20"/>
              </w:rPr>
            </w:pPr>
            <w:r w:rsidRPr="00E6146C">
              <w:rPr>
                <w:rFonts w:ascii="Book Antiqua" w:hAnsi="Book Antiqua" w:cs="Tahoma"/>
                <w:b/>
                <w:bCs/>
                <w:sz w:val="20"/>
                <w:szCs w:val="20"/>
              </w:rPr>
              <w:t> </w:t>
            </w:r>
          </w:p>
        </w:tc>
      </w:tr>
      <w:tr w:rsidR="007C7762" w:rsidRPr="00E6146C" w14:paraId="759B6E63" w14:textId="77777777" w:rsidTr="00E6146C">
        <w:trPr>
          <w:trHeight w:val="70"/>
        </w:trPr>
        <w:tc>
          <w:tcPr>
            <w:tcW w:w="988" w:type="dxa"/>
            <w:tcBorders>
              <w:top w:val="single" w:sz="4" w:space="0" w:color="auto"/>
              <w:left w:val="single" w:sz="4" w:space="0" w:color="auto"/>
              <w:right w:val="single" w:sz="4" w:space="0" w:color="auto"/>
            </w:tcBorders>
            <w:shd w:val="clear" w:color="auto" w:fill="auto"/>
            <w:vAlign w:val="center"/>
          </w:tcPr>
          <w:p w14:paraId="14D064CF" w14:textId="1FB26266"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TM40</w:t>
            </w:r>
            <w:r w:rsidR="00052B03">
              <w:rPr>
                <w:rFonts w:ascii="Book Antiqua" w:hAnsi="Book Antiqua" w:cs="Tahoma"/>
                <w:b/>
                <w:bCs/>
                <w:sz w:val="20"/>
                <w:szCs w:val="20"/>
              </w:rPr>
              <w:t>4</w:t>
            </w:r>
          </w:p>
        </w:tc>
        <w:tc>
          <w:tcPr>
            <w:tcW w:w="7512" w:type="dxa"/>
            <w:tcBorders>
              <w:top w:val="single" w:sz="4" w:space="0" w:color="auto"/>
              <w:left w:val="nil"/>
              <w:right w:val="single" w:sz="4" w:space="0" w:color="auto"/>
            </w:tcBorders>
            <w:shd w:val="clear" w:color="auto" w:fill="auto"/>
            <w:vAlign w:val="center"/>
          </w:tcPr>
          <w:p w14:paraId="19B822A2"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xml:space="preserve">Dalots en béton armé </w:t>
            </w:r>
          </w:p>
        </w:tc>
        <w:tc>
          <w:tcPr>
            <w:tcW w:w="851" w:type="dxa"/>
            <w:tcBorders>
              <w:top w:val="single" w:sz="4" w:space="0" w:color="auto"/>
              <w:left w:val="nil"/>
              <w:right w:val="nil"/>
            </w:tcBorders>
            <w:shd w:val="clear" w:color="auto" w:fill="auto"/>
            <w:vAlign w:val="center"/>
          </w:tcPr>
          <w:p w14:paraId="481554A0" w14:textId="77777777" w:rsidR="007C7762" w:rsidRPr="00E6146C" w:rsidRDefault="007C7762" w:rsidP="007C7762">
            <w:pPr>
              <w:rPr>
                <w:rFonts w:ascii="Book Antiqua" w:hAnsi="Book Antiqua" w:cs="Tahoma"/>
                <w:b/>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14:paraId="755C6BAB" w14:textId="77777777" w:rsidR="007C7762" w:rsidRPr="00E6146C" w:rsidRDefault="007C7762" w:rsidP="007C7762">
            <w:pPr>
              <w:rPr>
                <w:rFonts w:ascii="Book Antiqua" w:hAnsi="Book Antiqua" w:cs="Tahoma"/>
                <w:sz w:val="20"/>
                <w:szCs w:val="20"/>
              </w:rPr>
            </w:pPr>
          </w:p>
        </w:tc>
      </w:tr>
      <w:tr w:rsidR="007C7762" w:rsidRPr="00E6146C" w14:paraId="3779B443" w14:textId="77777777" w:rsidTr="00E6146C">
        <w:trPr>
          <w:trHeight w:val="70"/>
        </w:trPr>
        <w:tc>
          <w:tcPr>
            <w:tcW w:w="988" w:type="dxa"/>
            <w:tcBorders>
              <w:left w:val="single" w:sz="4" w:space="0" w:color="auto"/>
              <w:right w:val="single" w:sz="4" w:space="0" w:color="auto"/>
            </w:tcBorders>
            <w:shd w:val="clear" w:color="auto" w:fill="auto"/>
            <w:vAlign w:val="center"/>
          </w:tcPr>
          <w:p w14:paraId="66E6C220" w14:textId="77777777" w:rsidR="007C7762" w:rsidRPr="00E6146C" w:rsidRDefault="007C7762" w:rsidP="007C7762">
            <w:pPr>
              <w:rPr>
                <w:rFonts w:ascii="Book Antiqua" w:hAnsi="Book Antiqua" w:cs="Tahoma"/>
                <w:b/>
                <w:bCs/>
                <w:sz w:val="20"/>
                <w:szCs w:val="20"/>
              </w:rPr>
            </w:pPr>
          </w:p>
          <w:p w14:paraId="3DB230B3" w14:textId="77777777" w:rsidR="007C7762" w:rsidRPr="00E6146C" w:rsidRDefault="007C7762" w:rsidP="007C7762">
            <w:pPr>
              <w:rPr>
                <w:rFonts w:ascii="Book Antiqua" w:hAnsi="Book Antiqua" w:cs="Tahoma"/>
                <w:b/>
                <w:bCs/>
                <w:sz w:val="20"/>
                <w:szCs w:val="20"/>
              </w:rPr>
            </w:pPr>
          </w:p>
          <w:p w14:paraId="78030C27" w14:textId="77777777" w:rsidR="007C7762" w:rsidRPr="00E6146C" w:rsidRDefault="007C7762" w:rsidP="007C7762">
            <w:pPr>
              <w:rPr>
                <w:rFonts w:ascii="Book Antiqua" w:hAnsi="Book Antiqua" w:cs="Tahoma"/>
                <w:b/>
                <w:bCs/>
                <w:sz w:val="20"/>
                <w:szCs w:val="20"/>
              </w:rPr>
            </w:pPr>
          </w:p>
          <w:p w14:paraId="27F63F29" w14:textId="77777777" w:rsidR="007C7762" w:rsidRPr="00E6146C" w:rsidRDefault="007C7762" w:rsidP="007C7762">
            <w:pPr>
              <w:rPr>
                <w:rFonts w:ascii="Book Antiqua" w:hAnsi="Book Antiqua" w:cs="Tahoma"/>
                <w:b/>
                <w:bCs/>
                <w:sz w:val="20"/>
                <w:szCs w:val="20"/>
              </w:rPr>
            </w:pPr>
          </w:p>
          <w:p w14:paraId="2CE1DFA3" w14:textId="77777777" w:rsidR="007C7762" w:rsidRPr="00E6146C" w:rsidRDefault="007C7762" w:rsidP="007C7762">
            <w:pPr>
              <w:rPr>
                <w:rFonts w:ascii="Book Antiqua" w:hAnsi="Book Antiqua" w:cs="Tahoma"/>
                <w:b/>
                <w:bCs/>
                <w:sz w:val="20"/>
                <w:szCs w:val="20"/>
              </w:rPr>
            </w:pPr>
          </w:p>
          <w:p w14:paraId="704D3E96" w14:textId="77777777" w:rsidR="007C7762" w:rsidRPr="00E6146C" w:rsidRDefault="007C7762" w:rsidP="007C7762">
            <w:pPr>
              <w:rPr>
                <w:rFonts w:ascii="Book Antiqua" w:hAnsi="Book Antiqua" w:cs="Tahoma"/>
                <w:b/>
                <w:bCs/>
                <w:sz w:val="20"/>
                <w:szCs w:val="20"/>
              </w:rPr>
            </w:pPr>
          </w:p>
          <w:p w14:paraId="5E67008B" w14:textId="77777777" w:rsidR="007C7762" w:rsidRPr="00E6146C" w:rsidRDefault="007C7762" w:rsidP="007C7762">
            <w:pPr>
              <w:rPr>
                <w:rFonts w:ascii="Book Antiqua" w:hAnsi="Book Antiqua" w:cs="Tahoma"/>
                <w:b/>
                <w:bCs/>
                <w:sz w:val="20"/>
                <w:szCs w:val="20"/>
              </w:rPr>
            </w:pPr>
          </w:p>
          <w:p w14:paraId="308CBEAC" w14:textId="77777777" w:rsidR="007C7762" w:rsidRPr="00E6146C" w:rsidRDefault="007C7762" w:rsidP="007C7762">
            <w:pPr>
              <w:rPr>
                <w:rFonts w:ascii="Book Antiqua" w:hAnsi="Book Antiqua" w:cs="Tahoma"/>
                <w:b/>
                <w:bCs/>
                <w:sz w:val="20"/>
                <w:szCs w:val="20"/>
              </w:rPr>
            </w:pPr>
          </w:p>
          <w:p w14:paraId="227B8EB9" w14:textId="77777777" w:rsidR="007C7762" w:rsidRPr="00E6146C" w:rsidRDefault="007C7762" w:rsidP="007C7762">
            <w:pPr>
              <w:rPr>
                <w:rFonts w:ascii="Book Antiqua" w:hAnsi="Book Antiqua" w:cs="Tahoma"/>
                <w:b/>
                <w:bCs/>
                <w:sz w:val="20"/>
                <w:szCs w:val="20"/>
              </w:rPr>
            </w:pPr>
          </w:p>
          <w:p w14:paraId="791F188F" w14:textId="77777777" w:rsidR="007C7762" w:rsidRPr="00E6146C" w:rsidRDefault="007C7762" w:rsidP="007C7762">
            <w:pPr>
              <w:rPr>
                <w:rFonts w:ascii="Book Antiqua" w:hAnsi="Book Antiqua" w:cs="Tahoma"/>
                <w:b/>
                <w:bCs/>
                <w:sz w:val="20"/>
                <w:szCs w:val="20"/>
              </w:rPr>
            </w:pPr>
          </w:p>
          <w:p w14:paraId="38FE1F7C" w14:textId="77777777" w:rsidR="007C7762" w:rsidRPr="00E6146C" w:rsidRDefault="007C7762" w:rsidP="007C7762">
            <w:pPr>
              <w:rPr>
                <w:rFonts w:ascii="Book Antiqua" w:hAnsi="Book Antiqua" w:cs="Tahoma"/>
                <w:b/>
                <w:bCs/>
                <w:sz w:val="20"/>
                <w:szCs w:val="20"/>
              </w:rPr>
            </w:pPr>
          </w:p>
          <w:p w14:paraId="080AA381" w14:textId="77777777" w:rsidR="007C7762" w:rsidRPr="00E6146C" w:rsidRDefault="007C7762" w:rsidP="007C7762">
            <w:pPr>
              <w:rPr>
                <w:rFonts w:ascii="Book Antiqua" w:hAnsi="Book Antiqua" w:cs="Tahoma"/>
                <w:b/>
                <w:bCs/>
                <w:sz w:val="20"/>
                <w:szCs w:val="20"/>
              </w:rPr>
            </w:pPr>
          </w:p>
          <w:p w14:paraId="1B2F3BF8" w14:textId="77777777" w:rsidR="007C7762" w:rsidRPr="00E6146C" w:rsidRDefault="007C7762" w:rsidP="007C7762">
            <w:pPr>
              <w:rPr>
                <w:rFonts w:ascii="Book Antiqua" w:hAnsi="Book Antiqua" w:cs="Tahoma"/>
                <w:b/>
                <w:bCs/>
                <w:sz w:val="20"/>
                <w:szCs w:val="20"/>
              </w:rPr>
            </w:pPr>
          </w:p>
          <w:p w14:paraId="7E1C6418" w14:textId="77777777" w:rsidR="007C7762" w:rsidRPr="00E6146C" w:rsidRDefault="007C7762" w:rsidP="007C7762">
            <w:pPr>
              <w:rPr>
                <w:rFonts w:ascii="Book Antiqua" w:hAnsi="Book Antiqua" w:cs="Tahoma"/>
                <w:b/>
                <w:bCs/>
                <w:sz w:val="20"/>
                <w:szCs w:val="20"/>
              </w:rPr>
            </w:pPr>
          </w:p>
          <w:p w14:paraId="2238E61B" w14:textId="77777777" w:rsidR="007C7762" w:rsidRPr="00E6146C" w:rsidRDefault="007C7762" w:rsidP="007C7762">
            <w:pPr>
              <w:rPr>
                <w:rFonts w:ascii="Book Antiqua" w:hAnsi="Book Antiqua" w:cs="Tahoma"/>
                <w:b/>
                <w:bCs/>
                <w:sz w:val="20"/>
                <w:szCs w:val="20"/>
              </w:rPr>
            </w:pPr>
          </w:p>
          <w:p w14:paraId="7BE0572C" w14:textId="77777777" w:rsidR="007C7762" w:rsidRPr="00E6146C" w:rsidRDefault="007C7762" w:rsidP="007C7762">
            <w:pPr>
              <w:rPr>
                <w:rFonts w:ascii="Book Antiqua" w:hAnsi="Book Antiqua" w:cs="Tahoma"/>
                <w:b/>
                <w:bCs/>
                <w:sz w:val="20"/>
                <w:szCs w:val="20"/>
              </w:rPr>
            </w:pPr>
          </w:p>
          <w:p w14:paraId="687D2A1E" w14:textId="77777777" w:rsidR="007C7762" w:rsidRPr="00E6146C" w:rsidRDefault="007C7762" w:rsidP="007C7762">
            <w:pPr>
              <w:rPr>
                <w:rFonts w:ascii="Book Antiqua" w:hAnsi="Book Antiqua" w:cs="Tahoma"/>
                <w:b/>
                <w:bCs/>
                <w:sz w:val="20"/>
                <w:szCs w:val="20"/>
              </w:rPr>
            </w:pPr>
          </w:p>
          <w:p w14:paraId="24C5B9E9" w14:textId="77777777" w:rsidR="007C7762" w:rsidRPr="00E6146C" w:rsidRDefault="007C7762" w:rsidP="007C7762">
            <w:pPr>
              <w:rPr>
                <w:rFonts w:ascii="Book Antiqua" w:hAnsi="Book Antiqua" w:cs="Tahoma"/>
                <w:b/>
                <w:bCs/>
                <w:sz w:val="20"/>
                <w:szCs w:val="20"/>
              </w:rPr>
            </w:pPr>
          </w:p>
          <w:p w14:paraId="5079E088" w14:textId="77777777" w:rsidR="007C7762" w:rsidRPr="00E6146C" w:rsidRDefault="007C7762" w:rsidP="007C7762">
            <w:pPr>
              <w:rPr>
                <w:rFonts w:ascii="Book Antiqua" w:hAnsi="Book Antiqua" w:cs="Tahoma"/>
                <w:b/>
                <w:bCs/>
                <w:sz w:val="20"/>
                <w:szCs w:val="20"/>
              </w:rPr>
            </w:pPr>
          </w:p>
          <w:p w14:paraId="6EA7A6C8" w14:textId="77777777" w:rsidR="007C7762" w:rsidRPr="00E6146C" w:rsidRDefault="007C7762" w:rsidP="007C7762">
            <w:pPr>
              <w:rPr>
                <w:rFonts w:ascii="Book Antiqua" w:hAnsi="Book Antiqua" w:cs="Tahoma"/>
                <w:b/>
                <w:bCs/>
                <w:sz w:val="20"/>
                <w:szCs w:val="20"/>
              </w:rPr>
            </w:pPr>
          </w:p>
          <w:p w14:paraId="30B63DA5" w14:textId="77777777" w:rsidR="007C7762" w:rsidRPr="00E6146C" w:rsidRDefault="007C7762" w:rsidP="007C7762">
            <w:pPr>
              <w:rPr>
                <w:rFonts w:ascii="Book Antiqua" w:hAnsi="Book Antiqua" w:cs="Tahoma"/>
                <w:b/>
                <w:bCs/>
                <w:sz w:val="20"/>
                <w:szCs w:val="20"/>
              </w:rPr>
            </w:pPr>
          </w:p>
          <w:p w14:paraId="5A67A780" w14:textId="77777777" w:rsidR="007C7762" w:rsidRPr="00E6146C" w:rsidRDefault="007C7762" w:rsidP="007C7762">
            <w:pPr>
              <w:rPr>
                <w:rFonts w:ascii="Book Antiqua" w:hAnsi="Book Antiqua" w:cs="Tahoma"/>
                <w:b/>
                <w:bCs/>
                <w:sz w:val="20"/>
                <w:szCs w:val="20"/>
              </w:rPr>
            </w:pPr>
          </w:p>
          <w:p w14:paraId="5591BB0E" w14:textId="77777777" w:rsidR="007C7762" w:rsidRPr="00E6146C" w:rsidRDefault="007C7762" w:rsidP="007C7762">
            <w:pPr>
              <w:rPr>
                <w:rFonts w:ascii="Book Antiqua" w:hAnsi="Book Antiqua" w:cs="Tahoma"/>
                <w:b/>
                <w:bCs/>
                <w:sz w:val="20"/>
                <w:szCs w:val="20"/>
              </w:rPr>
            </w:pPr>
          </w:p>
          <w:p w14:paraId="52C1F4F5" w14:textId="77777777" w:rsidR="007C7762" w:rsidRPr="00E6146C" w:rsidRDefault="007C7762" w:rsidP="007C7762">
            <w:pPr>
              <w:rPr>
                <w:rFonts w:ascii="Book Antiqua" w:hAnsi="Book Antiqua" w:cs="Tahoma"/>
                <w:b/>
                <w:bCs/>
                <w:sz w:val="20"/>
                <w:szCs w:val="20"/>
              </w:rPr>
            </w:pPr>
          </w:p>
          <w:p w14:paraId="75DF31EB" w14:textId="77777777" w:rsidR="007C7762" w:rsidRPr="00E6146C" w:rsidRDefault="007C7762" w:rsidP="007C7762">
            <w:pPr>
              <w:rPr>
                <w:rFonts w:ascii="Book Antiqua" w:hAnsi="Book Antiqua" w:cs="Tahoma"/>
                <w:b/>
                <w:bCs/>
                <w:sz w:val="20"/>
                <w:szCs w:val="20"/>
              </w:rPr>
            </w:pPr>
          </w:p>
          <w:p w14:paraId="0E8AF930" w14:textId="77777777" w:rsidR="007C7762" w:rsidRPr="00E6146C" w:rsidRDefault="007C7762" w:rsidP="007C7762">
            <w:pPr>
              <w:rPr>
                <w:rFonts w:ascii="Book Antiqua" w:hAnsi="Book Antiqua" w:cs="Tahoma"/>
                <w:b/>
                <w:bCs/>
                <w:sz w:val="20"/>
                <w:szCs w:val="20"/>
              </w:rPr>
            </w:pPr>
          </w:p>
          <w:p w14:paraId="048660D0" w14:textId="77777777" w:rsidR="007C7762" w:rsidRPr="00E6146C" w:rsidRDefault="007C7762" w:rsidP="007C7762">
            <w:pPr>
              <w:rPr>
                <w:rFonts w:ascii="Book Antiqua" w:hAnsi="Book Antiqua" w:cs="Tahoma"/>
                <w:b/>
                <w:bCs/>
                <w:sz w:val="20"/>
                <w:szCs w:val="20"/>
              </w:rPr>
            </w:pPr>
          </w:p>
          <w:p w14:paraId="323CABC8" w14:textId="77777777" w:rsidR="007C7762" w:rsidRPr="00E6146C" w:rsidRDefault="007C7762" w:rsidP="007C7762">
            <w:pPr>
              <w:rPr>
                <w:rFonts w:ascii="Book Antiqua" w:hAnsi="Book Antiqua" w:cs="Tahoma"/>
                <w:b/>
                <w:bCs/>
                <w:sz w:val="20"/>
                <w:szCs w:val="20"/>
              </w:rPr>
            </w:pPr>
          </w:p>
          <w:p w14:paraId="5C96F58A" w14:textId="77777777" w:rsidR="007C7762" w:rsidRPr="00E6146C" w:rsidRDefault="007C7762" w:rsidP="007C7762">
            <w:pPr>
              <w:rPr>
                <w:rFonts w:ascii="Book Antiqua" w:hAnsi="Book Antiqua" w:cs="Tahoma"/>
                <w:b/>
                <w:bCs/>
                <w:sz w:val="20"/>
                <w:szCs w:val="20"/>
              </w:rPr>
            </w:pPr>
          </w:p>
          <w:p w14:paraId="26569FD4" w14:textId="77777777" w:rsidR="007C7762" w:rsidRPr="00E6146C" w:rsidRDefault="007C7762" w:rsidP="007C7762">
            <w:pPr>
              <w:rPr>
                <w:rFonts w:ascii="Book Antiqua" w:hAnsi="Book Antiqua" w:cs="Tahoma"/>
                <w:b/>
                <w:bCs/>
                <w:sz w:val="20"/>
                <w:szCs w:val="20"/>
              </w:rPr>
            </w:pPr>
          </w:p>
          <w:p w14:paraId="643E42AF" w14:textId="77777777" w:rsidR="007C7762" w:rsidRPr="00E6146C" w:rsidRDefault="007C7762" w:rsidP="007C7762">
            <w:pPr>
              <w:rPr>
                <w:rFonts w:ascii="Book Antiqua" w:hAnsi="Book Antiqua" w:cs="Tahoma"/>
                <w:b/>
                <w:bCs/>
                <w:sz w:val="20"/>
                <w:szCs w:val="20"/>
              </w:rPr>
            </w:pPr>
          </w:p>
          <w:p w14:paraId="43911608" w14:textId="77777777" w:rsidR="007C7762" w:rsidRPr="00E6146C" w:rsidRDefault="007C7762" w:rsidP="007C7762">
            <w:pPr>
              <w:rPr>
                <w:rFonts w:ascii="Book Antiqua" w:hAnsi="Book Antiqua" w:cs="Tahoma"/>
                <w:b/>
                <w:bCs/>
                <w:sz w:val="20"/>
                <w:szCs w:val="20"/>
              </w:rPr>
            </w:pPr>
          </w:p>
          <w:p w14:paraId="3006FE4F" w14:textId="77777777" w:rsidR="007C7762" w:rsidRPr="00E6146C" w:rsidRDefault="007C7762" w:rsidP="007C7762">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1756E888" w14:textId="77777777" w:rsidR="007C7762" w:rsidRPr="00E6146C" w:rsidRDefault="007C7762" w:rsidP="007C7762">
            <w:pPr>
              <w:widowControl w:val="0"/>
              <w:suppressAutoHyphens/>
              <w:overflowPunct w:val="0"/>
              <w:autoSpaceDE w:val="0"/>
              <w:autoSpaceDN w:val="0"/>
              <w:adjustRightInd w:val="0"/>
              <w:jc w:val="both"/>
              <w:textAlignment w:val="baseline"/>
              <w:rPr>
                <w:rFonts w:ascii="Book Antiqua" w:hAnsi="Book Antiqua" w:cs="Tahoma"/>
                <w:sz w:val="20"/>
                <w:szCs w:val="20"/>
              </w:rPr>
            </w:pPr>
            <w:r w:rsidRPr="00E6146C">
              <w:rPr>
                <w:rFonts w:ascii="Book Antiqua" w:hAnsi="Book Antiqua" w:cs="Tahoma"/>
                <w:sz w:val="20"/>
                <w:szCs w:val="20"/>
              </w:rPr>
              <w:t>Ces prix rémunèrent au mètre linéaire (ml), la construction des dalots en béton armé, qu’ils soient préfabriqués ou coulés en place. Ils s’appliquent au mètre linéaire des dalots de différentes sections en béton armé, conforme aux plans types du projet. Ils comprennent :</w:t>
            </w:r>
          </w:p>
          <w:p w14:paraId="7C2355FC" w14:textId="77777777" w:rsidR="007C7762" w:rsidRPr="00E6146C" w:rsidRDefault="007C7762" w:rsidP="007C7762">
            <w:pPr>
              <w:widowControl w:val="0"/>
              <w:numPr>
                <w:ilvl w:val="0"/>
                <w:numId w:val="69"/>
              </w:numPr>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tous les travaux de topographie</w:t>
            </w:r>
          </w:p>
          <w:p w14:paraId="72A6A7AB" w14:textId="77777777"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l’exécution des fouilles en terrain de toute nature, jusqu’à la côte moins QUINZE (-15) centimètres sous la traverse inférieure y compris travaux préparatoires, terrassement, démolition d’ouvrages existants et toutes sujétions de blindage, de réglage et nettoyage du fond de fouilles ;</w:t>
            </w:r>
          </w:p>
          <w:p w14:paraId="7E7B4686" w14:textId="76C27331"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l’aménagement ou déviation éventuels du lit de l’écoulement, et la remise en état des lieux après exécution du dalot y compris la mise en dépôt des déblais excédentaires ;</w:t>
            </w:r>
          </w:p>
          <w:p w14:paraId="5A4D892D" w14:textId="77777777"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 chargement, le transport sur toutes distances, le déchargement et réglage aux lieux de dépôt agrée par l’ingénieur ;</w:t>
            </w:r>
          </w:p>
          <w:p w14:paraId="6B945EFC" w14:textId="12FDDA59"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 réglage du fond et des parois, le compactage de l’assise à 95% de l’OPM, •l’épuisement des eaux diverses et le rabattement de la nappe ;</w:t>
            </w:r>
          </w:p>
          <w:p w14:paraId="360CC902" w14:textId="6B385525"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Tahoma"/>
                <w:sz w:val="20"/>
                <w:szCs w:val="20"/>
              </w:rPr>
              <w:t>La fourniture, la fabrication et la mise en œuvre d’un béton de propreté dosé à 200 Kg/m³ de ciment de 0,10 m d’épaisseur ;</w:t>
            </w:r>
          </w:p>
          <w:p w14:paraId="23881517" w14:textId="77777777"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 fourniture et la mise en œuvre du coffrage, du décoffrage des armatures et du béton armé dosé à 350 Kg/m³ de ciment, y compris ciment, gravier, sable, joints, etc. ;</w:t>
            </w:r>
          </w:p>
          <w:p w14:paraId="369DD225" w14:textId="77777777"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en cas de préfabrication, le rejointoiement des éléments par un béton dosé à 350 Kg/m3 ;</w:t>
            </w:r>
          </w:p>
          <w:p w14:paraId="5F93B785" w14:textId="4477BC0E"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 badigeonnage à l’émulsion de bitume des parties en contact avec le remblai, les ragréages et le remblaiement soigné en matériaux sélectionnés derrière les piédroits y compris, fourniture des matériaux, transport   et   mise   en   œuvre   conformément   aux indications du CCTP ;</w:t>
            </w:r>
          </w:p>
          <w:p w14:paraId="40F4609A" w14:textId="77777777"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l’aménagement et l’entretien des voies de dérivation de la circulation pour assure la continuité du trafic pendant les travaux de construction des ouvrages ;</w:t>
            </w:r>
          </w:p>
          <w:p w14:paraId="7A2AD460" w14:textId="77777777" w:rsidR="007C7762" w:rsidRPr="00E6146C" w:rsidRDefault="007C7762" w:rsidP="007C7762">
            <w:pPr>
              <w:widowControl w:val="0"/>
              <w:numPr>
                <w:ilvl w:val="0"/>
                <w:numId w:val="69"/>
              </w:numPr>
              <w:jc w:val="both"/>
              <w:rPr>
                <w:rFonts w:ascii="Book Antiqua" w:hAnsi="Book Antiqua" w:cs="Tahoma"/>
                <w:sz w:val="20"/>
                <w:szCs w:val="20"/>
              </w:rPr>
            </w:pPr>
            <w:r w:rsidRPr="00E6146C">
              <w:rPr>
                <w:rFonts w:ascii="Book Antiqua" w:hAnsi="Book Antiqua" w:cs="Arial"/>
                <w:sz w:val="20"/>
                <w:szCs w:val="20"/>
                <w:lang w:eastAsia="en-US"/>
              </w:rPr>
              <w:t>•</w:t>
            </w:r>
            <w:r w:rsidRPr="00E6146C">
              <w:rPr>
                <w:rFonts w:ascii="Book Antiqua" w:hAnsi="Book Antiqua" w:cs="Tahoma"/>
                <w:sz w:val="20"/>
                <w:szCs w:val="20"/>
              </w:rPr>
              <w:t>les sujétions de signalisations et de pré-signalisation du chantier et de déviation de la circulation.</w:t>
            </w:r>
          </w:p>
          <w:p w14:paraId="58225E4F" w14:textId="77777777" w:rsidR="007C7762" w:rsidRPr="00E6146C" w:rsidRDefault="007C7762" w:rsidP="007C7762">
            <w:pPr>
              <w:rPr>
                <w:rFonts w:ascii="Book Antiqua" w:hAnsi="Book Antiqua" w:cs="Tahoma"/>
                <w:sz w:val="20"/>
                <w:szCs w:val="20"/>
              </w:rPr>
            </w:pPr>
            <w:r w:rsidRPr="00E6146C">
              <w:rPr>
                <w:rFonts w:ascii="Book Antiqua" w:hAnsi="Book Antiqua" w:cs="Tahoma"/>
                <w:sz w:val="20"/>
                <w:szCs w:val="20"/>
              </w:rPr>
              <w:t>Les quantités à prendre en compte seront celles résultant des plans d'exécution approuvés, et celles résultant d'attachements contradictoires.</w:t>
            </w:r>
          </w:p>
          <w:p w14:paraId="3988EB38" w14:textId="77777777" w:rsidR="007C7762" w:rsidRPr="00E6146C" w:rsidRDefault="007C7762" w:rsidP="007C7762">
            <w:pPr>
              <w:rPr>
                <w:rFonts w:ascii="Book Antiqua" w:hAnsi="Book Antiqua" w:cs="Tahoma"/>
                <w:b/>
                <w:bCs/>
                <w:sz w:val="20"/>
                <w:szCs w:val="20"/>
              </w:rPr>
            </w:pPr>
            <w:r w:rsidRPr="00E6146C">
              <w:rPr>
                <w:rFonts w:ascii="Book Antiqua" w:hAnsi="Book Antiqua" w:cs="Arial"/>
                <w:b/>
                <w:bCs/>
                <w:i/>
                <w:iCs/>
                <w:sz w:val="20"/>
                <w:szCs w:val="20"/>
                <w:lang w:eastAsia="en-US"/>
              </w:rPr>
              <w:t>NB: La longueur de l'ouvrage à prendre en compte est réputée être celle entre nus intérieur des têtes.</w:t>
            </w:r>
          </w:p>
        </w:tc>
        <w:tc>
          <w:tcPr>
            <w:tcW w:w="851" w:type="dxa"/>
            <w:tcBorders>
              <w:left w:val="nil"/>
              <w:right w:val="nil"/>
            </w:tcBorders>
            <w:shd w:val="clear" w:color="auto" w:fill="auto"/>
            <w:vAlign w:val="center"/>
          </w:tcPr>
          <w:p w14:paraId="54B49A1C" w14:textId="77777777" w:rsidR="007C7762" w:rsidRPr="00E6146C" w:rsidRDefault="007C7762" w:rsidP="007C7762">
            <w:pPr>
              <w:rPr>
                <w:rFonts w:ascii="Book Antiqua" w:hAnsi="Book Antiqua" w:cs="Tahoma"/>
                <w:b/>
                <w:sz w:val="20"/>
                <w:szCs w:val="20"/>
              </w:rPr>
            </w:pPr>
          </w:p>
        </w:tc>
        <w:tc>
          <w:tcPr>
            <w:tcW w:w="1276" w:type="dxa"/>
            <w:tcBorders>
              <w:left w:val="single" w:sz="4" w:space="0" w:color="auto"/>
              <w:right w:val="single" w:sz="4" w:space="0" w:color="auto"/>
            </w:tcBorders>
            <w:shd w:val="clear" w:color="auto" w:fill="auto"/>
            <w:vAlign w:val="center"/>
          </w:tcPr>
          <w:p w14:paraId="2F890B0D" w14:textId="77777777" w:rsidR="007C7762" w:rsidRPr="00E6146C" w:rsidRDefault="007C7762" w:rsidP="007C7762">
            <w:pPr>
              <w:rPr>
                <w:rFonts w:ascii="Book Antiqua" w:hAnsi="Book Antiqua" w:cs="Tahoma"/>
                <w:sz w:val="20"/>
                <w:szCs w:val="20"/>
              </w:rPr>
            </w:pPr>
          </w:p>
        </w:tc>
      </w:tr>
      <w:tr w:rsidR="00052B03" w:rsidRPr="00E6146C" w14:paraId="223FE16B" w14:textId="77777777" w:rsidTr="00E6146C">
        <w:trPr>
          <w:trHeight w:val="70"/>
        </w:trPr>
        <w:tc>
          <w:tcPr>
            <w:tcW w:w="988" w:type="dxa"/>
            <w:tcBorders>
              <w:left w:val="single" w:sz="4" w:space="0" w:color="auto"/>
              <w:right w:val="single" w:sz="4" w:space="0" w:color="auto"/>
            </w:tcBorders>
            <w:shd w:val="clear" w:color="auto" w:fill="auto"/>
            <w:vAlign w:val="center"/>
          </w:tcPr>
          <w:p w14:paraId="53052D34" w14:textId="02D76EEE" w:rsidR="00052B03" w:rsidRPr="00E6146C" w:rsidRDefault="00052B03" w:rsidP="00052B03">
            <w:pPr>
              <w:rPr>
                <w:rFonts w:ascii="Book Antiqua" w:hAnsi="Book Antiqua" w:cs="Tahoma"/>
                <w:b/>
                <w:bCs/>
                <w:sz w:val="20"/>
                <w:szCs w:val="20"/>
              </w:rPr>
            </w:pPr>
            <w:r>
              <w:rPr>
                <w:rFonts w:ascii="Book Antiqua" w:hAnsi="Book Antiqua" w:cs="Tahoma"/>
                <w:b/>
                <w:bCs/>
                <w:sz w:val="20"/>
                <w:szCs w:val="20"/>
              </w:rPr>
              <w:t>TM404a</w:t>
            </w:r>
          </w:p>
        </w:tc>
        <w:tc>
          <w:tcPr>
            <w:tcW w:w="7512" w:type="dxa"/>
            <w:tcBorders>
              <w:left w:val="nil"/>
              <w:right w:val="single" w:sz="4" w:space="0" w:color="auto"/>
            </w:tcBorders>
            <w:shd w:val="clear" w:color="auto" w:fill="auto"/>
            <w:vAlign w:val="center"/>
          </w:tcPr>
          <w:p w14:paraId="08A40CF2" w14:textId="3E1BB207" w:rsidR="00052B03" w:rsidRPr="00E6146C" w:rsidRDefault="00052B03" w:rsidP="00052B03">
            <w:pPr>
              <w:rPr>
                <w:rFonts w:ascii="Book Antiqua" w:hAnsi="Book Antiqua" w:cs="Tahoma"/>
                <w:b/>
                <w:sz w:val="20"/>
                <w:szCs w:val="20"/>
              </w:rPr>
            </w:pPr>
            <w:r w:rsidRPr="00E6146C">
              <w:rPr>
                <w:rFonts w:ascii="Book Antiqua" w:hAnsi="Book Antiqua" w:cs="Tahoma"/>
                <w:b/>
                <w:bCs/>
                <w:sz w:val="20"/>
                <w:szCs w:val="20"/>
              </w:rPr>
              <w:t>D</w:t>
            </w:r>
            <w:r>
              <w:rPr>
                <w:rFonts w:ascii="Book Antiqua" w:hAnsi="Book Antiqua" w:cs="Tahoma"/>
                <w:b/>
                <w:bCs/>
                <w:sz w:val="20"/>
                <w:szCs w:val="20"/>
              </w:rPr>
              <w:t>alots en béton armé section  1,00</w:t>
            </w:r>
            <w:r w:rsidRPr="00E6146C">
              <w:rPr>
                <w:rFonts w:ascii="Book Antiqua" w:hAnsi="Book Antiqua" w:cs="Tahoma"/>
                <w:b/>
                <w:bCs/>
                <w:sz w:val="20"/>
                <w:szCs w:val="20"/>
              </w:rPr>
              <w:t xml:space="preserve"> x 1</w:t>
            </w:r>
            <w:r>
              <w:rPr>
                <w:rFonts w:ascii="Book Antiqua" w:hAnsi="Book Antiqua" w:cs="Tahoma"/>
                <w:b/>
                <w:bCs/>
                <w:sz w:val="20"/>
                <w:szCs w:val="20"/>
              </w:rPr>
              <w:t>,00</w:t>
            </w:r>
          </w:p>
        </w:tc>
        <w:tc>
          <w:tcPr>
            <w:tcW w:w="851" w:type="dxa"/>
            <w:tcBorders>
              <w:left w:val="nil"/>
              <w:right w:val="nil"/>
            </w:tcBorders>
            <w:shd w:val="clear" w:color="auto" w:fill="auto"/>
            <w:vAlign w:val="center"/>
          </w:tcPr>
          <w:p w14:paraId="1891465B" w14:textId="77777777" w:rsidR="00052B03" w:rsidRPr="00E6146C" w:rsidRDefault="00052B03" w:rsidP="00052B03">
            <w:pPr>
              <w:rPr>
                <w:rFonts w:ascii="Book Antiqua" w:hAnsi="Book Antiqua" w:cs="Tahoma"/>
                <w:b/>
                <w:sz w:val="20"/>
                <w:szCs w:val="20"/>
              </w:rPr>
            </w:pPr>
          </w:p>
        </w:tc>
        <w:tc>
          <w:tcPr>
            <w:tcW w:w="1276" w:type="dxa"/>
            <w:tcBorders>
              <w:left w:val="single" w:sz="4" w:space="0" w:color="auto"/>
              <w:right w:val="single" w:sz="4" w:space="0" w:color="auto"/>
            </w:tcBorders>
            <w:shd w:val="clear" w:color="auto" w:fill="auto"/>
            <w:vAlign w:val="center"/>
          </w:tcPr>
          <w:p w14:paraId="1844CB81" w14:textId="77777777" w:rsidR="00052B03" w:rsidRPr="00E6146C" w:rsidRDefault="00052B03" w:rsidP="00052B03">
            <w:pPr>
              <w:rPr>
                <w:rFonts w:ascii="Book Antiqua" w:hAnsi="Book Antiqua" w:cs="Tahoma"/>
                <w:sz w:val="20"/>
                <w:szCs w:val="20"/>
              </w:rPr>
            </w:pPr>
          </w:p>
        </w:tc>
      </w:tr>
      <w:tr w:rsidR="00052B03" w:rsidRPr="00E6146C" w14:paraId="67F057FD" w14:textId="77777777" w:rsidTr="00E6146C">
        <w:trPr>
          <w:trHeight w:val="70"/>
        </w:trPr>
        <w:tc>
          <w:tcPr>
            <w:tcW w:w="988" w:type="dxa"/>
            <w:tcBorders>
              <w:left w:val="single" w:sz="4" w:space="0" w:color="auto"/>
              <w:right w:val="single" w:sz="4" w:space="0" w:color="auto"/>
            </w:tcBorders>
            <w:shd w:val="clear" w:color="auto" w:fill="auto"/>
            <w:vAlign w:val="center"/>
          </w:tcPr>
          <w:p w14:paraId="07B77947" w14:textId="77777777" w:rsidR="00052B03" w:rsidRPr="00E6146C" w:rsidRDefault="00052B03" w:rsidP="00052B03">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24B43D23" w14:textId="0058951A" w:rsidR="00052B03" w:rsidRPr="00E6146C" w:rsidRDefault="00052B03" w:rsidP="00052B03">
            <w:pPr>
              <w:rPr>
                <w:rFonts w:ascii="Book Antiqua" w:hAnsi="Book Antiqua" w:cs="Tahoma"/>
                <w:b/>
                <w:bCs/>
                <w:sz w:val="20"/>
                <w:szCs w:val="20"/>
              </w:rPr>
            </w:pPr>
            <w:r w:rsidRPr="00E6146C">
              <w:rPr>
                <w:rFonts w:ascii="Book Antiqua" w:hAnsi="Book Antiqua" w:cs="Tahoma"/>
                <w:b/>
                <w:sz w:val="20"/>
                <w:szCs w:val="20"/>
              </w:rPr>
              <w:t>Le mètre linéaire  à :</w:t>
            </w:r>
          </w:p>
        </w:tc>
        <w:tc>
          <w:tcPr>
            <w:tcW w:w="851" w:type="dxa"/>
            <w:tcBorders>
              <w:left w:val="nil"/>
              <w:bottom w:val="single" w:sz="4" w:space="0" w:color="auto"/>
              <w:right w:val="nil"/>
            </w:tcBorders>
            <w:shd w:val="clear" w:color="auto" w:fill="auto"/>
            <w:vAlign w:val="center"/>
          </w:tcPr>
          <w:p w14:paraId="319A1EDD" w14:textId="77777777" w:rsidR="00052B03" w:rsidRPr="00E6146C" w:rsidRDefault="00052B03" w:rsidP="00052B03">
            <w:pPr>
              <w:rPr>
                <w:rFonts w:ascii="Book Antiqua" w:hAnsi="Book Antiqua" w:cs="Tahoma"/>
                <w:b/>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14:paraId="009ED224" w14:textId="77777777" w:rsidR="00052B03" w:rsidRPr="00E6146C" w:rsidRDefault="00052B03" w:rsidP="00052B03">
            <w:pPr>
              <w:rPr>
                <w:rFonts w:ascii="Book Antiqua" w:hAnsi="Book Antiqua" w:cs="Tahoma"/>
                <w:sz w:val="20"/>
                <w:szCs w:val="20"/>
              </w:rPr>
            </w:pPr>
          </w:p>
        </w:tc>
      </w:tr>
      <w:tr w:rsidR="007C7762" w:rsidRPr="00E6146C" w14:paraId="42148FAE" w14:textId="77777777" w:rsidTr="00E6146C">
        <w:trPr>
          <w:trHeight w:val="70"/>
        </w:trPr>
        <w:tc>
          <w:tcPr>
            <w:tcW w:w="988" w:type="dxa"/>
            <w:tcBorders>
              <w:left w:val="single" w:sz="4" w:space="0" w:color="auto"/>
              <w:right w:val="single" w:sz="4" w:space="0" w:color="auto"/>
            </w:tcBorders>
            <w:shd w:val="clear" w:color="auto" w:fill="auto"/>
            <w:vAlign w:val="center"/>
          </w:tcPr>
          <w:p w14:paraId="0A6C657F"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14:paraId="7B7E7D3E" w14:textId="54F1CF69" w:rsidR="007C7762" w:rsidRPr="00E6146C" w:rsidRDefault="007C7762" w:rsidP="007C7762">
            <w:pPr>
              <w:rPr>
                <w:rFonts w:ascii="Book Antiqua" w:hAnsi="Book Antiqua" w:cs="Tahoma"/>
                <w:b/>
                <w:bCs/>
                <w:sz w:val="20"/>
                <w:szCs w:val="20"/>
              </w:rPr>
            </w:pPr>
          </w:p>
        </w:tc>
        <w:tc>
          <w:tcPr>
            <w:tcW w:w="851" w:type="dxa"/>
            <w:tcBorders>
              <w:top w:val="single" w:sz="4" w:space="0" w:color="auto"/>
              <w:left w:val="nil"/>
              <w:right w:val="nil"/>
            </w:tcBorders>
            <w:shd w:val="clear" w:color="auto" w:fill="auto"/>
            <w:vAlign w:val="center"/>
          </w:tcPr>
          <w:p w14:paraId="3E97B7FF" w14:textId="77777777" w:rsidR="007C7762" w:rsidRPr="00E6146C" w:rsidRDefault="007C7762" w:rsidP="007C7762">
            <w:pPr>
              <w:rPr>
                <w:rFonts w:ascii="Book Antiqua" w:hAnsi="Book Antiqua" w:cs="Tahoma"/>
                <w:b/>
                <w:sz w:val="20"/>
                <w:szCs w:val="20"/>
              </w:rPr>
            </w:pPr>
            <w:r w:rsidRPr="00E6146C">
              <w:rPr>
                <w:rFonts w:ascii="Book Antiqua" w:hAnsi="Book Antiqua" w:cs="Tahoma"/>
                <w:b/>
                <w:bCs/>
                <w:sz w:val="20"/>
                <w:szCs w:val="20"/>
              </w:rPr>
              <w:t>ml</w:t>
            </w:r>
          </w:p>
        </w:tc>
        <w:tc>
          <w:tcPr>
            <w:tcW w:w="1276" w:type="dxa"/>
            <w:tcBorders>
              <w:top w:val="single" w:sz="4" w:space="0" w:color="auto"/>
              <w:left w:val="single" w:sz="4" w:space="0" w:color="auto"/>
              <w:right w:val="single" w:sz="4" w:space="0" w:color="auto"/>
            </w:tcBorders>
            <w:shd w:val="clear" w:color="auto" w:fill="FFFF00"/>
            <w:vAlign w:val="center"/>
          </w:tcPr>
          <w:p w14:paraId="5D7A90DE" w14:textId="77777777" w:rsidR="007C7762" w:rsidRPr="00E6146C" w:rsidRDefault="007C7762" w:rsidP="007C7762">
            <w:pPr>
              <w:rPr>
                <w:rFonts w:ascii="Book Antiqua" w:hAnsi="Book Antiqua" w:cs="Tahoma"/>
                <w:sz w:val="20"/>
                <w:szCs w:val="20"/>
              </w:rPr>
            </w:pPr>
          </w:p>
        </w:tc>
      </w:tr>
      <w:tr w:rsidR="007C7762" w:rsidRPr="00E6146C" w14:paraId="2A55DDBF" w14:textId="77777777" w:rsidTr="00E6146C">
        <w:trPr>
          <w:trHeight w:val="70"/>
        </w:trPr>
        <w:tc>
          <w:tcPr>
            <w:tcW w:w="988" w:type="dxa"/>
            <w:tcBorders>
              <w:left w:val="single" w:sz="4" w:space="0" w:color="auto"/>
              <w:right w:val="single" w:sz="4" w:space="0" w:color="auto"/>
            </w:tcBorders>
            <w:shd w:val="clear" w:color="auto" w:fill="auto"/>
            <w:vAlign w:val="center"/>
          </w:tcPr>
          <w:p w14:paraId="29D8E9CB" w14:textId="21F1A1E2" w:rsidR="007C7762" w:rsidRPr="00E6146C" w:rsidRDefault="007C7762" w:rsidP="007C7762">
            <w:pPr>
              <w:rPr>
                <w:rFonts w:ascii="Book Antiqua" w:hAnsi="Book Antiqua" w:cs="Tahoma"/>
                <w:b/>
                <w:bCs/>
                <w:sz w:val="20"/>
                <w:szCs w:val="20"/>
              </w:rPr>
            </w:pPr>
            <w:r>
              <w:rPr>
                <w:rFonts w:ascii="Book Antiqua" w:hAnsi="Book Antiqua" w:cs="Tahoma"/>
                <w:b/>
                <w:bCs/>
                <w:sz w:val="20"/>
                <w:szCs w:val="20"/>
              </w:rPr>
              <w:t>TM40</w:t>
            </w:r>
            <w:r w:rsidR="00052B03">
              <w:rPr>
                <w:rFonts w:ascii="Book Antiqua" w:hAnsi="Book Antiqua" w:cs="Tahoma"/>
                <w:b/>
                <w:bCs/>
                <w:sz w:val="20"/>
                <w:szCs w:val="20"/>
              </w:rPr>
              <w:t>4b</w:t>
            </w:r>
          </w:p>
        </w:tc>
        <w:tc>
          <w:tcPr>
            <w:tcW w:w="7512" w:type="dxa"/>
            <w:tcBorders>
              <w:left w:val="nil"/>
              <w:right w:val="single" w:sz="4" w:space="0" w:color="auto"/>
            </w:tcBorders>
            <w:shd w:val="clear" w:color="auto" w:fill="auto"/>
            <w:vAlign w:val="center"/>
          </w:tcPr>
          <w:p w14:paraId="018DD396" w14:textId="1DFEB93E" w:rsidR="007C7762" w:rsidRPr="00E6146C" w:rsidRDefault="007C7762" w:rsidP="007C7762">
            <w:pPr>
              <w:rPr>
                <w:rFonts w:ascii="Book Antiqua" w:hAnsi="Book Antiqua" w:cs="Tahoma"/>
                <w:bCs/>
                <w:i/>
                <w:iCs/>
                <w:sz w:val="20"/>
                <w:szCs w:val="20"/>
              </w:rPr>
            </w:pPr>
            <w:r w:rsidRPr="00E6146C">
              <w:rPr>
                <w:rFonts w:ascii="Book Antiqua" w:hAnsi="Book Antiqua" w:cs="Tahoma"/>
                <w:b/>
                <w:bCs/>
                <w:sz w:val="20"/>
                <w:szCs w:val="20"/>
              </w:rPr>
              <w:t>Dalots en béton armé section  1,5 x 1,5</w:t>
            </w:r>
          </w:p>
        </w:tc>
        <w:tc>
          <w:tcPr>
            <w:tcW w:w="851" w:type="dxa"/>
            <w:tcBorders>
              <w:left w:val="nil"/>
              <w:right w:val="nil"/>
            </w:tcBorders>
            <w:shd w:val="clear" w:color="auto" w:fill="auto"/>
            <w:vAlign w:val="center"/>
          </w:tcPr>
          <w:p w14:paraId="38FAD5DE" w14:textId="77777777" w:rsidR="007C7762" w:rsidRPr="00E6146C" w:rsidRDefault="007C7762" w:rsidP="007C7762">
            <w:pPr>
              <w:rPr>
                <w:rFonts w:ascii="Book Antiqua" w:hAnsi="Book Antiqua" w:cs="Tahoma"/>
                <w:b/>
                <w:bCs/>
                <w:sz w:val="20"/>
                <w:szCs w:val="20"/>
              </w:rPr>
            </w:pPr>
          </w:p>
        </w:tc>
        <w:tc>
          <w:tcPr>
            <w:tcW w:w="1276" w:type="dxa"/>
            <w:tcBorders>
              <w:left w:val="single" w:sz="4" w:space="0" w:color="auto"/>
              <w:right w:val="single" w:sz="4" w:space="0" w:color="auto"/>
            </w:tcBorders>
            <w:shd w:val="clear" w:color="auto" w:fill="auto"/>
            <w:vAlign w:val="center"/>
          </w:tcPr>
          <w:p w14:paraId="09EB7E38" w14:textId="77777777" w:rsidR="007C7762" w:rsidRPr="00E6146C" w:rsidRDefault="007C7762" w:rsidP="007C7762">
            <w:pPr>
              <w:rPr>
                <w:rFonts w:ascii="Book Antiqua" w:hAnsi="Book Antiqua" w:cs="Tahoma"/>
                <w:sz w:val="20"/>
                <w:szCs w:val="20"/>
              </w:rPr>
            </w:pPr>
          </w:p>
        </w:tc>
      </w:tr>
      <w:tr w:rsidR="007C7762" w:rsidRPr="00E6146C" w14:paraId="6C164583" w14:textId="77777777" w:rsidTr="00E6146C">
        <w:trPr>
          <w:trHeight w:val="70"/>
        </w:trPr>
        <w:tc>
          <w:tcPr>
            <w:tcW w:w="988" w:type="dxa"/>
            <w:tcBorders>
              <w:left w:val="single" w:sz="4" w:space="0" w:color="auto"/>
              <w:right w:val="single" w:sz="4" w:space="0" w:color="auto"/>
            </w:tcBorders>
            <w:shd w:val="clear" w:color="auto" w:fill="auto"/>
            <w:vAlign w:val="center"/>
          </w:tcPr>
          <w:p w14:paraId="3B28B317" w14:textId="77777777" w:rsidR="007C7762" w:rsidRPr="00E6146C" w:rsidRDefault="007C7762" w:rsidP="007C7762">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236B56DE" w14:textId="77777777" w:rsidR="007C7762" w:rsidRPr="00E6146C" w:rsidRDefault="007C7762" w:rsidP="007C7762">
            <w:pPr>
              <w:rPr>
                <w:rFonts w:ascii="Book Antiqua" w:hAnsi="Book Antiqua" w:cs="Tahoma"/>
                <w:bCs/>
                <w:i/>
                <w:iCs/>
                <w:sz w:val="20"/>
                <w:szCs w:val="20"/>
              </w:rPr>
            </w:pPr>
            <w:r w:rsidRPr="00E6146C">
              <w:rPr>
                <w:rFonts w:ascii="Book Antiqua" w:hAnsi="Book Antiqua" w:cs="Tahoma"/>
                <w:b/>
                <w:sz w:val="20"/>
                <w:szCs w:val="20"/>
              </w:rPr>
              <w:t>Le mètre linéaire  à :</w:t>
            </w:r>
          </w:p>
        </w:tc>
        <w:tc>
          <w:tcPr>
            <w:tcW w:w="851" w:type="dxa"/>
            <w:tcBorders>
              <w:left w:val="nil"/>
              <w:bottom w:val="single" w:sz="4" w:space="0" w:color="auto"/>
              <w:right w:val="nil"/>
            </w:tcBorders>
            <w:shd w:val="clear" w:color="auto" w:fill="auto"/>
            <w:vAlign w:val="center"/>
          </w:tcPr>
          <w:p w14:paraId="67F0507F" w14:textId="77777777" w:rsidR="007C7762" w:rsidRPr="00E6146C" w:rsidRDefault="007C7762" w:rsidP="007C7762">
            <w:pPr>
              <w:rPr>
                <w:rFonts w:ascii="Book Antiqua" w:hAnsi="Book Antiqua" w:cs="Tahoma"/>
                <w:b/>
                <w:bCs/>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14:paraId="094D0DC7" w14:textId="77777777" w:rsidR="007C7762" w:rsidRPr="00E6146C" w:rsidRDefault="007C7762" w:rsidP="007C7762">
            <w:pPr>
              <w:rPr>
                <w:rFonts w:ascii="Book Antiqua" w:hAnsi="Book Antiqua" w:cs="Tahoma"/>
                <w:sz w:val="20"/>
                <w:szCs w:val="20"/>
              </w:rPr>
            </w:pPr>
          </w:p>
        </w:tc>
      </w:tr>
      <w:tr w:rsidR="007C7762" w:rsidRPr="00E6146C" w14:paraId="66E64309" w14:textId="77777777" w:rsidTr="00E6146C">
        <w:trPr>
          <w:trHeight w:val="70"/>
        </w:trPr>
        <w:tc>
          <w:tcPr>
            <w:tcW w:w="988" w:type="dxa"/>
            <w:tcBorders>
              <w:left w:val="single" w:sz="4" w:space="0" w:color="auto"/>
              <w:right w:val="single" w:sz="4" w:space="0" w:color="auto"/>
            </w:tcBorders>
            <w:shd w:val="clear" w:color="auto" w:fill="auto"/>
            <w:vAlign w:val="center"/>
          </w:tcPr>
          <w:p w14:paraId="2D75919A"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left w:val="nil"/>
              <w:right w:val="single" w:sz="4" w:space="0" w:color="auto"/>
            </w:tcBorders>
            <w:shd w:val="clear" w:color="auto" w:fill="auto"/>
            <w:vAlign w:val="center"/>
          </w:tcPr>
          <w:p w14:paraId="125F80B6" w14:textId="5BAED100" w:rsidR="007C7762" w:rsidRPr="00E6146C" w:rsidRDefault="007C7762" w:rsidP="007C7762">
            <w:pPr>
              <w:rPr>
                <w:rFonts w:ascii="Book Antiqua" w:hAnsi="Book Antiqua" w:cs="Tahoma"/>
                <w:bCs/>
                <w:i/>
                <w:iCs/>
                <w:sz w:val="20"/>
                <w:szCs w:val="20"/>
              </w:rPr>
            </w:pPr>
          </w:p>
        </w:tc>
        <w:tc>
          <w:tcPr>
            <w:tcW w:w="851" w:type="dxa"/>
            <w:tcBorders>
              <w:top w:val="single" w:sz="4" w:space="0" w:color="auto"/>
              <w:left w:val="nil"/>
              <w:right w:val="nil"/>
            </w:tcBorders>
            <w:shd w:val="clear" w:color="auto" w:fill="auto"/>
            <w:vAlign w:val="center"/>
          </w:tcPr>
          <w:p w14:paraId="74D98FB2"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ml</w:t>
            </w:r>
          </w:p>
        </w:tc>
        <w:tc>
          <w:tcPr>
            <w:tcW w:w="1276" w:type="dxa"/>
            <w:tcBorders>
              <w:top w:val="single" w:sz="4" w:space="0" w:color="auto"/>
              <w:left w:val="single" w:sz="4" w:space="0" w:color="auto"/>
              <w:right w:val="single" w:sz="4" w:space="0" w:color="auto"/>
            </w:tcBorders>
            <w:shd w:val="clear" w:color="auto" w:fill="FFFF00"/>
            <w:vAlign w:val="center"/>
          </w:tcPr>
          <w:p w14:paraId="596A87BD" w14:textId="77777777" w:rsidR="007C7762" w:rsidRPr="00E6146C" w:rsidRDefault="007C7762" w:rsidP="007C7762">
            <w:pPr>
              <w:rPr>
                <w:rFonts w:ascii="Book Antiqua" w:hAnsi="Book Antiqua" w:cs="Tahoma"/>
                <w:sz w:val="20"/>
                <w:szCs w:val="20"/>
              </w:rPr>
            </w:pPr>
          </w:p>
        </w:tc>
      </w:tr>
      <w:tr w:rsidR="007C7762" w:rsidRPr="00E6146C" w14:paraId="77C3962B" w14:textId="77777777" w:rsidTr="00E6146C">
        <w:trPr>
          <w:trHeight w:val="70"/>
        </w:trPr>
        <w:tc>
          <w:tcPr>
            <w:tcW w:w="988" w:type="dxa"/>
            <w:tcBorders>
              <w:left w:val="single" w:sz="4" w:space="0" w:color="auto"/>
              <w:right w:val="single" w:sz="4" w:space="0" w:color="auto"/>
            </w:tcBorders>
            <w:shd w:val="clear" w:color="auto" w:fill="auto"/>
            <w:vAlign w:val="center"/>
          </w:tcPr>
          <w:p w14:paraId="2AA6A742" w14:textId="4DDC19D1" w:rsidR="007C7762" w:rsidRPr="00E6146C" w:rsidRDefault="007C7762" w:rsidP="007C7762">
            <w:pPr>
              <w:rPr>
                <w:rFonts w:ascii="Book Antiqua" w:hAnsi="Book Antiqua" w:cs="Tahoma"/>
                <w:b/>
                <w:bCs/>
                <w:sz w:val="20"/>
                <w:szCs w:val="20"/>
              </w:rPr>
            </w:pPr>
          </w:p>
        </w:tc>
        <w:tc>
          <w:tcPr>
            <w:tcW w:w="7512" w:type="dxa"/>
            <w:tcBorders>
              <w:left w:val="nil"/>
              <w:right w:val="single" w:sz="4" w:space="0" w:color="auto"/>
            </w:tcBorders>
            <w:shd w:val="clear" w:color="auto" w:fill="auto"/>
            <w:vAlign w:val="center"/>
          </w:tcPr>
          <w:p w14:paraId="566B5389" w14:textId="500D4EAD" w:rsidR="007C7762" w:rsidRPr="00E6146C" w:rsidRDefault="007C7762" w:rsidP="007C7762">
            <w:pPr>
              <w:rPr>
                <w:rFonts w:ascii="Book Antiqua" w:hAnsi="Book Antiqua" w:cs="Tahoma"/>
                <w:bCs/>
                <w:i/>
                <w:iCs/>
                <w:sz w:val="20"/>
                <w:szCs w:val="20"/>
              </w:rPr>
            </w:pPr>
          </w:p>
        </w:tc>
        <w:tc>
          <w:tcPr>
            <w:tcW w:w="851" w:type="dxa"/>
            <w:tcBorders>
              <w:left w:val="nil"/>
              <w:right w:val="nil"/>
            </w:tcBorders>
            <w:shd w:val="clear" w:color="auto" w:fill="auto"/>
            <w:vAlign w:val="center"/>
          </w:tcPr>
          <w:p w14:paraId="6E709053" w14:textId="77777777" w:rsidR="007C7762" w:rsidRPr="00E6146C" w:rsidRDefault="007C7762" w:rsidP="007C7762">
            <w:pPr>
              <w:rPr>
                <w:rFonts w:ascii="Book Antiqua" w:hAnsi="Book Antiqua" w:cs="Tahoma"/>
                <w:b/>
                <w:bCs/>
                <w:sz w:val="20"/>
                <w:szCs w:val="20"/>
              </w:rPr>
            </w:pPr>
          </w:p>
        </w:tc>
        <w:tc>
          <w:tcPr>
            <w:tcW w:w="1276" w:type="dxa"/>
            <w:tcBorders>
              <w:left w:val="single" w:sz="4" w:space="0" w:color="auto"/>
              <w:right w:val="single" w:sz="4" w:space="0" w:color="auto"/>
            </w:tcBorders>
            <w:shd w:val="clear" w:color="auto" w:fill="auto"/>
            <w:vAlign w:val="center"/>
          </w:tcPr>
          <w:p w14:paraId="6F5DAD05" w14:textId="77777777" w:rsidR="007C7762" w:rsidRPr="00E6146C" w:rsidRDefault="007C7762" w:rsidP="007C7762">
            <w:pPr>
              <w:rPr>
                <w:rFonts w:ascii="Book Antiqua" w:hAnsi="Book Antiqua" w:cs="Tahoma"/>
                <w:sz w:val="20"/>
                <w:szCs w:val="20"/>
              </w:rPr>
            </w:pPr>
          </w:p>
        </w:tc>
      </w:tr>
      <w:tr w:rsidR="007C7762" w:rsidRPr="00E6146C" w14:paraId="6B637C70" w14:textId="77777777" w:rsidTr="00DD0467">
        <w:trPr>
          <w:trHeight w:val="2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AB32EFA"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single" w:sz="4" w:space="0" w:color="auto"/>
              <w:left w:val="nil"/>
              <w:bottom w:val="single" w:sz="4" w:space="0" w:color="auto"/>
              <w:right w:val="single" w:sz="4" w:space="0" w:color="auto"/>
            </w:tcBorders>
            <w:shd w:val="clear" w:color="auto" w:fill="auto"/>
            <w:vAlign w:val="center"/>
          </w:tcPr>
          <w:p w14:paraId="571E1545" w14:textId="41001870"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xml:space="preserve">SERIE </w:t>
            </w:r>
            <w:r w:rsidR="00DD0467">
              <w:rPr>
                <w:rFonts w:ascii="Book Antiqua" w:hAnsi="Book Antiqua" w:cs="Tahoma"/>
                <w:b/>
                <w:bCs/>
                <w:sz w:val="20"/>
                <w:szCs w:val="20"/>
              </w:rPr>
              <w:t>6</w:t>
            </w:r>
            <w:r w:rsidRPr="00E6146C">
              <w:rPr>
                <w:rFonts w:ascii="Book Antiqua" w:hAnsi="Book Antiqua" w:cs="Tahoma"/>
                <w:b/>
                <w:bCs/>
                <w:sz w:val="20"/>
                <w:szCs w:val="20"/>
              </w:rPr>
              <w:t xml:space="preserve">00 : EQUIPEMENTS </w:t>
            </w:r>
          </w:p>
        </w:tc>
        <w:tc>
          <w:tcPr>
            <w:tcW w:w="851" w:type="dxa"/>
            <w:tcBorders>
              <w:top w:val="single" w:sz="4" w:space="0" w:color="auto"/>
              <w:left w:val="nil"/>
              <w:bottom w:val="single" w:sz="4" w:space="0" w:color="auto"/>
              <w:right w:val="nil"/>
            </w:tcBorders>
            <w:shd w:val="clear" w:color="auto" w:fill="auto"/>
            <w:vAlign w:val="center"/>
          </w:tcPr>
          <w:p w14:paraId="3822D9D9" w14:textId="77777777" w:rsidR="007C7762" w:rsidRPr="00E6146C" w:rsidRDefault="007C7762" w:rsidP="007C7762">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0C353F"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r>
      <w:tr w:rsidR="00DD0467" w:rsidRPr="00E6146C" w14:paraId="1FA93EEE" w14:textId="77777777" w:rsidTr="00DD0467">
        <w:trPr>
          <w:trHeight w:val="32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6E44A48" w14:textId="7C4ECBC7" w:rsidR="00DD0467" w:rsidRDefault="00DD0467" w:rsidP="00DD0467">
            <w:pPr>
              <w:rPr>
                <w:rFonts w:ascii="Book Antiqua" w:hAnsi="Book Antiqua" w:cs="Tahoma"/>
                <w:b/>
                <w:bCs/>
                <w:sz w:val="20"/>
                <w:szCs w:val="20"/>
              </w:rPr>
            </w:pPr>
            <w:r w:rsidRPr="00E6146C">
              <w:rPr>
                <w:rFonts w:ascii="Book Antiqua" w:hAnsi="Book Antiqua" w:cs="Arial"/>
                <w:b/>
                <w:sz w:val="20"/>
                <w:szCs w:val="20"/>
                <w:lang w:eastAsia="en-US"/>
              </w:rPr>
              <w:t>TM</w:t>
            </w:r>
            <w:r>
              <w:rPr>
                <w:rFonts w:ascii="Book Antiqua" w:hAnsi="Book Antiqua" w:cs="Arial"/>
                <w:b/>
                <w:sz w:val="20"/>
                <w:szCs w:val="20"/>
                <w:lang w:eastAsia="en-US"/>
              </w:rPr>
              <w:t>60</w:t>
            </w:r>
            <w:r w:rsidRPr="00E6146C">
              <w:rPr>
                <w:rFonts w:ascii="Book Antiqua" w:hAnsi="Book Antiqua" w:cs="Arial"/>
                <w:b/>
                <w:sz w:val="20"/>
                <w:szCs w:val="20"/>
                <w:lang w:eastAsia="en-US"/>
              </w:rPr>
              <w:t>1</w:t>
            </w:r>
          </w:p>
        </w:tc>
        <w:tc>
          <w:tcPr>
            <w:tcW w:w="7512" w:type="dxa"/>
            <w:tcBorders>
              <w:top w:val="single" w:sz="4" w:space="0" w:color="auto"/>
              <w:left w:val="nil"/>
              <w:bottom w:val="single" w:sz="4" w:space="0" w:color="auto"/>
              <w:right w:val="single" w:sz="4" w:space="0" w:color="auto"/>
            </w:tcBorders>
            <w:shd w:val="clear" w:color="auto" w:fill="auto"/>
            <w:vAlign w:val="center"/>
          </w:tcPr>
          <w:p w14:paraId="20230249" w14:textId="77777777" w:rsidR="00DD0467" w:rsidRPr="00E6146C" w:rsidRDefault="00DD0467" w:rsidP="00DD0467">
            <w:pPr>
              <w:rPr>
                <w:rFonts w:ascii="Book Antiqua" w:hAnsi="Book Antiqua" w:cs="Arial"/>
                <w:b/>
                <w:bCs/>
                <w:sz w:val="20"/>
                <w:szCs w:val="20"/>
                <w:lang w:eastAsia="en-US"/>
              </w:rPr>
            </w:pPr>
            <w:r w:rsidRPr="00E6146C">
              <w:rPr>
                <w:rFonts w:ascii="Book Antiqua" w:hAnsi="Book Antiqua" w:cs="Arial"/>
                <w:b/>
                <w:bCs/>
                <w:sz w:val="20"/>
                <w:szCs w:val="20"/>
                <w:lang w:eastAsia="en-US"/>
              </w:rPr>
              <w:t>Construction de barrières de pluie</w:t>
            </w:r>
          </w:p>
          <w:p w14:paraId="7A1B7C57" w14:textId="77777777" w:rsidR="00DD0467" w:rsidRPr="00E6146C" w:rsidRDefault="00DD0467" w:rsidP="00DD0467">
            <w:pPr>
              <w:jc w:val="both"/>
              <w:rPr>
                <w:rFonts w:ascii="Book Antiqua" w:hAnsi="Book Antiqua"/>
                <w:sz w:val="20"/>
                <w:szCs w:val="20"/>
              </w:rPr>
            </w:pPr>
            <w:r w:rsidRPr="00E6146C">
              <w:rPr>
                <w:rFonts w:ascii="Book Antiqua" w:hAnsi="Book Antiqua" w:cs="Arial"/>
                <w:sz w:val="20"/>
                <w:szCs w:val="20"/>
                <w:lang w:eastAsia="en-US"/>
              </w:rPr>
              <w:t xml:space="preserve">Ce prix rémunère dans les conditions générales prévues au marché, </w:t>
            </w:r>
            <w:r w:rsidRPr="00E6146C">
              <w:rPr>
                <w:rFonts w:ascii="Book Antiqua" w:hAnsi="Book Antiqua" w:cs="Arial"/>
                <w:b/>
                <w:bCs/>
                <w:sz w:val="20"/>
                <w:szCs w:val="20"/>
                <w:lang w:eastAsia="en-US"/>
              </w:rPr>
              <w:t xml:space="preserve">à l'UNITE (U), </w:t>
            </w:r>
            <w:r w:rsidRPr="00E6146C">
              <w:rPr>
                <w:rFonts w:ascii="Book Antiqua" w:hAnsi="Book Antiqua" w:cs="Arial"/>
                <w:sz w:val="20"/>
                <w:szCs w:val="20"/>
                <w:lang w:eastAsia="en-US"/>
              </w:rPr>
              <w:t>la fourniture et la pose des barrières de pluie métalliques,</w:t>
            </w:r>
            <w:r w:rsidRPr="00E6146C">
              <w:rPr>
                <w:rFonts w:ascii="Book Antiqua" w:hAnsi="Book Antiqua"/>
                <w:sz w:val="20"/>
                <w:szCs w:val="20"/>
              </w:rPr>
              <w:t xml:space="preserve"> levant avec contrepoids et supports fixes. La barrière de pluie sera réalisée selon les spécifications et, approuvée par le Chef de Service.</w:t>
            </w:r>
          </w:p>
          <w:p w14:paraId="55F8AF2B" w14:textId="4DADEE43" w:rsidR="00DD0467" w:rsidRDefault="00DD0467" w:rsidP="00DD0467">
            <w:pPr>
              <w:rPr>
                <w:rFonts w:ascii="Book Antiqua" w:hAnsi="Book Antiqua" w:cs="Arial"/>
                <w:sz w:val="20"/>
                <w:szCs w:val="20"/>
                <w:lang w:eastAsia="en-US"/>
              </w:rPr>
            </w:pPr>
            <w:r w:rsidRPr="00E6146C">
              <w:rPr>
                <w:rFonts w:ascii="Book Antiqua" w:hAnsi="Book Antiqua" w:cs="Arial"/>
                <w:sz w:val="20"/>
                <w:szCs w:val="20"/>
                <w:lang w:eastAsia="en-US"/>
              </w:rPr>
              <w:t>Ce prix comprend notamment:</w:t>
            </w:r>
            <w:r w:rsidRPr="00E6146C">
              <w:rPr>
                <w:rFonts w:ascii="Book Antiqua" w:hAnsi="Book Antiqua" w:cs="Arial"/>
                <w:sz w:val="20"/>
                <w:szCs w:val="20"/>
                <w:lang w:eastAsia="en-US"/>
              </w:rPr>
              <w:br/>
              <w:t>• la fourniture et le transport à pied d'œuvre de tous les matériels et matériaux nécessaires;</w:t>
            </w:r>
            <w:r w:rsidRPr="00E6146C">
              <w:rPr>
                <w:rFonts w:ascii="Book Antiqua" w:hAnsi="Book Antiqua" w:cs="Arial"/>
                <w:sz w:val="20"/>
                <w:szCs w:val="20"/>
                <w:lang w:eastAsia="en-US"/>
              </w:rPr>
              <w:br/>
              <w:t>• la fabrication de la barrière conformément au plan type approuvé au MINTP;</w:t>
            </w:r>
            <w:r w:rsidRPr="00E6146C">
              <w:rPr>
                <w:rFonts w:ascii="Book Antiqua" w:hAnsi="Book Antiqua" w:cs="Arial"/>
                <w:sz w:val="20"/>
                <w:szCs w:val="20"/>
                <w:lang w:eastAsia="en-US"/>
              </w:rPr>
              <w:br/>
            </w:r>
            <w:r w:rsidRPr="00E6146C">
              <w:rPr>
                <w:rFonts w:ascii="Book Antiqua" w:hAnsi="Book Antiqua" w:cs="Arial"/>
                <w:sz w:val="20"/>
                <w:szCs w:val="20"/>
                <w:lang w:eastAsia="en-US"/>
              </w:rPr>
              <w:lastRenderedPageBreak/>
              <w:t>• l’implantation de la barrière, sa pose et son scellement;</w:t>
            </w:r>
            <w:r w:rsidRPr="00E6146C">
              <w:rPr>
                <w:rFonts w:ascii="Book Antiqua" w:hAnsi="Book Antiqua" w:cs="Arial"/>
                <w:sz w:val="20"/>
                <w:szCs w:val="20"/>
                <w:lang w:eastAsia="en-US"/>
              </w:rPr>
              <w:br/>
              <w:t>• l’application de 3 couches de peinture;</w:t>
            </w:r>
            <w:r w:rsidRPr="00E6146C">
              <w:rPr>
                <w:rFonts w:ascii="Book Antiqua" w:hAnsi="Book Antiqua" w:cs="Arial"/>
                <w:sz w:val="20"/>
                <w:szCs w:val="20"/>
                <w:lang w:eastAsia="en-US"/>
              </w:rPr>
              <w:br/>
              <w:t>• le marquage selon les directives du Maître d’œuvre;</w:t>
            </w:r>
            <w:r w:rsidRPr="00E6146C">
              <w:rPr>
                <w:rFonts w:ascii="Book Antiqua" w:hAnsi="Book Antiqua" w:cs="Arial"/>
                <w:sz w:val="20"/>
                <w:szCs w:val="20"/>
                <w:lang w:eastAsia="en-US"/>
              </w:rPr>
              <w:br/>
              <w:t>• et toutes sujétions.</w:t>
            </w:r>
          </w:p>
          <w:p w14:paraId="249A5F47" w14:textId="77777777" w:rsidR="004C49B4" w:rsidRDefault="004C49B4" w:rsidP="00DD0467">
            <w:pPr>
              <w:rPr>
                <w:rFonts w:ascii="Book Antiqua" w:hAnsi="Book Antiqua" w:cs="Arial"/>
                <w:sz w:val="20"/>
                <w:szCs w:val="20"/>
                <w:lang w:eastAsia="en-US"/>
              </w:rPr>
            </w:pPr>
          </w:p>
          <w:p w14:paraId="1EFEDDD1" w14:textId="1AAFE725" w:rsidR="00DD0467" w:rsidRPr="004C49B4" w:rsidRDefault="00DD0467" w:rsidP="00DD0467">
            <w:pPr>
              <w:rPr>
                <w:rFonts w:ascii="Book Antiqua" w:hAnsi="Book Antiqua" w:cs="Arial"/>
                <w:b/>
                <w:bCs/>
                <w:sz w:val="20"/>
                <w:szCs w:val="20"/>
                <w:lang w:eastAsia="en-US"/>
              </w:rPr>
            </w:pPr>
            <w:r w:rsidRPr="004C49B4">
              <w:rPr>
                <w:rFonts w:ascii="Book Antiqua" w:hAnsi="Book Antiqua" w:cs="Arial"/>
                <w:b/>
                <w:bCs/>
                <w:sz w:val="20"/>
                <w:szCs w:val="20"/>
                <w:lang w:eastAsia="en-US"/>
              </w:rPr>
              <w:t>L’Unité à</w:t>
            </w:r>
            <w:r w:rsidR="004C49B4">
              <w:rPr>
                <w:rFonts w:ascii="Book Antiqua" w:hAnsi="Book Antiqua" w:cs="Arial"/>
                <w:b/>
                <w:bCs/>
                <w:sz w:val="20"/>
                <w:szCs w:val="20"/>
                <w:lang w:eastAsia="en-US"/>
              </w:rPr>
              <w:t xml:space="preserve"> ------------------------------------------------------------------------------------------------</w:t>
            </w:r>
          </w:p>
          <w:p w14:paraId="1F027F1B" w14:textId="21E47F69" w:rsidR="00DD0467" w:rsidRPr="00E6146C" w:rsidRDefault="00DD0467" w:rsidP="00DD0467">
            <w:pPr>
              <w:rPr>
                <w:rFonts w:ascii="Book Antiqua" w:hAnsi="Book Antiqua" w:cs="Arial"/>
                <w:b/>
                <w:bCs/>
                <w:sz w:val="20"/>
                <w:szCs w:val="20"/>
                <w:lang w:eastAsia="en-US"/>
              </w:rPr>
            </w:pPr>
          </w:p>
        </w:tc>
        <w:tc>
          <w:tcPr>
            <w:tcW w:w="851" w:type="dxa"/>
            <w:tcBorders>
              <w:top w:val="single" w:sz="4" w:space="0" w:color="auto"/>
              <w:left w:val="nil"/>
              <w:bottom w:val="single" w:sz="4" w:space="0" w:color="auto"/>
              <w:right w:val="nil"/>
            </w:tcBorders>
            <w:shd w:val="clear" w:color="auto" w:fill="auto"/>
            <w:vAlign w:val="bottom"/>
          </w:tcPr>
          <w:p w14:paraId="52B156C3" w14:textId="77777777" w:rsidR="00DD0467" w:rsidRDefault="00DD0467" w:rsidP="00DD0467">
            <w:pPr>
              <w:rPr>
                <w:rFonts w:ascii="Book Antiqua" w:hAnsi="Book Antiqua" w:cs="Tahoma"/>
                <w:bCs/>
                <w:sz w:val="20"/>
                <w:szCs w:val="20"/>
              </w:rPr>
            </w:pPr>
          </w:p>
          <w:p w14:paraId="3F9609B0" w14:textId="77777777" w:rsidR="004C49B4" w:rsidRDefault="004C49B4" w:rsidP="00DD0467">
            <w:pPr>
              <w:rPr>
                <w:rFonts w:ascii="Book Antiqua" w:hAnsi="Book Antiqua" w:cs="Tahoma"/>
                <w:bCs/>
                <w:sz w:val="20"/>
                <w:szCs w:val="20"/>
              </w:rPr>
            </w:pPr>
          </w:p>
          <w:p w14:paraId="33F362B9" w14:textId="77777777" w:rsidR="004C49B4" w:rsidRDefault="004C49B4" w:rsidP="00DD0467">
            <w:pPr>
              <w:rPr>
                <w:rFonts w:ascii="Book Antiqua" w:hAnsi="Book Antiqua" w:cs="Tahoma"/>
                <w:bCs/>
                <w:sz w:val="20"/>
                <w:szCs w:val="20"/>
              </w:rPr>
            </w:pPr>
          </w:p>
          <w:p w14:paraId="15ED7896" w14:textId="77777777" w:rsidR="004C49B4" w:rsidRDefault="004C49B4" w:rsidP="00DD0467">
            <w:pPr>
              <w:rPr>
                <w:rFonts w:ascii="Book Antiqua" w:hAnsi="Book Antiqua" w:cs="Tahoma"/>
                <w:bCs/>
                <w:sz w:val="20"/>
                <w:szCs w:val="20"/>
              </w:rPr>
            </w:pPr>
          </w:p>
          <w:p w14:paraId="424ABA67" w14:textId="77777777" w:rsidR="004C49B4" w:rsidRDefault="004C49B4" w:rsidP="00DD0467">
            <w:pPr>
              <w:rPr>
                <w:rFonts w:ascii="Book Antiqua" w:hAnsi="Book Antiqua" w:cs="Tahoma"/>
                <w:bCs/>
                <w:sz w:val="20"/>
                <w:szCs w:val="20"/>
              </w:rPr>
            </w:pPr>
          </w:p>
          <w:p w14:paraId="23AA563D" w14:textId="77777777" w:rsidR="004C49B4" w:rsidRDefault="004C49B4" w:rsidP="00DD0467">
            <w:pPr>
              <w:rPr>
                <w:rFonts w:ascii="Book Antiqua" w:hAnsi="Book Antiqua" w:cs="Tahoma"/>
                <w:bCs/>
                <w:sz w:val="20"/>
                <w:szCs w:val="20"/>
              </w:rPr>
            </w:pPr>
          </w:p>
          <w:p w14:paraId="1FA97851" w14:textId="77777777" w:rsidR="004C49B4" w:rsidRDefault="004C49B4" w:rsidP="00DD0467">
            <w:pPr>
              <w:rPr>
                <w:rFonts w:ascii="Book Antiqua" w:hAnsi="Book Antiqua" w:cs="Tahoma"/>
                <w:bCs/>
                <w:sz w:val="20"/>
                <w:szCs w:val="20"/>
              </w:rPr>
            </w:pPr>
          </w:p>
          <w:p w14:paraId="254CDDD5" w14:textId="77777777" w:rsidR="004C49B4" w:rsidRDefault="004C49B4" w:rsidP="00DD0467">
            <w:pPr>
              <w:rPr>
                <w:rFonts w:ascii="Book Antiqua" w:hAnsi="Book Antiqua" w:cs="Tahoma"/>
                <w:bCs/>
                <w:sz w:val="20"/>
                <w:szCs w:val="20"/>
              </w:rPr>
            </w:pPr>
          </w:p>
          <w:p w14:paraId="0878AA48" w14:textId="77777777" w:rsidR="004C49B4" w:rsidRDefault="004C49B4" w:rsidP="00DD0467">
            <w:pPr>
              <w:rPr>
                <w:rFonts w:ascii="Book Antiqua" w:hAnsi="Book Antiqua" w:cs="Tahoma"/>
                <w:bCs/>
                <w:sz w:val="20"/>
                <w:szCs w:val="20"/>
              </w:rPr>
            </w:pPr>
          </w:p>
          <w:p w14:paraId="0232F340" w14:textId="77777777" w:rsidR="004C49B4" w:rsidRDefault="004C49B4" w:rsidP="00DD0467">
            <w:pPr>
              <w:rPr>
                <w:rFonts w:ascii="Book Antiqua" w:hAnsi="Book Antiqua" w:cs="Tahoma"/>
                <w:bCs/>
                <w:sz w:val="20"/>
                <w:szCs w:val="20"/>
              </w:rPr>
            </w:pPr>
          </w:p>
          <w:p w14:paraId="664C16BE" w14:textId="77777777" w:rsidR="004C49B4" w:rsidRDefault="004C49B4" w:rsidP="00DD0467">
            <w:pPr>
              <w:rPr>
                <w:rFonts w:ascii="Book Antiqua" w:hAnsi="Book Antiqua" w:cs="Tahoma"/>
                <w:bCs/>
                <w:sz w:val="20"/>
                <w:szCs w:val="20"/>
              </w:rPr>
            </w:pPr>
          </w:p>
          <w:p w14:paraId="0568E82A" w14:textId="77777777" w:rsidR="004C49B4" w:rsidRDefault="004C49B4" w:rsidP="00DD0467">
            <w:pPr>
              <w:rPr>
                <w:rFonts w:ascii="Book Antiqua" w:hAnsi="Book Antiqua" w:cs="Tahoma"/>
                <w:bCs/>
                <w:sz w:val="20"/>
                <w:szCs w:val="20"/>
              </w:rPr>
            </w:pPr>
          </w:p>
          <w:p w14:paraId="0EB11D3B" w14:textId="77777777" w:rsidR="004C49B4" w:rsidRDefault="004C49B4" w:rsidP="00DD0467">
            <w:pPr>
              <w:rPr>
                <w:rFonts w:ascii="Book Antiqua" w:hAnsi="Book Antiqua" w:cs="Tahoma"/>
                <w:bCs/>
                <w:sz w:val="20"/>
                <w:szCs w:val="20"/>
              </w:rPr>
            </w:pPr>
          </w:p>
          <w:p w14:paraId="117C3464" w14:textId="77777777" w:rsidR="004C49B4" w:rsidRDefault="004C49B4" w:rsidP="00DD0467">
            <w:pPr>
              <w:rPr>
                <w:rFonts w:ascii="Book Antiqua" w:hAnsi="Book Antiqua" w:cs="Tahoma"/>
                <w:bCs/>
                <w:sz w:val="20"/>
                <w:szCs w:val="20"/>
              </w:rPr>
            </w:pPr>
          </w:p>
          <w:p w14:paraId="4A144C63" w14:textId="77777777" w:rsidR="004C49B4" w:rsidRDefault="004C49B4" w:rsidP="00DD0467">
            <w:pPr>
              <w:rPr>
                <w:rFonts w:ascii="Book Antiqua" w:hAnsi="Book Antiqua" w:cs="Tahoma"/>
                <w:bCs/>
                <w:sz w:val="20"/>
                <w:szCs w:val="20"/>
              </w:rPr>
            </w:pPr>
          </w:p>
          <w:p w14:paraId="68D0000F" w14:textId="0E9F359D" w:rsidR="004C49B4" w:rsidRDefault="004C49B4" w:rsidP="00DD0467">
            <w:pPr>
              <w:rPr>
                <w:rFonts w:ascii="Book Antiqua" w:hAnsi="Book Antiqua" w:cs="Tahoma"/>
                <w:bCs/>
                <w:sz w:val="20"/>
                <w:szCs w:val="20"/>
              </w:rPr>
            </w:pPr>
            <w:r>
              <w:rPr>
                <w:rFonts w:ascii="Book Antiqua" w:hAnsi="Book Antiqua" w:cs="Tahoma"/>
                <w:bCs/>
                <w:sz w:val="20"/>
                <w:szCs w:val="20"/>
              </w:rPr>
              <w:t>U</w:t>
            </w:r>
          </w:p>
          <w:p w14:paraId="3DD2E535" w14:textId="07C34238" w:rsidR="004C49B4" w:rsidRPr="00E6146C" w:rsidRDefault="004C49B4" w:rsidP="00DD0467">
            <w:pPr>
              <w:rPr>
                <w:rFonts w:ascii="Book Antiqua" w:hAnsi="Book Antiqua" w:cs="Tahoma"/>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AFF725" w14:textId="7B5D22E1" w:rsidR="00DD0467" w:rsidRPr="00E6146C" w:rsidRDefault="00DD0467" w:rsidP="00DD0467">
            <w:pPr>
              <w:rPr>
                <w:rFonts w:ascii="Book Antiqua" w:hAnsi="Book Antiqua" w:cs="Tahoma"/>
                <w:b/>
                <w:bCs/>
                <w:sz w:val="20"/>
                <w:szCs w:val="20"/>
              </w:rPr>
            </w:pPr>
            <w:r w:rsidRPr="00E6146C">
              <w:rPr>
                <w:rFonts w:ascii="Arial" w:hAnsi="Arial" w:cs="Arial"/>
                <w:b/>
                <w:bCs/>
                <w:sz w:val="20"/>
                <w:szCs w:val="20"/>
                <w:lang w:eastAsia="en-US"/>
              </w:rPr>
              <w:lastRenderedPageBreak/>
              <w:t> </w:t>
            </w:r>
          </w:p>
        </w:tc>
      </w:tr>
      <w:tr w:rsidR="007C7762" w:rsidRPr="00E6146C" w14:paraId="45CBABA3" w14:textId="77777777" w:rsidTr="00DD0467">
        <w:trPr>
          <w:trHeight w:val="321"/>
        </w:trPr>
        <w:tc>
          <w:tcPr>
            <w:tcW w:w="988" w:type="dxa"/>
            <w:tcBorders>
              <w:top w:val="single" w:sz="4" w:space="0" w:color="auto"/>
              <w:left w:val="single" w:sz="4" w:space="0" w:color="auto"/>
              <w:bottom w:val="nil"/>
              <w:right w:val="single" w:sz="4" w:space="0" w:color="auto"/>
            </w:tcBorders>
            <w:shd w:val="clear" w:color="auto" w:fill="auto"/>
            <w:vAlign w:val="center"/>
            <w:hideMark/>
          </w:tcPr>
          <w:p w14:paraId="66D9F175" w14:textId="1E838126" w:rsidR="007C7762" w:rsidRPr="00E6146C" w:rsidRDefault="004C49B4" w:rsidP="007C7762">
            <w:pPr>
              <w:rPr>
                <w:rFonts w:ascii="Book Antiqua" w:hAnsi="Book Antiqua" w:cs="Tahoma"/>
                <w:b/>
                <w:bCs/>
                <w:sz w:val="20"/>
                <w:szCs w:val="20"/>
              </w:rPr>
            </w:pPr>
            <w:r>
              <w:rPr>
                <w:rFonts w:ascii="Book Antiqua" w:hAnsi="Book Antiqua" w:cs="Tahoma"/>
                <w:b/>
                <w:bCs/>
                <w:sz w:val="20"/>
                <w:szCs w:val="20"/>
              </w:rPr>
              <w:t>TM</w:t>
            </w:r>
            <w:r w:rsidR="00DD0467">
              <w:rPr>
                <w:rFonts w:ascii="Book Antiqua" w:hAnsi="Book Antiqua" w:cs="Tahoma"/>
                <w:b/>
                <w:bCs/>
                <w:sz w:val="20"/>
                <w:szCs w:val="20"/>
              </w:rPr>
              <w:t>60</w:t>
            </w:r>
            <w:r>
              <w:rPr>
                <w:rFonts w:ascii="Book Antiqua" w:hAnsi="Book Antiqua" w:cs="Tahoma"/>
                <w:b/>
                <w:bCs/>
                <w:sz w:val="20"/>
                <w:szCs w:val="20"/>
              </w:rPr>
              <w:t>3</w:t>
            </w:r>
          </w:p>
        </w:tc>
        <w:tc>
          <w:tcPr>
            <w:tcW w:w="7512" w:type="dxa"/>
            <w:tcBorders>
              <w:top w:val="single" w:sz="4" w:space="0" w:color="auto"/>
              <w:left w:val="nil"/>
              <w:bottom w:val="nil"/>
              <w:right w:val="single" w:sz="4" w:space="0" w:color="auto"/>
            </w:tcBorders>
            <w:shd w:val="clear" w:color="auto" w:fill="auto"/>
            <w:vAlign w:val="center"/>
            <w:hideMark/>
          </w:tcPr>
          <w:p w14:paraId="5210F08A" w14:textId="77777777" w:rsidR="007C7762" w:rsidRPr="00E6146C" w:rsidRDefault="007C7762" w:rsidP="007C7762">
            <w:pPr>
              <w:rPr>
                <w:rFonts w:ascii="Book Antiqua" w:hAnsi="Book Antiqua" w:cs="Arial"/>
                <w:b/>
                <w:bCs/>
                <w:sz w:val="20"/>
                <w:szCs w:val="20"/>
                <w:lang w:eastAsia="en-US"/>
              </w:rPr>
            </w:pPr>
            <w:r w:rsidRPr="00E6146C">
              <w:rPr>
                <w:rFonts w:ascii="Book Antiqua" w:hAnsi="Book Antiqua" w:cs="Arial"/>
                <w:b/>
                <w:bCs/>
                <w:sz w:val="20"/>
                <w:szCs w:val="20"/>
                <w:lang w:eastAsia="en-US"/>
              </w:rPr>
              <w:t>Panneaux de signalisation</w:t>
            </w:r>
          </w:p>
        </w:tc>
        <w:tc>
          <w:tcPr>
            <w:tcW w:w="851" w:type="dxa"/>
            <w:tcBorders>
              <w:top w:val="single" w:sz="4" w:space="0" w:color="auto"/>
              <w:left w:val="nil"/>
              <w:bottom w:val="nil"/>
              <w:right w:val="nil"/>
            </w:tcBorders>
            <w:shd w:val="clear" w:color="auto" w:fill="auto"/>
            <w:vAlign w:val="center"/>
            <w:hideMark/>
          </w:tcPr>
          <w:p w14:paraId="6EE8D292" w14:textId="77777777" w:rsidR="007C7762" w:rsidRPr="00E6146C" w:rsidRDefault="007C7762" w:rsidP="007C7762">
            <w:pPr>
              <w:rPr>
                <w:rFonts w:ascii="Book Antiqua" w:hAnsi="Book Antiqua" w:cs="Tahoma"/>
                <w:bCs/>
                <w:sz w:val="20"/>
                <w:szCs w:val="20"/>
              </w:rPr>
            </w:pP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74E30F37"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r>
      <w:tr w:rsidR="007C7762" w:rsidRPr="00E6146C" w14:paraId="565FFB1B" w14:textId="77777777" w:rsidTr="00E6146C">
        <w:trPr>
          <w:trHeight w:val="770"/>
        </w:trPr>
        <w:tc>
          <w:tcPr>
            <w:tcW w:w="988" w:type="dxa"/>
            <w:tcBorders>
              <w:top w:val="nil"/>
              <w:left w:val="single" w:sz="4" w:space="0" w:color="auto"/>
              <w:bottom w:val="nil"/>
              <w:right w:val="single" w:sz="4" w:space="0" w:color="auto"/>
            </w:tcBorders>
            <w:shd w:val="clear" w:color="auto" w:fill="auto"/>
            <w:vAlign w:val="center"/>
            <w:hideMark/>
          </w:tcPr>
          <w:p w14:paraId="31847364"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414BA1BD" w14:textId="77777777" w:rsidR="007C7762" w:rsidRPr="00E6146C" w:rsidRDefault="007C7762" w:rsidP="007C7762">
            <w:pPr>
              <w:widowControl w:val="0"/>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jc w:val="both"/>
              <w:rPr>
                <w:rFonts w:ascii="Book Antiqua" w:hAnsi="Book Antiqua" w:cs="Tahoma"/>
                <w:sz w:val="20"/>
                <w:szCs w:val="20"/>
              </w:rPr>
            </w:pPr>
            <w:r w:rsidRPr="00E6146C">
              <w:rPr>
                <w:rFonts w:ascii="Book Antiqua" w:hAnsi="Book Antiqua" w:cs="Tahoma"/>
                <w:sz w:val="20"/>
                <w:szCs w:val="20"/>
              </w:rPr>
              <w:t xml:space="preserve">Ces prix rémunèrent dans les conditions générales prévues au marché, </w:t>
            </w:r>
            <w:r w:rsidRPr="00E6146C">
              <w:rPr>
                <w:rFonts w:ascii="Book Antiqua" w:hAnsi="Book Antiqua" w:cs="Arial"/>
                <w:b/>
                <w:bCs/>
                <w:sz w:val="20"/>
                <w:szCs w:val="20"/>
                <w:lang w:eastAsia="en-US"/>
              </w:rPr>
              <w:t xml:space="preserve">à l'UNITE (U), </w:t>
            </w:r>
            <w:r w:rsidRPr="00E6146C">
              <w:rPr>
                <w:rFonts w:ascii="Book Antiqua" w:hAnsi="Book Antiqua" w:cs="Arial"/>
                <w:bCs/>
                <w:sz w:val="20"/>
                <w:szCs w:val="20"/>
                <w:lang w:eastAsia="en-US"/>
              </w:rPr>
              <w:t>la fourniture et la pose de panneaux de signalisation</w:t>
            </w:r>
            <w:r w:rsidRPr="00E6146C">
              <w:rPr>
                <w:rFonts w:ascii="Book Antiqua" w:hAnsi="Book Antiqua" w:cs="Tahoma"/>
                <w:sz w:val="20"/>
                <w:szCs w:val="20"/>
              </w:rPr>
              <w:t>. Ils comprennent notamment:</w:t>
            </w:r>
          </w:p>
          <w:p w14:paraId="0D88A468" w14:textId="77777777" w:rsidR="007C7762" w:rsidRPr="00E6146C" w:rsidRDefault="007C7762" w:rsidP="007C7762">
            <w:pPr>
              <w:widowControl w:val="0"/>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suppressAutoHyphens/>
              <w:rPr>
                <w:rFonts w:ascii="Book Antiqua" w:hAnsi="Book Antiqua" w:cs="Tahoma"/>
                <w:sz w:val="20"/>
                <w:szCs w:val="20"/>
              </w:rPr>
            </w:pPr>
            <w:r w:rsidRPr="00E6146C">
              <w:rPr>
                <w:rFonts w:ascii="Book Antiqua" w:hAnsi="Book Antiqua" w:cs="Arial"/>
                <w:sz w:val="20"/>
                <w:szCs w:val="20"/>
                <w:lang w:eastAsia="en-US"/>
              </w:rPr>
              <w:t>• La présentation du certificat d’homologation du revêtement réflectorisés du panneau délivré par un service agréé ;</w:t>
            </w:r>
            <w:r w:rsidRPr="00E6146C">
              <w:rPr>
                <w:rFonts w:ascii="Book Antiqua" w:hAnsi="Book Antiqua" w:cs="Arial"/>
                <w:sz w:val="20"/>
                <w:szCs w:val="20"/>
                <w:lang w:eastAsia="en-US"/>
              </w:rPr>
              <w:br/>
              <w:t>• la fourniture et le transport à pied d’œuvre quelle que soit la distance du type de panneau conforme aux prescriptions du code de la route ;</w:t>
            </w:r>
            <w:r w:rsidRPr="00E6146C">
              <w:rPr>
                <w:rFonts w:ascii="Book Antiqua" w:hAnsi="Book Antiqua" w:cs="Arial"/>
                <w:sz w:val="20"/>
                <w:szCs w:val="20"/>
                <w:lang w:eastAsia="en-US"/>
              </w:rPr>
              <w:br/>
              <w:t>• Les fouilles en terrain de toute nature ;</w:t>
            </w:r>
            <w:r w:rsidRPr="00E6146C">
              <w:rPr>
                <w:rFonts w:ascii="Book Antiqua" w:hAnsi="Book Antiqua" w:cs="Arial"/>
                <w:sz w:val="20"/>
                <w:szCs w:val="20"/>
                <w:lang w:eastAsia="en-US"/>
              </w:rPr>
              <w:br/>
              <w:t>• La mise en œuvre du massif de fondation en béton dosé à 250 kg/m3, y compris saillie en crête de pointe de diamant au mortier ;</w:t>
            </w:r>
            <w:r w:rsidRPr="00E6146C">
              <w:rPr>
                <w:rFonts w:ascii="Book Antiqua" w:hAnsi="Book Antiqua" w:cs="Arial"/>
                <w:sz w:val="20"/>
                <w:szCs w:val="20"/>
                <w:lang w:eastAsia="en-US"/>
              </w:rPr>
              <w:br/>
              <w:t>• Toutes sujétions de manutention, pose, finition, lissage, fixation sur le support et de réfection des abords;</w:t>
            </w:r>
            <w:r w:rsidRPr="00E6146C">
              <w:rPr>
                <w:rFonts w:ascii="Book Antiqua" w:hAnsi="Book Antiqua" w:cs="Arial"/>
                <w:sz w:val="20"/>
                <w:szCs w:val="20"/>
                <w:lang w:eastAsia="en-US"/>
              </w:rPr>
              <w:br/>
              <w:t>• toutes sujétions liées aux conditions de circulation et au respect des prescriptions environnementales;</w:t>
            </w:r>
            <w:r w:rsidRPr="00E6146C">
              <w:rPr>
                <w:rFonts w:ascii="Book Antiqua" w:hAnsi="Book Antiqua" w:cs="Arial"/>
                <w:sz w:val="20"/>
                <w:szCs w:val="20"/>
                <w:lang w:eastAsia="en-US"/>
              </w:rPr>
              <w:br/>
              <w:t>• et toutes autres sujétions.</w:t>
            </w:r>
          </w:p>
          <w:p w14:paraId="4E17EDF7" w14:textId="77777777" w:rsidR="007C7762" w:rsidRPr="00E6146C" w:rsidRDefault="007C7762" w:rsidP="007C7762">
            <w:pPr>
              <w:rPr>
                <w:rFonts w:ascii="Book Antiqua" w:hAnsi="Book Antiqua" w:cs="Tahoma"/>
                <w:sz w:val="20"/>
                <w:szCs w:val="20"/>
              </w:rPr>
            </w:pPr>
            <w:r w:rsidRPr="00E6146C">
              <w:rPr>
                <w:rFonts w:ascii="Book Antiqua" w:hAnsi="Book Antiqua" w:cs="Tahoma"/>
                <w:sz w:val="20"/>
                <w:szCs w:val="20"/>
              </w:rPr>
              <w:t>et toutes autres sujétions.</w:t>
            </w:r>
          </w:p>
        </w:tc>
        <w:tc>
          <w:tcPr>
            <w:tcW w:w="851" w:type="dxa"/>
            <w:tcBorders>
              <w:top w:val="nil"/>
              <w:left w:val="nil"/>
              <w:bottom w:val="nil"/>
              <w:right w:val="nil"/>
            </w:tcBorders>
            <w:shd w:val="clear" w:color="auto" w:fill="auto"/>
            <w:vAlign w:val="center"/>
            <w:hideMark/>
          </w:tcPr>
          <w:p w14:paraId="071101D0" w14:textId="77777777" w:rsidR="007C7762" w:rsidRPr="00E6146C" w:rsidRDefault="007C7762" w:rsidP="007C7762">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bottom w:val="nil"/>
              <w:right w:val="single" w:sz="4" w:space="0" w:color="auto"/>
            </w:tcBorders>
            <w:shd w:val="clear" w:color="auto" w:fill="auto"/>
            <w:vAlign w:val="center"/>
            <w:hideMark/>
          </w:tcPr>
          <w:p w14:paraId="327F3D50"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r>
      <w:tr w:rsidR="007C7762" w:rsidRPr="00E6146C" w14:paraId="509AC7EC" w14:textId="77777777" w:rsidTr="00E6146C">
        <w:trPr>
          <w:trHeight w:val="102"/>
        </w:trPr>
        <w:tc>
          <w:tcPr>
            <w:tcW w:w="988" w:type="dxa"/>
            <w:tcBorders>
              <w:top w:val="nil"/>
              <w:left w:val="single" w:sz="4" w:space="0" w:color="auto"/>
              <w:bottom w:val="nil"/>
              <w:right w:val="single" w:sz="4" w:space="0" w:color="auto"/>
            </w:tcBorders>
            <w:shd w:val="clear" w:color="auto" w:fill="auto"/>
            <w:vAlign w:val="center"/>
          </w:tcPr>
          <w:p w14:paraId="3B311ADE" w14:textId="19B6F6B2" w:rsidR="007C7762" w:rsidRPr="00E6146C" w:rsidRDefault="007C7762" w:rsidP="007C7762">
            <w:pPr>
              <w:rPr>
                <w:rFonts w:ascii="Book Antiqua" w:hAnsi="Book Antiqua" w:cs="Tahoma"/>
                <w:b/>
                <w:bCs/>
                <w:sz w:val="20"/>
                <w:szCs w:val="20"/>
              </w:rPr>
            </w:pPr>
          </w:p>
        </w:tc>
        <w:tc>
          <w:tcPr>
            <w:tcW w:w="7512" w:type="dxa"/>
            <w:tcBorders>
              <w:top w:val="nil"/>
              <w:left w:val="nil"/>
              <w:bottom w:val="nil"/>
              <w:right w:val="single" w:sz="4" w:space="0" w:color="auto"/>
            </w:tcBorders>
            <w:shd w:val="clear" w:color="auto" w:fill="auto"/>
            <w:vAlign w:val="center"/>
          </w:tcPr>
          <w:p w14:paraId="65E08B3E"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Panneaux de signalisation de type A</w:t>
            </w:r>
          </w:p>
        </w:tc>
        <w:tc>
          <w:tcPr>
            <w:tcW w:w="851" w:type="dxa"/>
            <w:tcBorders>
              <w:top w:val="nil"/>
              <w:left w:val="nil"/>
              <w:bottom w:val="nil"/>
              <w:right w:val="nil"/>
            </w:tcBorders>
            <w:shd w:val="clear" w:color="auto" w:fill="auto"/>
            <w:vAlign w:val="center"/>
          </w:tcPr>
          <w:p w14:paraId="724AA622" w14:textId="77777777" w:rsidR="007C7762" w:rsidRPr="00E6146C" w:rsidRDefault="007C7762" w:rsidP="007C7762">
            <w:pPr>
              <w:rPr>
                <w:rFonts w:ascii="Book Antiqua" w:hAnsi="Book Antiqua" w:cs="Tahoma"/>
                <w:bCs/>
                <w:sz w:val="20"/>
                <w:szCs w:val="20"/>
              </w:rPr>
            </w:pPr>
          </w:p>
        </w:tc>
        <w:tc>
          <w:tcPr>
            <w:tcW w:w="1276" w:type="dxa"/>
            <w:tcBorders>
              <w:top w:val="nil"/>
              <w:left w:val="single" w:sz="4" w:space="0" w:color="auto"/>
              <w:right w:val="single" w:sz="4" w:space="0" w:color="auto"/>
            </w:tcBorders>
            <w:shd w:val="clear" w:color="auto" w:fill="auto"/>
            <w:vAlign w:val="center"/>
          </w:tcPr>
          <w:p w14:paraId="34D453AC" w14:textId="77777777" w:rsidR="007C7762" w:rsidRPr="00E6146C" w:rsidRDefault="007C7762" w:rsidP="007C7762">
            <w:pPr>
              <w:rPr>
                <w:rFonts w:ascii="Book Antiqua" w:hAnsi="Book Antiqua" w:cs="Tahoma"/>
                <w:b/>
                <w:bCs/>
                <w:sz w:val="20"/>
                <w:szCs w:val="20"/>
              </w:rPr>
            </w:pPr>
          </w:p>
        </w:tc>
      </w:tr>
      <w:tr w:rsidR="007C7762" w:rsidRPr="00E6146C" w14:paraId="77A38818" w14:textId="77777777" w:rsidTr="00E6146C">
        <w:trPr>
          <w:trHeight w:val="102"/>
        </w:trPr>
        <w:tc>
          <w:tcPr>
            <w:tcW w:w="988" w:type="dxa"/>
            <w:tcBorders>
              <w:top w:val="nil"/>
              <w:left w:val="single" w:sz="4" w:space="0" w:color="auto"/>
              <w:bottom w:val="nil"/>
              <w:right w:val="single" w:sz="4" w:space="0" w:color="auto"/>
            </w:tcBorders>
            <w:shd w:val="clear" w:color="auto" w:fill="auto"/>
            <w:vAlign w:val="center"/>
            <w:hideMark/>
          </w:tcPr>
          <w:p w14:paraId="5CF48BCA"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c>
          <w:tcPr>
            <w:tcW w:w="7512" w:type="dxa"/>
            <w:tcBorders>
              <w:top w:val="nil"/>
              <w:left w:val="nil"/>
              <w:bottom w:val="nil"/>
              <w:right w:val="single" w:sz="4" w:space="0" w:color="auto"/>
            </w:tcBorders>
            <w:shd w:val="clear" w:color="auto" w:fill="auto"/>
            <w:vAlign w:val="center"/>
            <w:hideMark/>
          </w:tcPr>
          <w:p w14:paraId="2CA3A32B"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L’unité à:</w:t>
            </w:r>
          </w:p>
        </w:tc>
        <w:tc>
          <w:tcPr>
            <w:tcW w:w="851" w:type="dxa"/>
            <w:tcBorders>
              <w:top w:val="nil"/>
              <w:left w:val="nil"/>
              <w:bottom w:val="nil"/>
              <w:right w:val="nil"/>
            </w:tcBorders>
            <w:shd w:val="clear" w:color="auto" w:fill="auto"/>
            <w:vAlign w:val="center"/>
            <w:hideMark/>
          </w:tcPr>
          <w:p w14:paraId="1CB779D9" w14:textId="77777777" w:rsidR="007C7762" w:rsidRPr="00E6146C" w:rsidRDefault="007C7762" w:rsidP="007C7762">
            <w:pPr>
              <w:rPr>
                <w:rFonts w:ascii="Book Antiqua" w:hAnsi="Book Antiqua" w:cs="Tahoma"/>
                <w:bCs/>
                <w:sz w:val="20"/>
                <w:szCs w:val="20"/>
              </w:rPr>
            </w:pPr>
            <w:r w:rsidRPr="00E6146C">
              <w:rPr>
                <w:rFonts w:ascii="Book Antiqua" w:hAnsi="Book Antiqua" w:cs="Tahoma"/>
                <w:bCs/>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CA2969"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r>
      <w:tr w:rsidR="007C7762" w:rsidRPr="00E6146C" w14:paraId="4281ED22" w14:textId="77777777" w:rsidTr="004C49B4">
        <w:trPr>
          <w:trHeight w:val="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7A8F096" w14:textId="77777777" w:rsidR="007C7762" w:rsidRPr="00E6146C" w:rsidRDefault="007C7762" w:rsidP="007C7762">
            <w:pPr>
              <w:rPr>
                <w:rFonts w:ascii="Book Antiqua" w:hAnsi="Book Antiqua" w:cs="Tahoma"/>
                <w:b/>
                <w:bCs/>
                <w:sz w:val="20"/>
                <w:szCs w:val="20"/>
              </w:rPr>
            </w:pPr>
          </w:p>
        </w:tc>
        <w:tc>
          <w:tcPr>
            <w:tcW w:w="7512" w:type="dxa"/>
            <w:tcBorders>
              <w:top w:val="nil"/>
              <w:left w:val="nil"/>
              <w:bottom w:val="single" w:sz="4" w:space="0" w:color="auto"/>
              <w:right w:val="single" w:sz="4" w:space="0" w:color="auto"/>
            </w:tcBorders>
            <w:shd w:val="clear" w:color="auto" w:fill="auto"/>
            <w:vAlign w:val="center"/>
            <w:hideMark/>
          </w:tcPr>
          <w:p w14:paraId="07228BAE" w14:textId="77777777" w:rsidR="007C7762" w:rsidRPr="00E6146C" w:rsidRDefault="007C7762" w:rsidP="007C7762">
            <w:pPr>
              <w:rPr>
                <w:rFonts w:ascii="Book Antiqua" w:hAnsi="Book Antiqua" w:cs="Tahoma"/>
                <w:b/>
                <w:bCs/>
                <w:i/>
                <w:iCs/>
                <w:sz w:val="20"/>
                <w:szCs w:val="20"/>
              </w:rPr>
            </w:pPr>
            <w:r w:rsidRPr="00E6146C">
              <w:rPr>
                <w:rFonts w:ascii="Book Antiqua" w:hAnsi="Book Antiqua" w:cs="Tahoma"/>
                <w:b/>
                <w:bCs/>
                <w:i/>
                <w:iCs/>
                <w:sz w:val="20"/>
                <w:szCs w:val="20"/>
              </w:rPr>
              <w:t>#NOM?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5535E0" w14:textId="77777777" w:rsidR="007C7762" w:rsidRPr="00E6146C" w:rsidRDefault="007C7762" w:rsidP="007C7762">
            <w:pPr>
              <w:rPr>
                <w:rFonts w:ascii="Book Antiqua" w:hAnsi="Book Antiqua" w:cs="Tahoma"/>
                <w:bCs/>
                <w:sz w:val="20"/>
                <w:szCs w:val="20"/>
              </w:rPr>
            </w:pPr>
            <w:r w:rsidRPr="00E6146C">
              <w:rPr>
                <w:rFonts w:ascii="Book Antiqua" w:hAnsi="Book Antiqua" w:cs="Tahoma"/>
                <w:bCs/>
                <w:sz w:val="20"/>
                <w:szCs w:val="20"/>
              </w:rPr>
              <w:t>U</w:t>
            </w:r>
          </w:p>
        </w:tc>
        <w:tc>
          <w:tcPr>
            <w:tcW w:w="1276" w:type="dxa"/>
            <w:tcBorders>
              <w:top w:val="nil"/>
              <w:left w:val="nil"/>
              <w:bottom w:val="single" w:sz="4" w:space="0" w:color="auto"/>
              <w:right w:val="single" w:sz="4" w:space="0" w:color="auto"/>
            </w:tcBorders>
            <w:shd w:val="clear" w:color="000000" w:fill="FFFF00"/>
            <w:vAlign w:val="center"/>
            <w:hideMark/>
          </w:tcPr>
          <w:p w14:paraId="0700BDE7" w14:textId="77777777" w:rsidR="007C7762" w:rsidRPr="00E6146C" w:rsidRDefault="007C7762" w:rsidP="007C7762">
            <w:pPr>
              <w:rPr>
                <w:rFonts w:ascii="Book Antiqua" w:hAnsi="Book Antiqua" w:cs="Tahoma"/>
                <w:b/>
                <w:bCs/>
                <w:sz w:val="20"/>
                <w:szCs w:val="20"/>
              </w:rPr>
            </w:pPr>
            <w:r w:rsidRPr="00E6146C">
              <w:rPr>
                <w:rFonts w:ascii="Book Antiqua" w:hAnsi="Book Antiqua" w:cs="Tahoma"/>
                <w:b/>
                <w:bCs/>
                <w:sz w:val="20"/>
                <w:szCs w:val="20"/>
              </w:rPr>
              <w:t> </w:t>
            </w:r>
          </w:p>
        </w:tc>
      </w:tr>
    </w:tbl>
    <w:p w14:paraId="1B58603B" w14:textId="77777777" w:rsidR="00E6146C" w:rsidRPr="00E6146C" w:rsidRDefault="00E6146C" w:rsidP="00E6146C">
      <w:pPr>
        <w:rPr>
          <w:rFonts w:ascii="Book Antiqua" w:hAnsi="Book Antiqua"/>
          <w:sz w:val="20"/>
          <w:szCs w:val="20"/>
        </w:rPr>
      </w:pPr>
    </w:p>
    <w:p w14:paraId="11518D0C"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09CB073"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629C9E7"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C335725"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A2FC92"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FC05231"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bookmarkEnd w:id="362"/>
    <w:p w14:paraId="701E03E1"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A87C606"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5C4B49D"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651BC1B"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AA462E"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7531B9D" w14:textId="77777777" w:rsidR="00AC5375" w:rsidRPr="00445FA3" w:rsidRDefault="00AC5375"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A574C1F" w14:textId="77777777" w:rsidR="00F15C49" w:rsidRPr="00445FA3" w:rsidRDefault="00F15C49" w:rsidP="00AC7B42">
      <w:pPr>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210254B"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0737488"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4A476B"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4A2AEB0"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0144F1C"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2BAF59" w14:textId="77777777" w:rsidR="00365BE3" w:rsidRPr="00445FA3" w:rsidRDefault="00365BE3"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4F2E2CB" w14:textId="77777777" w:rsidR="00127830" w:rsidRPr="00445FA3" w:rsidRDefault="00127830"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4F34A14" w14:textId="39659FD8" w:rsidR="004620A1" w:rsidRPr="00445FA3" w:rsidRDefault="004620A1"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AB206A0" w14:textId="6AB4E3D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95A664"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46DD447" w14:textId="77777777" w:rsidR="00127830" w:rsidRPr="00445FA3" w:rsidRDefault="00127830"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800087D"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E5092C1"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43B2EB7"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B79E5B5"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31CFE1F"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86EFB80"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9F47B10"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796B0CD"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3F87A26"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238D377"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3B33547"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17B4E3B"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B7FFE51" w14:textId="77777777" w:rsidR="00B26748" w:rsidRPr="00445FA3" w:rsidRDefault="00B26748"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475A106" w14:textId="4274F24B" w:rsidR="00FE5046" w:rsidRPr="00445FA3" w:rsidRDefault="00700FDC" w:rsidP="00AC7B42">
      <w:pPr>
        <w:spacing w:line="276" w:lineRule="auto"/>
        <w:jc w:val="center"/>
        <w:rPr>
          <w:b/>
          <w:color w:val="000000"/>
          <w:spacing w:val="35"/>
          <w:w w:val="88"/>
          <w:position w:val="1"/>
          <w:sz w:val="36"/>
          <w:szCs w:val="36"/>
          <w14:shadow w14:blurRad="50800" w14:dist="38100" w14:dir="2700000" w14:sx="100000" w14:sy="100000" w14:kx="0" w14:ky="0" w14:algn="tl">
            <w14:srgbClr w14:val="000000">
              <w14:alpha w14:val="60000"/>
            </w14:srgbClr>
          </w14:shadow>
        </w:rPr>
      </w:pPr>
      <w:r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PIECE N</w:t>
      </w:r>
      <w:r w:rsidR="002758B3"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 8</w:t>
      </w:r>
      <w:r w:rsidR="00A51634"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 </w:t>
      </w:r>
      <w:r w:rsidR="00FE5046"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w:t>
      </w:r>
    </w:p>
    <w:p w14:paraId="0FAF5F57" w14:textId="77777777" w:rsidR="00340DA2" w:rsidRPr="00445FA3" w:rsidRDefault="00FE5046"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36"/>
          <w:szCs w:val="36"/>
          <w14:shadow w14:blurRad="50800" w14:dist="38100" w14:dir="2700000" w14:sx="100000" w14:sy="100000" w14:kx="0" w14:ky="0" w14:algn="tl">
            <w14:srgbClr w14:val="000000">
              <w14:alpha w14:val="60000"/>
            </w14:srgbClr>
          </w14:shadow>
        </w:rPr>
        <w:t>CADRE DU DETAIL QUANTITATIF</w:t>
      </w:r>
    </w:p>
    <w:p w14:paraId="55E93F42" w14:textId="77777777" w:rsidR="00FB2E12" w:rsidRPr="00445FA3" w:rsidRDefault="00FB2E12"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0477307" w14:textId="456D9443" w:rsidR="00A51634" w:rsidRPr="00445FA3" w:rsidRDefault="00A51634"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7DDB4C5" w14:textId="3E983E6C" w:rsidR="00B26748" w:rsidRPr="00445FA3" w:rsidRDefault="00D32C07"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w:t>
      </w:r>
    </w:p>
    <w:p w14:paraId="768F0C9F" w14:textId="68E41690"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142743F" w14:textId="3D7257E0"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A1EEAF" w14:textId="6D4EA642"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D4D2763" w14:textId="13ECF315"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43638AF" w14:textId="6F543E0F" w:rsidR="00B26748"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DDDBA1E" w14:textId="1A1A622F"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1356C43" w14:textId="4DD45E68"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736A787" w14:textId="7353A0D6"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A4E20C9" w14:textId="6E82B7B6"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7CEABD1" w14:textId="7BCC423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14EBC1" w14:textId="3685D68B"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7845BA0" w14:textId="0E0FBE30"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CFFE526" w14:textId="55B38628"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32EA204" w14:textId="20DE6478"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EC11BE0" w14:textId="75471B9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3FA1F5C" w14:textId="024D2F4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tbl>
      <w:tblPr>
        <w:tblW w:w="10040" w:type="dxa"/>
        <w:tblCellMar>
          <w:left w:w="70" w:type="dxa"/>
          <w:right w:w="70" w:type="dxa"/>
        </w:tblCellMar>
        <w:tblLook w:val="04A0" w:firstRow="1" w:lastRow="0" w:firstColumn="1" w:lastColumn="0" w:noHBand="0" w:noVBand="1"/>
      </w:tblPr>
      <w:tblGrid>
        <w:gridCol w:w="1260"/>
        <w:gridCol w:w="3940"/>
        <w:gridCol w:w="960"/>
        <w:gridCol w:w="1060"/>
        <w:gridCol w:w="1280"/>
        <w:gridCol w:w="1540"/>
      </w:tblGrid>
      <w:tr w:rsidR="00872942" w:rsidRPr="00872942" w14:paraId="2FA04796" w14:textId="77777777" w:rsidTr="00872942">
        <w:trPr>
          <w:trHeight w:val="1380"/>
        </w:trPr>
        <w:tc>
          <w:tcPr>
            <w:tcW w:w="10040" w:type="dxa"/>
            <w:gridSpan w:val="6"/>
            <w:tcBorders>
              <w:top w:val="nil"/>
              <w:left w:val="nil"/>
              <w:bottom w:val="nil"/>
              <w:right w:val="nil"/>
            </w:tcBorders>
            <w:shd w:val="clear" w:color="auto" w:fill="auto"/>
            <w:vAlign w:val="center"/>
            <w:hideMark/>
          </w:tcPr>
          <w:p w14:paraId="31629FFC" w14:textId="77777777" w:rsidR="00872942" w:rsidRPr="00872942" w:rsidRDefault="00872942" w:rsidP="00872942">
            <w:pPr>
              <w:jc w:val="center"/>
              <w:rPr>
                <w:b/>
                <w:bCs/>
                <w:color w:val="000000"/>
              </w:rPr>
            </w:pPr>
            <w:r w:rsidRPr="00872942">
              <w:rPr>
                <w:b/>
                <w:bCs/>
                <w:color w:val="000000"/>
              </w:rPr>
              <w:t xml:space="preserve">DEVIS QUANTITATIF ET ESTIMATIF DES TRAVAUX D'ENTRETIEN DE LA ROUTE DATCHEKA-SOUKOUMKAYA-KANKARWA (16,00 km) DANS L'ARRONDISSEMENT DE DATCHEKA, DEPARTEMENT DU MAYO DANAY, REGION DE L'EXTREME NORD  </w:t>
            </w:r>
          </w:p>
        </w:tc>
      </w:tr>
      <w:tr w:rsidR="00872942" w:rsidRPr="00872942" w14:paraId="3F14ECDA" w14:textId="77777777" w:rsidTr="00872942">
        <w:trPr>
          <w:trHeight w:val="645"/>
        </w:trPr>
        <w:tc>
          <w:tcPr>
            <w:tcW w:w="12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2E71272" w14:textId="77777777" w:rsidR="00872942" w:rsidRPr="00872942" w:rsidRDefault="00872942" w:rsidP="00872942">
            <w:pPr>
              <w:jc w:val="center"/>
              <w:rPr>
                <w:b/>
                <w:bCs/>
                <w:color w:val="000000"/>
              </w:rPr>
            </w:pPr>
            <w:r w:rsidRPr="00872942">
              <w:rPr>
                <w:b/>
                <w:bCs/>
                <w:color w:val="000000"/>
              </w:rPr>
              <w:lastRenderedPageBreak/>
              <w:t>N° Prix</w:t>
            </w:r>
          </w:p>
        </w:tc>
        <w:tc>
          <w:tcPr>
            <w:tcW w:w="3940" w:type="dxa"/>
            <w:tcBorders>
              <w:top w:val="single" w:sz="8" w:space="0" w:color="auto"/>
              <w:left w:val="nil"/>
              <w:bottom w:val="single" w:sz="8" w:space="0" w:color="auto"/>
              <w:right w:val="single" w:sz="4" w:space="0" w:color="auto"/>
            </w:tcBorders>
            <w:shd w:val="clear" w:color="auto" w:fill="auto"/>
            <w:vAlign w:val="center"/>
            <w:hideMark/>
          </w:tcPr>
          <w:p w14:paraId="65BB67CB" w14:textId="77777777" w:rsidR="00872942" w:rsidRPr="00872942" w:rsidRDefault="00872942" w:rsidP="00872942">
            <w:pPr>
              <w:jc w:val="center"/>
              <w:rPr>
                <w:b/>
                <w:bCs/>
                <w:color w:val="000000"/>
              </w:rPr>
            </w:pPr>
            <w:r w:rsidRPr="00872942">
              <w:rPr>
                <w:b/>
                <w:bCs/>
                <w:color w:val="000000"/>
              </w:rPr>
              <w:t xml:space="preserve">Désignation </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6189C26B" w14:textId="77777777" w:rsidR="00872942" w:rsidRPr="00872942" w:rsidRDefault="00872942" w:rsidP="00872942">
            <w:pPr>
              <w:jc w:val="center"/>
              <w:rPr>
                <w:b/>
                <w:bCs/>
                <w:color w:val="000000"/>
              </w:rPr>
            </w:pPr>
            <w:r w:rsidRPr="00872942">
              <w:rPr>
                <w:b/>
                <w:bCs/>
                <w:color w:val="000000"/>
              </w:rPr>
              <w:t>Unité</w:t>
            </w:r>
          </w:p>
        </w:tc>
        <w:tc>
          <w:tcPr>
            <w:tcW w:w="1060" w:type="dxa"/>
            <w:tcBorders>
              <w:top w:val="single" w:sz="8" w:space="0" w:color="auto"/>
              <w:left w:val="nil"/>
              <w:bottom w:val="single" w:sz="8" w:space="0" w:color="auto"/>
              <w:right w:val="single" w:sz="4" w:space="0" w:color="auto"/>
            </w:tcBorders>
            <w:shd w:val="clear" w:color="auto" w:fill="auto"/>
            <w:vAlign w:val="center"/>
            <w:hideMark/>
          </w:tcPr>
          <w:p w14:paraId="7CF45D62" w14:textId="77777777" w:rsidR="00872942" w:rsidRPr="00872942" w:rsidRDefault="00872942" w:rsidP="00872942">
            <w:pPr>
              <w:jc w:val="center"/>
              <w:rPr>
                <w:b/>
                <w:bCs/>
                <w:color w:val="000000"/>
              </w:rPr>
            </w:pPr>
            <w:r w:rsidRPr="00872942">
              <w:rPr>
                <w:b/>
                <w:bCs/>
                <w:color w:val="000000"/>
              </w:rPr>
              <w:t xml:space="preserve"> Quantité </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14:paraId="45AF62A0" w14:textId="77777777" w:rsidR="00872942" w:rsidRPr="00872942" w:rsidRDefault="00872942" w:rsidP="00872942">
            <w:pPr>
              <w:jc w:val="center"/>
              <w:rPr>
                <w:b/>
                <w:bCs/>
                <w:color w:val="000000"/>
              </w:rPr>
            </w:pPr>
            <w:r w:rsidRPr="00872942">
              <w:rPr>
                <w:b/>
                <w:bCs/>
                <w:color w:val="000000"/>
              </w:rPr>
              <w:t xml:space="preserve"> Prix Unitaire </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74676EDC" w14:textId="77777777" w:rsidR="00872942" w:rsidRPr="00872942" w:rsidRDefault="00872942" w:rsidP="00872942">
            <w:pPr>
              <w:jc w:val="center"/>
              <w:rPr>
                <w:b/>
                <w:bCs/>
                <w:color w:val="000000"/>
              </w:rPr>
            </w:pPr>
            <w:r w:rsidRPr="00872942">
              <w:rPr>
                <w:b/>
                <w:bCs/>
                <w:color w:val="000000"/>
              </w:rPr>
              <w:t xml:space="preserve"> Prix Total  </w:t>
            </w:r>
          </w:p>
        </w:tc>
      </w:tr>
      <w:tr w:rsidR="00872942" w:rsidRPr="00872942" w14:paraId="547A628F"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20CF35A6" w14:textId="77777777" w:rsidR="00872942" w:rsidRPr="00872942" w:rsidRDefault="00872942" w:rsidP="00872942">
            <w:pPr>
              <w:rPr>
                <w:b/>
                <w:bCs/>
                <w:color w:val="000000"/>
              </w:rPr>
            </w:pPr>
            <w:r w:rsidRPr="00872942">
              <w:rPr>
                <w:b/>
                <w:bCs/>
                <w:color w:val="000000"/>
              </w:rPr>
              <w:t>SERIE 000</w:t>
            </w:r>
          </w:p>
        </w:tc>
        <w:tc>
          <w:tcPr>
            <w:tcW w:w="8780" w:type="dxa"/>
            <w:gridSpan w:val="5"/>
            <w:tcBorders>
              <w:top w:val="single" w:sz="8" w:space="0" w:color="auto"/>
              <w:left w:val="nil"/>
              <w:bottom w:val="single" w:sz="4" w:space="0" w:color="auto"/>
              <w:right w:val="single" w:sz="8" w:space="0" w:color="000000"/>
            </w:tcBorders>
            <w:shd w:val="clear" w:color="auto" w:fill="auto"/>
            <w:vAlign w:val="center"/>
            <w:hideMark/>
          </w:tcPr>
          <w:p w14:paraId="4849DB99" w14:textId="77777777" w:rsidR="00872942" w:rsidRPr="00872942" w:rsidRDefault="00872942" w:rsidP="00872942">
            <w:pPr>
              <w:rPr>
                <w:b/>
                <w:bCs/>
                <w:color w:val="000000"/>
              </w:rPr>
            </w:pPr>
            <w:r w:rsidRPr="00872942">
              <w:rPr>
                <w:b/>
                <w:bCs/>
                <w:color w:val="000000"/>
              </w:rPr>
              <w:t>INSTALLATIONS</w:t>
            </w:r>
          </w:p>
        </w:tc>
      </w:tr>
      <w:tr w:rsidR="00872942" w:rsidRPr="00872942" w14:paraId="6DBDB0F5"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7623E9F4" w14:textId="77777777" w:rsidR="00872942" w:rsidRPr="00872942" w:rsidRDefault="00872942" w:rsidP="00872942">
            <w:pPr>
              <w:rPr>
                <w:color w:val="000000"/>
              </w:rPr>
            </w:pPr>
            <w:r w:rsidRPr="00872942">
              <w:rPr>
                <w:color w:val="000000"/>
              </w:rPr>
              <w:t>TM001</w:t>
            </w:r>
          </w:p>
        </w:tc>
        <w:tc>
          <w:tcPr>
            <w:tcW w:w="3940" w:type="dxa"/>
            <w:tcBorders>
              <w:top w:val="nil"/>
              <w:left w:val="nil"/>
              <w:bottom w:val="single" w:sz="4" w:space="0" w:color="auto"/>
              <w:right w:val="single" w:sz="4" w:space="0" w:color="auto"/>
            </w:tcBorders>
            <w:shd w:val="clear" w:color="auto" w:fill="auto"/>
            <w:vAlign w:val="center"/>
            <w:hideMark/>
          </w:tcPr>
          <w:p w14:paraId="5AD325F5" w14:textId="77777777" w:rsidR="00872942" w:rsidRPr="00872942" w:rsidRDefault="00872942" w:rsidP="00872942">
            <w:pPr>
              <w:rPr>
                <w:color w:val="000000"/>
              </w:rPr>
            </w:pPr>
            <w:r w:rsidRPr="00872942">
              <w:rPr>
                <w:color w:val="000000"/>
              </w:rPr>
              <w:t xml:space="preserve">Installation de Chantier </w:t>
            </w:r>
          </w:p>
        </w:tc>
        <w:tc>
          <w:tcPr>
            <w:tcW w:w="960" w:type="dxa"/>
            <w:tcBorders>
              <w:top w:val="nil"/>
              <w:left w:val="nil"/>
              <w:bottom w:val="single" w:sz="4" w:space="0" w:color="auto"/>
              <w:right w:val="single" w:sz="4" w:space="0" w:color="auto"/>
            </w:tcBorders>
            <w:shd w:val="clear" w:color="auto" w:fill="auto"/>
            <w:vAlign w:val="center"/>
            <w:hideMark/>
          </w:tcPr>
          <w:p w14:paraId="71640CA1" w14:textId="77777777" w:rsidR="00872942" w:rsidRPr="00872942" w:rsidRDefault="00872942" w:rsidP="00872942">
            <w:pPr>
              <w:jc w:val="center"/>
              <w:rPr>
                <w:color w:val="000000"/>
              </w:rPr>
            </w:pPr>
            <w:proofErr w:type="spellStart"/>
            <w:r w:rsidRPr="00872942">
              <w:rPr>
                <w:color w:val="000000"/>
              </w:rPr>
              <w:t>ft</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26457A85" w14:textId="77777777" w:rsidR="00872942" w:rsidRPr="00872942" w:rsidRDefault="00872942" w:rsidP="00872942">
            <w:pPr>
              <w:jc w:val="center"/>
              <w:rPr>
                <w:color w:val="000000"/>
              </w:rPr>
            </w:pPr>
            <w:r w:rsidRPr="00872942">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14:paraId="527A07DF"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noWrap/>
            <w:vAlign w:val="center"/>
            <w:hideMark/>
          </w:tcPr>
          <w:p w14:paraId="2E8CE1C3" w14:textId="77777777" w:rsidR="00872942" w:rsidRPr="00872942" w:rsidRDefault="00872942" w:rsidP="00872942">
            <w:pPr>
              <w:rPr>
                <w:color w:val="000000"/>
              </w:rPr>
            </w:pPr>
            <w:r w:rsidRPr="00872942">
              <w:rPr>
                <w:color w:val="000000"/>
              </w:rPr>
              <w:t xml:space="preserve">                      - </w:t>
            </w:r>
          </w:p>
        </w:tc>
      </w:tr>
      <w:tr w:rsidR="00872942" w:rsidRPr="00872942" w14:paraId="6B7DF634"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213A8CE9" w14:textId="77777777" w:rsidR="00872942" w:rsidRPr="00872942" w:rsidRDefault="00872942" w:rsidP="00872942">
            <w:pPr>
              <w:rPr>
                <w:color w:val="000000"/>
              </w:rPr>
            </w:pPr>
            <w:r w:rsidRPr="00872942">
              <w:rPr>
                <w:color w:val="000000"/>
              </w:rPr>
              <w:t>TM002</w:t>
            </w:r>
          </w:p>
        </w:tc>
        <w:tc>
          <w:tcPr>
            <w:tcW w:w="3940" w:type="dxa"/>
            <w:tcBorders>
              <w:top w:val="nil"/>
              <w:left w:val="nil"/>
              <w:bottom w:val="single" w:sz="4" w:space="0" w:color="auto"/>
              <w:right w:val="single" w:sz="4" w:space="0" w:color="auto"/>
            </w:tcBorders>
            <w:shd w:val="clear" w:color="auto" w:fill="auto"/>
            <w:vAlign w:val="center"/>
            <w:hideMark/>
          </w:tcPr>
          <w:p w14:paraId="5E3C7B51" w14:textId="77777777" w:rsidR="00872942" w:rsidRPr="00872942" w:rsidRDefault="00872942" w:rsidP="00872942">
            <w:pPr>
              <w:rPr>
                <w:color w:val="000000"/>
              </w:rPr>
            </w:pPr>
            <w:r w:rsidRPr="00872942">
              <w:rPr>
                <w:color w:val="000000"/>
              </w:rPr>
              <w:t>Amenée et Repli du Matériel</w:t>
            </w:r>
          </w:p>
        </w:tc>
        <w:tc>
          <w:tcPr>
            <w:tcW w:w="960" w:type="dxa"/>
            <w:tcBorders>
              <w:top w:val="nil"/>
              <w:left w:val="nil"/>
              <w:bottom w:val="single" w:sz="4" w:space="0" w:color="auto"/>
              <w:right w:val="single" w:sz="4" w:space="0" w:color="auto"/>
            </w:tcBorders>
            <w:shd w:val="clear" w:color="auto" w:fill="auto"/>
            <w:vAlign w:val="center"/>
            <w:hideMark/>
          </w:tcPr>
          <w:p w14:paraId="5153C6DD" w14:textId="77777777" w:rsidR="00872942" w:rsidRPr="00872942" w:rsidRDefault="00872942" w:rsidP="00872942">
            <w:pPr>
              <w:jc w:val="center"/>
              <w:rPr>
                <w:color w:val="000000"/>
              </w:rPr>
            </w:pPr>
            <w:proofErr w:type="spellStart"/>
            <w:r w:rsidRPr="00872942">
              <w:rPr>
                <w:color w:val="000000"/>
              </w:rPr>
              <w:t>ft</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1600F078" w14:textId="77777777" w:rsidR="00872942" w:rsidRPr="00872942" w:rsidRDefault="00872942" w:rsidP="00872942">
            <w:pPr>
              <w:jc w:val="center"/>
              <w:rPr>
                <w:color w:val="000000"/>
              </w:rPr>
            </w:pPr>
            <w:r w:rsidRPr="00872942">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14:paraId="3D15D973"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noWrap/>
            <w:vAlign w:val="center"/>
            <w:hideMark/>
          </w:tcPr>
          <w:p w14:paraId="0A43F0EA" w14:textId="77777777" w:rsidR="00872942" w:rsidRPr="00872942" w:rsidRDefault="00872942" w:rsidP="00872942">
            <w:pPr>
              <w:rPr>
                <w:color w:val="000000"/>
              </w:rPr>
            </w:pPr>
            <w:r w:rsidRPr="00872942">
              <w:rPr>
                <w:color w:val="000000"/>
              </w:rPr>
              <w:t xml:space="preserve">                      - </w:t>
            </w:r>
          </w:p>
        </w:tc>
      </w:tr>
      <w:tr w:rsidR="00872942" w:rsidRPr="00872942" w14:paraId="74B5F68E" w14:textId="77777777" w:rsidTr="00872942">
        <w:trPr>
          <w:trHeight w:val="435"/>
        </w:trPr>
        <w:tc>
          <w:tcPr>
            <w:tcW w:w="850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A5B27BE" w14:textId="77777777" w:rsidR="00872942" w:rsidRPr="00872942" w:rsidRDefault="00872942" w:rsidP="00872942">
            <w:pPr>
              <w:jc w:val="right"/>
              <w:rPr>
                <w:b/>
                <w:bCs/>
                <w:color w:val="000000"/>
              </w:rPr>
            </w:pPr>
            <w:r w:rsidRPr="00872942">
              <w:rPr>
                <w:b/>
                <w:bCs/>
                <w:color w:val="000000"/>
              </w:rPr>
              <w:t>Sous-total série 000</w:t>
            </w:r>
          </w:p>
        </w:tc>
        <w:tc>
          <w:tcPr>
            <w:tcW w:w="1540" w:type="dxa"/>
            <w:tcBorders>
              <w:top w:val="nil"/>
              <w:left w:val="nil"/>
              <w:bottom w:val="single" w:sz="4" w:space="0" w:color="auto"/>
              <w:right w:val="single" w:sz="8" w:space="0" w:color="auto"/>
            </w:tcBorders>
            <w:shd w:val="clear" w:color="auto" w:fill="auto"/>
            <w:noWrap/>
            <w:vAlign w:val="center"/>
            <w:hideMark/>
          </w:tcPr>
          <w:p w14:paraId="761091CA" w14:textId="77777777" w:rsidR="00872942" w:rsidRPr="00872942" w:rsidRDefault="00872942" w:rsidP="00872942">
            <w:pPr>
              <w:rPr>
                <w:b/>
                <w:bCs/>
                <w:color w:val="000000"/>
              </w:rPr>
            </w:pPr>
            <w:r w:rsidRPr="00872942">
              <w:rPr>
                <w:b/>
                <w:bCs/>
                <w:color w:val="000000"/>
              </w:rPr>
              <w:t xml:space="preserve">                      - </w:t>
            </w:r>
          </w:p>
        </w:tc>
      </w:tr>
      <w:tr w:rsidR="00872942" w:rsidRPr="00872942" w14:paraId="24A4D770"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03C08F50" w14:textId="77777777" w:rsidR="00872942" w:rsidRPr="00872942" w:rsidRDefault="00872942" w:rsidP="00872942">
            <w:pPr>
              <w:rPr>
                <w:b/>
                <w:bCs/>
                <w:color w:val="000000"/>
              </w:rPr>
            </w:pPr>
            <w:r w:rsidRPr="00872942">
              <w:rPr>
                <w:b/>
                <w:bCs/>
                <w:color w:val="000000"/>
              </w:rPr>
              <w:t>SERIE 100</w:t>
            </w:r>
          </w:p>
        </w:tc>
        <w:tc>
          <w:tcPr>
            <w:tcW w:w="3940" w:type="dxa"/>
            <w:tcBorders>
              <w:top w:val="nil"/>
              <w:left w:val="nil"/>
              <w:bottom w:val="single" w:sz="4" w:space="0" w:color="auto"/>
              <w:right w:val="single" w:sz="4" w:space="0" w:color="auto"/>
            </w:tcBorders>
            <w:shd w:val="clear" w:color="auto" w:fill="auto"/>
            <w:vAlign w:val="center"/>
            <w:hideMark/>
          </w:tcPr>
          <w:p w14:paraId="0D46AEEE" w14:textId="77777777" w:rsidR="00872942" w:rsidRPr="00872942" w:rsidRDefault="00872942" w:rsidP="00872942">
            <w:pPr>
              <w:rPr>
                <w:b/>
                <w:bCs/>
                <w:color w:val="000000"/>
              </w:rPr>
            </w:pPr>
            <w:r w:rsidRPr="00872942">
              <w:rPr>
                <w:b/>
                <w:bCs/>
                <w:color w:val="000000"/>
              </w:rPr>
              <w:t xml:space="preserve"> TERRASSEMENTS ET CHAUSSÉE</w:t>
            </w:r>
          </w:p>
        </w:tc>
        <w:tc>
          <w:tcPr>
            <w:tcW w:w="960" w:type="dxa"/>
            <w:tcBorders>
              <w:top w:val="nil"/>
              <w:left w:val="nil"/>
              <w:bottom w:val="single" w:sz="4" w:space="0" w:color="auto"/>
              <w:right w:val="single" w:sz="4" w:space="0" w:color="auto"/>
            </w:tcBorders>
            <w:shd w:val="clear" w:color="auto" w:fill="auto"/>
            <w:vAlign w:val="center"/>
            <w:hideMark/>
          </w:tcPr>
          <w:p w14:paraId="6BB1A325" w14:textId="77777777" w:rsidR="00872942" w:rsidRPr="00872942" w:rsidRDefault="00872942" w:rsidP="00872942">
            <w:pPr>
              <w:jc w:val="center"/>
              <w:rPr>
                <w:b/>
                <w:bCs/>
                <w:color w:val="000000"/>
              </w:rPr>
            </w:pPr>
            <w:r w:rsidRPr="00872942">
              <w:rPr>
                <w:b/>
                <w:bCs/>
                <w:color w:val="000000"/>
              </w:rPr>
              <w:t> </w:t>
            </w:r>
          </w:p>
        </w:tc>
        <w:tc>
          <w:tcPr>
            <w:tcW w:w="1060" w:type="dxa"/>
            <w:tcBorders>
              <w:top w:val="nil"/>
              <w:left w:val="nil"/>
              <w:bottom w:val="single" w:sz="4" w:space="0" w:color="auto"/>
              <w:right w:val="single" w:sz="4" w:space="0" w:color="auto"/>
            </w:tcBorders>
            <w:shd w:val="clear" w:color="auto" w:fill="auto"/>
            <w:vAlign w:val="center"/>
            <w:hideMark/>
          </w:tcPr>
          <w:p w14:paraId="18CCB59C" w14:textId="77777777" w:rsidR="00872942" w:rsidRPr="00872942" w:rsidRDefault="00872942" w:rsidP="00872942">
            <w:pPr>
              <w:jc w:val="center"/>
              <w:rPr>
                <w:b/>
                <w:bCs/>
                <w:color w:val="000000"/>
              </w:rPr>
            </w:pPr>
            <w:r w:rsidRPr="00872942">
              <w:rPr>
                <w:b/>
                <w:bCs/>
                <w:color w:val="000000"/>
              </w:rPr>
              <w:t> </w:t>
            </w:r>
          </w:p>
        </w:tc>
        <w:tc>
          <w:tcPr>
            <w:tcW w:w="1280" w:type="dxa"/>
            <w:tcBorders>
              <w:top w:val="nil"/>
              <w:left w:val="nil"/>
              <w:bottom w:val="single" w:sz="4" w:space="0" w:color="auto"/>
              <w:right w:val="single" w:sz="4" w:space="0" w:color="auto"/>
            </w:tcBorders>
            <w:shd w:val="clear" w:color="auto" w:fill="auto"/>
            <w:vAlign w:val="center"/>
            <w:hideMark/>
          </w:tcPr>
          <w:p w14:paraId="005FDC32" w14:textId="77777777" w:rsidR="00872942" w:rsidRPr="00872942" w:rsidRDefault="00872942" w:rsidP="00872942">
            <w:pPr>
              <w:rPr>
                <w:b/>
                <w:bCs/>
                <w:color w:val="000000"/>
              </w:rPr>
            </w:pPr>
            <w:r w:rsidRPr="00872942">
              <w:rPr>
                <w:b/>
                <w:bCs/>
                <w:color w:val="000000"/>
              </w:rPr>
              <w:t> </w:t>
            </w:r>
          </w:p>
        </w:tc>
        <w:tc>
          <w:tcPr>
            <w:tcW w:w="1540" w:type="dxa"/>
            <w:tcBorders>
              <w:top w:val="nil"/>
              <w:left w:val="nil"/>
              <w:bottom w:val="single" w:sz="4" w:space="0" w:color="auto"/>
              <w:right w:val="single" w:sz="8" w:space="0" w:color="auto"/>
            </w:tcBorders>
            <w:shd w:val="clear" w:color="auto" w:fill="auto"/>
            <w:vAlign w:val="center"/>
            <w:hideMark/>
          </w:tcPr>
          <w:p w14:paraId="788F1851" w14:textId="77777777" w:rsidR="00872942" w:rsidRPr="00872942" w:rsidRDefault="00872942" w:rsidP="00872942">
            <w:pPr>
              <w:rPr>
                <w:b/>
                <w:bCs/>
                <w:color w:val="000000"/>
              </w:rPr>
            </w:pPr>
            <w:r w:rsidRPr="00872942">
              <w:rPr>
                <w:b/>
                <w:bCs/>
                <w:color w:val="000000"/>
              </w:rPr>
              <w:t> </w:t>
            </w:r>
          </w:p>
        </w:tc>
      </w:tr>
      <w:tr w:rsidR="00872942" w:rsidRPr="00872942" w14:paraId="33F3EABB"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62E996DD" w14:textId="77777777" w:rsidR="00872942" w:rsidRPr="00872942" w:rsidRDefault="00872942" w:rsidP="00872942">
            <w:pPr>
              <w:rPr>
                <w:color w:val="000000"/>
              </w:rPr>
            </w:pPr>
            <w:r w:rsidRPr="00872942">
              <w:rPr>
                <w:color w:val="000000"/>
              </w:rPr>
              <w:t xml:space="preserve">TM 101  </w:t>
            </w:r>
          </w:p>
        </w:tc>
        <w:tc>
          <w:tcPr>
            <w:tcW w:w="3940" w:type="dxa"/>
            <w:tcBorders>
              <w:top w:val="nil"/>
              <w:left w:val="nil"/>
              <w:bottom w:val="single" w:sz="4" w:space="0" w:color="auto"/>
              <w:right w:val="single" w:sz="4" w:space="0" w:color="auto"/>
            </w:tcBorders>
            <w:shd w:val="clear" w:color="auto" w:fill="auto"/>
            <w:vAlign w:val="center"/>
            <w:hideMark/>
          </w:tcPr>
          <w:p w14:paraId="364D7873" w14:textId="77777777" w:rsidR="00872942" w:rsidRPr="00872942" w:rsidRDefault="00872942" w:rsidP="00872942">
            <w:pPr>
              <w:rPr>
                <w:color w:val="000000"/>
              </w:rPr>
            </w:pPr>
            <w:r w:rsidRPr="00872942">
              <w:rPr>
                <w:color w:val="000000"/>
              </w:rPr>
              <w:t>Décapage de la terre végétale</w:t>
            </w:r>
          </w:p>
        </w:tc>
        <w:tc>
          <w:tcPr>
            <w:tcW w:w="960" w:type="dxa"/>
            <w:tcBorders>
              <w:top w:val="nil"/>
              <w:left w:val="nil"/>
              <w:bottom w:val="single" w:sz="4" w:space="0" w:color="auto"/>
              <w:right w:val="single" w:sz="4" w:space="0" w:color="auto"/>
            </w:tcBorders>
            <w:shd w:val="clear" w:color="auto" w:fill="auto"/>
            <w:vAlign w:val="center"/>
            <w:hideMark/>
          </w:tcPr>
          <w:p w14:paraId="55129749" w14:textId="77777777" w:rsidR="00872942" w:rsidRPr="00872942" w:rsidRDefault="00872942" w:rsidP="00872942">
            <w:pPr>
              <w:jc w:val="center"/>
              <w:rPr>
                <w:color w:val="000000"/>
              </w:rPr>
            </w:pPr>
            <w:r w:rsidRPr="00872942">
              <w:rPr>
                <w:color w:val="000000"/>
              </w:rPr>
              <w:t>m²</w:t>
            </w:r>
          </w:p>
        </w:tc>
        <w:tc>
          <w:tcPr>
            <w:tcW w:w="1060" w:type="dxa"/>
            <w:tcBorders>
              <w:top w:val="nil"/>
              <w:left w:val="nil"/>
              <w:bottom w:val="single" w:sz="4" w:space="0" w:color="auto"/>
              <w:right w:val="single" w:sz="4" w:space="0" w:color="auto"/>
            </w:tcBorders>
            <w:shd w:val="clear" w:color="auto" w:fill="auto"/>
            <w:vAlign w:val="center"/>
            <w:hideMark/>
          </w:tcPr>
          <w:p w14:paraId="4542BE9C" w14:textId="77777777" w:rsidR="00872942" w:rsidRPr="00872942" w:rsidRDefault="00872942" w:rsidP="00872942">
            <w:pPr>
              <w:jc w:val="center"/>
              <w:rPr>
                <w:color w:val="000000"/>
              </w:rPr>
            </w:pPr>
            <w:r w:rsidRPr="00872942">
              <w:rPr>
                <w:color w:val="000000"/>
              </w:rPr>
              <w:t>87000</w:t>
            </w:r>
          </w:p>
        </w:tc>
        <w:tc>
          <w:tcPr>
            <w:tcW w:w="1280" w:type="dxa"/>
            <w:tcBorders>
              <w:top w:val="nil"/>
              <w:left w:val="nil"/>
              <w:bottom w:val="single" w:sz="4" w:space="0" w:color="auto"/>
              <w:right w:val="single" w:sz="4" w:space="0" w:color="auto"/>
            </w:tcBorders>
            <w:shd w:val="clear" w:color="auto" w:fill="auto"/>
            <w:vAlign w:val="center"/>
            <w:hideMark/>
          </w:tcPr>
          <w:p w14:paraId="2C974083"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vAlign w:val="center"/>
            <w:hideMark/>
          </w:tcPr>
          <w:p w14:paraId="4192B343" w14:textId="77777777" w:rsidR="00872942" w:rsidRPr="00872942" w:rsidRDefault="00872942" w:rsidP="00872942">
            <w:pPr>
              <w:rPr>
                <w:color w:val="000000"/>
              </w:rPr>
            </w:pPr>
            <w:r w:rsidRPr="00872942">
              <w:rPr>
                <w:color w:val="000000"/>
              </w:rPr>
              <w:t xml:space="preserve">                      - </w:t>
            </w:r>
          </w:p>
        </w:tc>
      </w:tr>
      <w:tr w:rsidR="00872942" w:rsidRPr="00872942" w14:paraId="1BC03D20"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2F80D629" w14:textId="77777777" w:rsidR="00872942" w:rsidRPr="00872942" w:rsidRDefault="00872942" w:rsidP="00872942">
            <w:pPr>
              <w:rPr>
                <w:color w:val="000000"/>
              </w:rPr>
            </w:pPr>
            <w:r w:rsidRPr="00872942">
              <w:rPr>
                <w:color w:val="000000"/>
              </w:rPr>
              <w:t>TM107a</w:t>
            </w:r>
          </w:p>
        </w:tc>
        <w:tc>
          <w:tcPr>
            <w:tcW w:w="3940" w:type="dxa"/>
            <w:tcBorders>
              <w:top w:val="nil"/>
              <w:left w:val="nil"/>
              <w:bottom w:val="single" w:sz="4" w:space="0" w:color="auto"/>
              <w:right w:val="single" w:sz="4" w:space="0" w:color="auto"/>
            </w:tcBorders>
            <w:shd w:val="clear" w:color="auto" w:fill="auto"/>
            <w:vAlign w:val="center"/>
            <w:hideMark/>
          </w:tcPr>
          <w:p w14:paraId="7CA4AEA5" w14:textId="77777777" w:rsidR="00872942" w:rsidRPr="00872942" w:rsidRDefault="00872942" w:rsidP="00872942">
            <w:pPr>
              <w:rPr>
                <w:color w:val="000000"/>
              </w:rPr>
            </w:pPr>
            <w:r w:rsidRPr="00872942">
              <w:rPr>
                <w:color w:val="000000"/>
              </w:rPr>
              <w:t>Déblai mis en dépôt</w:t>
            </w:r>
          </w:p>
        </w:tc>
        <w:tc>
          <w:tcPr>
            <w:tcW w:w="960" w:type="dxa"/>
            <w:tcBorders>
              <w:top w:val="nil"/>
              <w:left w:val="nil"/>
              <w:bottom w:val="single" w:sz="4" w:space="0" w:color="auto"/>
              <w:right w:val="single" w:sz="4" w:space="0" w:color="auto"/>
            </w:tcBorders>
            <w:shd w:val="clear" w:color="auto" w:fill="auto"/>
            <w:vAlign w:val="center"/>
            <w:hideMark/>
          </w:tcPr>
          <w:p w14:paraId="54CCE248" w14:textId="77777777" w:rsidR="00872942" w:rsidRPr="00872942" w:rsidRDefault="00872942" w:rsidP="00872942">
            <w:pPr>
              <w:jc w:val="center"/>
              <w:rPr>
                <w:color w:val="000000"/>
              </w:rPr>
            </w:pPr>
            <w:r w:rsidRPr="00872942">
              <w:rPr>
                <w:color w:val="000000"/>
              </w:rPr>
              <w:t>m3</w:t>
            </w:r>
          </w:p>
        </w:tc>
        <w:tc>
          <w:tcPr>
            <w:tcW w:w="1060" w:type="dxa"/>
            <w:tcBorders>
              <w:top w:val="nil"/>
              <w:left w:val="nil"/>
              <w:bottom w:val="single" w:sz="4" w:space="0" w:color="auto"/>
              <w:right w:val="single" w:sz="4" w:space="0" w:color="auto"/>
            </w:tcBorders>
            <w:shd w:val="clear" w:color="auto" w:fill="auto"/>
            <w:vAlign w:val="center"/>
            <w:hideMark/>
          </w:tcPr>
          <w:p w14:paraId="5311C530" w14:textId="77777777" w:rsidR="00872942" w:rsidRPr="00872942" w:rsidRDefault="00872942" w:rsidP="00872942">
            <w:pPr>
              <w:jc w:val="center"/>
              <w:rPr>
                <w:color w:val="000000"/>
              </w:rPr>
            </w:pPr>
            <w:r w:rsidRPr="00872942">
              <w:rPr>
                <w:color w:val="000000"/>
              </w:rPr>
              <w:t>900</w:t>
            </w:r>
          </w:p>
        </w:tc>
        <w:tc>
          <w:tcPr>
            <w:tcW w:w="1280" w:type="dxa"/>
            <w:tcBorders>
              <w:top w:val="nil"/>
              <w:left w:val="nil"/>
              <w:bottom w:val="single" w:sz="4" w:space="0" w:color="auto"/>
              <w:right w:val="single" w:sz="4" w:space="0" w:color="auto"/>
            </w:tcBorders>
            <w:shd w:val="clear" w:color="auto" w:fill="auto"/>
            <w:vAlign w:val="center"/>
            <w:hideMark/>
          </w:tcPr>
          <w:p w14:paraId="6BC6A4E4"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vAlign w:val="center"/>
            <w:hideMark/>
          </w:tcPr>
          <w:p w14:paraId="3EB0B298" w14:textId="77777777" w:rsidR="00872942" w:rsidRPr="00872942" w:rsidRDefault="00872942" w:rsidP="00872942">
            <w:pPr>
              <w:rPr>
                <w:color w:val="000000"/>
              </w:rPr>
            </w:pPr>
            <w:r w:rsidRPr="00872942">
              <w:rPr>
                <w:color w:val="000000"/>
              </w:rPr>
              <w:t xml:space="preserve">                      - </w:t>
            </w:r>
          </w:p>
        </w:tc>
      </w:tr>
      <w:tr w:rsidR="00872942" w:rsidRPr="00872942" w14:paraId="5CFC5303"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38F5A82D" w14:textId="77777777" w:rsidR="00872942" w:rsidRPr="00872942" w:rsidRDefault="00872942" w:rsidP="00872942">
            <w:pPr>
              <w:rPr>
                <w:color w:val="000000"/>
              </w:rPr>
            </w:pPr>
            <w:r w:rsidRPr="00872942">
              <w:rPr>
                <w:color w:val="000000"/>
              </w:rPr>
              <w:t>TM107b</w:t>
            </w:r>
          </w:p>
        </w:tc>
        <w:tc>
          <w:tcPr>
            <w:tcW w:w="3940" w:type="dxa"/>
            <w:tcBorders>
              <w:top w:val="nil"/>
              <w:left w:val="nil"/>
              <w:bottom w:val="single" w:sz="4" w:space="0" w:color="auto"/>
              <w:right w:val="single" w:sz="4" w:space="0" w:color="auto"/>
            </w:tcBorders>
            <w:shd w:val="clear" w:color="auto" w:fill="auto"/>
            <w:vAlign w:val="center"/>
            <w:hideMark/>
          </w:tcPr>
          <w:p w14:paraId="43419EFD" w14:textId="77777777" w:rsidR="00872942" w:rsidRPr="00872942" w:rsidRDefault="00872942" w:rsidP="00872942">
            <w:pPr>
              <w:rPr>
                <w:color w:val="000000"/>
              </w:rPr>
            </w:pPr>
            <w:r w:rsidRPr="00872942">
              <w:rPr>
                <w:color w:val="000000"/>
              </w:rPr>
              <w:t>Déblai mis en remblai</w:t>
            </w:r>
          </w:p>
        </w:tc>
        <w:tc>
          <w:tcPr>
            <w:tcW w:w="960" w:type="dxa"/>
            <w:tcBorders>
              <w:top w:val="nil"/>
              <w:left w:val="nil"/>
              <w:bottom w:val="single" w:sz="4" w:space="0" w:color="auto"/>
              <w:right w:val="single" w:sz="4" w:space="0" w:color="auto"/>
            </w:tcBorders>
            <w:shd w:val="clear" w:color="auto" w:fill="auto"/>
            <w:vAlign w:val="center"/>
            <w:hideMark/>
          </w:tcPr>
          <w:p w14:paraId="477D252E" w14:textId="77777777" w:rsidR="00872942" w:rsidRPr="00872942" w:rsidRDefault="00872942" w:rsidP="00872942">
            <w:pPr>
              <w:jc w:val="center"/>
              <w:rPr>
                <w:color w:val="000000"/>
              </w:rPr>
            </w:pPr>
            <w:r w:rsidRPr="00872942">
              <w:rPr>
                <w:color w:val="000000"/>
              </w:rPr>
              <w:t>m3</w:t>
            </w:r>
          </w:p>
        </w:tc>
        <w:tc>
          <w:tcPr>
            <w:tcW w:w="1060" w:type="dxa"/>
            <w:tcBorders>
              <w:top w:val="nil"/>
              <w:left w:val="nil"/>
              <w:bottom w:val="single" w:sz="4" w:space="0" w:color="auto"/>
              <w:right w:val="single" w:sz="4" w:space="0" w:color="auto"/>
            </w:tcBorders>
            <w:shd w:val="clear" w:color="auto" w:fill="auto"/>
            <w:vAlign w:val="center"/>
            <w:hideMark/>
          </w:tcPr>
          <w:p w14:paraId="27082450" w14:textId="77777777" w:rsidR="00872942" w:rsidRPr="00872942" w:rsidRDefault="00872942" w:rsidP="00872942">
            <w:pPr>
              <w:jc w:val="center"/>
              <w:rPr>
                <w:color w:val="000000"/>
              </w:rPr>
            </w:pPr>
            <w:r w:rsidRPr="00872942">
              <w:rPr>
                <w:color w:val="000000"/>
              </w:rPr>
              <w:t>1670,6</w:t>
            </w:r>
          </w:p>
        </w:tc>
        <w:tc>
          <w:tcPr>
            <w:tcW w:w="1280" w:type="dxa"/>
            <w:tcBorders>
              <w:top w:val="nil"/>
              <w:left w:val="nil"/>
              <w:bottom w:val="single" w:sz="4" w:space="0" w:color="auto"/>
              <w:right w:val="single" w:sz="4" w:space="0" w:color="auto"/>
            </w:tcBorders>
            <w:shd w:val="clear" w:color="auto" w:fill="auto"/>
            <w:vAlign w:val="center"/>
            <w:hideMark/>
          </w:tcPr>
          <w:p w14:paraId="7E65D94A"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vAlign w:val="center"/>
            <w:hideMark/>
          </w:tcPr>
          <w:p w14:paraId="244DEFFC" w14:textId="77777777" w:rsidR="00872942" w:rsidRPr="00872942" w:rsidRDefault="00872942" w:rsidP="00872942">
            <w:pPr>
              <w:rPr>
                <w:color w:val="000000"/>
              </w:rPr>
            </w:pPr>
            <w:r w:rsidRPr="00872942">
              <w:rPr>
                <w:color w:val="000000"/>
              </w:rPr>
              <w:t xml:space="preserve">                      - </w:t>
            </w:r>
          </w:p>
        </w:tc>
      </w:tr>
      <w:tr w:rsidR="00872942" w:rsidRPr="00872942" w14:paraId="7DD8E87C"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57098A55" w14:textId="77777777" w:rsidR="00872942" w:rsidRPr="00872942" w:rsidRDefault="00872942" w:rsidP="00872942">
            <w:pPr>
              <w:rPr>
                <w:color w:val="000000"/>
              </w:rPr>
            </w:pPr>
            <w:r w:rsidRPr="00872942">
              <w:rPr>
                <w:color w:val="000000"/>
              </w:rPr>
              <w:t xml:space="preserve">TM 110  </w:t>
            </w:r>
          </w:p>
        </w:tc>
        <w:tc>
          <w:tcPr>
            <w:tcW w:w="3940" w:type="dxa"/>
            <w:tcBorders>
              <w:top w:val="nil"/>
              <w:left w:val="nil"/>
              <w:bottom w:val="single" w:sz="4" w:space="0" w:color="auto"/>
              <w:right w:val="single" w:sz="4" w:space="0" w:color="auto"/>
            </w:tcBorders>
            <w:shd w:val="clear" w:color="auto" w:fill="auto"/>
            <w:vAlign w:val="center"/>
            <w:hideMark/>
          </w:tcPr>
          <w:p w14:paraId="240CBC77" w14:textId="77777777" w:rsidR="00872942" w:rsidRPr="00872942" w:rsidRDefault="00872942" w:rsidP="00872942">
            <w:pPr>
              <w:rPr>
                <w:color w:val="000000"/>
              </w:rPr>
            </w:pPr>
            <w:r w:rsidRPr="00872942">
              <w:rPr>
                <w:color w:val="000000"/>
              </w:rPr>
              <w:t>Mise en forme de la plate-forme</w:t>
            </w:r>
          </w:p>
        </w:tc>
        <w:tc>
          <w:tcPr>
            <w:tcW w:w="960" w:type="dxa"/>
            <w:tcBorders>
              <w:top w:val="nil"/>
              <w:left w:val="nil"/>
              <w:bottom w:val="single" w:sz="4" w:space="0" w:color="auto"/>
              <w:right w:val="single" w:sz="4" w:space="0" w:color="auto"/>
            </w:tcBorders>
            <w:shd w:val="clear" w:color="auto" w:fill="auto"/>
            <w:noWrap/>
            <w:vAlign w:val="center"/>
            <w:hideMark/>
          </w:tcPr>
          <w:p w14:paraId="17A6F60D" w14:textId="77777777" w:rsidR="00872942" w:rsidRPr="00872942" w:rsidRDefault="00872942" w:rsidP="00872942">
            <w:pPr>
              <w:jc w:val="center"/>
              <w:rPr>
                <w:color w:val="000000"/>
              </w:rPr>
            </w:pPr>
            <w:r w:rsidRPr="00872942">
              <w:rPr>
                <w:color w:val="000000"/>
              </w:rPr>
              <w:t>m²</w:t>
            </w:r>
          </w:p>
        </w:tc>
        <w:tc>
          <w:tcPr>
            <w:tcW w:w="1060" w:type="dxa"/>
            <w:tcBorders>
              <w:top w:val="nil"/>
              <w:left w:val="nil"/>
              <w:bottom w:val="single" w:sz="4" w:space="0" w:color="auto"/>
              <w:right w:val="single" w:sz="4" w:space="0" w:color="auto"/>
            </w:tcBorders>
            <w:shd w:val="clear" w:color="auto" w:fill="auto"/>
            <w:vAlign w:val="center"/>
            <w:hideMark/>
          </w:tcPr>
          <w:p w14:paraId="7B3A1BDF" w14:textId="77777777" w:rsidR="00872942" w:rsidRPr="00872942" w:rsidRDefault="00872942" w:rsidP="00872942">
            <w:pPr>
              <w:jc w:val="center"/>
              <w:rPr>
                <w:color w:val="000000"/>
              </w:rPr>
            </w:pPr>
            <w:r w:rsidRPr="00872942">
              <w:rPr>
                <w:color w:val="000000"/>
              </w:rPr>
              <w:t>96000</w:t>
            </w:r>
          </w:p>
        </w:tc>
        <w:tc>
          <w:tcPr>
            <w:tcW w:w="1280" w:type="dxa"/>
            <w:tcBorders>
              <w:top w:val="nil"/>
              <w:left w:val="nil"/>
              <w:bottom w:val="single" w:sz="4" w:space="0" w:color="auto"/>
              <w:right w:val="single" w:sz="4" w:space="0" w:color="auto"/>
            </w:tcBorders>
            <w:shd w:val="clear" w:color="auto" w:fill="auto"/>
            <w:vAlign w:val="center"/>
            <w:hideMark/>
          </w:tcPr>
          <w:p w14:paraId="7F4C4154"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vAlign w:val="center"/>
            <w:hideMark/>
          </w:tcPr>
          <w:p w14:paraId="2B733585" w14:textId="77777777" w:rsidR="00872942" w:rsidRPr="00872942" w:rsidRDefault="00872942" w:rsidP="00872942">
            <w:pPr>
              <w:rPr>
                <w:color w:val="000000"/>
              </w:rPr>
            </w:pPr>
            <w:r w:rsidRPr="00872942">
              <w:rPr>
                <w:color w:val="000000"/>
              </w:rPr>
              <w:t xml:space="preserve">                      - </w:t>
            </w:r>
          </w:p>
        </w:tc>
      </w:tr>
      <w:tr w:rsidR="00872942" w:rsidRPr="00872942" w14:paraId="5CAB4907"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055BCD98" w14:textId="77777777" w:rsidR="00872942" w:rsidRPr="00872942" w:rsidRDefault="00872942" w:rsidP="00872942">
            <w:pPr>
              <w:rPr>
                <w:color w:val="000000"/>
              </w:rPr>
            </w:pPr>
            <w:r w:rsidRPr="00872942">
              <w:rPr>
                <w:color w:val="000000"/>
              </w:rPr>
              <w:t>TM113a</w:t>
            </w:r>
          </w:p>
        </w:tc>
        <w:tc>
          <w:tcPr>
            <w:tcW w:w="3940" w:type="dxa"/>
            <w:tcBorders>
              <w:top w:val="nil"/>
              <w:left w:val="nil"/>
              <w:bottom w:val="single" w:sz="4" w:space="0" w:color="auto"/>
              <w:right w:val="single" w:sz="4" w:space="0" w:color="auto"/>
            </w:tcBorders>
            <w:shd w:val="clear" w:color="auto" w:fill="auto"/>
            <w:vAlign w:val="center"/>
            <w:hideMark/>
          </w:tcPr>
          <w:p w14:paraId="2DEAED1A" w14:textId="77777777" w:rsidR="00872942" w:rsidRPr="00872942" w:rsidRDefault="00872942" w:rsidP="00872942">
            <w:pPr>
              <w:rPr>
                <w:color w:val="000000"/>
              </w:rPr>
            </w:pPr>
            <w:r w:rsidRPr="00872942">
              <w:rPr>
                <w:color w:val="000000"/>
              </w:rPr>
              <w:t>Curage des fossés et exutoires</w:t>
            </w:r>
          </w:p>
        </w:tc>
        <w:tc>
          <w:tcPr>
            <w:tcW w:w="960" w:type="dxa"/>
            <w:tcBorders>
              <w:top w:val="nil"/>
              <w:left w:val="nil"/>
              <w:bottom w:val="single" w:sz="4" w:space="0" w:color="auto"/>
              <w:right w:val="single" w:sz="4" w:space="0" w:color="auto"/>
            </w:tcBorders>
            <w:shd w:val="clear" w:color="auto" w:fill="auto"/>
            <w:noWrap/>
            <w:vAlign w:val="center"/>
            <w:hideMark/>
          </w:tcPr>
          <w:p w14:paraId="2896D0B8" w14:textId="77777777" w:rsidR="00872942" w:rsidRPr="00872942" w:rsidRDefault="00872942" w:rsidP="00872942">
            <w:pPr>
              <w:jc w:val="center"/>
              <w:rPr>
                <w:color w:val="000000"/>
              </w:rPr>
            </w:pPr>
            <w:r w:rsidRPr="00872942">
              <w:rPr>
                <w:color w:val="000000"/>
              </w:rPr>
              <w:t>ml</w:t>
            </w:r>
          </w:p>
        </w:tc>
        <w:tc>
          <w:tcPr>
            <w:tcW w:w="1060" w:type="dxa"/>
            <w:tcBorders>
              <w:top w:val="nil"/>
              <w:left w:val="nil"/>
              <w:bottom w:val="single" w:sz="4" w:space="0" w:color="auto"/>
              <w:right w:val="single" w:sz="4" w:space="0" w:color="auto"/>
            </w:tcBorders>
            <w:shd w:val="clear" w:color="auto" w:fill="auto"/>
            <w:noWrap/>
            <w:vAlign w:val="center"/>
            <w:hideMark/>
          </w:tcPr>
          <w:p w14:paraId="3CD1E741" w14:textId="77777777" w:rsidR="00872942" w:rsidRPr="00872942" w:rsidRDefault="00872942" w:rsidP="00872942">
            <w:pPr>
              <w:jc w:val="center"/>
              <w:rPr>
                <w:color w:val="000000"/>
              </w:rPr>
            </w:pPr>
            <w:r w:rsidRPr="00872942">
              <w:rPr>
                <w:color w:val="000000"/>
              </w:rPr>
              <w:t>29000</w:t>
            </w:r>
          </w:p>
        </w:tc>
        <w:tc>
          <w:tcPr>
            <w:tcW w:w="1280" w:type="dxa"/>
            <w:tcBorders>
              <w:top w:val="nil"/>
              <w:left w:val="nil"/>
              <w:bottom w:val="single" w:sz="4" w:space="0" w:color="auto"/>
              <w:right w:val="single" w:sz="4" w:space="0" w:color="auto"/>
            </w:tcBorders>
            <w:shd w:val="clear" w:color="auto" w:fill="auto"/>
            <w:noWrap/>
            <w:vAlign w:val="center"/>
            <w:hideMark/>
          </w:tcPr>
          <w:p w14:paraId="5BA17C3B"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vAlign w:val="center"/>
            <w:hideMark/>
          </w:tcPr>
          <w:p w14:paraId="5D27D88C" w14:textId="77777777" w:rsidR="00872942" w:rsidRPr="00872942" w:rsidRDefault="00872942" w:rsidP="00872942">
            <w:pPr>
              <w:rPr>
                <w:color w:val="000000"/>
              </w:rPr>
            </w:pPr>
            <w:r w:rsidRPr="00872942">
              <w:rPr>
                <w:color w:val="000000"/>
              </w:rPr>
              <w:t xml:space="preserve">                      - </w:t>
            </w:r>
          </w:p>
        </w:tc>
      </w:tr>
      <w:tr w:rsidR="00872942" w:rsidRPr="00872942" w14:paraId="53B56FA3"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321D670A" w14:textId="77777777" w:rsidR="00872942" w:rsidRPr="00872942" w:rsidRDefault="00872942" w:rsidP="00872942">
            <w:pPr>
              <w:rPr>
                <w:color w:val="000000"/>
              </w:rPr>
            </w:pPr>
            <w:r w:rsidRPr="00872942">
              <w:rPr>
                <w:color w:val="000000"/>
              </w:rPr>
              <w:t>TM113b</w:t>
            </w:r>
          </w:p>
        </w:tc>
        <w:tc>
          <w:tcPr>
            <w:tcW w:w="3940" w:type="dxa"/>
            <w:tcBorders>
              <w:top w:val="nil"/>
              <w:left w:val="nil"/>
              <w:bottom w:val="single" w:sz="4" w:space="0" w:color="auto"/>
              <w:right w:val="single" w:sz="4" w:space="0" w:color="auto"/>
            </w:tcBorders>
            <w:shd w:val="clear" w:color="auto" w:fill="auto"/>
            <w:vAlign w:val="center"/>
            <w:hideMark/>
          </w:tcPr>
          <w:p w14:paraId="2D06A7C7" w14:textId="77777777" w:rsidR="00872942" w:rsidRPr="00872942" w:rsidRDefault="00872942" w:rsidP="00872942">
            <w:pPr>
              <w:rPr>
                <w:color w:val="000000"/>
              </w:rPr>
            </w:pPr>
            <w:r w:rsidRPr="00872942">
              <w:rPr>
                <w:color w:val="000000"/>
              </w:rPr>
              <w:t>Création des fossés et exutoires</w:t>
            </w:r>
          </w:p>
        </w:tc>
        <w:tc>
          <w:tcPr>
            <w:tcW w:w="960" w:type="dxa"/>
            <w:tcBorders>
              <w:top w:val="nil"/>
              <w:left w:val="nil"/>
              <w:bottom w:val="single" w:sz="4" w:space="0" w:color="auto"/>
              <w:right w:val="single" w:sz="4" w:space="0" w:color="auto"/>
            </w:tcBorders>
            <w:shd w:val="clear" w:color="auto" w:fill="auto"/>
            <w:noWrap/>
            <w:vAlign w:val="center"/>
            <w:hideMark/>
          </w:tcPr>
          <w:p w14:paraId="735F3928" w14:textId="77777777" w:rsidR="00872942" w:rsidRPr="00872942" w:rsidRDefault="00872942" w:rsidP="00872942">
            <w:pPr>
              <w:jc w:val="center"/>
              <w:rPr>
                <w:color w:val="000000"/>
              </w:rPr>
            </w:pPr>
            <w:r w:rsidRPr="00872942">
              <w:rPr>
                <w:color w:val="000000"/>
              </w:rPr>
              <w:t>ml</w:t>
            </w:r>
          </w:p>
        </w:tc>
        <w:tc>
          <w:tcPr>
            <w:tcW w:w="1060" w:type="dxa"/>
            <w:tcBorders>
              <w:top w:val="nil"/>
              <w:left w:val="nil"/>
              <w:bottom w:val="single" w:sz="4" w:space="0" w:color="auto"/>
              <w:right w:val="single" w:sz="4" w:space="0" w:color="auto"/>
            </w:tcBorders>
            <w:shd w:val="clear" w:color="auto" w:fill="auto"/>
            <w:noWrap/>
            <w:vAlign w:val="center"/>
            <w:hideMark/>
          </w:tcPr>
          <w:p w14:paraId="2720B8C1" w14:textId="77777777" w:rsidR="00872942" w:rsidRPr="00872942" w:rsidRDefault="00872942" w:rsidP="00872942">
            <w:pPr>
              <w:jc w:val="center"/>
              <w:rPr>
                <w:color w:val="000000"/>
              </w:rPr>
            </w:pPr>
            <w:r w:rsidRPr="00872942">
              <w:rPr>
                <w:color w:val="000000"/>
              </w:rPr>
              <w:t>3000</w:t>
            </w:r>
          </w:p>
        </w:tc>
        <w:tc>
          <w:tcPr>
            <w:tcW w:w="1280" w:type="dxa"/>
            <w:tcBorders>
              <w:top w:val="nil"/>
              <w:left w:val="nil"/>
              <w:bottom w:val="single" w:sz="4" w:space="0" w:color="auto"/>
              <w:right w:val="single" w:sz="4" w:space="0" w:color="auto"/>
            </w:tcBorders>
            <w:shd w:val="clear" w:color="auto" w:fill="auto"/>
            <w:noWrap/>
            <w:vAlign w:val="center"/>
            <w:hideMark/>
          </w:tcPr>
          <w:p w14:paraId="2D5C9C75"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vAlign w:val="center"/>
            <w:hideMark/>
          </w:tcPr>
          <w:p w14:paraId="54EAEDE6" w14:textId="77777777" w:rsidR="00872942" w:rsidRPr="00872942" w:rsidRDefault="00872942" w:rsidP="00872942">
            <w:pPr>
              <w:rPr>
                <w:color w:val="000000"/>
              </w:rPr>
            </w:pPr>
            <w:r w:rsidRPr="00872942">
              <w:rPr>
                <w:color w:val="000000"/>
              </w:rPr>
              <w:t xml:space="preserve">                      - </w:t>
            </w:r>
          </w:p>
        </w:tc>
      </w:tr>
      <w:tr w:rsidR="00872942" w:rsidRPr="00872942" w14:paraId="3F4B20D4" w14:textId="77777777" w:rsidTr="00872942">
        <w:trPr>
          <w:trHeight w:val="43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7288AD4F" w14:textId="77777777" w:rsidR="00872942" w:rsidRPr="00872942" w:rsidRDefault="00872942" w:rsidP="00872942">
            <w:pPr>
              <w:rPr>
                <w:color w:val="000000"/>
              </w:rPr>
            </w:pPr>
            <w:r w:rsidRPr="00872942">
              <w:rPr>
                <w:color w:val="000000"/>
              </w:rPr>
              <w:t>TM115</w:t>
            </w:r>
          </w:p>
        </w:tc>
        <w:tc>
          <w:tcPr>
            <w:tcW w:w="3940" w:type="dxa"/>
            <w:tcBorders>
              <w:top w:val="nil"/>
              <w:left w:val="nil"/>
              <w:bottom w:val="single" w:sz="4" w:space="0" w:color="auto"/>
              <w:right w:val="single" w:sz="4" w:space="0" w:color="auto"/>
            </w:tcBorders>
            <w:shd w:val="clear" w:color="auto" w:fill="auto"/>
            <w:vAlign w:val="center"/>
            <w:hideMark/>
          </w:tcPr>
          <w:p w14:paraId="006D9B86" w14:textId="77777777" w:rsidR="00872942" w:rsidRPr="00872942" w:rsidRDefault="00872942" w:rsidP="00872942">
            <w:pPr>
              <w:rPr>
                <w:color w:val="000000"/>
              </w:rPr>
            </w:pPr>
            <w:r w:rsidRPr="00872942">
              <w:rPr>
                <w:color w:val="000000"/>
              </w:rPr>
              <w:t xml:space="preserve">Couche de roulement </w:t>
            </w:r>
          </w:p>
        </w:tc>
        <w:tc>
          <w:tcPr>
            <w:tcW w:w="960" w:type="dxa"/>
            <w:tcBorders>
              <w:top w:val="nil"/>
              <w:left w:val="nil"/>
              <w:bottom w:val="single" w:sz="4" w:space="0" w:color="auto"/>
              <w:right w:val="single" w:sz="4" w:space="0" w:color="auto"/>
            </w:tcBorders>
            <w:shd w:val="clear" w:color="auto" w:fill="auto"/>
            <w:noWrap/>
            <w:vAlign w:val="center"/>
            <w:hideMark/>
          </w:tcPr>
          <w:p w14:paraId="07F425D8" w14:textId="77777777" w:rsidR="00872942" w:rsidRPr="00872942" w:rsidRDefault="00872942" w:rsidP="00872942">
            <w:pPr>
              <w:jc w:val="center"/>
              <w:rPr>
                <w:color w:val="000000"/>
              </w:rPr>
            </w:pPr>
            <w:r w:rsidRPr="00872942">
              <w:rPr>
                <w:color w:val="000000"/>
              </w:rPr>
              <w:t>m³</w:t>
            </w:r>
          </w:p>
        </w:tc>
        <w:tc>
          <w:tcPr>
            <w:tcW w:w="1060" w:type="dxa"/>
            <w:tcBorders>
              <w:top w:val="nil"/>
              <w:left w:val="nil"/>
              <w:bottom w:val="single" w:sz="4" w:space="0" w:color="auto"/>
              <w:right w:val="single" w:sz="4" w:space="0" w:color="auto"/>
            </w:tcBorders>
            <w:shd w:val="clear" w:color="auto" w:fill="auto"/>
            <w:noWrap/>
            <w:vAlign w:val="center"/>
            <w:hideMark/>
          </w:tcPr>
          <w:p w14:paraId="3C5C91DB" w14:textId="77777777" w:rsidR="00872942" w:rsidRPr="00872942" w:rsidRDefault="00872942" w:rsidP="00872942">
            <w:pPr>
              <w:jc w:val="center"/>
              <w:rPr>
                <w:color w:val="000000"/>
              </w:rPr>
            </w:pPr>
            <w:r w:rsidRPr="00872942">
              <w:rPr>
                <w:color w:val="000000"/>
              </w:rPr>
              <w:t>9600</w:t>
            </w:r>
          </w:p>
        </w:tc>
        <w:tc>
          <w:tcPr>
            <w:tcW w:w="1280" w:type="dxa"/>
            <w:tcBorders>
              <w:top w:val="nil"/>
              <w:left w:val="nil"/>
              <w:bottom w:val="single" w:sz="4" w:space="0" w:color="auto"/>
              <w:right w:val="single" w:sz="4" w:space="0" w:color="auto"/>
            </w:tcBorders>
            <w:shd w:val="clear" w:color="auto" w:fill="auto"/>
            <w:noWrap/>
            <w:vAlign w:val="center"/>
            <w:hideMark/>
          </w:tcPr>
          <w:p w14:paraId="4654615A"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vAlign w:val="center"/>
            <w:hideMark/>
          </w:tcPr>
          <w:p w14:paraId="2E279350" w14:textId="77777777" w:rsidR="00872942" w:rsidRPr="00872942" w:rsidRDefault="00872942" w:rsidP="00872942">
            <w:pPr>
              <w:rPr>
                <w:color w:val="000000"/>
              </w:rPr>
            </w:pPr>
            <w:r w:rsidRPr="00872942">
              <w:rPr>
                <w:color w:val="000000"/>
              </w:rPr>
              <w:t xml:space="preserve">                      - </w:t>
            </w:r>
          </w:p>
        </w:tc>
      </w:tr>
      <w:tr w:rsidR="00872942" w:rsidRPr="00872942" w14:paraId="34BD5A71" w14:textId="77777777" w:rsidTr="00872942">
        <w:trPr>
          <w:trHeight w:val="405"/>
        </w:trPr>
        <w:tc>
          <w:tcPr>
            <w:tcW w:w="850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0374AC5" w14:textId="77777777" w:rsidR="00872942" w:rsidRPr="00872942" w:rsidRDefault="00872942" w:rsidP="00872942">
            <w:pPr>
              <w:jc w:val="right"/>
              <w:rPr>
                <w:b/>
                <w:bCs/>
                <w:color w:val="000000"/>
              </w:rPr>
            </w:pPr>
            <w:r w:rsidRPr="00872942">
              <w:rPr>
                <w:b/>
                <w:bCs/>
                <w:color w:val="000000"/>
              </w:rPr>
              <w:t>Sous-total série 100</w:t>
            </w:r>
          </w:p>
        </w:tc>
        <w:tc>
          <w:tcPr>
            <w:tcW w:w="1540" w:type="dxa"/>
            <w:tcBorders>
              <w:top w:val="nil"/>
              <w:left w:val="nil"/>
              <w:bottom w:val="single" w:sz="4" w:space="0" w:color="auto"/>
              <w:right w:val="single" w:sz="8" w:space="0" w:color="auto"/>
            </w:tcBorders>
            <w:shd w:val="clear" w:color="auto" w:fill="auto"/>
            <w:noWrap/>
            <w:vAlign w:val="center"/>
            <w:hideMark/>
          </w:tcPr>
          <w:p w14:paraId="243C34AB" w14:textId="77777777" w:rsidR="00872942" w:rsidRPr="00872942" w:rsidRDefault="00872942" w:rsidP="00872942">
            <w:pPr>
              <w:rPr>
                <w:b/>
                <w:bCs/>
                <w:color w:val="000000"/>
              </w:rPr>
            </w:pPr>
            <w:r w:rsidRPr="00872942">
              <w:rPr>
                <w:b/>
                <w:bCs/>
                <w:color w:val="000000"/>
              </w:rPr>
              <w:t xml:space="preserve">                      - </w:t>
            </w:r>
          </w:p>
        </w:tc>
      </w:tr>
      <w:tr w:rsidR="00872942" w:rsidRPr="00872942" w14:paraId="71F47430" w14:textId="77777777" w:rsidTr="00872942">
        <w:trPr>
          <w:trHeight w:val="40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5F435E1E" w14:textId="77777777" w:rsidR="00872942" w:rsidRPr="00872942" w:rsidRDefault="00872942" w:rsidP="00872942">
            <w:pPr>
              <w:rPr>
                <w:b/>
                <w:bCs/>
                <w:color w:val="000000"/>
              </w:rPr>
            </w:pPr>
            <w:r w:rsidRPr="00872942">
              <w:rPr>
                <w:b/>
                <w:bCs/>
                <w:color w:val="000000"/>
              </w:rPr>
              <w:t>SERIE 400</w:t>
            </w:r>
          </w:p>
        </w:tc>
        <w:tc>
          <w:tcPr>
            <w:tcW w:w="7240" w:type="dxa"/>
            <w:gridSpan w:val="4"/>
            <w:tcBorders>
              <w:top w:val="single" w:sz="4" w:space="0" w:color="auto"/>
              <w:left w:val="nil"/>
              <w:bottom w:val="single" w:sz="4" w:space="0" w:color="auto"/>
              <w:right w:val="single" w:sz="4" w:space="0" w:color="000000"/>
            </w:tcBorders>
            <w:shd w:val="clear" w:color="auto" w:fill="auto"/>
            <w:vAlign w:val="center"/>
            <w:hideMark/>
          </w:tcPr>
          <w:p w14:paraId="367E8029" w14:textId="77777777" w:rsidR="00872942" w:rsidRPr="00872942" w:rsidRDefault="00872942" w:rsidP="00872942">
            <w:pPr>
              <w:rPr>
                <w:b/>
                <w:bCs/>
                <w:color w:val="000000"/>
              </w:rPr>
            </w:pPr>
            <w:r w:rsidRPr="00872942">
              <w:rPr>
                <w:b/>
                <w:bCs/>
                <w:color w:val="000000"/>
              </w:rPr>
              <w:t>OUVRAGE D'ART</w:t>
            </w:r>
          </w:p>
        </w:tc>
        <w:tc>
          <w:tcPr>
            <w:tcW w:w="1540" w:type="dxa"/>
            <w:tcBorders>
              <w:top w:val="nil"/>
              <w:left w:val="nil"/>
              <w:bottom w:val="single" w:sz="4" w:space="0" w:color="auto"/>
              <w:right w:val="single" w:sz="8" w:space="0" w:color="auto"/>
            </w:tcBorders>
            <w:shd w:val="clear" w:color="auto" w:fill="auto"/>
            <w:vAlign w:val="center"/>
            <w:hideMark/>
          </w:tcPr>
          <w:p w14:paraId="2E0787E0" w14:textId="77777777" w:rsidR="00872942" w:rsidRPr="00872942" w:rsidRDefault="00872942" w:rsidP="00872942">
            <w:pPr>
              <w:rPr>
                <w:b/>
                <w:bCs/>
                <w:color w:val="000000"/>
              </w:rPr>
            </w:pPr>
            <w:r w:rsidRPr="00872942">
              <w:rPr>
                <w:b/>
                <w:bCs/>
                <w:color w:val="000000"/>
              </w:rPr>
              <w:t> </w:t>
            </w:r>
          </w:p>
        </w:tc>
      </w:tr>
      <w:tr w:rsidR="00872942" w:rsidRPr="00872942" w14:paraId="72507F4E" w14:textId="77777777" w:rsidTr="00872942">
        <w:trPr>
          <w:trHeight w:val="40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4A1A5125" w14:textId="77777777" w:rsidR="00872942" w:rsidRPr="00872942" w:rsidRDefault="00872942" w:rsidP="00872942">
            <w:pPr>
              <w:rPr>
                <w:color w:val="000000"/>
              </w:rPr>
            </w:pPr>
            <w:r w:rsidRPr="00872942">
              <w:rPr>
                <w:color w:val="000000"/>
              </w:rPr>
              <w:t>TM404a</w:t>
            </w:r>
          </w:p>
        </w:tc>
        <w:tc>
          <w:tcPr>
            <w:tcW w:w="3940" w:type="dxa"/>
            <w:tcBorders>
              <w:top w:val="nil"/>
              <w:left w:val="nil"/>
              <w:bottom w:val="single" w:sz="4" w:space="0" w:color="auto"/>
              <w:right w:val="single" w:sz="4" w:space="0" w:color="auto"/>
            </w:tcBorders>
            <w:shd w:val="clear" w:color="auto" w:fill="auto"/>
            <w:vAlign w:val="center"/>
            <w:hideMark/>
          </w:tcPr>
          <w:p w14:paraId="6EA7CE15" w14:textId="77777777" w:rsidR="00872942" w:rsidRPr="00872942" w:rsidRDefault="00872942" w:rsidP="00872942">
            <w:pPr>
              <w:rPr>
                <w:color w:val="000000"/>
              </w:rPr>
            </w:pPr>
            <w:r w:rsidRPr="00872942">
              <w:rPr>
                <w:color w:val="000000"/>
              </w:rPr>
              <w:t>Dalots en béton armé section  1,0 x 1,0</w:t>
            </w:r>
          </w:p>
        </w:tc>
        <w:tc>
          <w:tcPr>
            <w:tcW w:w="960" w:type="dxa"/>
            <w:tcBorders>
              <w:top w:val="nil"/>
              <w:left w:val="nil"/>
              <w:bottom w:val="single" w:sz="4" w:space="0" w:color="auto"/>
              <w:right w:val="single" w:sz="4" w:space="0" w:color="auto"/>
            </w:tcBorders>
            <w:shd w:val="clear" w:color="auto" w:fill="auto"/>
            <w:vAlign w:val="center"/>
            <w:hideMark/>
          </w:tcPr>
          <w:p w14:paraId="3699ED12" w14:textId="77777777" w:rsidR="00872942" w:rsidRPr="00872942" w:rsidRDefault="00872942" w:rsidP="00872942">
            <w:pPr>
              <w:jc w:val="center"/>
              <w:rPr>
                <w:color w:val="000000"/>
              </w:rPr>
            </w:pPr>
            <w:r w:rsidRPr="00872942">
              <w:rPr>
                <w:color w:val="000000"/>
              </w:rPr>
              <w:t>ml</w:t>
            </w:r>
          </w:p>
        </w:tc>
        <w:tc>
          <w:tcPr>
            <w:tcW w:w="1060" w:type="dxa"/>
            <w:tcBorders>
              <w:top w:val="nil"/>
              <w:left w:val="nil"/>
              <w:bottom w:val="single" w:sz="4" w:space="0" w:color="auto"/>
              <w:right w:val="single" w:sz="4" w:space="0" w:color="auto"/>
            </w:tcBorders>
            <w:shd w:val="clear" w:color="auto" w:fill="auto"/>
            <w:vAlign w:val="center"/>
            <w:hideMark/>
          </w:tcPr>
          <w:p w14:paraId="4A28A5AD" w14:textId="77777777" w:rsidR="00872942" w:rsidRPr="00872942" w:rsidRDefault="00872942" w:rsidP="00872942">
            <w:pPr>
              <w:jc w:val="center"/>
              <w:rPr>
                <w:color w:val="000000"/>
              </w:rPr>
            </w:pPr>
            <w:r w:rsidRPr="00872942">
              <w:rPr>
                <w:color w:val="000000"/>
              </w:rPr>
              <w:t>42</w:t>
            </w:r>
          </w:p>
        </w:tc>
        <w:tc>
          <w:tcPr>
            <w:tcW w:w="1280" w:type="dxa"/>
            <w:tcBorders>
              <w:top w:val="nil"/>
              <w:left w:val="nil"/>
              <w:bottom w:val="single" w:sz="4" w:space="0" w:color="auto"/>
              <w:right w:val="single" w:sz="4" w:space="0" w:color="auto"/>
            </w:tcBorders>
            <w:shd w:val="clear" w:color="auto" w:fill="auto"/>
            <w:noWrap/>
            <w:vAlign w:val="center"/>
            <w:hideMark/>
          </w:tcPr>
          <w:p w14:paraId="1468CB65"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noWrap/>
            <w:vAlign w:val="center"/>
            <w:hideMark/>
          </w:tcPr>
          <w:p w14:paraId="134FAA9A" w14:textId="77777777" w:rsidR="00872942" w:rsidRPr="00872942" w:rsidRDefault="00872942" w:rsidP="00872942">
            <w:pPr>
              <w:rPr>
                <w:color w:val="000000"/>
              </w:rPr>
            </w:pPr>
            <w:r w:rsidRPr="00872942">
              <w:rPr>
                <w:color w:val="000000"/>
              </w:rPr>
              <w:t xml:space="preserve">                      - </w:t>
            </w:r>
          </w:p>
        </w:tc>
      </w:tr>
      <w:tr w:rsidR="00872942" w:rsidRPr="00872942" w14:paraId="4A15D9A1" w14:textId="77777777" w:rsidTr="00872942">
        <w:trPr>
          <w:trHeight w:val="40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1530B75E" w14:textId="77777777" w:rsidR="00872942" w:rsidRPr="00872942" w:rsidRDefault="00872942" w:rsidP="00872942">
            <w:pPr>
              <w:rPr>
                <w:color w:val="000000"/>
              </w:rPr>
            </w:pPr>
            <w:r w:rsidRPr="00872942">
              <w:rPr>
                <w:color w:val="000000"/>
              </w:rPr>
              <w:t>TM404b</w:t>
            </w:r>
          </w:p>
        </w:tc>
        <w:tc>
          <w:tcPr>
            <w:tcW w:w="3940" w:type="dxa"/>
            <w:tcBorders>
              <w:top w:val="nil"/>
              <w:left w:val="nil"/>
              <w:bottom w:val="single" w:sz="4" w:space="0" w:color="auto"/>
              <w:right w:val="single" w:sz="4" w:space="0" w:color="auto"/>
            </w:tcBorders>
            <w:shd w:val="clear" w:color="auto" w:fill="auto"/>
            <w:vAlign w:val="center"/>
            <w:hideMark/>
          </w:tcPr>
          <w:p w14:paraId="08F75783" w14:textId="77777777" w:rsidR="00872942" w:rsidRPr="00872942" w:rsidRDefault="00872942" w:rsidP="00872942">
            <w:pPr>
              <w:rPr>
                <w:color w:val="000000"/>
              </w:rPr>
            </w:pPr>
            <w:r w:rsidRPr="00872942">
              <w:rPr>
                <w:color w:val="000000"/>
              </w:rPr>
              <w:t>Dalots en béton armé section  1,50 x 1,50</w:t>
            </w:r>
          </w:p>
        </w:tc>
        <w:tc>
          <w:tcPr>
            <w:tcW w:w="960" w:type="dxa"/>
            <w:tcBorders>
              <w:top w:val="nil"/>
              <w:left w:val="nil"/>
              <w:bottom w:val="single" w:sz="4" w:space="0" w:color="auto"/>
              <w:right w:val="single" w:sz="4" w:space="0" w:color="auto"/>
            </w:tcBorders>
            <w:shd w:val="clear" w:color="auto" w:fill="auto"/>
            <w:vAlign w:val="center"/>
            <w:hideMark/>
          </w:tcPr>
          <w:p w14:paraId="13E4DF36" w14:textId="77777777" w:rsidR="00872942" w:rsidRPr="00872942" w:rsidRDefault="00872942" w:rsidP="00872942">
            <w:pPr>
              <w:jc w:val="center"/>
              <w:rPr>
                <w:color w:val="000000"/>
              </w:rPr>
            </w:pPr>
            <w:r w:rsidRPr="00872942">
              <w:rPr>
                <w:color w:val="000000"/>
              </w:rPr>
              <w:t>ml</w:t>
            </w:r>
          </w:p>
        </w:tc>
        <w:tc>
          <w:tcPr>
            <w:tcW w:w="1060" w:type="dxa"/>
            <w:tcBorders>
              <w:top w:val="nil"/>
              <w:left w:val="nil"/>
              <w:bottom w:val="single" w:sz="4" w:space="0" w:color="auto"/>
              <w:right w:val="nil"/>
            </w:tcBorders>
            <w:shd w:val="clear" w:color="auto" w:fill="auto"/>
            <w:vAlign w:val="center"/>
            <w:hideMark/>
          </w:tcPr>
          <w:p w14:paraId="4E53CAF2" w14:textId="77777777" w:rsidR="00872942" w:rsidRPr="00872942" w:rsidRDefault="00872942" w:rsidP="00872942">
            <w:pPr>
              <w:jc w:val="center"/>
              <w:rPr>
                <w:color w:val="000000"/>
              </w:rPr>
            </w:pPr>
            <w:r w:rsidRPr="00872942">
              <w:rPr>
                <w:color w:val="000000"/>
              </w:rPr>
              <w:t>7</w:t>
            </w:r>
          </w:p>
        </w:tc>
        <w:tc>
          <w:tcPr>
            <w:tcW w:w="1280" w:type="dxa"/>
            <w:tcBorders>
              <w:top w:val="nil"/>
              <w:left w:val="nil"/>
              <w:bottom w:val="single" w:sz="4" w:space="0" w:color="auto"/>
              <w:right w:val="single" w:sz="4" w:space="0" w:color="auto"/>
            </w:tcBorders>
            <w:shd w:val="clear" w:color="auto" w:fill="auto"/>
            <w:noWrap/>
            <w:vAlign w:val="center"/>
            <w:hideMark/>
          </w:tcPr>
          <w:p w14:paraId="7F9D85D2"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noWrap/>
            <w:vAlign w:val="center"/>
            <w:hideMark/>
          </w:tcPr>
          <w:p w14:paraId="5923B64F" w14:textId="77777777" w:rsidR="00872942" w:rsidRPr="00872942" w:rsidRDefault="00872942" w:rsidP="00872942">
            <w:pPr>
              <w:rPr>
                <w:color w:val="000000"/>
              </w:rPr>
            </w:pPr>
            <w:r w:rsidRPr="00872942">
              <w:rPr>
                <w:color w:val="000000"/>
              </w:rPr>
              <w:t xml:space="preserve">                      - </w:t>
            </w:r>
          </w:p>
        </w:tc>
      </w:tr>
      <w:tr w:rsidR="00872942" w:rsidRPr="00872942" w14:paraId="6DD2724D" w14:textId="77777777" w:rsidTr="00872942">
        <w:trPr>
          <w:trHeight w:val="405"/>
        </w:trPr>
        <w:tc>
          <w:tcPr>
            <w:tcW w:w="850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34AC2AA" w14:textId="77777777" w:rsidR="00872942" w:rsidRPr="00872942" w:rsidRDefault="00872942" w:rsidP="00872942">
            <w:pPr>
              <w:jc w:val="right"/>
              <w:rPr>
                <w:b/>
                <w:bCs/>
                <w:color w:val="000000"/>
              </w:rPr>
            </w:pPr>
            <w:r w:rsidRPr="00872942">
              <w:rPr>
                <w:b/>
                <w:bCs/>
                <w:color w:val="000000"/>
              </w:rPr>
              <w:t xml:space="preserve">Sous-total </w:t>
            </w:r>
            <w:proofErr w:type="spellStart"/>
            <w:r w:rsidRPr="00872942">
              <w:rPr>
                <w:b/>
                <w:bCs/>
                <w:color w:val="000000"/>
              </w:rPr>
              <w:t>serie</w:t>
            </w:r>
            <w:proofErr w:type="spellEnd"/>
            <w:r w:rsidRPr="00872942">
              <w:rPr>
                <w:b/>
                <w:bCs/>
                <w:color w:val="000000"/>
              </w:rPr>
              <w:t xml:space="preserve"> 400</w:t>
            </w:r>
          </w:p>
        </w:tc>
        <w:tc>
          <w:tcPr>
            <w:tcW w:w="1540" w:type="dxa"/>
            <w:tcBorders>
              <w:top w:val="nil"/>
              <w:left w:val="nil"/>
              <w:bottom w:val="single" w:sz="4" w:space="0" w:color="auto"/>
              <w:right w:val="single" w:sz="8" w:space="0" w:color="auto"/>
            </w:tcBorders>
            <w:shd w:val="clear" w:color="auto" w:fill="auto"/>
            <w:noWrap/>
            <w:vAlign w:val="center"/>
            <w:hideMark/>
          </w:tcPr>
          <w:p w14:paraId="261AD10C" w14:textId="77777777" w:rsidR="00872942" w:rsidRPr="00872942" w:rsidRDefault="00872942" w:rsidP="00872942">
            <w:pPr>
              <w:rPr>
                <w:b/>
                <w:bCs/>
                <w:color w:val="000000"/>
              </w:rPr>
            </w:pPr>
            <w:r w:rsidRPr="00872942">
              <w:rPr>
                <w:b/>
                <w:bCs/>
                <w:color w:val="000000"/>
              </w:rPr>
              <w:t xml:space="preserve">                      - </w:t>
            </w:r>
          </w:p>
        </w:tc>
      </w:tr>
      <w:tr w:rsidR="00872942" w:rsidRPr="00872942" w14:paraId="5ACD173C" w14:textId="77777777" w:rsidTr="00872942">
        <w:trPr>
          <w:trHeight w:val="405"/>
        </w:trPr>
        <w:tc>
          <w:tcPr>
            <w:tcW w:w="1260" w:type="dxa"/>
            <w:tcBorders>
              <w:top w:val="nil"/>
              <w:left w:val="single" w:sz="8" w:space="0" w:color="auto"/>
              <w:bottom w:val="single" w:sz="4" w:space="0" w:color="auto"/>
              <w:right w:val="single" w:sz="4" w:space="0" w:color="auto"/>
            </w:tcBorders>
            <w:shd w:val="clear" w:color="auto" w:fill="auto"/>
            <w:vAlign w:val="center"/>
            <w:hideMark/>
          </w:tcPr>
          <w:p w14:paraId="3D77F5F9" w14:textId="77777777" w:rsidR="00872942" w:rsidRPr="00872942" w:rsidRDefault="00872942" w:rsidP="00872942">
            <w:pPr>
              <w:rPr>
                <w:b/>
                <w:bCs/>
                <w:color w:val="000000"/>
              </w:rPr>
            </w:pPr>
            <w:r w:rsidRPr="00872942">
              <w:rPr>
                <w:b/>
                <w:bCs/>
                <w:color w:val="000000"/>
              </w:rPr>
              <w:t>SERIE 600</w:t>
            </w:r>
          </w:p>
        </w:tc>
        <w:tc>
          <w:tcPr>
            <w:tcW w:w="7240" w:type="dxa"/>
            <w:gridSpan w:val="4"/>
            <w:tcBorders>
              <w:top w:val="single" w:sz="4" w:space="0" w:color="auto"/>
              <w:left w:val="nil"/>
              <w:bottom w:val="single" w:sz="4" w:space="0" w:color="auto"/>
              <w:right w:val="single" w:sz="4" w:space="0" w:color="000000"/>
            </w:tcBorders>
            <w:shd w:val="clear" w:color="auto" w:fill="auto"/>
            <w:vAlign w:val="center"/>
            <w:hideMark/>
          </w:tcPr>
          <w:p w14:paraId="3E2430FE" w14:textId="77777777" w:rsidR="00872942" w:rsidRPr="00872942" w:rsidRDefault="00872942" w:rsidP="00872942">
            <w:pPr>
              <w:rPr>
                <w:b/>
                <w:bCs/>
                <w:color w:val="000000"/>
              </w:rPr>
            </w:pPr>
            <w:r w:rsidRPr="00872942">
              <w:rPr>
                <w:b/>
                <w:bCs/>
                <w:color w:val="000000"/>
              </w:rPr>
              <w:t>EQUIPEMENTS</w:t>
            </w:r>
          </w:p>
        </w:tc>
        <w:tc>
          <w:tcPr>
            <w:tcW w:w="1540" w:type="dxa"/>
            <w:tcBorders>
              <w:top w:val="nil"/>
              <w:left w:val="nil"/>
              <w:bottom w:val="single" w:sz="4" w:space="0" w:color="auto"/>
              <w:right w:val="single" w:sz="8" w:space="0" w:color="auto"/>
            </w:tcBorders>
            <w:shd w:val="clear" w:color="auto" w:fill="auto"/>
            <w:vAlign w:val="center"/>
            <w:hideMark/>
          </w:tcPr>
          <w:p w14:paraId="0D784A75" w14:textId="77777777" w:rsidR="00872942" w:rsidRPr="00872942" w:rsidRDefault="00872942" w:rsidP="00872942">
            <w:pPr>
              <w:rPr>
                <w:b/>
                <w:bCs/>
                <w:color w:val="000000"/>
              </w:rPr>
            </w:pPr>
            <w:r w:rsidRPr="00872942">
              <w:rPr>
                <w:b/>
                <w:bCs/>
                <w:color w:val="000000"/>
              </w:rPr>
              <w:t> </w:t>
            </w:r>
          </w:p>
        </w:tc>
      </w:tr>
      <w:tr w:rsidR="00872942" w:rsidRPr="00872942" w14:paraId="66014CEA" w14:textId="77777777" w:rsidTr="00872942">
        <w:trPr>
          <w:trHeight w:val="40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09014380" w14:textId="77777777" w:rsidR="00872942" w:rsidRPr="00872942" w:rsidRDefault="00872942" w:rsidP="00872942">
            <w:pPr>
              <w:rPr>
                <w:color w:val="000000"/>
              </w:rPr>
            </w:pPr>
            <w:r w:rsidRPr="00872942">
              <w:rPr>
                <w:color w:val="000000"/>
              </w:rPr>
              <w:t>TM601</w:t>
            </w:r>
          </w:p>
        </w:tc>
        <w:tc>
          <w:tcPr>
            <w:tcW w:w="3940" w:type="dxa"/>
            <w:tcBorders>
              <w:top w:val="nil"/>
              <w:left w:val="nil"/>
              <w:bottom w:val="single" w:sz="4" w:space="0" w:color="auto"/>
              <w:right w:val="single" w:sz="4" w:space="0" w:color="auto"/>
            </w:tcBorders>
            <w:shd w:val="clear" w:color="auto" w:fill="auto"/>
            <w:vAlign w:val="center"/>
            <w:hideMark/>
          </w:tcPr>
          <w:p w14:paraId="10872BCB" w14:textId="77777777" w:rsidR="00872942" w:rsidRPr="00872942" w:rsidRDefault="00872942" w:rsidP="00872942">
            <w:pPr>
              <w:rPr>
                <w:color w:val="000000"/>
              </w:rPr>
            </w:pPr>
            <w:r w:rsidRPr="00872942">
              <w:rPr>
                <w:color w:val="000000"/>
              </w:rPr>
              <w:t>Construction des barrières de pluies</w:t>
            </w:r>
          </w:p>
        </w:tc>
        <w:tc>
          <w:tcPr>
            <w:tcW w:w="960" w:type="dxa"/>
            <w:tcBorders>
              <w:top w:val="nil"/>
              <w:left w:val="nil"/>
              <w:bottom w:val="single" w:sz="4" w:space="0" w:color="auto"/>
              <w:right w:val="single" w:sz="4" w:space="0" w:color="auto"/>
            </w:tcBorders>
            <w:shd w:val="clear" w:color="auto" w:fill="auto"/>
            <w:vAlign w:val="center"/>
            <w:hideMark/>
          </w:tcPr>
          <w:p w14:paraId="2CA7B741" w14:textId="77777777" w:rsidR="00872942" w:rsidRPr="00872942" w:rsidRDefault="00872942" w:rsidP="00872942">
            <w:pPr>
              <w:jc w:val="center"/>
              <w:rPr>
                <w:color w:val="000000"/>
              </w:rPr>
            </w:pPr>
            <w:r w:rsidRPr="00872942">
              <w:rPr>
                <w:color w:val="000000"/>
              </w:rPr>
              <w:t>U</w:t>
            </w:r>
          </w:p>
        </w:tc>
        <w:tc>
          <w:tcPr>
            <w:tcW w:w="1060" w:type="dxa"/>
            <w:tcBorders>
              <w:top w:val="nil"/>
              <w:left w:val="nil"/>
              <w:bottom w:val="single" w:sz="4" w:space="0" w:color="auto"/>
              <w:right w:val="single" w:sz="4" w:space="0" w:color="auto"/>
            </w:tcBorders>
            <w:shd w:val="clear" w:color="auto" w:fill="auto"/>
            <w:vAlign w:val="center"/>
            <w:hideMark/>
          </w:tcPr>
          <w:p w14:paraId="392E0E68" w14:textId="77777777" w:rsidR="00872942" w:rsidRPr="00872942" w:rsidRDefault="00872942" w:rsidP="00872942">
            <w:pPr>
              <w:jc w:val="center"/>
              <w:rPr>
                <w:color w:val="000000"/>
              </w:rPr>
            </w:pPr>
            <w:r w:rsidRPr="00872942">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14:paraId="36EB84CC"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noWrap/>
            <w:vAlign w:val="center"/>
            <w:hideMark/>
          </w:tcPr>
          <w:p w14:paraId="045257DC" w14:textId="77777777" w:rsidR="00872942" w:rsidRPr="00872942" w:rsidRDefault="00872942" w:rsidP="00872942">
            <w:pPr>
              <w:rPr>
                <w:color w:val="000000"/>
              </w:rPr>
            </w:pPr>
            <w:r w:rsidRPr="00872942">
              <w:rPr>
                <w:color w:val="000000"/>
              </w:rPr>
              <w:t xml:space="preserve">                      - </w:t>
            </w:r>
          </w:p>
        </w:tc>
      </w:tr>
      <w:tr w:rsidR="00872942" w:rsidRPr="00872942" w14:paraId="28183216" w14:textId="77777777" w:rsidTr="00872942">
        <w:trPr>
          <w:trHeight w:val="40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5AF09D79" w14:textId="77777777" w:rsidR="00872942" w:rsidRPr="00872942" w:rsidRDefault="00872942" w:rsidP="00872942">
            <w:pPr>
              <w:rPr>
                <w:color w:val="000000"/>
              </w:rPr>
            </w:pPr>
            <w:r w:rsidRPr="00872942">
              <w:rPr>
                <w:color w:val="000000"/>
              </w:rPr>
              <w:t>TM603</w:t>
            </w:r>
          </w:p>
        </w:tc>
        <w:tc>
          <w:tcPr>
            <w:tcW w:w="3940" w:type="dxa"/>
            <w:tcBorders>
              <w:top w:val="nil"/>
              <w:left w:val="nil"/>
              <w:bottom w:val="single" w:sz="4" w:space="0" w:color="auto"/>
              <w:right w:val="single" w:sz="4" w:space="0" w:color="auto"/>
            </w:tcBorders>
            <w:shd w:val="clear" w:color="auto" w:fill="auto"/>
            <w:vAlign w:val="center"/>
            <w:hideMark/>
          </w:tcPr>
          <w:p w14:paraId="5BD61D72" w14:textId="77777777" w:rsidR="00872942" w:rsidRPr="00872942" w:rsidRDefault="00872942" w:rsidP="00872942">
            <w:pPr>
              <w:rPr>
                <w:color w:val="000000"/>
              </w:rPr>
            </w:pPr>
            <w:r w:rsidRPr="00872942">
              <w:rPr>
                <w:color w:val="000000"/>
              </w:rPr>
              <w:t>Panneaux de signalisation</w:t>
            </w:r>
          </w:p>
        </w:tc>
        <w:tc>
          <w:tcPr>
            <w:tcW w:w="960" w:type="dxa"/>
            <w:tcBorders>
              <w:top w:val="nil"/>
              <w:left w:val="nil"/>
              <w:bottom w:val="single" w:sz="4" w:space="0" w:color="auto"/>
              <w:right w:val="single" w:sz="4" w:space="0" w:color="auto"/>
            </w:tcBorders>
            <w:shd w:val="clear" w:color="auto" w:fill="auto"/>
            <w:vAlign w:val="center"/>
            <w:hideMark/>
          </w:tcPr>
          <w:p w14:paraId="40348D3C" w14:textId="77777777" w:rsidR="00872942" w:rsidRPr="00872942" w:rsidRDefault="00872942" w:rsidP="00872942">
            <w:pPr>
              <w:jc w:val="center"/>
              <w:rPr>
                <w:color w:val="000000"/>
              </w:rPr>
            </w:pPr>
            <w:r w:rsidRPr="00872942">
              <w:rPr>
                <w:color w:val="000000"/>
              </w:rPr>
              <w:t>U</w:t>
            </w:r>
          </w:p>
        </w:tc>
        <w:tc>
          <w:tcPr>
            <w:tcW w:w="1060" w:type="dxa"/>
            <w:tcBorders>
              <w:top w:val="nil"/>
              <w:left w:val="nil"/>
              <w:bottom w:val="single" w:sz="4" w:space="0" w:color="auto"/>
              <w:right w:val="single" w:sz="4" w:space="0" w:color="auto"/>
            </w:tcBorders>
            <w:shd w:val="clear" w:color="auto" w:fill="auto"/>
            <w:vAlign w:val="center"/>
            <w:hideMark/>
          </w:tcPr>
          <w:p w14:paraId="3B1B0313" w14:textId="77777777" w:rsidR="00872942" w:rsidRPr="00872942" w:rsidRDefault="00872942" w:rsidP="00872942">
            <w:pPr>
              <w:jc w:val="center"/>
              <w:rPr>
                <w:color w:val="000000"/>
              </w:rPr>
            </w:pPr>
            <w:r w:rsidRPr="00872942">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14:paraId="1651C64C" w14:textId="77777777" w:rsidR="00872942" w:rsidRPr="00872942" w:rsidRDefault="00872942" w:rsidP="00872942">
            <w:pPr>
              <w:rPr>
                <w:color w:val="000000"/>
              </w:rPr>
            </w:pPr>
            <w:r w:rsidRPr="00872942">
              <w:rPr>
                <w:color w:val="000000"/>
              </w:rPr>
              <w:t xml:space="preserve">                 - </w:t>
            </w:r>
          </w:p>
        </w:tc>
        <w:tc>
          <w:tcPr>
            <w:tcW w:w="1540" w:type="dxa"/>
            <w:tcBorders>
              <w:top w:val="nil"/>
              <w:left w:val="nil"/>
              <w:bottom w:val="single" w:sz="4" w:space="0" w:color="auto"/>
              <w:right w:val="single" w:sz="8" w:space="0" w:color="auto"/>
            </w:tcBorders>
            <w:shd w:val="clear" w:color="auto" w:fill="auto"/>
            <w:noWrap/>
            <w:vAlign w:val="center"/>
            <w:hideMark/>
          </w:tcPr>
          <w:p w14:paraId="5A3115A5" w14:textId="77777777" w:rsidR="00872942" w:rsidRPr="00872942" w:rsidRDefault="00872942" w:rsidP="00872942">
            <w:pPr>
              <w:rPr>
                <w:color w:val="000000"/>
              </w:rPr>
            </w:pPr>
            <w:r w:rsidRPr="00872942">
              <w:rPr>
                <w:color w:val="000000"/>
              </w:rPr>
              <w:t xml:space="preserve">                      - </w:t>
            </w:r>
          </w:p>
        </w:tc>
      </w:tr>
      <w:tr w:rsidR="00872942" w:rsidRPr="00872942" w14:paraId="71FF3C34" w14:textId="77777777" w:rsidTr="00872942">
        <w:trPr>
          <w:trHeight w:val="405"/>
        </w:trPr>
        <w:tc>
          <w:tcPr>
            <w:tcW w:w="850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34632FC" w14:textId="77777777" w:rsidR="00872942" w:rsidRPr="00872942" w:rsidRDefault="00872942" w:rsidP="00872942">
            <w:pPr>
              <w:jc w:val="right"/>
              <w:rPr>
                <w:b/>
                <w:bCs/>
                <w:color w:val="000000"/>
              </w:rPr>
            </w:pPr>
            <w:r w:rsidRPr="00872942">
              <w:rPr>
                <w:b/>
                <w:bCs/>
                <w:color w:val="000000"/>
              </w:rPr>
              <w:t xml:space="preserve">Sous-total </w:t>
            </w:r>
            <w:proofErr w:type="spellStart"/>
            <w:r w:rsidRPr="00872942">
              <w:rPr>
                <w:b/>
                <w:bCs/>
                <w:color w:val="000000"/>
              </w:rPr>
              <w:t>serie</w:t>
            </w:r>
            <w:proofErr w:type="spellEnd"/>
            <w:r w:rsidRPr="00872942">
              <w:rPr>
                <w:b/>
                <w:bCs/>
                <w:color w:val="000000"/>
              </w:rPr>
              <w:t xml:space="preserve"> 600</w:t>
            </w:r>
          </w:p>
        </w:tc>
        <w:tc>
          <w:tcPr>
            <w:tcW w:w="1540" w:type="dxa"/>
            <w:tcBorders>
              <w:top w:val="nil"/>
              <w:left w:val="nil"/>
              <w:bottom w:val="single" w:sz="4" w:space="0" w:color="auto"/>
              <w:right w:val="single" w:sz="8" w:space="0" w:color="auto"/>
            </w:tcBorders>
            <w:shd w:val="clear" w:color="auto" w:fill="auto"/>
            <w:noWrap/>
            <w:vAlign w:val="center"/>
            <w:hideMark/>
          </w:tcPr>
          <w:p w14:paraId="771EC1D7" w14:textId="77777777" w:rsidR="00872942" w:rsidRPr="00872942" w:rsidRDefault="00872942" w:rsidP="00872942">
            <w:pPr>
              <w:rPr>
                <w:b/>
                <w:bCs/>
                <w:color w:val="000000"/>
              </w:rPr>
            </w:pPr>
            <w:r w:rsidRPr="00872942">
              <w:rPr>
                <w:b/>
                <w:bCs/>
                <w:color w:val="000000"/>
              </w:rPr>
              <w:t xml:space="preserve">                      - </w:t>
            </w:r>
          </w:p>
        </w:tc>
      </w:tr>
      <w:tr w:rsidR="00872942" w:rsidRPr="00872942" w14:paraId="3E128A16" w14:textId="77777777" w:rsidTr="00872942">
        <w:trPr>
          <w:trHeight w:val="405"/>
        </w:trPr>
        <w:tc>
          <w:tcPr>
            <w:tcW w:w="850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7B594B1" w14:textId="77777777" w:rsidR="00872942" w:rsidRPr="00872942" w:rsidRDefault="00872942" w:rsidP="00872942">
            <w:pPr>
              <w:jc w:val="center"/>
              <w:rPr>
                <w:b/>
                <w:bCs/>
                <w:color w:val="000000"/>
              </w:rPr>
            </w:pPr>
            <w:r w:rsidRPr="00872942">
              <w:rPr>
                <w:b/>
                <w:bCs/>
                <w:color w:val="000000"/>
              </w:rPr>
              <w:t>MONTANT TOTAL HTVA</w:t>
            </w:r>
          </w:p>
        </w:tc>
        <w:tc>
          <w:tcPr>
            <w:tcW w:w="1540" w:type="dxa"/>
            <w:tcBorders>
              <w:top w:val="nil"/>
              <w:left w:val="nil"/>
              <w:bottom w:val="single" w:sz="4" w:space="0" w:color="auto"/>
              <w:right w:val="single" w:sz="8" w:space="0" w:color="auto"/>
            </w:tcBorders>
            <w:shd w:val="clear" w:color="auto" w:fill="auto"/>
            <w:vAlign w:val="center"/>
            <w:hideMark/>
          </w:tcPr>
          <w:p w14:paraId="3C16499B" w14:textId="77777777" w:rsidR="00872942" w:rsidRPr="00872942" w:rsidRDefault="00872942" w:rsidP="00872942">
            <w:pPr>
              <w:rPr>
                <w:b/>
                <w:bCs/>
                <w:color w:val="000000"/>
              </w:rPr>
            </w:pPr>
            <w:r w:rsidRPr="00872942">
              <w:rPr>
                <w:b/>
                <w:bCs/>
                <w:color w:val="000000"/>
              </w:rPr>
              <w:t xml:space="preserve">                      - </w:t>
            </w:r>
          </w:p>
        </w:tc>
      </w:tr>
      <w:tr w:rsidR="00872942" w:rsidRPr="00872942" w14:paraId="7F96F095" w14:textId="77777777" w:rsidTr="00872942">
        <w:trPr>
          <w:trHeight w:val="405"/>
        </w:trPr>
        <w:tc>
          <w:tcPr>
            <w:tcW w:w="850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8485278" w14:textId="77777777" w:rsidR="00872942" w:rsidRPr="00872942" w:rsidRDefault="00872942" w:rsidP="00872942">
            <w:pPr>
              <w:jc w:val="center"/>
              <w:rPr>
                <w:color w:val="000000"/>
              </w:rPr>
            </w:pPr>
            <w:r w:rsidRPr="00872942">
              <w:rPr>
                <w:color w:val="000000"/>
              </w:rPr>
              <w:t>TVA (19,25%)</w:t>
            </w:r>
          </w:p>
        </w:tc>
        <w:tc>
          <w:tcPr>
            <w:tcW w:w="1540" w:type="dxa"/>
            <w:tcBorders>
              <w:top w:val="nil"/>
              <w:left w:val="nil"/>
              <w:bottom w:val="single" w:sz="4" w:space="0" w:color="auto"/>
              <w:right w:val="single" w:sz="8" w:space="0" w:color="auto"/>
            </w:tcBorders>
            <w:shd w:val="clear" w:color="auto" w:fill="auto"/>
            <w:vAlign w:val="center"/>
            <w:hideMark/>
          </w:tcPr>
          <w:p w14:paraId="3990B5B0" w14:textId="77777777" w:rsidR="00872942" w:rsidRPr="00872942" w:rsidRDefault="00872942" w:rsidP="00872942">
            <w:pPr>
              <w:rPr>
                <w:color w:val="000000"/>
              </w:rPr>
            </w:pPr>
            <w:r w:rsidRPr="00872942">
              <w:rPr>
                <w:color w:val="000000"/>
              </w:rPr>
              <w:t xml:space="preserve">                      - </w:t>
            </w:r>
          </w:p>
        </w:tc>
      </w:tr>
      <w:tr w:rsidR="00872942" w:rsidRPr="00872942" w14:paraId="0D8BBDA8" w14:textId="77777777" w:rsidTr="00872942">
        <w:trPr>
          <w:trHeight w:val="405"/>
        </w:trPr>
        <w:tc>
          <w:tcPr>
            <w:tcW w:w="850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C98878D" w14:textId="77777777" w:rsidR="00872942" w:rsidRPr="00872942" w:rsidRDefault="00872942" w:rsidP="00872942">
            <w:pPr>
              <w:jc w:val="center"/>
              <w:rPr>
                <w:b/>
                <w:bCs/>
                <w:color w:val="000000"/>
              </w:rPr>
            </w:pPr>
            <w:r w:rsidRPr="00872942">
              <w:rPr>
                <w:b/>
                <w:bCs/>
                <w:color w:val="000000"/>
              </w:rPr>
              <w:t>MONTANT TOTAL TTC</w:t>
            </w:r>
          </w:p>
        </w:tc>
        <w:tc>
          <w:tcPr>
            <w:tcW w:w="1540" w:type="dxa"/>
            <w:tcBorders>
              <w:top w:val="nil"/>
              <w:left w:val="nil"/>
              <w:bottom w:val="single" w:sz="8" w:space="0" w:color="auto"/>
              <w:right w:val="single" w:sz="8" w:space="0" w:color="auto"/>
            </w:tcBorders>
            <w:shd w:val="clear" w:color="auto" w:fill="auto"/>
            <w:vAlign w:val="center"/>
            <w:hideMark/>
          </w:tcPr>
          <w:p w14:paraId="62951D23" w14:textId="77777777" w:rsidR="00872942" w:rsidRPr="00872942" w:rsidRDefault="00872942" w:rsidP="00872942">
            <w:pPr>
              <w:rPr>
                <w:b/>
                <w:bCs/>
                <w:color w:val="000000"/>
              </w:rPr>
            </w:pPr>
            <w:r w:rsidRPr="00872942">
              <w:rPr>
                <w:b/>
                <w:bCs/>
                <w:color w:val="000000"/>
              </w:rPr>
              <w:t xml:space="preserve">                      - </w:t>
            </w:r>
          </w:p>
        </w:tc>
      </w:tr>
    </w:tbl>
    <w:p w14:paraId="661AF813" w14:textId="6B8D4BB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69FA6FE" w14:textId="08FF68FD"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96B68E8" w14:textId="4186BF0D"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95C3840" w14:textId="3A4BB58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57F0429" w14:textId="72BEBF5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ABE9B9D" w14:textId="21418CF8"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AC9B75B" w14:textId="1A244A43"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D41B28B" w14:textId="0FC1410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3E7A11A" w14:textId="7EBC5BD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B1D5ECB" w14:textId="1C43DC0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25C351B" w14:textId="0D88FBB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B2D15B6" w14:textId="2EF9567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E77F09F" w14:textId="64493CCB"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8AE27FD" w14:textId="7989133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AB27015" w14:textId="1944CD30"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F8068B3" w14:textId="3FF71401"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4C74BC6" w14:textId="4134D731"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3304E37" w14:textId="0511035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8B96483" w14:textId="14F6AA53"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5F0E135" w14:textId="2E014CDF"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2EEC522" w14:textId="0171C1A0"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41DCBBB" w14:textId="5DA0D65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E4B2EA2" w14:textId="49B870BA"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3C96B82" w14:textId="7038B871"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B08AA8E" w14:textId="7CF5E34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01E1795" w14:textId="63FD1ECB"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0934F68" w14:textId="3D1C91FB"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C1918C9" w14:textId="43D44CA6"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28D4CED" w14:textId="3879CAE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3690B08" w14:textId="15C89E5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C6EDCF3" w14:textId="744305B7"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A3F4074" w14:textId="01526907"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193EBB0" w14:textId="5F0F8FA9"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3074180" w14:textId="48F247AC"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1B47AFD" w14:textId="527F43C4"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77579A87" w14:textId="4A89FE7A"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AF45F9E" w14:textId="7D7E39F5"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E826DDA" w14:textId="76DDDF26"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C69AEF" w14:textId="058ACB02"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89AB995" w14:textId="5FFC236E"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6E81BC9" w14:textId="6E23298C" w:rsidR="00C45350" w:rsidRDefault="00C45350"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5FDC3D0" w14:textId="034DE865" w:rsidR="00800838" w:rsidRDefault="0080083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ED91865" w14:textId="4989D341" w:rsidR="00800838" w:rsidRDefault="0080083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77A390F" w14:textId="77777777" w:rsidR="00800838" w:rsidRPr="00445FA3" w:rsidRDefault="0080083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F645D35" w14:textId="2858B6A3" w:rsidR="00B26748" w:rsidRPr="00445FA3" w:rsidRDefault="00B26748" w:rsidP="00AC7B42">
      <w:pPr>
        <w:tabs>
          <w:tab w:val="left" w:pos="1350"/>
        </w:tabs>
        <w:spacing w:line="276" w:lineRule="auto"/>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F97F076" w14:textId="77777777" w:rsidR="002A26DA" w:rsidRPr="00445FA3" w:rsidRDefault="002A26DA" w:rsidP="00AC7B42">
      <w:pPr>
        <w:spacing w:line="276" w:lineRule="auto"/>
        <w:jc w:val="center"/>
        <w:rPr>
          <w:b/>
          <w:color w:val="000000"/>
          <w:spacing w:val="35"/>
          <w:w w:val="88"/>
          <w:position w:val="1"/>
          <w:sz w:val="2"/>
          <w:szCs w:val="22"/>
          <w14:shadow w14:blurRad="50800" w14:dist="38100" w14:dir="2700000" w14:sx="100000" w14:sy="100000" w14:kx="0" w14:ky="0" w14:algn="tl">
            <w14:srgbClr w14:val="000000">
              <w14:alpha w14:val="60000"/>
            </w14:srgbClr>
          </w14:shadow>
        </w:rPr>
      </w:pPr>
    </w:p>
    <w:p w14:paraId="12F0B8A2" w14:textId="77777777" w:rsidR="0090665F" w:rsidRPr="00445FA3" w:rsidRDefault="0090665F" w:rsidP="00AC7B42">
      <w:pPr>
        <w:spacing w:line="276" w:lineRule="auto"/>
        <w:rPr>
          <w:vanish/>
        </w:rPr>
      </w:pPr>
    </w:p>
    <w:p w14:paraId="56F7CA18" w14:textId="77777777" w:rsidR="002F00F5" w:rsidRPr="00445FA3" w:rsidRDefault="004620A1"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PIECE N°9</w:t>
      </w:r>
      <w:r w:rsidR="00700FDC"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ab/>
        <w:t xml:space="preserve">: CADRE </w:t>
      </w:r>
      <w:r w:rsidR="00AC5375"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DU SOUS- DETAIL DES PRIX</w:t>
      </w:r>
    </w:p>
    <w:p w14:paraId="52E901F4" w14:textId="317C8C3F" w:rsidR="00CB6CED" w:rsidRDefault="00CB6CED" w:rsidP="00AC7B42">
      <w:pPr>
        <w:autoSpaceDE w:val="0"/>
        <w:autoSpaceDN w:val="0"/>
        <w:adjustRightInd w:val="0"/>
        <w:spacing w:line="276" w:lineRule="auto"/>
        <w:jc w:val="both"/>
        <w:rPr>
          <w:sz w:val="22"/>
          <w:szCs w:val="22"/>
        </w:rPr>
      </w:pPr>
    </w:p>
    <w:p w14:paraId="53AB1619" w14:textId="323C6B31" w:rsidR="00700FDC" w:rsidRPr="00445FA3" w:rsidRDefault="009123B9" w:rsidP="00AC7B42">
      <w:pPr>
        <w:autoSpaceDE w:val="0"/>
        <w:autoSpaceDN w:val="0"/>
        <w:adjustRightInd w:val="0"/>
        <w:spacing w:line="276" w:lineRule="auto"/>
        <w:jc w:val="both"/>
        <w:rPr>
          <w:sz w:val="22"/>
          <w:szCs w:val="22"/>
        </w:rPr>
      </w:pPr>
      <w:r w:rsidRPr="00445FA3">
        <w:rPr>
          <w:sz w:val="22"/>
          <w:szCs w:val="22"/>
        </w:rPr>
        <w:t>Les cadres</w:t>
      </w:r>
      <w:r w:rsidR="00700FDC" w:rsidRPr="00445FA3">
        <w:rPr>
          <w:sz w:val="22"/>
          <w:szCs w:val="22"/>
        </w:rPr>
        <w:t xml:space="preserve"> de décomposition donnés ci-dessous le sont à titre indicatif. Il est donc permis au soumissionnaire de joindre à son offre les décompositions que ses outils d'étude de prix lui permettent d'obtenir.</w:t>
      </w:r>
    </w:p>
    <w:p w14:paraId="657B9DD0" w14:textId="77777777" w:rsidR="00700FDC" w:rsidRPr="00445FA3" w:rsidRDefault="00700FDC" w:rsidP="00AC7B42">
      <w:pPr>
        <w:autoSpaceDE w:val="0"/>
        <w:autoSpaceDN w:val="0"/>
        <w:adjustRightInd w:val="0"/>
        <w:spacing w:line="276" w:lineRule="auto"/>
        <w:jc w:val="both"/>
        <w:rPr>
          <w:sz w:val="22"/>
          <w:szCs w:val="22"/>
        </w:rPr>
      </w:pPr>
      <w:r w:rsidRPr="00445FA3">
        <w:rPr>
          <w:sz w:val="22"/>
          <w:szCs w:val="22"/>
        </w:rPr>
        <w:lastRenderedPageBreak/>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14:paraId="52622182" w14:textId="77777777" w:rsidR="00700FDC" w:rsidRPr="00445FA3" w:rsidRDefault="00700FDC" w:rsidP="00AC7B42">
      <w:pPr>
        <w:autoSpaceDE w:val="0"/>
        <w:autoSpaceDN w:val="0"/>
        <w:adjustRightInd w:val="0"/>
        <w:spacing w:line="276" w:lineRule="auto"/>
        <w:jc w:val="both"/>
        <w:rPr>
          <w:sz w:val="22"/>
          <w:szCs w:val="22"/>
        </w:rPr>
      </w:pPr>
      <w:r w:rsidRPr="00445FA3">
        <w:rPr>
          <w:sz w:val="22"/>
          <w:szCs w:val="22"/>
        </w:rPr>
        <w:t>Le soumissionnaire devra présenter son sous détail comportant les éléments suivants :</w:t>
      </w:r>
    </w:p>
    <w:p w14:paraId="19AC561D" w14:textId="77777777" w:rsidR="00700FDC" w:rsidRPr="00445FA3" w:rsidRDefault="00700FDC" w:rsidP="00AC7B42">
      <w:pPr>
        <w:autoSpaceDE w:val="0"/>
        <w:autoSpaceDN w:val="0"/>
        <w:adjustRightInd w:val="0"/>
        <w:spacing w:line="276" w:lineRule="auto"/>
        <w:jc w:val="both"/>
        <w:rPr>
          <w:sz w:val="22"/>
          <w:szCs w:val="22"/>
        </w:rPr>
      </w:pPr>
    </w:p>
    <w:p w14:paraId="037060DE" w14:textId="77777777" w:rsidR="00700FDC" w:rsidRPr="00445FA3" w:rsidRDefault="00700FDC" w:rsidP="00F00B24">
      <w:pPr>
        <w:widowControl w:val="0"/>
        <w:numPr>
          <w:ilvl w:val="0"/>
          <w:numId w:val="13"/>
        </w:numPr>
        <w:autoSpaceDE w:val="0"/>
        <w:autoSpaceDN w:val="0"/>
        <w:adjustRightInd w:val="0"/>
        <w:spacing w:line="276" w:lineRule="auto"/>
        <w:ind w:right="-20"/>
        <w:jc w:val="both"/>
        <w:rPr>
          <w:color w:val="000000"/>
          <w:sz w:val="22"/>
          <w:szCs w:val="22"/>
        </w:rPr>
      </w:pPr>
      <w:r w:rsidRPr="00445FA3">
        <w:rPr>
          <w:color w:val="221F1F"/>
          <w:sz w:val="22"/>
          <w:szCs w:val="22"/>
        </w:rPr>
        <w:t>Détail</w:t>
      </w:r>
      <w:r w:rsidRPr="00445FA3">
        <w:rPr>
          <w:color w:val="221F1F"/>
          <w:spacing w:val="8"/>
          <w:sz w:val="22"/>
          <w:szCs w:val="22"/>
        </w:rPr>
        <w:t xml:space="preserve"> </w:t>
      </w:r>
      <w:r w:rsidRPr="00445FA3">
        <w:rPr>
          <w:color w:val="221F1F"/>
          <w:sz w:val="22"/>
          <w:szCs w:val="22"/>
        </w:rPr>
        <w:t>du</w:t>
      </w:r>
      <w:r w:rsidRPr="00445FA3">
        <w:rPr>
          <w:color w:val="221F1F"/>
          <w:spacing w:val="8"/>
          <w:sz w:val="22"/>
          <w:szCs w:val="22"/>
        </w:rPr>
        <w:t xml:space="preserve"> </w:t>
      </w:r>
      <w:r w:rsidRPr="00445FA3">
        <w:rPr>
          <w:color w:val="221F1F"/>
          <w:sz w:val="22"/>
          <w:szCs w:val="22"/>
        </w:rPr>
        <w:t>coefficient</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vente</w:t>
      </w:r>
      <w:r w:rsidRPr="00445FA3">
        <w:rPr>
          <w:color w:val="221F1F"/>
          <w:spacing w:val="8"/>
          <w:sz w:val="22"/>
          <w:szCs w:val="22"/>
        </w:rPr>
        <w:t xml:space="preserve"> </w:t>
      </w:r>
      <w:r w:rsidRPr="00445FA3">
        <w:rPr>
          <w:color w:val="221F1F"/>
          <w:sz w:val="22"/>
          <w:szCs w:val="22"/>
        </w:rPr>
        <w:t>suivant</w:t>
      </w:r>
      <w:r w:rsidRPr="00445FA3">
        <w:rPr>
          <w:color w:val="221F1F"/>
          <w:spacing w:val="8"/>
          <w:sz w:val="22"/>
          <w:szCs w:val="22"/>
        </w:rPr>
        <w:t xml:space="preserve"> </w:t>
      </w:r>
      <w:r w:rsidRPr="00445FA3">
        <w:rPr>
          <w:color w:val="221F1F"/>
          <w:sz w:val="22"/>
          <w:szCs w:val="22"/>
        </w:rPr>
        <w:t>le</w:t>
      </w:r>
      <w:r w:rsidRPr="00445FA3">
        <w:rPr>
          <w:color w:val="221F1F"/>
          <w:spacing w:val="8"/>
          <w:sz w:val="22"/>
          <w:szCs w:val="22"/>
        </w:rPr>
        <w:t xml:space="preserve"> </w:t>
      </w:r>
      <w:r w:rsidRPr="00445FA3">
        <w:rPr>
          <w:color w:val="221F1F"/>
          <w:sz w:val="22"/>
          <w:szCs w:val="22"/>
        </w:rPr>
        <w:t>modèle</w:t>
      </w:r>
      <w:r w:rsidRPr="00445FA3">
        <w:rPr>
          <w:color w:val="221F1F"/>
          <w:spacing w:val="8"/>
          <w:sz w:val="22"/>
          <w:szCs w:val="22"/>
        </w:rPr>
        <w:t xml:space="preserve"> </w:t>
      </w:r>
      <w:r w:rsidRPr="00445FA3">
        <w:rPr>
          <w:color w:val="221F1F"/>
          <w:sz w:val="22"/>
          <w:szCs w:val="22"/>
        </w:rPr>
        <w:t>présenté</w:t>
      </w:r>
      <w:r w:rsidRPr="00445FA3">
        <w:rPr>
          <w:color w:val="221F1F"/>
          <w:spacing w:val="8"/>
          <w:sz w:val="22"/>
          <w:szCs w:val="22"/>
        </w:rPr>
        <w:t xml:space="preserve"> </w:t>
      </w:r>
      <w:r w:rsidRPr="00445FA3">
        <w:rPr>
          <w:color w:val="221F1F"/>
          <w:sz w:val="22"/>
          <w:szCs w:val="22"/>
        </w:rPr>
        <w:t>après</w:t>
      </w:r>
      <w:r w:rsidRPr="00445FA3">
        <w:rPr>
          <w:color w:val="221F1F"/>
          <w:spacing w:val="8"/>
          <w:sz w:val="22"/>
          <w:szCs w:val="22"/>
        </w:rPr>
        <w:t xml:space="preserve"> </w:t>
      </w:r>
      <w:r w:rsidRPr="00445FA3">
        <w:rPr>
          <w:color w:val="221F1F"/>
          <w:sz w:val="22"/>
          <w:szCs w:val="22"/>
        </w:rPr>
        <w:t>la</w:t>
      </w:r>
      <w:r w:rsidRPr="00445FA3">
        <w:rPr>
          <w:color w:val="221F1F"/>
          <w:spacing w:val="8"/>
          <w:sz w:val="22"/>
          <w:szCs w:val="22"/>
        </w:rPr>
        <w:t xml:space="preserve"> </w:t>
      </w:r>
      <w:r w:rsidRPr="00445FA3">
        <w:rPr>
          <w:color w:val="221F1F"/>
          <w:sz w:val="22"/>
          <w:szCs w:val="22"/>
        </w:rPr>
        <w:t>présente</w:t>
      </w:r>
      <w:r w:rsidRPr="00445FA3">
        <w:rPr>
          <w:color w:val="221F1F"/>
          <w:spacing w:val="8"/>
          <w:sz w:val="22"/>
          <w:szCs w:val="22"/>
        </w:rPr>
        <w:t xml:space="preserve"> </w:t>
      </w:r>
      <w:r w:rsidRPr="00445FA3">
        <w:rPr>
          <w:color w:val="221F1F"/>
          <w:sz w:val="22"/>
          <w:szCs w:val="22"/>
        </w:rPr>
        <w:t>note</w:t>
      </w:r>
    </w:p>
    <w:p w14:paraId="0940DF52" w14:textId="77777777" w:rsidR="00700FDC" w:rsidRPr="00445FA3" w:rsidRDefault="00700FDC" w:rsidP="00F00B24">
      <w:pPr>
        <w:widowControl w:val="0"/>
        <w:numPr>
          <w:ilvl w:val="0"/>
          <w:numId w:val="13"/>
        </w:numPr>
        <w:autoSpaceDE w:val="0"/>
        <w:autoSpaceDN w:val="0"/>
        <w:adjustRightInd w:val="0"/>
        <w:spacing w:before="55" w:line="276" w:lineRule="auto"/>
        <w:ind w:right="-20"/>
        <w:jc w:val="both"/>
        <w:rPr>
          <w:color w:val="221F1F"/>
          <w:sz w:val="22"/>
          <w:szCs w:val="22"/>
        </w:rPr>
      </w:pPr>
      <w:r w:rsidRPr="00445FA3">
        <w:rPr>
          <w:color w:val="221F1F"/>
          <w:sz w:val="22"/>
          <w:szCs w:val="22"/>
        </w:rPr>
        <w:t>Coût</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la</w:t>
      </w:r>
      <w:r w:rsidRPr="00445FA3">
        <w:rPr>
          <w:color w:val="221F1F"/>
          <w:spacing w:val="8"/>
          <w:sz w:val="22"/>
          <w:szCs w:val="22"/>
        </w:rPr>
        <w:t xml:space="preserve"> </w:t>
      </w:r>
      <w:r w:rsidRPr="00445FA3">
        <w:rPr>
          <w:color w:val="221F1F"/>
          <w:sz w:val="22"/>
          <w:szCs w:val="22"/>
        </w:rPr>
        <w:t>main</w:t>
      </w:r>
      <w:r w:rsidRPr="00445FA3">
        <w:rPr>
          <w:color w:val="221F1F"/>
          <w:spacing w:val="8"/>
          <w:sz w:val="22"/>
          <w:szCs w:val="22"/>
        </w:rPr>
        <w:t xml:space="preserve"> </w:t>
      </w:r>
      <w:r w:rsidRPr="00445FA3">
        <w:rPr>
          <w:color w:val="221F1F"/>
          <w:sz w:val="22"/>
          <w:szCs w:val="22"/>
        </w:rPr>
        <w:t>d’œuvre</w:t>
      </w:r>
      <w:r w:rsidRPr="00445FA3">
        <w:rPr>
          <w:color w:val="221F1F"/>
          <w:spacing w:val="8"/>
          <w:sz w:val="22"/>
          <w:szCs w:val="22"/>
        </w:rPr>
        <w:t xml:space="preserve"> </w:t>
      </w:r>
      <w:r w:rsidRPr="00445FA3">
        <w:rPr>
          <w:color w:val="221F1F"/>
          <w:sz w:val="22"/>
          <w:szCs w:val="22"/>
        </w:rPr>
        <w:t>locale;</w:t>
      </w:r>
    </w:p>
    <w:p w14:paraId="18C408E2" w14:textId="77777777" w:rsidR="00700FDC" w:rsidRPr="00445FA3" w:rsidRDefault="00700FDC" w:rsidP="00F00B24">
      <w:pPr>
        <w:widowControl w:val="0"/>
        <w:numPr>
          <w:ilvl w:val="0"/>
          <w:numId w:val="13"/>
        </w:numPr>
        <w:autoSpaceDE w:val="0"/>
        <w:autoSpaceDN w:val="0"/>
        <w:adjustRightInd w:val="0"/>
        <w:spacing w:before="55" w:line="276" w:lineRule="auto"/>
        <w:ind w:right="-20"/>
        <w:jc w:val="both"/>
        <w:rPr>
          <w:color w:val="221F1F"/>
          <w:sz w:val="22"/>
          <w:szCs w:val="22"/>
        </w:rPr>
      </w:pPr>
      <w:r w:rsidRPr="00445FA3">
        <w:rPr>
          <w:color w:val="221F1F"/>
          <w:sz w:val="22"/>
          <w:szCs w:val="22"/>
        </w:rPr>
        <w:t>Coût</w:t>
      </w:r>
      <w:r w:rsidRPr="00445FA3">
        <w:rPr>
          <w:color w:val="221F1F"/>
          <w:spacing w:val="8"/>
          <w:sz w:val="22"/>
          <w:szCs w:val="22"/>
        </w:rPr>
        <w:t xml:space="preserve"> </w:t>
      </w:r>
      <w:r w:rsidRPr="00445FA3">
        <w:rPr>
          <w:color w:val="221F1F"/>
          <w:sz w:val="22"/>
          <w:szCs w:val="22"/>
        </w:rPr>
        <w:t>en</w:t>
      </w:r>
      <w:r w:rsidRPr="00445FA3">
        <w:rPr>
          <w:color w:val="221F1F"/>
          <w:spacing w:val="8"/>
          <w:sz w:val="22"/>
          <w:szCs w:val="22"/>
        </w:rPr>
        <w:t xml:space="preserve"> </w:t>
      </w:r>
      <w:r w:rsidRPr="00445FA3">
        <w:rPr>
          <w:color w:val="221F1F"/>
          <w:sz w:val="22"/>
          <w:szCs w:val="22"/>
        </w:rPr>
        <w:t>prix</w:t>
      </w:r>
      <w:r w:rsidRPr="00445FA3">
        <w:rPr>
          <w:color w:val="221F1F"/>
          <w:spacing w:val="8"/>
          <w:sz w:val="22"/>
          <w:szCs w:val="22"/>
        </w:rPr>
        <w:t xml:space="preserve"> </w:t>
      </w:r>
      <w:r w:rsidRPr="00445FA3">
        <w:rPr>
          <w:color w:val="221F1F"/>
          <w:sz w:val="22"/>
          <w:szCs w:val="22"/>
        </w:rPr>
        <w:t>secs</w:t>
      </w:r>
      <w:r w:rsidRPr="00445FA3">
        <w:rPr>
          <w:color w:val="221F1F"/>
          <w:spacing w:val="8"/>
          <w:sz w:val="22"/>
          <w:szCs w:val="22"/>
        </w:rPr>
        <w:t xml:space="preserve"> </w:t>
      </w:r>
      <w:r w:rsidRPr="00445FA3">
        <w:rPr>
          <w:color w:val="221F1F"/>
          <w:sz w:val="22"/>
          <w:szCs w:val="22"/>
        </w:rPr>
        <w:t>des</w:t>
      </w:r>
      <w:r w:rsidRPr="00445FA3">
        <w:rPr>
          <w:color w:val="221F1F"/>
          <w:spacing w:val="8"/>
          <w:sz w:val="22"/>
          <w:szCs w:val="22"/>
        </w:rPr>
        <w:t xml:space="preserve"> </w:t>
      </w:r>
      <w:r w:rsidRPr="00445FA3">
        <w:rPr>
          <w:color w:val="221F1F"/>
          <w:sz w:val="22"/>
          <w:szCs w:val="22"/>
        </w:rPr>
        <w:t>matériaux</w:t>
      </w:r>
      <w:r w:rsidRPr="00445FA3">
        <w:rPr>
          <w:color w:val="221F1F"/>
          <w:spacing w:val="8"/>
          <w:sz w:val="22"/>
          <w:szCs w:val="22"/>
        </w:rPr>
        <w:t xml:space="preserve"> </w:t>
      </w:r>
      <w:r w:rsidRPr="00445FA3">
        <w:rPr>
          <w:color w:val="221F1F"/>
          <w:sz w:val="22"/>
          <w:szCs w:val="22"/>
        </w:rPr>
        <w:t>nécessaires</w:t>
      </w:r>
      <w:r w:rsidRPr="00445FA3">
        <w:rPr>
          <w:color w:val="221F1F"/>
          <w:spacing w:val="8"/>
          <w:sz w:val="22"/>
          <w:szCs w:val="22"/>
        </w:rPr>
        <w:t xml:space="preserve"> </w:t>
      </w:r>
      <w:r w:rsidRPr="00445FA3">
        <w:rPr>
          <w:color w:val="221F1F"/>
          <w:sz w:val="22"/>
          <w:szCs w:val="22"/>
        </w:rPr>
        <w:t>au</w:t>
      </w:r>
      <w:r w:rsidRPr="00445FA3">
        <w:rPr>
          <w:color w:val="221F1F"/>
          <w:spacing w:val="8"/>
          <w:sz w:val="22"/>
          <w:szCs w:val="22"/>
        </w:rPr>
        <w:t xml:space="preserve"> </w:t>
      </w:r>
      <w:r w:rsidRPr="00445FA3">
        <w:rPr>
          <w:color w:val="221F1F"/>
          <w:sz w:val="22"/>
          <w:szCs w:val="22"/>
        </w:rPr>
        <w:t>chantier</w:t>
      </w:r>
      <w:r w:rsidRPr="00445FA3">
        <w:rPr>
          <w:color w:val="221F1F"/>
          <w:spacing w:val="8"/>
          <w:sz w:val="22"/>
          <w:szCs w:val="22"/>
        </w:rPr>
        <w:t xml:space="preserve"> </w:t>
      </w:r>
      <w:r w:rsidRPr="00445FA3">
        <w:rPr>
          <w:color w:val="221F1F"/>
          <w:sz w:val="22"/>
          <w:szCs w:val="22"/>
        </w:rPr>
        <w:t>;</w:t>
      </w:r>
    </w:p>
    <w:p w14:paraId="33959381" w14:textId="77777777" w:rsidR="00700FDC" w:rsidRPr="00445FA3" w:rsidRDefault="00700FDC" w:rsidP="00F00B24">
      <w:pPr>
        <w:widowControl w:val="0"/>
        <w:numPr>
          <w:ilvl w:val="0"/>
          <w:numId w:val="13"/>
        </w:numPr>
        <w:autoSpaceDE w:val="0"/>
        <w:autoSpaceDN w:val="0"/>
        <w:adjustRightInd w:val="0"/>
        <w:spacing w:before="55" w:line="276" w:lineRule="auto"/>
        <w:ind w:right="-20"/>
        <w:jc w:val="both"/>
        <w:rPr>
          <w:color w:val="221F1F"/>
          <w:sz w:val="22"/>
          <w:szCs w:val="22"/>
        </w:rPr>
      </w:pPr>
      <w:r w:rsidRPr="00445FA3">
        <w:rPr>
          <w:color w:val="221F1F"/>
          <w:sz w:val="22"/>
          <w:szCs w:val="22"/>
        </w:rPr>
        <w:t>Coût</w:t>
      </w:r>
      <w:r w:rsidRPr="00445FA3">
        <w:rPr>
          <w:color w:val="221F1F"/>
          <w:spacing w:val="8"/>
          <w:sz w:val="22"/>
          <w:szCs w:val="22"/>
        </w:rPr>
        <w:t xml:space="preserve"> </w:t>
      </w:r>
      <w:r w:rsidRPr="00445FA3">
        <w:rPr>
          <w:color w:val="221F1F"/>
          <w:sz w:val="22"/>
          <w:szCs w:val="22"/>
        </w:rPr>
        <w:t>en</w:t>
      </w:r>
      <w:r w:rsidRPr="00445FA3">
        <w:rPr>
          <w:color w:val="221F1F"/>
          <w:spacing w:val="8"/>
          <w:sz w:val="22"/>
          <w:szCs w:val="22"/>
        </w:rPr>
        <w:t xml:space="preserve"> </w:t>
      </w:r>
      <w:r w:rsidRPr="00445FA3">
        <w:rPr>
          <w:color w:val="221F1F"/>
          <w:sz w:val="22"/>
          <w:szCs w:val="22"/>
        </w:rPr>
        <w:t>prix</w:t>
      </w:r>
      <w:r w:rsidRPr="00445FA3">
        <w:rPr>
          <w:color w:val="221F1F"/>
          <w:spacing w:val="8"/>
          <w:sz w:val="22"/>
          <w:szCs w:val="22"/>
        </w:rPr>
        <w:t xml:space="preserve"> </w:t>
      </w:r>
      <w:r w:rsidRPr="00445FA3">
        <w:rPr>
          <w:color w:val="221F1F"/>
          <w:sz w:val="22"/>
          <w:szCs w:val="22"/>
        </w:rPr>
        <w:t>secs</w:t>
      </w:r>
      <w:r w:rsidRPr="00445FA3">
        <w:rPr>
          <w:color w:val="221F1F"/>
          <w:spacing w:val="8"/>
          <w:sz w:val="22"/>
          <w:szCs w:val="22"/>
        </w:rPr>
        <w:t xml:space="preserve"> </w:t>
      </w:r>
      <w:r w:rsidRPr="00445FA3">
        <w:rPr>
          <w:color w:val="221F1F"/>
          <w:sz w:val="22"/>
          <w:szCs w:val="22"/>
        </w:rPr>
        <w:t>des</w:t>
      </w:r>
      <w:r w:rsidRPr="00445FA3">
        <w:rPr>
          <w:color w:val="221F1F"/>
          <w:spacing w:val="8"/>
          <w:sz w:val="22"/>
          <w:szCs w:val="22"/>
        </w:rPr>
        <w:t xml:space="preserve"> </w:t>
      </w:r>
      <w:r w:rsidRPr="00445FA3">
        <w:rPr>
          <w:color w:val="221F1F"/>
          <w:sz w:val="22"/>
          <w:szCs w:val="22"/>
        </w:rPr>
        <w:t>consommables</w:t>
      </w:r>
      <w:r w:rsidRPr="00445FA3">
        <w:rPr>
          <w:color w:val="221F1F"/>
          <w:spacing w:val="8"/>
          <w:sz w:val="22"/>
          <w:szCs w:val="22"/>
        </w:rPr>
        <w:t xml:space="preserve"> </w:t>
      </w:r>
      <w:r w:rsidRPr="00445FA3">
        <w:rPr>
          <w:color w:val="221F1F"/>
          <w:sz w:val="22"/>
          <w:szCs w:val="22"/>
        </w:rPr>
        <w:t>prévus</w:t>
      </w:r>
      <w:r w:rsidRPr="00445FA3">
        <w:rPr>
          <w:color w:val="221F1F"/>
          <w:spacing w:val="8"/>
          <w:sz w:val="22"/>
          <w:szCs w:val="22"/>
        </w:rPr>
        <w:t xml:space="preserve"> </w:t>
      </w:r>
      <w:r w:rsidRPr="00445FA3">
        <w:rPr>
          <w:color w:val="221F1F"/>
          <w:sz w:val="22"/>
          <w:szCs w:val="22"/>
        </w:rPr>
        <w:t>pour</w:t>
      </w:r>
      <w:r w:rsidRPr="00445FA3">
        <w:rPr>
          <w:color w:val="221F1F"/>
          <w:spacing w:val="8"/>
          <w:sz w:val="22"/>
          <w:szCs w:val="22"/>
        </w:rPr>
        <w:t xml:space="preserve"> </w:t>
      </w:r>
      <w:r w:rsidRPr="00445FA3">
        <w:rPr>
          <w:color w:val="221F1F"/>
          <w:sz w:val="22"/>
          <w:szCs w:val="22"/>
        </w:rPr>
        <w:t>le</w:t>
      </w:r>
      <w:r w:rsidRPr="00445FA3">
        <w:rPr>
          <w:color w:val="221F1F"/>
          <w:spacing w:val="8"/>
          <w:sz w:val="22"/>
          <w:szCs w:val="22"/>
        </w:rPr>
        <w:t xml:space="preserve"> </w:t>
      </w:r>
      <w:r w:rsidRPr="00445FA3">
        <w:rPr>
          <w:color w:val="221F1F"/>
          <w:sz w:val="22"/>
          <w:szCs w:val="22"/>
        </w:rPr>
        <w:t>chantier</w:t>
      </w:r>
      <w:r w:rsidRPr="00445FA3">
        <w:rPr>
          <w:color w:val="221F1F"/>
          <w:spacing w:val="8"/>
          <w:sz w:val="22"/>
          <w:szCs w:val="22"/>
        </w:rPr>
        <w:t xml:space="preserve"> </w:t>
      </w:r>
      <w:r w:rsidRPr="00445FA3">
        <w:rPr>
          <w:color w:val="221F1F"/>
          <w:sz w:val="22"/>
          <w:szCs w:val="22"/>
        </w:rPr>
        <w:t>;</w:t>
      </w:r>
    </w:p>
    <w:p w14:paraId="0C4887B2" w14:textId="77777777" w:rsidR="00700FDC" w:rsidRPr="00445FA3" w:rsidRDefault="00700FDC" w:rsidP="00F00B24">
      <w:pPr>
        <w:widowControl w:val="0"/>
        <w:numPr>
          <w:ilvl w:val="0"/>
          <w:numId w:val="13"/>
        </w:numPr>
        <w:autoSpaceDE w:val="0"/>
        <w:autoSpaceDN w:val="0"/>
        <w:adjustRightInd w:val="0"/>
        <w:spacing w:before="61" w:line="276" w:lineRule="auto"/>
        <w:ind w:right="-263"/>
        <w:jc w:val="both"/>
        <w:rPr>
          <w:color w:val="221F1F"/>
          <w:sz w:val="22"/>
          <w:szCs w:val="22"/>
        </w:rPr>
      </w:pPr>
      <w:r w:rsidRPr="00445FA3">
        <w:rPr>
          <w:color w:val="221F1F"/>
          <w:sz w:val="22"/>
          <w:szCs w:val="22"/>
        </w:rPr>
        <w:t>Pour</w:t>
      </w:r>
      <w:r w:rsidRPr="00445FA3">
        <w:rPr>
          <w:color w:val="221F1F"/>
          <w:spacing w:val="35"/>
          <w:sz w:val="22"/>
          <w:szCs w:val="22"/>
        </w:rPr>
        <w:t xml:space="preserve"> </w:t>
      </w:r>
      <w:r w:rsidRPr="00445FA3">
        <w:rPr>
          <w:color w:val="221F1F"/>
          <w:sz w:val="22"/>
          <w:szCs w:val="22"/>
        </w:rPr>
        <w:t>chaque</w:t>
      </w:r>
      <w:r w:rsidRPr="00445FA3">
        <w:rPr>
          <w:color w:val="221F1F"/>
          <w:spacing w:val="35"/>
          <w:sz w:val="22"/>
          <w:szCs w:val="22"/>
        </w:rPr>
        <w:t xml:space="preserve"> </w:t>
      </w:r>
      <w:r w:rsidRPr="00445FA3">
        <w:rPr>
          <w:color w:val="221F1F"/>
          <w:sz w:val="22"/>
          <w:szCs w:val="22"/>
        </w:rPr>
        <w:t>prix</w:t>
      </w:r>
      <w:r w:rsidRPr="00445FA3">
        <w:rPr>
          <w:color w:val="221F1F"/>
          <w:spacing w:val="35"/>
          <w:sz w:val="22"/>
          <w:szCs w:val="22"/>
        </w:rPr>
        <w:t xml:space="preserve"> </w:t>
      </w:r>
      <w:r w:rsidRPr="00445FA3">
        <w:rPr>
          <w:color w:val="221F1F"/>
          <w:sz w:val="22"/>
          <w:szCs w:val="22"/>
        </w:rPr>
        <w:t>du</w:t>
      </w:r>
      <w:r w:rsidRPr="00445FA3">
        <w:rPr>
          <w:color w:val="221F1F"/>
          <w:spacing w:val="35"/>
          <w:sz w:val="22"/>
          <w:szCs w:val="22"/>
        </w:rPr>
        <w:t xml:space="preserve"> </w:t>
      </w:r>
      <w:r w:rsidRPr="00445FA3">
        <w:rPr>
          <w:color w:val="221F1F"/>
          <w:sz w:val="22"/>
          <w:szCs w:val="22"/>
        </w:rPr>
        <w:t>bordereau,</w:t>
      </w:r>
      <w:r w:rsidRPr="00445FA3">
        <w:rPr>
          <w:color w:val="221F1F"/>
          <w:spacing w:val="35"/>
          <w:sz w:val="22"/>
          <w:szCs w:val="22"/>
        </w:rPr>
        <w:t xml:space="preserve"> </w:t>
      </w:r>
      <w:r w:rsidRPr="00445FA3">
        <w:rPr>
          <w:color w:val="221F1F"/>
          <w:sz w:val="22"/>
          <w:szCs w:val="22"/>
        </w:rPr>
        <w:t>une</w:t>
      </w:r>
      <w:r w:rsidRPr="00445FA3">
        <w:rPr>
          <w:color w:val="221F1F"/>
          <w:spacing w:val="35"/>
          <w:sz w:val="22"/>
          <w:szCs w:val="22"/>
        </w:rPr>
        <w:t xml:space="preserve"> </w:t>
      </w:r>
      <w:r w:rsidRPr="00445FA3">
        <w:rPr>
          <w:color w:val="221F1F"/>
          <w:sz w:val="22"/>
          <w:szCs w:val="22"/>
        </w:rPr>
        <w:t>fiche</w:t>
      </w:r>
      <w:r w:rsidRPr="00445FA3">
        <w:rPr>
          <w:color w:val="221F1F"/>
          <w:spacing w:val="35"/>
          <w:sz w:val="22"/>
          <w:szCs w:val="22"/>
        </w:rPr>
        <w:t xml:space="preserve"> </w:t>
      </w:r>
      <w:r w:rsidRPr="00445FA3">
        <w:rPr>
          <w:color w:val="221F1F"/>
          <w:sz w:val="22"/>
          <w:szCs w:val="22"/>
        </w:rPr>
        <w:t>issue</w:t>
      </w:r>
      <w:r w:rsidRPr="00445FA3">
        <w:rPr>
          <w:color w:val="221F1F"/>
          <w:spacing w:val="35"/>
          <w:sz w:val="22"/>
          <w:szCs w:val="22"/>
        </w:rPr>
        <w:t xml:space="preserve"> </w:t>
      </w:r>
      <w:r w:rsidRPr="00445FA3">
        <w:rPr>
          <w:color w:val="221F1F"/>
          <w:sz w:val="22"/>
          <w:szCs w:val="22"/>
        </w:rPr>
        <w:t>des</w:t>
      </w:r>
      <w:r w:rsidRPr="00445FA3">
        <w:rPr>
          <w:color w:val="221F1F"/>
          <w:spacing w:val="35"/>
          <w:sz w:val="22"/>
          <w:szCs w:val="22"/>
        </w:rPr>
        <w:t xml:space="preserve"> </w:t>
      </w:r>
      <w:r w:rsidRPr="00445FA3">
        <w:rPr>
          <w:color w:val="221F1F"/>
          <w:sz w:val="22"/>
          <w:szCs w:val="22"/>
        </w:rPr>
        <w:t>points</w:t>
      </w:r>
      <w:r w:rsidRPr="00445FA3">
        <w:rPr>
          <w:color w:val="221F1F"/>
          <w:spacing w:val="35"/>
          <w:sz w:val="22"/>
          <w:szCs w:val="22"/>
        </w:rPr>
        <w:t xml:space="preserve"> </w:t>
      </w:r>
      <w:r w:rsidRPr="00445FA3">
        <w:rPr>
          <w:color w:val="221F1F"/>
          <w:sz w:val="22"/>
          <w:szCs w:val="22"/>
        </w:rPr>
        <w:t>1,</w:t>
      </w:r>
      <w:r w:rsidRPr="00445FA3">
        <w:rPr>
          <w:color w:val="221F1F"/>
          <w:spacing w:val="35"/>
          <w:sz w:val="22"/>
          <w:szCs w:val="22"/>
        </w:rPr>
        <w:t xml:space="preserve"> </w:t>
      </w:r>
      <w:r w:rsidRPr="00445FA3">
        <w:rPr>
          <w:color w:val="221F1F"/>
          <w:sz w:val="22"/>
          <w:szCs w:val="22"/>
        </w:rPr>
        <w:t>2,</w:t>
      </w:r>
      <w:r w:rsidRPr="00445FA3">
        <w:rPr>
          <w:color w:val="221F1F"/>
          <w:spacing w:val="35"/>
          <w:sz w:val="22"/>
          <w:szCs w:val="22"/>
        </w:rPr>
        <w:t xml:space="preserve"> </w:t>
      </w:r>
      <w:r w:rsidRPr="00445FA3">
        <w:rPr>
          <w:color w:val="221F1F"/>
          <w:sz w:val="22"/>
          <w:szCs w:val="22"/>
        </w:rPr>
        <w:t>3</w:t>
      </w:r>
      <w:r w:rsidRPr="00445FA3">
        <w:rPr>
          <w:color w:val="221F1F"/>
          <w:spacing w:val="35"/>
          <w:sz w:val="22"/>
          <w:szCs w:val="22"/>
        </w:rPr>
        <w:t xml:space="preserve"> </w:t>
      </w:r>
      <w:r w:rsidRPr="00445FA3">
        <w:rPr>
          <w:color w:val="221F1F"/>
          <w:sz w:val="22"/>
          <w:szCs w:val="22"/>
        </w:rPr>
        <w:t>et</w:t>
      </w:r>
      <w:r w:rsidRPr="00445FA3">
        <w:rPr>
          <w:color w:val="221F1F"/>
          <w:spacing w:val="35"/>
          <w:sz w:val="22"/>
          <w:szCs w:val="22"/>
        </w:rPr>
        <w:t xml:space="preserve"> </w:t>
      </w:r>
      <w:r w:rsidRPr="00445FA3">
        <w:rPr>
          <w:color w:val="221F1F"/>
          <w:sz w:val="22"/>
          <w:szCs w:val="22"/>
        </w:rPr>
        <w:t>4</w:t>
      </w:r>
      <w:r w:rsidRPr="00445FA3">
        <w:rPr>
          <w:color w:val="221F1F"/>
          <w:spacing w:val="35"/>
          <w:sz w:val="22"/>
          <w:szCs w:val="22"/>
        </w:rPr>
        <w:t xml:space="preserve"> </w:t>
      </w:r>
      <w:r w:rsidRPr="00445FA3">
        <w:rPr>
          <w:color w:val="221F1F"/>
          <w:sz w:val="22"/>
          <w:szCs w:val="22"/>
        </w:rPr>
        <w:t>susvisés, indiquant</w:t>
      </w:r>
      <w:r w:rsidRPr="00445FA3">
        <w:rPr>
          <w:color w:val="221F1F"/>
          <w:spacing w:val="8"/>
          <w:sz w:val="22"/>
          <w:szCs w:val="22"/>
        </w:rPr>
        <w:t xml:space="preserve"> </w:t>
      </w:r>
      <w:r w:rsidRPr="00445FA3">
        <w:rPr>
          <w:color w:val="221F1F"/>
          <w:sz w:val="22"/>
          <w:szCs w:val="22"/>
        </w:rPr>
        <w:t>les</w:t>
      </w:r>
      <w:r w:rsidRPr="00445FA3">
        <w:rPr>
          <w:color w:val="221F1F"/>
          <w:spacing w:val="8"/>
          <w:sz w:val="22"/>
          <w:szCs w:val="22"/>
        </w:rPr>
        <w:t xml:space="preserve"> </w:t>
      </w:r>
      <w:r w:rsidRPr="00445FA3">
        <w:rPr>
          <w:color w:val="221F1F"/>
          <w:sz w:val="22"/>
          <w:szCs w:val="22"/>
        </w:rPr>
        <w:t>rendements</w:t>
      </w:r>
      <w:r w:rsidRPr="00445FA3">
        <w:rPr>
          <w:color w:val="221F1F"/>
          <w:spacing w:val="8"/>
          <w:sz w:val="22"/>
          <w:szCs w:val="22"/>
        </w:rPr>
        <w:t xml:space="preserve"> </w:t>
      </w:r>
      <w:r w:rsidRPr="00445FA3">
        <w:rPr>
          <w:color w:val="221F1F"/>
          <w:sz w:val="22"/>
          <w:szCs w:val="22"/>
        </w:rPr>
        <w:t>conduisant</w:t>
      </w:r>
      <w:r w:rsidRPr="00445FA3">
        <w:rPr>
          <w:color w:val="221F1F"/>
          <w:spacing w:val="8"/>
          <w:sz w:val="22"/>
          <w:szCs w:val="22"/>
        </w:rPr>
        <w:t xml:space="preserve"> </w:t>
      </w:r>
      <w:r w:rsidRPr="00445FA3">
        <w:rPr>
          <w:color w:val="221F1F"/>
          <w:sz w:val="22"/>
          <w:szCs w:val="22"/>
        </w:rPr>
        <w:t>aux</w:t>
      </w:r>
      <w:r w:rsidRPr="00445FA3">
        <w:rPr>
          <w:color w:val="221F1F"/>
          <w:spacing w:val="8"/>
          <w:sz w:val="22"/>
          <w:szCs w:val="22"/>
        </w:rPr>
        <w:t xml:space="preserve"> </w:t>
      </w:r>
      <w:r w:rsidRPr="00445FA3">
        <w:rPr>
          <w:color w:val="221F1F"/>
          <w:sz w:val="22"/>
          <w:szCs w:val="22"/>
        </w:rPr>
        <w:t>prix</w:t>
      </w:r>
      <w:r w:rsidRPr="00445FA3">
        <w:rPr>
          <w:color w:val="221F1F"/>
          <w:spacing w:val="8"/>
          <w:sz w:val="22"/>
          <w:szCs w:val="22"/>
        </w:rPr>
        <w:t xml:space="preserve"> </w:t>
      </w:r>
      <w:r w:rsidRPr="00445FA3">
        <w:rPr>
          <w:color w:val="221F1F"/>
          <w:sz w:val="22"/>
          <w:szCs w:val="22"/>
        </w:rPr>
        <w:t>unitaires</w:t>
      </w:r>
      <w:r w:rsidRPr="00445FA3">
        <w:rPr>
          <w:color w:val="221F1F"/>
          <w:spacing w:val="8"/>
          <w:sz w:val="22"/>
          <w:szCs w:val="22"/>
        </w:rPr>
        <w:t xml:space="preserve"> </w:t>
      </w:r>
      <w:r w:rsidRPr="00445FA3">
        <w:rPr>
          <w:color w:val="221F1F"/>
          <w:sz w:val="22"/>
          <w:szCs w:val="22"/>
        </w:rPr>
        <w:t>;</w:t>
      </w:r>
    </w:p>
    <w:p w14:paraId="558A643F" w14:textId="5CDB8D08" w:rsidR="00700FDC" w:rsidRPr="00445FA3" w:rsidRDefault="009123B9" w:rsidP="00F00B24">
      <w:pPr>
        <w:widowControl w:val="0"/>
        <w:numPr>
          <w:ilvl w:val="0"/>
          <w:numId w:val="13"/>
        </w:numPr>
        <w:autoSpaceDE w:val="0"/>
        <w:autoSpaceDN w:val="0"/>
        <w:adjustRightInd w:val="0"/>
        <w:spacing w:before="50" w:line="276" w:lineRule="auto"/>
        <w:ind w:right="-263"/>
        <w:jc w:val="both"/>
        <w:rPr>
          <w:color w:val="221F1F"/>
          <w:sz w:val="22"/>
          <w:szCs w:val="22"/>
        </w:rPr>
      </w:pPr>
      <w:r w:rsidRPr="00445FA3">
        <w:rPr>
          <w:color w:val="221F1F"/>
          <w:sz w:val="22"/>
          <w:szCs w:val="22"/>
        </w:rPr>
        <w:t xml:space="preserve">Le </w:t>
      </w:r>
      <w:r w:rsidRPr="00445FA3">
        <w:rPr>
          <w:color w:val="221F1F"/>
          <w:spacing w:val="37"/>
          <w:sz w:val="22"/>
          <w:szCs w:val="22"/>
        </w:rPr>
        <w:t>sous</w:t>
      </w:r>
      <w:r w:rsidR="00700FDC" w:rsidRPr="00445FA3">
        <w:rPr>
          <w:color w:val="221F1F"/>
          <w:sz w:val="22"/>
          <w:szCs w:val="22"/>
        </w:rPr>
        <w:t>-détail précis des prix d’installation de chantier, d’amenée et</w:t>
      </w:r>
      <w:r w:rsidR="00700FDC" w:rsidRPr="00445FA3">
        <w:rPr>
          <w:color w:val="221F1F"/>
          <w:spacing w:val="18"/>
          <w:sz w:val="22"/>
          <w:szCs w:val="22"/>
        </w:rPr>
        <w:t xml:space="preserve"> </w:t>
      </w:r>
      <w:r w:rsidR="00700FDC" w:rsidRPr="00445FA3">
        <w:rPr>
          <w:color w:val="221F1F"/>
          <w:sz w:val="22"/>
          <w:szCs w:val="22"/>
        </w:rPr>
        <w:t>de</w:t>
      </w:r>
      <w:r w:rsidR="00700FDC" w:rsidRPr="00445FA3">
        <w:rPr>
          <w:color w:val="221F1F"/>
          <w:spacing w:val="18"/>
          <w:sz w:val="22"/>
          <w:szCs w:val="22"/>
        </w:rPr>
        <w:t xml:space="preserve"> </w:t>
      </w:r>
      <w:r w:rsidR="00700FDC" w:rsidRPr="00445FA3">
        <w:rPr>
          <w:color w:val="221F1F"/>
          <w:sz w:val="22"/>
          <w:szCs w:val="22"/>
        </w:rPr>
        <w:t>retour</w:t>
      </w:r>
      <w:r w:rsidR="00700FDC" w:rsidRPr="00445FA3">
        <w:rPr>
          <w:color w:val="221F1F"/>
          <w:spacing w:val="18"/>
          <w:sz w:val="22"/>
          <w:szCs w:val="22"/>
        </w:rPr>
        <w:t xml:space="preserve"> </w:t>
      </w:r>
      <w:r w:rsidR="00700FDC" w:rsidRPr="00445FA3">
        <w:rPr>
          <w:color w:val="221F1F"/>
          <w:sz w:val="22"/>
          <w:szCs w:val="22"/>
        </w:rPr>
        <w:t>du</w:t>
      </w:r>
      <w:r w:rsidR="00700FDC" w:rsidRPr="00445FA3">
        <w:rPr>
          <w:color w:val="221F1F"/>
          <w:spacing w:val="18"/>
          <w:sz w:val="22"/>
          <w:szCs w:val="22"/>
        </w:rPr>
        <w:t xml:space="preserve"> </w:t>
      </w:r>
      <w:r w:rsidR="00700FDC" w:rsidRPr="00445FA3">
        <w:rPr>
          <w:color w:val="221F1F"/>
          <w:sz w:val="22"/>
          <w:szCs w:val="22"/>
        </w:rPr>
        <w:t>matériel,</w:t>
      </w:r>
      <w:r w:rsidR="00700FDC" w:rsidRPr="00445FA3">
        <w:rPr>
          <w:color w:val="221F1F"/>
          <w:spacing w:val="18"/>
          <w:sz w:val="22"/>
          <w:szCs w:val="22"/>
        </w:rPr>
        <w:t xml:space="preserve"> </w:t>
      </w:r>
      <w:r w:rsidR="00700FDC" w:rsidRPr="00445FA3">
        <w:rPr>
          <w:color w:val="221F1F"/>
          <w:sz w:val="22"/>
          <w:szCs w:val="22"/>
        </w:rPr>
        <w:t>du</w:t>
      </w:r>
      <w:r w:rsidR="00700FDC" w:rsidRPr="00445FA3">
        <w:rPr>
          <w:color w:val="221F1F"/>
          <w:spacing w:val="18"/>
          <w:sz w:val="22"/>
          <w:szCs w:val="22"/>
        </w:rPr>
        <w:t xml:space="preserve"> </w:t>
      </w:r>
      <w:r w:rsidR="00700FDC" w:rsidRPr="00445FA3">
        <w:rPr>
          <w:color w:val="221F1F"/>
          <w:sz w:val="22"/>
          <w:szCs w:val="22"/>
        </w:rPr>
        <w:t>laboratoire</w:t>
      </w:r>
      <w:r w:rsidR="00700FDC" w:rsidRPr="00445FA3">
        <w:rPr>
          <w:color w:val="221F1F"/>
          <w:spacing w:val="18"/>
          <w:sz w:val="22"/>
          <w:szCs w:val="22"/>
        </w:rPr>
        <w:t xml:space="preserve"> </w:t>
      </w:r>
      <w:r w:rsidR="00700FDC" w:rsidRPr="00445FA3">
        <w:rPr>
          <w:color w:val="221F1F"/>
          <w:sz w:val="22"/>
          <w:szCs w:val="22"/>
        </w:rPr>
        <w:t>et</w:t>
      </w:r>
      <w:r w:rsidR="00700FDC" w:rsidRPr="00445FA3">
        <w:rPr>
          <w:color w:val="221F1F"/>
          <w:spacing w:val="18"/>
          <w:sz w:val="22"/>
          <w:szCs w:val="22"/>
        </w:rPr>
        <w:t xml:space="preserve"> </w:t>
      </w:r>
      <w:r w:rsidR="00700FDC" w:rsidRPr="00445FA3">
        <w:rPr>
          <w:color w:val="221F1F"/>
          <w:sz w:val="22"/>
          <w:szCs w:val="22"/>
        </w:rPr>
        <w:t>ses</w:t>
      </w:r>
      <w:r w:rsidR="00700FDC" w:rsidRPr="00445FA3">
        <w:rPr>
          <w:color w:val="221F1F"/>
          <w:spacing w:val="18"/>
          <w:sz w:val="22"/>
          <w:szCs w:val="22"/>
        </w:rPr>
        <w:t xml:space="preserve"> </w:t>
      </w:r>
      <w:r w:rsidR="00700FDC" w:rsidRPr="00445FA3">
        <w:rPr>
          <w:color w:val="221F1F"/>
          <w:sz w:val="22"/>
          <w:szCs w:val="22"/>
        </w:rPr>
        <w:t>équipements,</w:t>
      </w:r>
      <w:r w:rsidR="00700FDC" w:rsidRPr="00445FA3">
        <w:rPr>
          <w:color w:val="221F1F"/>
          <w:spacing w:val="18"/>
          <w:sz w:val="22"/>
          <w:szCs w:val="22"/>
        </w:rPr>
        <w:t xml:space="preserve"> </w:t>
      </w:r>
      <w:r w:rsidR="00700FDC" w:rsidRPr="00445FA3">
        <w:rPr>
          <w:color w:val="221F1F"/>
          <w:sz w:val="22"/>
          <w:szCs w:val="22"/>
        </w:rPr>
        <w:t>d’aménagement</w:t>
      </w:r>
      <w:r w:rsidR="00700FDC" w:rsidRPr="00445FA3">
        <w:rPr>
          <w:color w:val="221F1F"/>
          <w:spacing w:val="18"/>
          <w:sz w:val="22"/>
          <w:szCs w:val="22"/>
        </w:rPr>
        <w:t xml:space="preserve"> </w:t>
      </w:r>
      <w:r w:rsidR="00700FDC" w:rsidRPr="00445FA3">
        <w:rPr>
          <w:color w:val="221F1F"/>
          <w:sz w:val="22"/>
          <w:szCs w:val="22"/>
        </w:rPr>
        <w:t>d’une carrière</w:t>
      </w:r>
      <w:r w:rsidR="00700FDC" w:rsidRPr="00445FA3">
        <w:rPr>
          <w:color w:val="221F1F"/>
          <w:spacing w:val="8"/>
          <w:sz w:val="22"/>
          <w:szCs w:val="22"/>
        </w:rPr>
        <w:t xml:space="preserve"> </w:t>
      </w:r>
      <w:r w:rsidR="00700FDC" w:rsidRPr="00445FA3">
        <w:rPr>
          <w:color w:val="221F1F"/>
          <w:sz w:val="22"/>
          <w:szCs w:val="22"/>
        </w:rPr>
        <w:t>(le</w:t>
      </w:r>
      <w:r w:rsidR="00700FDC" w:rsidRPr="00445FA3">
        <w:rPr>
          <w:color w:val="221F1F"/>
          <w:spacing w:val="8"/>
          <w:sz w:val="22"/>
          <w:szCs w:val="22"/>
        </w:rPr>
        <w:t xml:space="preserve"> </w:t>
      </w:r>
      <w:r w:rsidR="00700FDC" w:rsidRPr="00445FA3">
        <w:rPr>
          <w:color w:val="221F1F"/>
          <w:sz w:val="22"/>
          <w:szCs w:val="22"/>
        </w:rPr>
        <w:t>cas</w:t>
      </w:r>
      <w:r w:rsidR="00700FDC" w:rsidRPr="00445FA3">
        <w:rPr>
          <w:color w:val="221F1F"/>
          <w:spacing w:val="8"/>
          <w:sz w:val="22"/>
          <w:szCs w:val="22"/>
        </w:rPr>
        <w:t xml:space="preserve"> </w:t>
      </w:r>
      <w:r w:rsidR="00700FDC" w:rsidRPr="00445FA3">
        <w:rPr>
          <w:color w:val="221F1F"/>
          <w:sz w:val="22"/>
          <w:szCs w:val="22"/>
        </w:rPr>
        <w:t>échéant), de béton, de coffrage, des armatures,</w:t>
      </w:r>
      <w:r w:rsidR="00700FDC" w:rsidRPr="00445FA3">
        <w:rPr>
          <w:color w:val="221F1F"/>
          <w:spacing w:val="8"/>
          <w:sz w:val="22"/>
          <w:szCs w:val="22"/>
        </w:rPr>
        <w:t xml:space="preserve"> </w:t>
      </w:r>
      <w:r w:rsidR="00700FDC" w:rsidRPr="00445FA3">
        <w:rPr>
          <w:color w:val="221F1F"/>
          <w:sz w:val="22"/>
          <w:szCs w:val="22"/>
        </w:rPr>
        <w:t>etc.</w:t>
      </w:r>
      <w:r w:rsidR="00700FDC" w:rsidRPr="00445FA3">
        <w:rPr>
          <w:color w:val="221F1F"/>
          <w:spacing w:val="8"/>
          <w:sz w:val="22"/>
          <w:szCs w:val="22"/>
        </w:rPr>
        <w:t xml:space="preserve"> </w:t>
      </w:r>
      <w:r w:rsidR="00700FDC" w:rsidRPr="00445FA3">
        <w:rPr>
          <w:color w:val="221F1F"/>
          <w:sz w:val="22"/>
          <w:szCs w:val="22"/>
        </w:rPr>
        <w:t>;</w:t>
      </w:r>
    </w:p>
    <w:p w14:paraId="3934A1A6" w14:textId="13248963" w:rsidR="00700FDC" w:rsidRPr="00445FA3" w:rsidRDefault="009123B9" w:rsidP="00F00B24">
      <w:pPr>
        <w:widowControl w:val="0"/>
        <w:numPr>
          <w:ilvl w:val="0"/>
          <w:numId w:val="13"/>
        </w:numPr>
        <w:autoSpaceDE w:val="0"/>
        <w:autoSpaceDN w:val="0"/>
        <w:adjustRightInd w:val="0"/>
        <w:spacing w:before="57" w:line="276" w:lineRule="auto"/>
        <w:ind w:right="-263"/>
        <w:jc w:val="both"/>
        <w:rPr>
          <w:color w:val="221F1F"/>
          <w:sz w:val="22"/>
          <w:szCs w:val="22"/>
        </w:rPr>
      </w:pPr>
      <w:r w:rsidRPr="00445FA3">
        <w:rPr>
          <w:color w:val="221F1F"/>
          <w:sz w:val="22"/>
          <w:szCs w:val="22"/>
        </w:rPr>
        <w:t xml:space="preserve">Le </w:t>
      </w:r>
      <w:r w:rsidRPr="00445FA3">
        <w:rPr>
          <w:color w:val="221F1F"/>
          <w:spacing w:val="-6"/>
          <w:sz w:val="22"/>
          <w:szCs w:val="22"/>
        </w:rPr>
        <w:t>sous</w:t>
      </w:r>
      <w:r w:rsidR="00700FDC" w:rsidRPr="00445FA3">
        <w:rPr>
          <w:color w:val="221F1F"/>
          <w:sz w:val="22"/>
          <w:szCs w:val="22"/>
        </w:rPr>
        <w:t>-</w:t>
      </w:r>
      <w:r w:rsidRPr="00445FA3">
        <w:rPr>
          <w:color w:val="221F1F"/>
          <w:sz w:val="22"/>
          <w:szCs w:val="22"/>
        </w:rPr>
        <w:t xml:space="preserve">détail </w:t>
      </w:r>
      <w:r w:rsidRPr="00445FA3">
        <w:rPr>
          <w:color w:val="221F1F"/>
          <w:spacing w:val="-6"/>
          <w:sz w:val="22"/>
          <w:szCs w:val="22"/>
        </w:rPr>
        <w:t>précis</w:t>
      </w:r>
      <w:r w:rsidRPr="00445FA3">
        <w:rPr>
          <w:color w:val="221F1F"/>
          <w:sz w:val="22"/>
          <w:szCs w:val="22"/>
        </w:rPr>
        <w:t xml:space="preserve"> </w:t>
      </w:r>
      <w:r w:rsidRPr="00445FA3">
        <w:rPr>
          <w:color w:val="221F1F"/>
          <w:spacing w:val="-6"/>
          <w:sz w:val="22"/>
          <w:szCs w:val="22"/>
        </w:rPr>
        <w:t>des</w:t>
      </w:r>
      <w:r w:rsidRPr="00445FA3">
        <w:rPr>
          <w:color w:val="221F1F"/>
          <w:sz w:val="22"/>
          <w:szCs w:val="22"/>
        </w:rPr>
        <w:t xml:space="preserve"> </w:t>
      </w:r>
      <w:r w:rsidRPr="00445FA3">
        <w:rPr>
          <w:color w:val="221F1F"/>
          <w:spacing w:val="-6"/>
          <w:sz w:val="22"/>
          <w:szCs w:val="22"/>
        </w:rPr>
        <w:t>forfaits</w:t>
      </w:r>
      <w:r w:rsidRPr="00445FA3">
        <w:rPr>
          <w:color w:val="221F1F"/>
          <w:sz w:val="22"/>
          <w:szCs w:val="22"/>
        </w:rPr>
        <w:t xml:space="preserve"> </w:t>
      </w:r>
      <w:r w:rsidRPr="00445FA3">
        <w:rPr>
          <w:color w:val="221F1F"/>
          <w:spacing w:val="-6"/>
          <w:sz w:val="22"/>
          <w:szCs w:val="22"/>
        </w:rPr>
        <w:t>d’aménagement</w:t>
      </w:r>
      <w:r w:rsidRPr="00445FA3">
        <w:rPr>
          <w:color w:val="221F1F"/>
          <w:sz w:val="22"/>
          <w:szCs w:val="22"/>
        </w:rPr>
        <w:t xml:space="preserve">, </w:t>
      </w:r>
      <w:r w:rsidRPr="00445FA3">
        <w:rPr>
          <w:color w:val="221F1F"/>
          <w:spacing w:val="-6"/>
          <w:sz w:val="22"/>
          <w:szCs w:val="22"/>
        </w:rPr>
        <w:t>d’entretien</w:t>
      </w:r>
      <w:r w:rsidRPr="00445FA3">
        <w:rPr>
          <w:color w:val="221F1F"/>
          <w:sz w:val="22"/>
          <w:szCs w:val="22"/>
        </w:rPr>
        <w:t xml:space="preserve"> </w:t>
      </w:r>
      <w:r w:rsidRPr="00445FA3">
        <w:rPr>
          <w:color w:val="221F1F"/>
          <w:spacing w:val="-6"/>
          <w:sz w:val="22"/>
          <w:szCs w:val="22"/>
        </w:rPr>
        <w:t>des</w:t>
      </w:r>
      <w:r w:rsidRPr="00445FA3">
        <w:rPr>
          <w:color w:val="221F1F"/>
          <w:sz w:val="22"/>
          <w:szCs w:val="22"/>
        </w:rPr>
        <w:t xml:space="preserve"> </w:t>
      </w:r>
      <w:r w:rsidRPr="00445FA3">
        <w:rPr>
          <w:color w:val="221F1F"/>
          <w:spacing w:val="-6"/>
          <w:sz w:val="22"/>
          <w:szCs w:val="22"/>
        </w:rPr>
        <w:t>locaux</w:t>
      </w:r>
      <w:r w:rsidRPr="00445FA3">
        <w:rPr>
          <w:color w:val="221F1F"/>
          <w:sz w:val="22"/>
          <w:szCs w:val="22"/>
        </w:rPr>
        <w:t xml:space="preserve"> </w:t>
      </w:r>
      <w:r w:rsidRPr="00445FA3">
        <w:rPr>
          <w:color w:val="221F1F"/>
          <w:spacing w:val="-6"/>
          <w:sz w:val="22"/>
          <w:szCs w:val="22"/>
        </w:rPr>
        <w:t>et</w:t>
      </w:r>
      <w:r w:rsidRPr="00445FA3">
        <w:rPr>
          <w:color w:val="221F1F"/>
          <w:sz w:val="22"/>
          <w:szCs w:val="22"/>
        </w:rPr>
        <w:t xml:space="preserve"> </w:t>
      </w:r>
      <w:r w:rsidRPr="00445FA3">
        <w:rPr>
          <w:color w:val="221F1F"/>
          <w:spacing w:val="-6"/>
          <w:sz w:val="22"/>
          <w:szCs w:val="22"/>
        </w:rPr>
        <w:t>de</w:t>
      </w:r>
      <w:r w:rsidR="00700FDC" w:rsidRPr="00445FA3">
        <w:rPr>
          <w:color w:val="221F1F"/>
          <w:sz w:val="22"/>
          <w:szCs w:val="22"/>
        </w:rPr>
        <w:t xml:space="preserve"> fourniture</w:t>
      </w:r>
      <w:r w:rsidR="00700FDC" w:rsidRPr="00445FA3">
        <w:rPr>
          <w:color w:val="221F1F"/>
          <w:spacing w:val="8"/>
          <w:sz w:val="22"/>
          <w:szCs w:val="22"/>
        </w:rPr>
        <w:t xml:space="preserve"> </w:t>
      </w:r>
      <w:r w:rsidR="00700FDC" w:rsidRPr="00445FA3">
        <w:rPr>
          <w:color w:val="221F1F"/>
          <w:sz w:val="22"/>
          <w:szCs w:val="22"/>
        </w:rPr>
        <w:t>des</w:t>
      </w:r>
      <w:r w:rsidR="00700FDC" w:rsidRPr="00445FA3">
        <w:rPr>
          <w:color w:val="221F1F"/>
          <w:spacing w:val="8"/>
          <w:sz w:val="22"/>
          <w:szCs w:val="22"/>
        </w:rPr>
        <w:t xml:space="preserve"> </w:t>
      </w:r>
      <w:r w:rsidR="00700FDC" w:rsidRPr="00445FA3">
        <w:rPr>
          <w:color w:val="221F1F"/>
          <w:sz w:val="22"/>
          <w:szCs w:val="22"/>
        </w:rPr>
        <w:t>moyens</w:t>
      </w:r>
      <w:r w:rsidR="00700FDC" w:rsidRPr="00445FA3">
        <w:rPr>
          <w:color w:val="221F1F"/>
          <w:spacing w:val="8"/>
          <w:sz w:val="22"/>
          <w:szCs w:val="22"/>
        </w:rPr>
        <w:t xml:space="preserve"> </w:t>
      </w:r>
      <w:r w:rsidR="00700FDC" w:rsidRPr="00445FA3">
        <w:rPr>
          <w:color w:val="221F1F"/>
          <w:sz w:val="22"/>
          <w:szCs w:val="22"/>
        </w:rPr>
        <w:t>mis</w:t>
      </w:r>
      <w:r w:rsidR="00700FDC" w:rsidRPr="00445FA3">
        <w:rPr>
          <w:color w:val="221F1F"/>
          <w:spacing w:val="8"/>
          <w:sz w:val="22"/>
          <w:szCs w:val="22"/>
        </w:rPr>
        <w:t xml:space="preserve"> </w:t>
      </w:r>
      <w:r w:rsidR="00700FDC" w:rsidRPr="00445FA3">
        <w:rPr>
          <w:color w:val="221F1F"/>
          <w:sz w:val="22"/>
          <w:szCs w:val="22"/>
        </w:rPr>
        <w:t>à</w:t>
      </w:r>
      <w:r w:rsidR="00700FDC" w:rsidRPr="00445FA3">
        <w:rPr>
          <w:color w:val="221F1F"/>
          <w:spacing w:val="8"/>
          <w:sz w:val="22"/>
          <w:szCs w:val="22"/>
        </w:rPr>
        <w:t xml:space="preserve"> </w:t>
      </w:r>
      <w:r w:rsidR="00700FDC" w:rsidRPr="00445FA3">
        <w:rPr>
          <w:color w:val="221F1F"/>
          <w:sz w:val="22"/>
          <w:szCs w:val="22"/>
        </w:rPr>
        <w:t>la</w:t>
      </w:r>
      <w:r w:rsidR="00700FDC" w:rsidRPr="00445FA3">
        <w:rPr>
          <w:color w:val="221F1F"/>
          <w:spacing w:val="8"/>
          <w:sz w:val="22"/>
          <w:szCs w:val="22"/>
        </w:rPr>
        <w:t xml:space="preserve"> </w:t>
      </w:r>
      <w:r w:rsidR="00700FDC" w:rsidRPr="00445FA3">
        <w:rPr>
          <w:color w:val="221F1F"/>
          <w:sz w:val="22"/>
          <w:szCs w:val="22"/>
        </w:rPr>
        <w:t>disposition</w:t>
      </w:r>
      <w:r w:rsidR="00700FDC" w:rsidRPr="00445FA3">
        <w:rPr>
          <w:color w:val="221F1F"/>
          <w:spacing w:val="8"/>
          <w:sz w:val="22"/>
          <w:szCs w:val="22"/>
        </w:rPr>
        <w:t xml:space="preserve"> </w:t>
      </w:r>
      <w:r w:rsidR="00700FDC" w:rsidRPr="00445FA3">
        <w:rPr>
          <w:color w:val="221F1F"/>
          <w:sz w:val="22"/>
          <w:szCs w:val="22"/>
        </w:rPr>
        <w:t>du</w:t>
      </w:r>
      <w:r w:rsidR="00700FDC" w:rsidRPr="00445FA3">
        <w:rPr>
          <w:color w:val="221F1F"/>
          <w:spacing w:val="8"/>
          <w:sz w:val="22"/>
          <w:szCs w:val="22"/>
        </w:rPr>
        <w:t xml:space="preserve"> </w:t>
      </w:r>
      <w:r w:rsidR="00700FDC" w:rsidRPr="00445FA3">
        <w:rPr>
          <w:color w:val="221F1F"/>
          <w:sz w:val="22"/>
          <w:szCs w:val="22"/>
        </w:rPr>
        <w:t>Maître</w:t>
      </w:r>
      <w:r w:rsidR="00700FDC" w:rsidRPr="00445FA3">
        <w:rPr>
          <w:color w:val="221F1F"/>
          <w:spacing w:val="8"/>
          <w:sz w:val="22"/>
          <w:szCs w:val="22"/>
        </w:rPr>
        <w:t xml:space="preserve"> </w:t>
      </w:r>
      <w:r w:rsidR="00700FDC" w:rsidRPr="00445FA3">
        <w:rPr>
          <w:color w:val="221F1F"/>
          <w:sz w:val="22"/>
          <w:szCs w:val="22"/>
        </w:rPr>
        <w:t xml:space="preserve">d’Ouvrage ou du maître </w:t>
      </w:r>
      <w:r w:rsidRPr="00445FA3">
        <w:rPr>
          <w:color w:val="221F1F"/>
          <w:sz w:val="22"/>
          <w:szCs w:val="22"/>
        </w:rPr>
        <w:t xml:space="preserve">d’œuvre </w:t>
      </w:r>
      <w:r w:rsidRPr="00445FA3">
        <w:rPr>
          <w:color w:val="221F1F"/>
          <w:spacing w:val="8"/>
          <w:sz w:val="22"/>
          <w:szCs w:val="22"/>
        </w:rPr>
        <w:t>;</w:t>
      </w:r>
    </w:p>
    <w:p w14:paraId="332A3233" w14:textId="77777777" w:rsidR="00700FDC" w:rsidRPr="00445FA3" w:rsidRDefault="00700FDC" w:rsidP="00F00B24">
      <w:pPr>
        <w:widowControl w:val="0"/>
        <w:numPr>
          <w:ilvl w:val="0"/>
          <w:numId w:val="13"/>
        </w:numPr>
        <w:autoSpaceDE w:val="0"/>
        <w:autoSpaceDN w:val="0"/>
        <w:adjustRightInd w:val="0"/>
        <w:spacing w:before="50" w:line="276" w:lineRule="auto"/>
        <w:ind w:right="-20"/>
        <w:jc w:val="both"/>
        <w:rPr>
          <w:color w:val="000000"/>
          <w:sz w:val="22"/>
          <w:szCs w:val="22"/>
        </w:rPr>
      </w:pPr>
      <w:r w:rsidRPr="00445FA3">
        <w:rPr>
          <w:color w:val="221F1F"/>
          <w:sz w:val="22"/>
          <w:szCs w:val="22"/>
        </w:rPr>
        <w:t>Le</w:t>
      </w:r>
      <w:r w:rsidRPr="00445FA3">
        <w:rPr>
          <w:color w:val="221F1F"/>
          <w:spacing w:val="8"/>
          <w:sz w:val="22"/>
          <w:szCs w:val="22"/>
        </w:rPr>
        <w:t xml:space="preserve"> </w:t>
      </w:r>
      <w:r w:rsidRPr="00445FA3">
        <w:rPr>
          <w:color w:val="221F1F"/>
          <w:sz w:val="22"/>
          <w:szCs w:val="22"/>
        </w:rPr>
        <w:t>sous-détail</w:t>
      </w:r>
      <w:r w:rsidRPr="00445FA3">
        <w:rPr>
          <w:color w:val="221F1F"/>
          <w:spacing w:val="8"/>
          <w:sz w:val="22"/>
          <w:szCs w:val="22"/>
        </w:rPr>
        <w:t xml:space="preserve"> </w:t>
      </w:r>
      <w:r w:rsidRPr="00445FA3">
        <w:rPr>
          <w:color w:val="221F1F"/>
          <w:sz w:val="22"/>
          <w:szCs w:val="22"/>
        </w:rPr>
        <w:t>des</w:t>
      </w:r>
      <w:r w:rsidRPr="00445FA3">
        <w:rPr>
          <w:color w:val="221F1F"/>
          <w:spacing w:val="8"/>
          <w:sz w:val="22"/>
          <w:szCs w:val="22"/>
        </w:rPr>
        <w:t xml:space="preserve"> </w:t>
      </w:r>
      <w:r w:rsidRPr="00445FA3">
        <w:rPr>
          <w:color w:val="221F1F"/>
          <w:sz w:val="22"/>
          <w:szCs w:val="22"/>
        </w:rPr>
        <w:t>impôts</w:t>
      </w:r>
      <w:r w:rsidRPr="00445FA3">
        <w:rPr>
          <w:color w:val="221F1F"/>
          <w:spacing w:val="8"/>
          <w:sz w:val="22"/>
          <w:szCs w:val="22"/>
        </w:rPr>
        <w:t xml:space="preserve"> </w:t>
      </w:r>
      <w:r w:rsidRPr="00445FA3">
        <w:rPr>
          <w:color w:val="221F1F"/>
          <w:sz w:val="22"/>
          <w:szCs w:val="22"/>
        </w:rPr>
        <w:t>et</w:t>
      </w:r>
      <w:r w:rsidRPr="00445FA3">
        <w:rPr>
          <w:color w:val="221F1F"/>
          <w:spacing w:val="8"/>
          <w:sz w:val="22"/>
          <w:szCs w:val="22"/>
        </w:rPr>
        <w:t xml:space="preserve"> </w:t>
      </w:r>
      <w:r w:rsidRPr="00445FA3">
        <w:rPr>
          <w:color w:val="221F1F"/>
          <w:sz w:val="22"/>
          <w:szCs w:val="22"/>
        </w:rPr>
        <w:t>taxes.</w:t>
      </w:r>
    </w:p>
    <w:p w14:paraId="74D4A0A5" w14:textId="77777777" w:rsidR="00700FDC" w:rsidRPr="00445FA3" w:rsidRDefault="00700FDC" w:rsidP="00AC7B42">
      <w:pPr>
        <w:autoSpaceDE w:val="0"/>
        <w:autoSpaceDN w:val="0"/>
        <w:adjustRightInd w:val="0"/>
        <w:spacing w:line="276" w:lineRule="auto"/>
        <w:jc w:val="both"/>
        <w:rPr>
          <w:sz w:val="22"/>
          <w:szCs w:val="22"/>
        </w:rPr>
      </w:pPr>
    </w:p>
    <w:p w14:paraId="1C23DD25" w14:textId="77777777" w:rsidR="00700FDC" w:rsidRPr="00445FA3" w:rsidRDefault="00700FDC" w:rsidP="00AC7B42">
      <w:pPr>
        <w:autoSpaceDE w:val="0"/>
        <w:autoSpaceDN w:val="0"/>
        <w:adjustRightInd w:val="0"/>
        <w:spacing w:line="276" w:lineRule="auto"/>
        <w:jc w:val="both"/>
        <w:rPr>
          <w:sz w:val="22"/>
          <w:szCs w:val="22"/>
        </w:rPr>
      </w:pPr>
      <w:r w:rsidRPr="00445FA3">
        <w:rPr>
          <w:sz w:val="22"/>
          <w:szCs w:val="22"/>
        </w:rPr>
        <w:t>Tous les prix indiqués s'entendent hors TV A.</w:t>
      </w:r>
    </w:p>
    <w:p w14:paraId="26E78A04" w14:textId="6E8CAFAA" w:rsidR="00700FDC" w:rsidRDefault="00700FDC" w:rsidP="00AC7B42">
      <w:pPr>
        <w:spacing w:line="276" w:lineRule="auto"/>
        <w:rPr>
          <w:sz w:val="22"/>
          <w:szCs w:val="22"/>
        </w:rPr>
      </w:pPr>
    </w:p>
    <w:p w14:paraId="263C00D3" w14:textId="60B6DA51" w:rsidR="00D22277" w:rsidRDefault="00D22277" w:rsidP="00AC7B42">
      <w:pPr>
        <w:spacing w:line="276" w:lineRule="auto"/>
        <w:rPr>
          <w:sz w:val="22"/>
          <w:szCs w:val="22"/>
        </w:rPr>
      </w:pPr>
    </w:p>
    <w:p w14:paraId="61E250AE" w14:textId="6E60ABCA" w:rsidR="00D22277" w:rsidRDefault="00D22277" w:rsidP="00AC7B42">
      <w:pPr>
        <w:spacing w:line="276" w:lineRule="auto"/>
        <w:rPr>
          <w:sz w:val="22"/>
          <w:szCs w:val="22"/>
        </w:rPr>
      </w:pPr>
    </w:p>
    <w:p w14:paraId="0DAB5441" w14:textId="17556B8C" w:rsidR="00D22277" w:rsidRDefault="00D22277" w:rsidP="00AC7B42">
      <w:pPr>
        <w:spacing w:line="276" w:lineRule="auto"/>
        <w:rPr>
          <w:sz w:val="22"/>
          <w:szCs w:val="22"/>
        </w:rPr>
      </w:pPr>
    </w:p>
    <w:p w14:paraId="430B8997" w14:textId="2CAA3462" w:rsidR="004C49B4" w:rsidRDefault="004C49B4" w:rsidP="00AC7B42">
      <w:pPr>
        <w:spacing w:line="276" w:lineRule="auto"/>
        <w:rPr>
          <w:sz w:val="22"/>
          <w:szCs w:val="22"/>
        </w:rPr>
      </w:pPr>
    </w:p>
    <w:p w14:paraId="18A854DE" w14:textId="0CCC8425" w:rsidR="004C49B4" w:rsidRDefault="004C49B4" w:rsidP="00AC7B42">
      <w:pPr>
        <w:spacing w:line="276" w:lineRule="auto"/>
        <w:rPr>
          <w:sz w:val="22"/>
          <w:szCs w:val="22"/>
        </w:rPr>
      </w:pPr>
    </w:p>
    <w:p w14:paraId="1CF63B76" w14:textId="2D53E44D" w:rsidR="004C49B4" w:rsidRDefault="004C49B4" w:rsidP="00AC7B42">
      <w:pPr>
        <w:spacing w:line="276" w:lineRule="auto"/>
        <w:rPr>
          <w:sz w:val="22"/>
          <w:szCs w:val="22"/>
        </w:rPr>
      </w:pPr>
    </w:p>
    <w:p w14:paraId="066A2DED" w14:textId="3270894E" w:rsidR="004C49B4" w:rsidRDefault="004C49B4" w:rsidP="00AC7B42">
      <w:pPr>
        <w:spacing w:line="276" w:lineRule="auto"/>
        <w:rPr>
          <w:sz w:val="22"/>
          <w:szCs w:val="22"/>
        </w:rPr>
      </w:pPr>
    </w:p>
    <w:p w14:paraId="2250559F" w14:textId="7EF177E5" w:rsidR="004C49B4" w:rsidRDefault="004C49B4" w:rsidP="00AC7B42">
      <w:pPr>
        <w:spacing w:line="276" w:lineRule="auto"/>
        <w:rPr>
          <w:sz w:val="22"/>
          <w:szCs w:val="22"/>
        </w:rPr>
      </w:pPr>
    </w:p>
    <w:p w14:paraId="109182CE" w14:textId="3953E0FE" w:rsidR="004C49B4" w:rsidRDefault="004C49B4" w:rsidP="00AC7B42">
      <w:pPr>
        <w:spacing w:line="276" w:lineRule="auto"/>
        <w:rPr>
          <w:sz w:val="22"/>
          <w:szCs w:val="22"/>
        </w:rPr>
      </w:pPr>
    </w:p>
    <w:p w14:paraId="61EB470A" w14:textId="1A113183" w:rsidR="004C49B4" w:rsidRDefault="004C49B4" w:rsidP="00AC7B42">
      <w:pPr>
        <w:spacing w:line="276" w:lineRule="auto"/>
        <w:rPr>
          <w:sz w:val="22"/>
          <w:szCs w:val="22"/>
        </w:rPr>
      </w:pPr>
    </w:p>
    <w:p w14:paraId="20A53121" w14:textId="7C5A7DDA" w:rsidR="004C49B4" w:rsidRDefault="004C49B4" w:rsidP="00AC7B42">
      <w:pPr>
        <w:spacing w:line="276" w:lineRule="auto"/>
        <w:rPr>
          <w:sz w:val="22"/>
          <w:szCs w:val="22"/>
        </w:rPr>
      </w:pPr>
    </w:p>
    <w:p w14:paraId="369AFD3F" w14:textId="72F226D6" w:rsidR="004C49B4" w:rsidRDefault="004C49B4" w:rsidP="00AC7B42">
      <w:pPr>
        <w:spacing w:line="276" w:lineRule="auto"/>
        <w:rPr>
          <w:sz w:val="22"/>
          <w:szCs w:val="22"/>
        </w:rPr>
      </w:pPr>
    </w:p>
    <w:p w14:paraId="4EC8CE7C" w14:textId="08A656DF" w:rsidR="004C49B4" w:rsidRDefault="004C49B4" w:rsidP="00AC7B42">
      <w:pPr>
        <w:spacing w:line="276" w:lineRule="auto"/>
        <w:rPr>
          <w:sz w:val="22"/>
          <w:szCs w:val="22"/>
        </w:rPr>
      </w:pPr>
    </w:p>
    <w:p w14:paraId="705F6B19" w14:textId="179C7FDE" w:rsidR="004C49B4" w:rsidRDefault="004C49B4" w:rsidP="00AC7B42">
      <w:pPr>
        <w:spacing w:line="276" w:lineRule="auto"/>
        <w:rPr>
          <w:sz w:val="22"/>
          <w:szCs w:val="22"/>
        </w:rPr>
      </w:pPr>
    </w:p>
    <w:p w14:paraId="69E21CC5" w14:textId="2276A974" w:rsidR="004C49B4" w:rsidRDefault="004C49B4" w:rsidP="00AC7B42">
      <w:pPr>
        <w:spacing w:line="276" w:lineRule="auto"/>
        <w:rPr>
          <w:sz w:val="22"/>
          <w:szCs w:val="22"/>
        </w:rPr>
      </w:pPr>
    </w:p>
    <w:p w14:paraId="3D4F9298" w14:textId="30B7A7B0" w:rsidR="004C49B4" w:rsidRDefault="004C49B4" w:rsidP="00AC7B42">
      <w:pPr>
        <w:spacing w:line="276" w:lineRule="auto"/>
        <w:rPr>
          <w:sz w:val="22"/>
          <w:szCs w:val="22"/>
        </w:rPr>
      </w:pPr>
    </w:p>
    <w:p w14:paraId="10A8D5F2" w14:textId="38245192" w:rsidR="004C49B4" w:rsidRDefault="004C49B4" w:rsidP="00AC7B42">
      <w:pPr>
        <w:spacing w:line="276" w:lineRule="auto"/>
        <w:rPr>
          <w:sz w:val="22"/>
          <w:szCs w:val="22"/>
        </w:rPr>
      </w:pPr>
    </w:p>
    <w:p w14:paraId="645A31C4" w14:textId="73342356" w:rsidR="004C49B4" w:rsidRDefault="004C49B4" w:rsidP="00AC7B42">
      <w:pPr>
        <w:spacing w:line="276" w:lineRule="auto"/>
        <w:rPr>
          <w:sz w:val="22"/>
          <w:szCs w:val="22"/>
        </w:rPr>
      </w:pPr>
    </w:p>
    <w:p w14:paraId="323C931A" w14:textId="58E425D5" w:rsidR="004C49B4" w:rsidRDefault="004C49B4" w:rsidP="00AC7B42">
      <w:pPr>
        <w:spacing w:line="276" w:lineRule="auto"/>
        <w:rPr>
          <w:sz w:val="22"/>
          <w:szCs w:val="22"/>
        </w:rPr>
      </w:pPr>
    </w:p>
    <w:p w14:paraId="438C50F8" w14:textId="790B05D8" w:rsidR="004C49B4" w:rsidRDefault="004C49B4" w:rsidP="00AC7B42">
      <w:pPr>
        <w:spacing w:line="276" w:lineRule="auto"/>
        <w:rPr>
          <w:sz w:val="22"/>
          <w:szCs w:val="22"/>
        </w:rPr>
      </w:pPr>
    </w:p>
    <w:p w14:paraId="36EC21CF" w14:textId="1BD9E33C" w:rsidR="004C49B4" w:rsidRDefault="004C49B4" w:rsidP="00AC7B42">
      <w:pPr>
        <w:spacing w:line="276" w:lineRule="auto"/>
        <w:rPr>
          <w:sz w:val="22"/>
          <w:szCs w:val="22"/>
        </w:rPr>
      </w:pPr>
    </w:p>
    <w:p w14:paraId="10EF30E4" w14:textId="4333683B" w:rsidR="004C49B4" w:rsidRDefault="004C49B4" w:rsidP="00AC7B42">
      <w:pPr>
        <w:spacing w:line="276" w:lineRule="auto"/>
        <w:rPr>
          <w:sz w:val="22"/>
          <w:szCs w:val="22"/>
        </w:rPr>
      </w:pPr>
    </w:p>
    <w:p w14:paraId="26326B43" w14:textId="77777777" w:rsidR="004C49B4" w:rsidRDefault="004C49B4" w:rsidP="00AC7B42">
      <w:pPr>
        <w:spacing w:line="276" w:lineRule="auto"/>
        <w:rPr>
          <w:sz w:val="22"/>
          <w:szCs w:val="22"/>
        </w:rPr>
      </w:pPr>
    </w:p>
    <w:p w14:paraId="2436A9D8" w14:textId="4AF43B01" w:rsidR="00D22277" w:rsidRDefault="00D22277" w:rsidP="00AC7B42">
      <w:pPr>
        <w:spacing w:line="276" w:lineRule="auto"/>
        <w:rPr>
          <w:sz w:val="22"/>
          <w:szCs w:val="22"/>
        </w:rPr>
      </w:pPr>
    </w:p>
    <w:p w14:paraId="12664D3A" w14:textId="77777777" w:rsidR="00D22277" w:rsidRPr="00CB6CED" w:rsidRDefault="00D22277" w:rsidP="00AC7B42">
      <w:pPr>
        <w:spacing w:line="276" w:lineRule="auto"/>
        <w:jc w:val="center"/>
        <w:rPr>
          <w:rFonts w:ascii="Book Antiqua" w:hAnsi="Book Antiqua" w:cs="Tahoma"/>
          <w:b/>
          <w:bCs/>
          <w:sz w:val="28"/>
          <w:szCs w:val="20"/>
        </w:rPr>
      </w:pPr>
      <w:r>
        <w:rPr>
          <w:rFonts w:ascii="Book Antiqua" w:hAnsi="Book Antiqua" w:cs="Tahoma"/>
          <w:b/>
          <w:bCs/>
          <w:sz w:val="28"/>
          <w:szCs w:val="20"/>
        </w:rPr>
        <w:t>9</w:t>
      </w:r>
      <w:r w:rsidRPr="00CB6CED">
        <w:rPr>
          <w:rFonts w:ascii="Book Antiqua" w:hAnsi="Book Antiqua" w:cs="Tahoma"/>
          <w:b/>
          <w:bCs/>
          <w:sz w:val="28"/>
          <w:szCs w:val="20"/>
        </w:rPr>
        <w:t>.1 MODELE SOUS-DETAIL DES PRIX</w:t>
      </w:r>
    </w:p>
    <w:p w14:paraId="79AD57B3" w14:textId="77777777" w:rsidR="00D22277" w:rsidRPr="00CB6CED" w:rsidRDefault="00D22277" w:rsidP="00AC7B42">
      <w:pPr>
        <w:spacing w:line="276" w:lineRule="auto"/>
        <w:jc w:val="center"/>
        <w:rPr>
          <w:rFonts w:ascii="Book Antiqua" w:hAnsi="Book Antiqua" w:cs="Tahoma"/>
          <w:sz w:val="28"/>
          <w:szCs w:val="20"/>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4"/>
        <w:gridCol w:w="2867"/>
        <w:gridCol w:w="24"/>
        <w:gridCol w:w="1799"/>
        <w:gridCol w:w="1694"/>
        <w:gridCol w:w="9"/>
        <w:gridCol w:w="2674"/>
      </w:tblGrid>
      <w:tr w:rsidR="00D22277" w:rsidRPr="00CB6CED" w14:paraId="4B031853" w14:textId="77777777" w:rsidTr="005F2735">
        <w:trPr>
          <w:cantSplit/>
        </w:trPr>
        <w:tc>
          <w:tcPr>
            <w:tcW w:w="10191" w:type="dxa"/>
            <w:gridSpan w:val="7"/>
            <w:tcBorders>
              <w:top w:val="single" w:sz="12" w:space="0" w:color="auto"/>
              <w:left w:val="single" w:sz="12" w:space="0" w:color="auto"/>
              <w:bottom w:val="single" w:sz="12" w:space="0" w:color="auto"/>
              <w:right w:val="single" w:sz="12" w:space="0" w:color="auto"/>
            </w:tcBorders>
          </w:tcPr>
          <w:p w14:paraId="0A0A5F9F"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SOUS-DETAIL DES PRIX</w:t>
            </w:r>
          </w:p>
        </w:tc>
      </w:tr>
      <w:tr w:rsidR="00D22277" w:rsidRPr="00CB6CED" w14:paraId="49FF6336" w14:textId="77777777" w:rsidTr="005F2735">
        <w:trPr>
          <w:cantSplit/>
        </w:trPr>
        <w:tc>
          <w:tcPr>
            <w:tcW w:w="10191" w:type="dxa"/>
            <w:gridSpan w:val="7"/>
            <w:tcBorders>
              <w:top w:val="single" w:sz="12" w:space="0" w:color="auto"/>
              <w:left w:val="single" w:sz="12" w:space="0" w:color="auto"/>
              <w:bottom w:val="single" w:sz="12" w:space="0" w:color="auto"/>
              <w:right w:val="single" w:sz="12" w:space="0" w:color="auto"/>
            </w:tcBorders>
          </w:tcPr>
          <w:p w14:paraId="50C8FF85" w14:textId="77777777" w:rsidR="00D22277" w:rsidRPr="00CB6CED" w:rsidRDefault="00D22277" w:rsidP="00AC7B42">
            <w:pPr>
              <w:spacing w:line="276" w:lineRule="auto"/>
              <w:rPr>
                <w:rFonts w:ascii="Book Antiqua" w:hAnsi="Book Antiqua" w:cs="Tahoma"/>
                <w:b/>
                <w:bCs/>
                <w:sz w:val="20"/>
                <w:szCs w:val="20"/>
              </w:rPr>
            </w:pPr>
            <w:r w:rsidRPr="00CB6CED">
              <w:rPr>
                <w:rFonts w:ascii="Book Antiqua" w:hAnsi="Book Antiqua" w:cs="Tahoma"/>
                <w:b/>
                <w:bCs/>
                <w:sz w:val="20"/>
                <w:szCs w:val="20"/>
              </w:rPr>
              <w:t>DESIGNATION :</w:t>
            </w:r>
          </w:p>
        </w:tc>
      </w:tr>
      <w:tr w:rsidR="00D22277" w:rsidRPr="00CB6CED" w14:paraId="02056EC9" w14:textId="77777777" w:rsidTr="005F2735">
        <w:tc>
          <w:tcPr>
            <w:tcW w:w="1124" w:type="dxa"/>
            <w:tcBorders>
              <w:top w:val="single" w:sz="12" w:space="0" w:color="auto"/>
              <w:left w:val="single" w:sz="12" w:space="0" w:color="auto"/>
              <w:bottom w:val="single" w:sz="12" w:space="0" w:color="auto"/>
              <w:right w:val="single" w:sz="12" w:space="0" w:color="auto"/>
            </w:tcBorders>
          </w:tcPr>
          <w:p w14:paraId="658DFCE9"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lastRenderedPageBreak/>
              <w:t>N° PRIX</w:t>
            </w:r>
          </w:p>
        </w:tc>
        <w:tc>
          <w:tcPr>
            <w:tcW w:w="2891" w:type="dxa"/>
            <w:gridSpan w:val="2"/>
            <w:tcBorders>
              <w:top w:val="single" w:sz="12" w:space="0" w:color="auto"/>
              <w:left w:val="single" w:sz="12" w:space="0" w:color="auto"/>
              <w:bottom w:val="single" w:sz="12" w:space="0" w:color="auto"/>
              <w:right w:val="single" w:sz="12" w:space="0" w:color="auto"/>
            </w:tcBorders>
          </w:tcPr>
          <w:p w14:paraId="132C5EDF"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Rendement journalier</w:t>
            </w:r>
          </w:p>
        </w:tc>
        <w:tc>
          <w:tcPr>
            <w:tcW w:w="1799" w:type="dxa"/>
            <w:tcBorders>
              <w:top w:val="single" w:sz="12" w:space="0" w:color="auto"/>
              <w:left w:val="single" w:sz="12" w:space="0" w:color="auto"/>
              <w:bottom w:val="single" w:sz="12" w:space="0" w:color="auto"/>
              <w:right w:val="single" w:sz="12" w:space="0" w:color="auto"/>
            </w:tcBorders>
          </w:tcPr>
          <w:p w14:paraId="28405DE4"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Quantité totale</w:t>
            </w:r>
          </w:p>
        </w:tc>
        <w:tc>
          <w:tcPr>
            <w:tcW w:w="1703" w:type="dxa"/>
            <w:gridSpan w:val="2"/>
            <w:tcBorders>
              <w:top w:val="single" w:sz="12" w:space="0" w:color="auto"/>
              <w:left w:val="single" w:sz="12" w:space="0" w:color="auto"/>
              <w:bottom w:val="single" w:sz="12" w:space="0" w:color="auto"/>
              <w:right w:val="single" w:sz="12" w:space="0" w:color="auto"/>
            </w:tcBorders>
          </w:tcPr>
          <w:p w14:paraId="485EB53E"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Unité</w:t>
            </w:r>
          </w:p>
        </w:tc>
        <w:tc>
          <w:tcPr>
            <w:tcW w:w="2674" w:type="dxa"/>
            <w:tcBorders>
              <w:top w:val="single" w:sz="12" w:space="0" w:color="auto"/>
              <w:left w:val="single" w:sz="12" w:space="0" w:color="auto"/>
              <w:bottom w:val="single" w:sz="12" w:space="0" w:color="auto"/>
              <w:right w:val="single" w:sz="12" w:space="0" w:color="auto"/>
            </w:tcBorders>
          </w:tcPr>
          <w:p w14:paraId="745BD4F3"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Durée activité</w:t>
            </w:r>
          </w:p>
        </w:tc>
      </w:tr>
      <w:tr w:rsidR="00D22277" w:rsidRPr="00CB6CED" w14:paraId="5B4613E6" w14:textId="77777777" w:rsidTr="005F2735">
        <w:tc>
          <w:tcPr>
            <w:tcW w:w="1124" w:type="dxa"/>
            <w:tcBorders>
              <w:top w:val="single" w:sz="12" w:space="0" w:color="auto"/>
              <w:left w:val="single" w:sz="12" w:space="0" w:color="auto"/>
              <w:bottom w:val="single" w:sz="12" w:space="0" w:color="auto"/>
              <w:right w:val="single" w:sz="12" w:space="0" w:color="auto"/>
            </w:tcBorders>
          </w:tcPr>
          <w:p w14:paraId="2577B5EA" w14:textId="77777777" w:rsidR="00D22277" w:rsidRPr="00CB6CED" w:rsidRDefault="00D22277" w:rsidP="00AC7B42">
            <w:pPr>
              <w:spacing w:line="276" w:lineRule="auto"/>
              <w:rPr>
                <w:rFonts w:ascii="Book Antiqua" w:hAnsi="Book Antiqua" w:cs="Tahoma"/>
                <w:b/>
                <w:bCs/>
                <w:sz w:val="20"/>
                <w:szCs w:val="20"/>
              </w:rPr>
            </w:pPr>
          </w:p>
        </w:tc>
        <w:tc>
          <w:tcPr>
            <w:tcW w:w="2891" w:type="dxa"/>
            <w:gridSpan w:val="2"/>
            <w:tcBorders>
              <w:top w:val="single" w:sz="12" w:space="0" w:color="auto"/>
              <w:left w:val="single" w:sz="12" w:space="0" w:color="auto"/>
              <w:bottom w:val="single" w:sz="12" w:space="0" w:color="auto"/>
              <w:right w:val="single" w:sz="12" w:space="0" w:color="auto"/>
            </w:tcBorders>
          </w:tcPr>
          <w:p w14:paraId="7C8AA1E1" w14:textId="77777777" w:rsidR="00D22277" w:rsidRPr="00CB6CED" w:rsidRDefault="00D22277" w:rsidP="00AC7B42">
            <w:pPr>
              <w:spacing w:line="276" w:lineRule="auto"/>
              <w:rPr>
                <w:rFonts w:ascii="Book Antiqua" w:hAnsi="Book Antiqua" w:cs="Tahoma"/>
                <w:b/>
                <w:bCs/>
                <w:sz w:val="20"/>
                <w:szCs w:val="20"/>
              </w:rPr>
            </w:pPr>
          </w:p>
        </w:tc>
        <w:tc>
          <w:tcPr>
            <w:tcW w:w="1799" w:type="dxa"/>
            <w:tcBorders>
              <w:top w:val="single" w:sz="12" w:space="0" w:color="auto"/>
              <w:left w:val="single" w:sz="12" w:space="0" w:color="auto"/>
              <w:bottom w:val="single" w:sz="12" w:space="0" w:color="auto"/>
              <w:right w:val="single" w:sz="12" w:space="0" w:color="auto"/>
            </w:tcBorders>
          </w:tcPr>
          <w:p w14:paraId="6D713DB4"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top w:val="single" w:sz="12" w:space="0" w:color="auto"/>
              <w:left w:val="single" w:sz="12" w:space="0" w:color="auto"/>
              <w:bottom w:val="single" w:sz="12" w:space="0" w:color="auto"/>
              <w:right w:val="single" w:sz="12" w:space="0" w:color="auto"/>
            </w:tcBorders>
          </w:tcPr>
          <w:p w14:paraId="2C592418" w14:textId="77777777" w:rsidR="00D22277" w:rsidRPr="00CB6CED" w:rsidRDefault="00D22277" w:rsidP="00AC7B42">
            <w:pPr>
              <w:spacing w:line="276" w:lineRule="auto"/>
              <w:rPr>
                <w:rFonts w:ascii="Book Antiqua" w:hAnsi="Book Antiqua" w:cs="Tahoma"/>
                <w:b/>
                <w:bCs/>
                <w:sz w:val="20"/>
                <w:szCs w:val="20"/>
              </w:rPr>
            </w:pPr>
          </w:p>
        </w:tc>
        <w:tc>
          <w:tcPr>
            <w:tcW w:w="2674" w:type="dxa"/>
            <w:tcBorders>
              <w:top w:val="single" w:sz="12" w:space="0" w:color="auto"/>
              <w:left w:val="single" w:sz="12" w:space="0" w:color="auto"/>
              <w:bottom w:val="single" w:sz="12" w:space="0" w:color="auto"/>
              <w:right w:val="single" w:sz="12" w:space="0" w:color="auto"/>
            </w:tcBorders>
          </w:tcPr>
          <w:p w14:paraId="72CA7060"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46BB861" w14:textId="77777777" w:rsidTr="005F2735">
        <w:trPr>
          <w:cantSplit/>
        </w:trPr>
        <w:tc>
          <w:tcPr>
            <w:tcW w:w="1124" w:type="dxa"/>
            <w:vMerge w:val="restart"/>
            <w:tcBorders>
              <w:top w:val="single" w:sz="12" w:space="0" w:color="auto"/>
              <w:left w:val="single" w:sz="12" w:space="0" w:color="auto"/>
              <w:right w:val="single" w:sz="12" w:space="0" w:color="auto"/>
            </w:tcBorders>
            <w:textDirection w:val="btLr"/>
          </w:tcPr>
          <w:p w14:paraId="2A7656AB" w14:textId="77777777" w:rsidR="00D22277" w:rsidRPr="00CB6CED" w:rsidRDefault="00D22277" w:rsidP="00AC7B42">
            <w:pPr>
              <w:spacing w:line="276" w:lineRule="auto"/>
              <w:ind w:left="113" w:right="113"/>
              <w:jc w:val="center"/>
              <w:rPr>
                <w:rFonts w:ascii="Book Antiqua" w:hAnsi="Book Antiqua" w:cs="Tahoma"/>
                <w:b/>
                <w:bCs/>
                <w:sz w:val="20"/>
                <w:szCs w:val="20"/>
              </w:rPr>
            </w:pPr>
          </w:p>
          <w:p w14:paraId="18E7981E" w14:textId="77777777" w:rsidR="00D22277" w:rsidRPr="00CB6CED" w:rsidRDefault="00D22277" w:rsidP="00AC7B42">
            <w:pPr>
              <w:spacing w:line="276" w:lineRule="auto"/>
              <w:ind w:left="113" w:right="113"/>
              <w:jc w:val="center"/>
              <w:rPr>
                <w:rFonts w:ascii="Book Antiqua" w:hAnsi="Book Antiqua" w:cs="Tahoma"/>
                <w:b/>
                <w:bCs/>
                <w:sz w:val="20"/>
                <w:szCs w:val="20"/>
              </w:rPr>
            </w:pPr>
            <w:r w:rsidRPr="00CB6CED">
              <w:rPr>
                <w:rFonts w:ascii="Book Antiqua" w:hAnsi="Book Antiqua" w:cs="Tahoma"/>
                <w:b/>
                <w:bCs/>
                <w:sz w:val="20"/>
                <w:szCs w:val="20"/>
              </w:rPr>
              <w:t>Main d’œuvre</w:t>
            </w:r>
          </w:p>
        </w:tc>
        <w:tc>
          <w:tcPr>
            <w:tcW w:w="2891" w:type="dxa"/>
            <w:gridSpan w:val="2"/>
            <w:tcBorders>
              <w:top w:val="single" w:sz="12" w:space="0" w:color="auto"/>
              <w:left w:val="single" w:sz="12" w:space="0" w:color="auto"/>
              <w:right w:val="single" w:sz="12" w:space="0" w:color="auto"/>
            </w:tcBorders>
          </w:tcPr>
          <w:p w14:paraId="07C38102"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CATEGORIE</w:t>
            </w:r>
          </w:p>
        </w:tc>
        <w:tc>
          <w:tcPr>
            <w:tcW w:w="1799" w:type="dxa"/>
            <w:tcBorders>
              <w:top w:val="single" w:sz="12" w:space="0" w:color="auto"/>
              <w:left w:val="single" w:sz="12" w:space="0" w:color="auto"/>
              <w:right w:val="single" w:sz="12" w:space="0" w:color="auto"/>
            </w:tcBorders>
          </w:tcPr>
          <w:p w14:paraId="7238CF7D"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Salaire journalier</w:t>
            </w:r>
          </w:p>
        </w:tc>
        <w:tc>
          <w:tcPr>
            <w:tcW w:w="1703" w:type="dxa"/>
            <w:gridSpan w:val="2"/>
            <w:tcBorders>
              <w:top w:val="single" w:sz="12" w:space="0" w:color="auto"/>
              <w:left w:val="single" w:sz="12" w:space="0" w:color="auto"/>
              <w:right w:val="single" w:sz="12" w:space="0" w:color="auto"/>
            </w:tcBorders>
          </w:tcPr>
          <w:p w14:paraId="087CDD3C"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Jours facturés</w:t>
            </w:r>
          </w:p>
        </w:tc>
        <w:tc>
          <w:tcPr>
            <w:tcW w:w="2674" w:type="dxa"/>
            <w:tcBorders>
              <w:top w:val="single" w:sz="12" w:space="0" w:color="auto"/>
              <w:left w:val="single" w:sz="12" w:space="0" w:color="auto"/>
              <w:right w:val="single" w:sz="12" w:space="0" w:color="auto"/>
            </w:tcBorders>
          </w:tcPr>
          <w:p w14:paraId="393FECC9"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Montant</w:t>
            </w:r>
          </w:p>
        </w:tc>
      </w:tr>
      <w:tr w:rsidR="00D22277" w:rsidRPr="00CB6CED" w14:paraId="5C6B78BB" w14:textId="77777777" w:rsidTr="005F2735">
        <w:trPr>
          <w:cantSplit/>
        </w:trPr>
        <w:tc>
          <w:tcPr>
            <w:tcW w:w="1124" w:type="dxa"/>
            <w:vMerge/>
            <w:tcBorders>
              <w:left w:val="single" w:sz="12" w:space="0" w:color="auto"/>
              <w:right w:val="single" w:sz="12" w:space="0" w:color="auto"/>
            </w:tcBorders>
            <w:textDirection w:val="btLr"/>
          </w:tcPr>
          <w:p w14:paraId="138D4785"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2DFD6A79"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6DEA5D6D"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530F04A6"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02323D6F"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23B847F8" w14:textId="77777777" w:rsidTr="005F2735">
        <w:trPr>
          <w:cantSplit/>
        </w:trPr>
        <w:tc>
          <w:tcPr>
            <w:tcW w:w="1124" w:type="dxa"/>
            <w:vMerge/>
            <w:tcBorders>
              <w:left w:val="single" w:sz="12" w:space="0" w:color="auto"/>
              <w:right w:val="single" w:sz="12" w:space="0" w:color="auto"/>
            </w:tcBorders>
            <w:textDirection w:val="btLr"/>
          </w:tcPr>
          <w:p w14:paraId="22037AA0"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7A840AB0"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369AF57A"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71C826C1"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683A75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03FBC9E9" w14:textId="77777777" w:rsidTr="005F2735">
        <w:trPr>
          <w:cantSplit/>
        </w:trPr>
        <w:tc>
          <w:tcPr>
            <w:tcW w:w="1124" w:type="dxa"/>
            <w:vMerge/>
            <w:tcBorders>
              <w:left w:val="single" w:sz="12" w:space="0" w:color="auto"/>
              <w:right w:val="single" w:sz="12" w:space="0" w:color="auto"/>
            </w:tcBorders>
            <w:textDirection w:val="btLr"/>
          </w:tcPr>
          <w:p w14:paraId="6FADBCDF"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7733B7A9"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1619C9F4"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76655D58"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9BAF2A7"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1C23BDE9" w14:textId="77777777" w:rsidTr="005F2735">
        <w:trPr>
          <w:cantSplit/>
        </w:trPr>
        <w:tc>
          <w:tcPr>
            <w:tcW w:w="1124" w:type="dxa"/>
            <w:vMerge/>
            <w:tcBorders>
              <w:left w:val="single" w:sz="12" w:space="0" w:color="auto"/>
              <w:right w:val="single" w:sz="12" w:space="0" w:color="auto"/>
            </w:tcBorders>
            <w:textDirection w:val="btLr"/>
          </w:tcPr>
          <w:p w14:paraId="6D7DAFEE"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09D337D3"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07113E99"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B9B15C0"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479E39FF"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CF6A18F" w14:textId="77777777" w:rsidTr="005F2735">
        <w:trPr>
          <w:cantSplit/>
        </w:trPr>
        <w:tc>
          <w:tcPr>
            <w:tcW w:w="1124" w:type="dxa"/>
            <w:vMerge/>
            <w:tcBorders>
              <w:left w:val="single" w:sz="12" w:space="0" w:color="auto"/>
              <w:right w:val="single" w:sz="12" w:space="0" w:color="auto"/>
            </w:tcBorders>
            <w:textDirection w:val="btLr"/>
          </w:tcPr>
          <w:p w14:paraId="2239580E"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0CF3E4B6"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0399C282"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CC7A508"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5212F966"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6BFC188" w14:textId="77777777" w:rsidTr="005F2735">
        <w:trPr>
          <w:cantSplit/>
        </w:trPr>
        <w:tc>
          <w:tcPr>
            <w:tcW w:w="1124" w:type="dxa"/>
            <w:vMerge/>
            <w:tcBorders>
              <w:left w:val="single" w:sz="12" w:space="0" w:color="auto"/>
              <w:right w:val="single" w:sz="12" w:space="0" w:color="auto"/>
            </w:tcBorders>
            <w:textDirection w:val="btLr"/>
          </w:tcPr>
          <w:p w14:paraId="5CA0CD2E"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1FEC3C93"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44DC853B"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5AEFFA41"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436076F1"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6693615" w14:textId="77777777" w:rsidTr="005F2735">
        <w:trPr>
          <w:cantSplit/>
        </w:trPr>
        <w:tc>
          <w:tcPr>
            <w:tcW w:w="1124" w:type="dxa"/>
            <w:vMerge/>
            <w:tcBorders>
              <w:left w:val="single" w:sz="12" w:space="0" w:color="auto"/>
              <w:right w:val="single" w:sz="12" w:space="0" w:color="auto"/>
            </w:tcBorders>
            <w:textDirection w:val="btLr"/>
          </w:tcPr>
          <w:p w14:paraId="65707145"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25B64F5E"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5E0F80D2"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13CDD08F"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59C6B060"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0D80F3B9" w14:textId="77777777" w:rsidTr="005F2735">
        <w:trPr>
          <w:cantSplit/>
        </w:trPr>
        <w:tc>
          <w:tcPr>
            <w:tcW w:w="1124" w:type="dxa"/>
            <w:vMerge/>
            <w:tcBorders>
              <w:left w:val="single" w:sz="12" w:space="0" w:color="auto"/>
              <w:right w:val="single" w:sz="12" w:space="0" w:color="auto"/>
            </w:tcBorders>
            <w:textDirection w:val="btLr"/>
          </w:tcPr>
          <w:p w14:paraId="7D4C89FC"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7C5677E3"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1C423CAC"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41E5A0B"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0B711D62"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DE2E5F4" w14:textId="77777777" w:rsidTr="005F2735">
        <w:trPr>
          <w:cantSplit/>
        </w:trPr>
        <w:tc>
          <w:tcPr>
            <w:tcW w:w="1124" w:type="dxa"/>
            <w:vMerge/>
            <w:tcBorders>
              <w:left w:val="single" w:sz="12" w:space="0" w:color="auto"/>
              <w:bottom w:val="single" w:sz="12" w:space="0" w:color="auto"/>
              <w:right w:val="single" w:sz="12" w:space="0" w:color="auto"/>
            </w:tcBorders>
            <w:textDirection w:val="btLr"/>
          </w:tcPr>
          <w:p w14:paraId="2712BFC0"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bottom w:val="single" w:sz="12" w:space="0" w:color="auto"/>
              <w:right w:val="single" w:sz="12" w:space="0" w:color="auto"/>
            </w:tcBorders>
          </w:tcPr>
          <w:p w14:paraId="1552DD6D"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bottom w:val="single" w:sz="12" w:space="0" w:color="auto"/>
              <w:right w:val="single" w:sz="12" w:space="0" w:color="auto"/>
            </w:tcBorders>
          </w:tcPr>
          <w:p w14:paraId="27056CAD"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bottom w:val="single" w:sz="12" w:space="0" w:color="auto"/>
              <w:right w:val="single" w:sz="12" w:space="0" w:color="auto"/>
            </w:tcBorders>
          </w:tcPr>
          <w:p w14:paraId="1626E6AB"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bottom w:val="single" w:sz="12" w:space="0" w:color="auto"/>
              <w:right w:val="single" w:sz="12" w:space="0" w:color="auto"/>
            </w:tcBorders>
          </w:tcPr>
          <w:p w14:paraId="6D6BDBFA"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1F35CD3" w14:textId="77777777" w:rsidTr="005F2735">
        <w:trPr>
          <w:cantSplit/>
        </w:trPr>
        <w:tc>
          <w:tcPr>
            <w:tcW w:w="1124" w:type="dxa"/>
            <w:vMerge/>
            <w:tcBorders>
              <w:left w:val="single" w:sz="12" w:space="0" w:color="auto"/>
              <w:bottom w:val="single" w:sz="12" w:space="0" w:color="auto"/>
              <w:right w:val="single" w:sz="12" w:space="0" w:color="auto"/>
            </w:tcBorders>
            <w:textDirection w:val="btLr"/>
          </w:tcPr>
          <w:p w14:paraId="649C9D47"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9067" w:type="dxa"/>
            <w:gridSpan w:val="6"/>
            <w:tcBorders>
              <w:left w:val="single" w:sz="12" w:space="0" w:color="auto"/>
              <w:bottom w:val="single" w:sz="12" w:space="0" w:color="auto"/>
              <w:right w:val="single" w:sz="12" w:space="0" w:color="auto"/>
            </w:tcBorders>
          </w:tcPr>
          <w:p w14:paraId="674A8C40"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TOTAL A</w:t>
            </w:r>
          </w:p>
        </w:tc>
      </w:tr>
      <w:tr w:rsidR="00D22277" w:rsidRPr="00CB6CED" w14:paraId="550B7325" w14:textId="77777777" w:rsidTr="005F2735">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603CE1DE" w14:textId="77777777" w:rsidR="00D22277" w:rsidRPr="00CB6CED" w:rsidRDefault="00D22277" w:rsidP="00AC7B42">
            <w:pPr>
              <w:spacing w:line="276" w:lineRule="auto"/>
              <w:ind w:left="113" w:right="113"/>
              <w:jc w:val="center"/>
              <w:rPr>
                <w:rFonts w:ascii="Book Antiqua" w:hAnsi="Book Antiqua" w:cs="Tahoma"/>
                <w:b/>
                <w:bCs/>
                <w:sz w:val="20"/>
                <w:szCs w:val="20"/>
              </w:rPr>
            </w:pPr>
          </w:p>
          <w:p w14:paraId="1AB1EBF9" w14:textId="77777777" w:rsidR="00D22277" w:rsidRPr="00CB6CED" w:rsidRDefault="00D22277" w:rsidP="00AC7B42">
            <w:pPr>
              <w:spacing w:line="276" w:lineRule="auto"/>
              <w:ind w:left="113" w:right="113"/>
              <w:jc w:val="center"/>
              <w:rPr>
                <w:rFonts w:ascii="Book Antiqua" w:hAnsi="Book Antiqua" w:cs="Tahoma"/>
                <w:b/>
                <w:bCs/>
                <w:sz w:val="20"/>
                <w:szCs w:val="20"/>
              </w:rPr>
            </w:pPr>
            <w:r w:rsidRPr="00CB6CED">
              <w:rPr>
                <w:rFonts w:ascii="Book Antiqua" w:hAnsi="Book Antiqua" w:cs="Tahoma"/>
                <w:b/>
                <w:bCs/>
                <w:sz w:val="20"/>
                <w:szCs w:val="20"/>
              </w:rPr>
              <w:t>Matériel et Engins</w:t>
            </w:r>
          </w:p>
        </w:tc>
        <w:tc>
          <w:tcPr>
            <w:tcW w:w="2891" w:type="dxa"/>
            <w:gridSpan w:val="2"/>
            <w:tcBorders>
              <w:top w:val="single" w:sz="12" w:space="0" w:color="auto"/>
              <w:left w:val="single" w:sz="12" w:space="0" w:color="auto"/>
              <w:bottom w:val="single" w:sz="12" w:space="0" w:color="auto"/>
              <w:right w:val="single" w:sz="12" w:space="0" w:color="auto"/>
            </w:tcBorders>
          </w:tcPr>
          <w:p w14:paraId="36B67FA2"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TYPE</w:t>
            </w:r>
          </w:p>
        </w:tc>
        <w:tc>
          <w:tcPr>
            <w:tcW w:w="1799" w:type="dxa"/>
            <w:tcBorders>
              <w:top w:val="single" w:sz="12" w:space="0" w:color="auto"/>
              <w:left w:val="single" w:sz="12" w:space="0" w:color="auto"/>
              <w:bottom w:val="single" w:sz="12" w:space="0" w:color="auto"/>
              <w:right w:val="single" w:sz="12" w:space="0" w:color="auto"/>
            </w:tcBorders>
          </w:tcPr>
          <w:p w14:paraId="124B2AF8"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Taux journalier</w:t>
            </w:r>
          </w:p>
        </w:tc>
        <w:tc>
          <w:tcPr>
            <w:tcW w:w="1703" w:type="dxa"/>
            <w:gridSpan w:val="2"/>
            <w:tcBorders>
              <w:top w:val="single" w:sz="12" w:space="0" w:color="auto"/>
              <w:left w:val="single" w:sz="12" w:space="0" w:color="auto"/>
              <w:bottom w:val="single" w:sz="12" w:space="0" w:color="auto"/>
              <w:right w:val="single" w:sz="12" w:space="0" w:color="auto"/>
            </w:tcBorders>
          </w:tcPr>
          <w:p w14:paraId="68BC19A6"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Jours facturés</w:t>
            </w:r>
          </w:p>
        </w:tc>
        <w:tc>
          <w:tcPr>
            <w:tcW w:w="2674" w:type="dxa"/>
            <w:tcBorders>
              <w:top w:val="single" w:sz="12" w:space="0" w:color="auto"/>
              <w:left w:val="single" w:sz="12" w:space="0" w:color="auto"/>
              <w:bottom w:val="single" w:sz="12" w:space="0" w:color="auto"/>
              <w:right w:val="single" w:sz="12" w:space="0" w:color="auto"/>
            </w:tcBorders>
          </w:tcPr>
          <w:p w14:paraId="1330DFEE"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Montant</w:t>
            </w:r>
          </w:p>
        </w:tc>
      </w:tr>
      <w:tr w:rsidR="00D22277" w:rsidRPr="00CB6CED" w14:paraId="2A14E538" w14:textId="77777777" w:rsidTr="005F2735">
        <w:trPr>
          <w:cantSplit/>
        </w:trPr>
        <w:tc>
          <w:tcPr>
            <w:tcW w:w="1124" w:type="dxa"/>
            <w:vMerge/>
            <w:tcBorders>
              <w:left w:val="single" w:sz="12" w:space="0" w:color="auto"/>
              <w:right w:val="single" w:sz="12" w:space="0" w:color="auto"/>
            </w:tcBorders>
            <w:textDirection w:val="btLr"/>
          </w:tcPr>
          <w:p w14:paraId="334D296F"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323B5CBE"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2A61C190"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034B714E"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00467576"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336D9DE" w14:textId="77777777" w:rsidTr="005F2735">
        <w:trPr>
          <w:cantSplit/>
        </w:trPr>
        <w:tc>
          <w:tcPr>
            <w:tcW w:w="1124" w:type="dxa"/>
            <w:vMerge/>
            <w:tcBorders>
              <w:left w:val="single" w:sz="12" w:space="0" w:color="auto"/>
              <w:right w:val="single" w:sz="12" w:space="0" w:color="auto"/>
            </w:tcBorders>
            <w:textDirection w:val="btLr"/>
          </w:tcPr>
          <w:p w14:paraId="7EAA6C67"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6B0D9DE8"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046FBC1B"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4D8FFDCC"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8085879"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136E1B9" w14:textId="77777777" w:rsidTr="005F2735">
        <w:trPr>
          <w:cantSplit/>
        </w:trPr>
        <w:tc>
          <w:tcPr>
            <w:tcW w:w="1124" w:type="dxa"/>
            <w:vMerge/>
            <w:tcBorders>
              <w:left w:val="single" w:sz="12" w:space="0" w:color="auto"/>
              <w:right w:val="single" w:sz="12" w:space="0" w:color="auto"/>
            </w:tcBorders>
            <w:textDirection w:val="btLr"/>
          </w:tcPr>
          <w:p w14:paraId="4A511787"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240075E1"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40B6F86D"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46655692"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38B70B3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47408506" w14:textId="77777777" w:rsidTr="005F2735">
        <w:trPr>
          <w:cantSplit/>
        </w:trPr>
        <w:tc>
          <w:tcPr>
            <w:tcW w:w="1124" w:type="dxa"/>
            <w:vMerge/>
            <w:tcBorders>
              <w:left w:val="single" w:sz="12" w:space="0" w:color="auto"/>
              <w:right w:val="single" w:sz="12" w:space="0" w:color="auto"/>
            </w:tcBorders>
            <w:textDirection w:val="btLr"/>
          </w:tcPr>
          <w:p w14:paraId="117E69C0"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39ABA1AC"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086622CC"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5151A162"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43A90C0F"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EE51CC7" w14:textId="77777777" w:rsidTr="005F2735">
        <w:trPr>
          <w:cantSplit/>
        </w:trPr>
        <w:tc>
          <w:tcPr>
            <w:tcW w:w="1124" w:type="dxa"/>
            <w:vMerge/>
            <w:tcBorders>
              <w:left w:val="single" w:sz="12" w:space="0" w:color="auto"/>
              <w:right w:val="single" w:sz="12" w:space="0" w:color="auto"/>
            </w:tcBorders>
            <w:textDirection w:val="btLr"/>
          </w:tcPr>
          <w:p w14:paraId="113C0E66"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48012304"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6EA920A0"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69558199"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1059C4F1"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1D9B26E5" w14:textId="77777777" w:rsidTr="005F2735">
        <w:trPr>
          <w:cantSplit/>
        </w:trPr>
        <w:tc>
          <w:tcPr>
            <w:tcW w:w="1124" w:type="dxa"/>
            <w:vMerge/>
            <w:tcBorders>
              <w:left w:val="single" w:sz="12" w:space="0" w:color="auto"/>
              <w:right w:val="single" w:sz="12" w:space="0" w:color="auto"/>
            </w:tcBorders>
            <w:textDirection w:val="btLr"/>
          </w:tcPr>
          <w:p w14:paraId="168DE639"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5CC5C9B5"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2AD81D04"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FDDEA62"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3F7599D4"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71E3EDA6" w14:textId="77777777" w:rsidTr="005F2735">
        <w:trPr>
          <w:cantSplit/>
        </w:trPr>
        <w:tc>
          <w:tcPr>
            <w:tcW w:w="1124" w:type="dxa"/>
            <w:vMerge/>
            <w:tcBorders>
              <w:left w:val="single" w:sz="12" w:space="0" w:color="auto"/>
              <w:right w:val="single" w:sz="12" w:space="0" w:color="auto"/>
            </w:tcBorders>
            <w:textDirection w:val="btLr"/>
          </w:tcPr>
          <w:p w14:paraId="642FE09A"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1BC863BE"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71A723CC"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41536A8"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CDE9416"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C80ED2A" w14:textId="77777777" w:rsidTr="005F2735">
        <w:trPr>
          <w:cantSplit/>
        </w:trPr>
        <w:tc>
          <w:tcPr>
            <w:tcW w:w="1124" w:type="dxa"/>
            <w:vMerge/>
            <w:tcBorders>
              <w:left w:val="single" w:sz="12" w:space="0" w:color="auto"/>
              <w:right w:val="single" w:sz="12" w:space="0" w:color="auto"/>
            </w:tcBorders>
            <w:textDirection w:val="btLr"/>
          </w:tcPr>
          <w:p w14:paraId="5020FB74"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1C5B7E9D"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7D150EF8"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2BEC3A4E"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20857FB4"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2058F110" w14:textId="77777777" w:rsidTr="005F2735">
        <w:trPr>
          <w:cantSplit/>
        </w:trPr>
        <w:tc>
          <w:tcPr>
            <w:tcW w:w="1124" w:type="dxa"/>
            <w:vMerge/>
            <w:tcBorders>
              <w:left w:val="single" w:sz="12" w:space="0" w:color="auto"/>
              <w:right w:val="single" w:sz="12" w:space="0" w:color="auto"/>
            </w:tcBorders>
            <w:textDirection w:val="btLr"/>
          </w:tcPr>
          <w:p w14:paraId="391736C1"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right w:val="single" w:sz="12" w:space="0" w:color="auto"/>
            </w:tcBorders>
          </w:tcPr>
          <w:p w14:paraId="4A9C636D"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right w:val="single" w:sz="12" w:space="0" w:color="auto"/>
            </w:tcBorders>
          </w:tcPr>
          <w:p w14:paraId="6C9F3A37"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right w:val="single" w:sz="12" w:space="0" w:color="auto"/>
            </w:tcBorders>
          </w:tcPr>
          <w:p w14:paraId="33894638"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right w:val="single" w:sz="12" w:space="0" w:color="auto"/>
            </w:tcBorders>
          </w:tcPr>
          <w:p w14:paraId="34579E19"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240D0B8" w14:textId="77777777" w:rsidTr="005F2735">
        <w:trPr>
          <w:cantSplit/>
        </w:trPr>
        <w:tc>
          <w:tcPr>
            <w:tcW w:w="1124" w:type="dxa"/>
            <w:vMerge/>
            <w:tcBorders>
              <w:left w:val="single" w:sz="12" w:space="0" w:color="auto"/>
              <w:bottom w:val="single" w:sz="12" w:space="0" w:color="auto"/>
              <w:right w:val="single" w:sz="12" w:space="0" w:color="auto"/>
            </w:tcBorders>
            <w:textDirection w:val="btLr"/>
          </w:tcPr>
          <w:p w14:paraId="0F24AD56"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2891" w:type="dxa"/>
            <w:gridSpan w:val="2"/>
            <w:tcBorders>
              <w:left w:val="single" w:sz="12" w:space="0" w:color="auto"/>
              <w:bottom w:val="single" w:sz="12" w:space="0" w:color="auto"/>
              <w:right w:val="single" w:sz="12" w:space="0" w:color="auto"/>
            </w:tcBorders>
          </w:tcPr>
          <w:p w14:paraId="0D1A6A67" w14:textId="77777777" w:rsidR="00D22277" w:rsidRPr="00CB6CED" w:rsidRDefault="00D22277" w:rsidP="00AC7B42">
            <w:pPr>
              <w:spacing w:line="276" w:lineRule="auto"/>
              <w:rPr>
                <w:rFonts w:ascii="Book Antiqua" w:hAnsi="Book Antiqua" w:cs="Tahoma"/>
                <w:b/>
                <w:bCs/>
                <w:sz w:val="20"/>
                <w:szCs w:val="20"/>
              </w:rPr>
            </w:pPr>
          </w:p>
        </w:tc>
        <w:tc>
          <w:tcPr>
            <w:tcW w:w="1799" w:type="dxa"/>
            <w:tcBorders>
              <w:left w:val="single" w:sz="12" w:space="0" w:color="auto"/>
              <w:bottom w:val="single" w:sz="12" w:space="0" w:color="auto"/>
              <w:right w:val="single" w:sz="12" w:space="0" w:color="auto"/>
            </w:tcBorders>
          </w:tcPr>
          <w:p w14:paraId="4970A0B3" w14:textId="77777777" w:rsidR="00D22277" w:rsidRPr="00CB6CED" w:rsidRDefault="00D22277" w:rsidP="00AC7B42">
            <w:pPr>
              <w:spacing w:line="276" w:lineRule="auto"/>
              <w:rPr>
                <w:rFonts w:ascii="Book Antiqua" w:hAnsi="Book Antiqua" w:cs="Tahoma"/>
                <w:b/>
                <w:bCs/>
                <w:sz w:val="20"/>
                <w:szCs w:val="20"/>
              </w:rPr>
            </w:pPr>
          </w:p>
        </w:tc>
        <w:tc>
          <w:tcPr>
            <w:tcW w:w="1703" w:type="dxa"/>
            <w:gridSpan w:val="2"/>
            <w:tcBorders>
              <w:left w:val="single" w:sz="12" w:space="0" w:color="auto"/>
              <w:bottom w:val="single" w:sz="12" w:space="0" w:color="auto"/>
              <w:right w:val="single" w:sz="12" w:space="0" w:color="auto"/>
            </w:tcBorders>
          </w:tcPr>
          <w:p w14:paraId="00D1BE1C" w14:textId="77777777" w:rsidR="00D22277" w:rsidRPr="00CB6CED" w:rsidRDefault="00D22277" w:rsidP="00AC7B42">
            <w:pPr>
              <w:spacing w:line="276" w:lineRule="auto"/>
              <w:rPr>
                <w:rFonts w:ascii="Book Antiqua" w:hAnsi="Book Antiqua" w:cs="Tahoma"/>
                <w:b/>
                <w:bCs/>
                <w:sz w:val="20"/>
                <w:szCs w:val="20"/>
              </w:rPr>
            </w:pPr>
          </w:p>
        </w:tc>
        <w:tc>
          <w:tcPr>
            <w:tcW w:w="2674" w:type="dxa"/>
            <w:tcBorders>
              <w:left w:val="single" w:sz="12" w:space="0" w:color="auto"/>
              <w:bottom w:val="single" w:sz="12" w:space="0" w:color="auto"/>
              <w:right w:val="single" w:sz="12" w:space="0" w:color="auto"/>
            </w:tcBorders>
          </w:tcPr>
          <w:p w14:paraId="0976EBCD"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774A837" w14:textId="77777777" w:rsidTr="005F2735">
        <w:trPr>
          <w:cantSplit/>
        </w:trPr>
        <w:tc>
          <w:tcPr>
            <w:tcW w:w="1124" w:type="dxa"/>
            <w:vMerge/>
            <w:tcBorders>
              <w:left w:val="single" w:sz="12" w:space="0" w:color="auto"/>
              <w:bottom w:val="single" w:sz="12" w:space="0" w:color="auto"/>
              <w:right w:val="single" w:sz="12" w:space="0" w:color="auto"/>
            </w:tcBorders>
            <w:textDirection w:val="btLr"/>
          </w:tcPr>
          <w:p w14:paraId="7B93FF7D" w14:textId="77777777" w:rsidR="00D22277" w:rsidRPr="00CB6CED" w:rsidRDefault="00D22277" w:rsidP="00AC7B42">
            <w:pPr>
              <w:spacing w:line="276" w:lineRule="auto"/>
              <w:ind w:left="113" w:right="113"/>
              <w:jc w:val="center"/>
              <w:rPr>
                <w:rFonts w:ascii="Book Antiqua" w:hAnsi="Book Antiqua" w:cs="Tahoma"/>
                <w:b/>
                <w:bCs/>
                <w:sz w:val="20"/>
                <w:szCs w:val="20"/>
              </w:rPr>
            </w:pPr>
          </w:p>
        </w:tc>
        <w:tc>
          <w:tcPr>
            <w:tcW w:w="9067" w:type="dxa"/>
            <w:gridSpan w:val="6"/>
            <w:tcBorders>
              <w:left w:val="single" w:sz="12" w:space="0" w:color="auto"/>
              <w:bottom w:val="single" w:sz="12" w:space="0" w:color="auto"/>
              <w:right w:val="single" w:sz="12" w:space="0" w:color="auto"/>
            </w:tcBorders>
          </w:tcPr>
          <w:p w14:paraId="77BD6265" w14:textId="77777777" w:rsidR="00D22277" w:rsidRPr="00CB6CED" w:rsidRDefault="00D22277" w:rsidP="00AC7B42">
            <w:pPr>
              <w:spacing w:line="276" w:lineRule="auto"/>
              <w:jc w:val="center"/>
              <w:rPr>
                <w:rFonts w:ascii="Book Antiqua" w:hAnsi="Book Antiqua" w:cs="Tahoma"/>
                <w:b/>
                <w:bCs/>
                <w:sz w:val="20"/>
                <w:szCs w:val="20"/>
              </w:rPr>
            </w:pPr>
            <w:r w:rsidRPr="00CB6CED">
              <w:rPr>
                <w:rFonts w:ascii="Book Antiqua" w:hAnsi="Book Antiqua" w:cs="Tahoma"/>
                <w:b/>
                <w:bCs/>
                <w:sz w:val="20"/>
                <w:szCs w:val="20"/>
              </w:rPr>
              <w:t>TOTAL B</w:t>
            </w:r>
          </w:p>
        </w:tc>
      </w:tr>
      <w:tr w:rsidR="00D22277" w:rsidRPr="00CB6CED" w14:paraId="1A7CA8B9" w14:textId="77777777" w:rsidTr="005F2735">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116612A3" w14:textId="77777777" w:rsidR="00D22277" w:rsidRPr="00CB6CED" w:rsidRDefault="00D22277" w:rsidP="00AC7B42">
            <w:pPr>
              <w:spacing w:line="276" w:lineRule="auto"/>
              <w:ind w:left="113" w:right="113"/>
              <w:jc w:val="center"/>
              <w:rPr>
                <w:rFonts w:ascii="Book Antiqua" w:hAnsi="Book Antiqua" w:cs="Tahoma"/>
                <w:b/>
                <w:bCs/>
                <w:sz w:val="20"/>
                <w:szCs w:val="20"/>
              </w:rPr>
            </w:pPr>
          </w:p>
          <w:p w14:paraId="13E5A3BA" w14:textId="77777777" w:rsidR="00D22277" w:rsidRPr="00CB6CED" w:rsidRDefault="00D22277" w:rsidP="00AC7B42">
            <w:pPr>
              <w:spacing w:line="276" w:lineRule="auto"/>
              <w:ind w:left="113" w:right="113"/>
              <w:jc w:val="center"/>
              <w:rPr>
                <w:rFonts w:ascii="Book Antiqua" w:hAnsi="Book Antiqua" w:cs="Tahoma"/>
                <w:b/>
                <w:bCs/>
                <w:sz w:val="20"/>
                <w:szCs w:val="20"/>
              </w:rPr>
            </w:pPr>
            <w:r w:rsidRPr="00CB6CED">
              <w:rPr>
                <w:rFonts w:ascii="Book Antiqua" w:hAnsi="Book Antiqua" w:cs="Tahoma"/>
                <w:b/>
                <w:bCs/>
                <w:sz w:val="20"/>
                <w:szCs w:val="20"/>
              </w:rPr>
              <w:t>Matériaux et Divers</w:t>
            </w:r>
          </w:p>
        </w:tc>
        <w:tc>
          <w:tcPr>
            <w:tcW w:w="2867" w:type="dxa"/>
            <w:tcBorders>
              <w:top w:val="single" w:sz="12" w:space="0" w:color="auto"/>
              <w:left w:val="single" w:sz="12" w:space="0" w:color="auto"/>
              <w:bottom w:val="single" w:sz="12" w:space="0" w:color="auto"/>
              <w:right w:val="single" w:sz="12" w:space="0" w:color="auto"/>
            </w:tcBorders>
          </w:tcPr>
          <w:p w14:paraId="6BC6C5FF"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TYPE</w:t>
            </w:r>
          </w:p>
        </w:tc>
        <w:tc>
          <w:tcPr>
            <w:tcW w:w="1823" w:type="dxa"/>
            <w:gridSpan w:val="2"/>
            <w:tcBorders>
              <w:top w:val="single" w:sz="12" w:space="0" w:color="auto"/>
              <w:left w:val="single" w:sz="12" w:space="0" w:color="auto"/>
              <w:bottom w:val="single" w:sz="12" w:space="0" w:color="auto"/>
              <w:right w:val="single" w:sz="12" w:space="0" w:color="auto"/>
            </w:tcBorders>
          </w:tcPr>
          <w:p w14:paraId="43A6C704"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Prix unitaire</w:t>
            </w:r>
          </w:p>
        </w:tc>
        <w:tc>
          <w:tcPr>
            <w:tcW w:w="1694" w:type="dxa"/>
            <w:tcBorders>
              <w:top w:val="single" w:sz="12" w:space="0" w:color="auto"/>
              <w:left w:val="single" w:sz="12" w:space="0" w:color="auto"/>
              <w:bottom w:val="single" w:sz="12" w:space="0" w:color="auto"/>
              <w:right w:val="single" w:sz="12" w:space="0" w:color="auto"/>
            </w:tcBorders>
          </w:tcPr>
          <w:p w14:paraId="702DB633"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Consommation</w:t>
            </w:r>
          </w:p>
        </w:tc>
        <w:tc>
          <w:tcPr>
            <w:tcW w:w="2683" w:type="dxa"/>
            <w:gridSpan w:val="2"/>
            <w:tcBorders>
              <w:top w:val="single" w:sz="12" w:space="0" w:color="auto"/>
              <w:left w:val="single" w:sz="12" w:space="0" w:color="auto"/>
              <w:bottom w:val="single" w:sz="12" w:space="0" w:color="auto"/>
              <w:right w:val="single" w:sz="12" w:space="0" w:color="auto"/>
            </w:tcBorders>
          </w:tcPr>
          <w:p w14:paraId="24B3A2E3" w14:textId="77777777" w:rsidR="00D22277" w:rsidRPr="00CB6CED" w:rsidRDefault="00D22277" w:rsidP="00AC7B42">
            <w:pPr>
              <w:spacing w:line="276" w:lineRule="auto"/>
              <w:jc w:val="center"/>
              <w:rPr>
                <w:rFonts w:ascii="Book Antiqua" w:hAnsi="Book Antiqua" w:cs="Tahoma"/>
                <w:sz w:val="16"/>
                <w:szCs w:val="20"/>
              </w:rPr>
            </w:pPr>
            <w:r w:rsidRPr="00CB6CED">
              <w:rPr>
                <w:rFonts w:ascii="Book Antiqua" w:hAnsi="Book Antiqua" w:cs="Tahoma"/>
                <w:sz w:val="16"/>
                <w:szCs w:val="20"/>
              </w:rPr>
              <w:t>Montant</w:t>
            </w:r>
          </w:p>
        </w:tc>
      </w:tr>
      <w:tr w:rsidR="00D22277" w:rsidRPr="00CB6CED" w14:paraId="7F6A47BB" w14:textId="77777777" w:rsidTr="005F2735">
        <w:trPr>
          <w:cantSplit/>
        </w:trPr>
        <w:tc>
          <w:tcPr>
            <w:tcW w:w="1124" w:type="dxa"/>
            <w:vMerge/>
            <w:tcBorders>
              <w:left w:val="single" w:sz="12" w:space="0" w:color="auto"/>
              <w:right w:val="single" w:sz="12" w:space="0" w:color="auto"/>
            </w:tcBorders>
          </w:tcPr>
          <w:p w14:paraId="3B6174E8"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24CECEDC"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2CE29AF3"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0C5F2BA1"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3A1980AD"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2B357199" w14:textId="77777777" w:rsidTr="005F2735">
        <w:trPr>
          <w:cantSplit/>
        </w:trPr>
        <w:tc>
          <w:tcPr>
            <w:tcW w:w="1124" w:type="dxa"/>
            <w:vMerge/>
            <w:tcBorders>
              <w:left w:val="single" w:sz="12" w:space="0" w:color="auto"/>
              <w:right w:val="single" w:sz="12" w:space="0" w:color="auto"/>
            </w:tcBorders>
          </w:tcPr>
          <w:p w14:paraId="2B4EDDCD"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0B9FC789"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0BB67FE1"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73549B8C"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0FE04EA3"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8ED652D" w14:textId="77777777" w:rsidTr="005F2735">
        <w:trPr>
          <w:cantSplit/>
        </w:trPr>
        <w:tc>
          <w:tcPr>
            <w:tcW w:w="1124" w:type="dxa"/>
            <w:vMerge/>
            <w:tcBorders>
              <w:left w:val="single" w:sz="12" w:space="0" w:color="auto"/>
              <w:right w:val="single" w:sz="12" w:space="0" w:color="auto"/>
            </w:tcBorders>
          </w:tcPr>
          <w:p w14:paraId="3C53BEC4"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73CA4A47"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32908745"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6DA2371C"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03290D3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011884DD" w14:textId="77777777" w:rsidTr="005F2735">
        <w:trPr>
          <w:cantSplit/>
        </w:trPr>
        <w:tc>
          <w:tcPr>
            <w:tcW w:w="1124" w:type="dxa"/>
            <w:vMerge/>
            <w:tcBorders>
              <w:left w:val="single" w:sz="12" w:space="0" w:color="auto"/>
              <w:right w:val="single" w:sz="12" w:space="0" w:color="auto"/>
            </w:tcBorders>
          </w:tcPr>
          <w:p w14:paraId="264F59E6"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4D38A246"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10B6297B"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37620330"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4621286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32695FE" w14:textId="77777777" w:rsidTr="005F2735">
        <w:trPr>
          <w:cantSplit/>
        </w:trPr>
        <w:tc>
          <w:tcPr>
            <w:tcW w:w="1124" w:type="dxa"/>
            <w:vMerge/>
            <w:tcBorders>
              <w:left w:val="single" w:sz="12" w:space="0" w:color="auto"/>
              <w:right w:val="single" w:sz="12" w:space="0" w:color="auto"/>
            </w:tcBorders>
          </w:tcPr>
          <w:p w14:paraId="24ADCCA8"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3A910F9E"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6A10E36B"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24F17F40"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5FAB8BFF"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23DFE27D" w14:textId="77777777" w:rsidTr="005F2735">
        <w:trPr>
          <w:cantSplit/>
        </w:trPr>
        <w:tc>
          <w:tcPr>
            <w:tcW w:w="1124" w:type="dxa"/>
            <w:vMerge/>
            <w:tcBorders>
              <w:left w:val="single" w:sz="12" w:space="0" w:color="auto"/>
              <w:right w:val="single" w:sz="12" w:space="0" w:color="auto"/>
            </w:tcBorders>
          </w:tcPr>
          <w:p w14:paraId="0A5521BF"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7EFC4226"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2E829AA0"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6372B87A"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431BFDAE"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ACF1927" w14:textId="77777777" w:rsidTr="005F2735">
        <w:trPr>
          <w:cantSplit/>
        </w:trPr>
        <w:tc>
          <w:tcPr>
            <w:tcW w:w="1124" w:type="dxa"/>
            <w:vMerge/>
            <w:tcBorders>
              <w:left w:val="single" w:sz="12" w:space="0" w:color="auto"/>
              <w:right w:val="single" w:sz="12" w:space="0" w:color="auto"/>
            </w:tcBorders>
          </w:tcPr>
          <w:p w14:paraId="5F00ACED"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37F6DFEF"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14F99384"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459CF190"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30EC0D83"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591DD5F" w14:textId="77777777" w:rsidTr="005F2735">
        <w:trPr>
          <w:cantSplit/>
        </w:trPr>
        <w:tc>
          <w:tcPr>
            <w:tcW w:w="1124" w:type="dxa"/>
            <w:vMerge/>
            <w:tcBorders>
              <w:left w:val="single" w:sz="12" w:space="0" w:color="auto"/>
              <w:right w:val="single" w:sz="12" w:space="0" w:color="auto"/>
            </w:tcBorders>
          </w:tcPr>
          <w:p w14:paraId="2604E0B6"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right w:val="single" w:sz="12" w:space="0" w:color="auto"/>
            </w:tcBorders>
          </w:tcPr>
          <w:p w14:paraId="242D5D31"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right w:val="single" w:sz="12" w:space="0" w:color="auto"/>
            </w:tcBorders>
          </w:tcPr>
          <w:p w14:paraId="7B5CE7AE"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right w:val="single" w:sz="12" w:space="0" w:color="auto"/>
            </w:tcBorders>
          </w:tcPr>
          <w:p w14:paraId="3630F7F8"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right w:val="single" w:sz="12" w:space="0" w:color="auto"/>
            </w:tcBorders>
          </w:tcPr>
          <w:p w14:paraId="0FA5C561"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E38AF66" w14:textId="77777777" w:rsidTr="005F2735">
        <w:trPr>
          <w:cantSplit/>
        </w:trPr>
        <w:tc>
          <w:tcPr>
            <w:tcW w:w="1124" w:type="dxa"/>
            <w:vMerge/>
            <w:tcBorders>
              <w:left w:val="single" w:sz="12" w:space="0" w:color="auto"/>
              <w:bottom w:val="single" w:sz="12" w:space="0" w:color="auto"/>
              <w:right w:val="single" w:sz="12" w:space="0" w:color="auto"/>
            </w:tcBorders>
          </w:tcPr>
          <w:p w14:paraId="27E67C20" w14:textId="77777777" w:rsidR="00D22277" w:rsidRPr="00CB6CED" w:rsidRDefault="00D22277" w:rsidP="00AC7B42">
            <w:pPr>
              <w:spacing w:line="276" w:lineRule="auto"/>
              <w:rPr>
                <w:rFonts w:ascii="Book Antiqua" w:hAnsi="Book Antiqua" w:cs="Tahoma"/>
                <w:b/>
                <w:bCs/>
                <w:sz w:val="20"/>
                <w:szCs w:val="20"/>
              </w:rPr>
            </w:pPr>
          </w:p>
        </w:tc>
        <w:tc>
          <w:tcPr>
            <w:tcW w:w="2867" w:type="dxa"/>
            <w:tcBorders>
              <w:left w:val="single" w:sz="12" w:space="0" w:color="auto"/>
              <w:bottom w:val="single" w:sz="12" w:space="0" w:color="auto"/>
              <w:right w:val="single" w:sz="12" w:space="0" w:color="auto"/>
            </w:tcBorders>
          </w:tcPr>
          <w:p w14:paraId="50349FB5" w14:textId="77777777" w:rsidR="00D22277" w:rsidRPr="00CB6CED" w:rsidRDefault="00D22277" w:rsidP="00AC7B42">
            <w:pPr>
              <w:spacing w:line="276" w:lineRule="auto"/>
              <w:rPr>
                <w:rFonts w:ascii="Book Antiqua" w:hAnsi="Book Antiqua" w:cs="Tahoma"/>
                <w:b/>
                <w:bCs/>
                <w:sz w:val="20"/>
                <w:szCs w:val="20"/>
              </w:rPr>
            </w:pPr>
          </w:p>
        </w:tc>
        <w:tc>
          <w:tcPr>
            <w:tcW w:w="1823" w:type="dxa"/>
            <w:gridSpan w:val="2"/>
            <w:tcBorders>
              <w:left w:val="single" w:sz="12" w:space="0" w:color="auto"/>
              <w:bottom w:val="single" w:sz="12" w:space="0" w:color="auto"/>
              <w:right w:val="single" w:sz="12" w:space="0" w:color="auto"/>
            </w:tcBorders>
          </w:tcPr>
          <w:p w14:paraId="0DDFB28E" w14:textId="77777777" w:rsidR="00D22277" w:rsidRPr="00CB6CED" w:rsidRDefault="00D22277" w:rsidP="00AC7B42">
            <w:pPr>
              <w:spacing w:line="276" w:lineRule="auto"/>
              <w:jc w:val="center"/>
              <w:rPr>
                <w:rFonts w:ascii="Book Antiqua" w:hAnsi="Book Antiqua" w:cs="Tahoma"/>
                <w:b/>
                <w:bCs/>
                <w:sz w:val="20"/>
                <w:szCs w:val="20"/>
              </w:rPr>
            </w:pPr>
          </w:p>
        </w:tc>
        <w:tc>
          <w:tcPr>
            <w:tcW w:w="1694" w:type="dxa"/>
            <w:tcBorders>
              <w:left w:val="single" w:sz="12" w:space="0" w:color="auto"/>
              <w:bottom w:val="single" w:sz="12" w:space="0" w:color="auto"/>
              <w:right w:val="single" w:sz="12" w:space="0" w:color="auto"/>
            </w:tcBorders>
          </w:tcPr>
          <w:p w14:paraId="59D1B638" w14:textId="77777777" w:rsidR="00D22277" w:rsidRPr="00CB6CED" w:rsidRDefault="00D22277" w:rsidP="00AC7B42">
            <w:pPr>
              <w:spacing w:line="276" w:lineRule="auto"/>
              <w:rPr>
                <w:rFonts w:ascii="Book Antiqua" w:hAnsi="Book Antiqua" w:cs="Tahoma"/>
                <w:b/>
                <w:bCs/>
                <w:sz w:val="20"/>
                <w:szCs w:val="20"/>
              </w:rPr>
            </w:pPr>
          </w:p>
        </w:tc>
        <w:tc>
          <w:tcPr>
            <w:tcW w:w="2683" w:type="dxa"/>
            <w:gridSpan w:val="2"/>
            <w:tcBorders>
              <w:left w:val="single" w:sz="12" w:space="0" w:color="auto"/>
              <w:bottom w:val="single" w:sz="12" w:space="0" w:color="auto"/>
              <w:right w:val="single" w:sz="12" w:space="0" w:color="auto"/>
            </w:tcBorders>
          </w:tcPr>
          <w:p w14:paraId="5D486ADE"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7E035E63" w14:textId="77777777" w:rsidTr="005F2735">
        <w:trPr>
          <w:cantSplit/>
        </w:trPr>
        <w:tc>
          <w:tcPr>
            <w:tcW w:w="1124" w:type="dxa"/>
            <w:vMerge/>
            <w:tcBorders>
              <w:left w:val="single" w:sz="12" w:space="0" w:color="auto"/>
              <w:bottom w:val="single" w:sz="12" w:space="0" w:color="auto"/>
              <w:right w:val="single" w:sz="12" w:space="0" w:color="auto"/>
            </w:tcBorders>
          </w:tcPr>
          <w:p w14:paraId="1FADB359" w14:textId="77777777" w:rsidR="00D22277" w:rsidRPr="00CB6CED" w:rsidRDefault="00D22277" w:rsidP="00AC7B42">
            <w:pPr>
              <w:spacing w:line="276" w:lineRule="auto"/>
              <w:rPr>
                <w:rFonts w:ascii="Book Antiqua" w:hAnsi="Book Antiqua" w:cs="Tahoma"/>
                <w:b/>
                <w:bCs/>
                <w:sz w:val="20"/>
                <w:szCs w:val="20"/>
              </w:rPr>
            </w:pPr>
          </w:p>
        </w:tc>
        <w:tc>
          <w:tcPr>
            <w:tcW w:w="9067" w:type="dxa"/>
            <w:gridSpan w:val="6"/>
            <w:tcBorders>
              <w:left w:val="single" w:sz="12" w:space="0" w:color="auto"/>
              <w:bottom w:val="single" w:sz="12" w:space="0" w:color="auto"/>
              <w:right w:val="single" w:sz="12" w:space="0" w:color="auto"/>
            </w:tcBorders>
          </w:tcPr>
          <w:p w14:paraId="65C62842" w14:textId="77777777" w:rsidR="00D22277" w:rsidRPr="00CB6CED" w:rsidRDefault="00D22277" w:rsidP="00AC7B42">
            <w:pPr>
              <w:tabs>
                <w:tab w:val="center" w:pos="4536"/>
                <w:tab w:val="right" w:pos="9072"/>
              </w:tabs>
              <w:spacing w:line="276" w:lineRule="auto"/>
              <w:ind w:left="-2"/>
              <w:jc w:val="center"/>
              <w:rPr>
                <w:rFonts w:ascii="Book Antiqua" w:hAnsi="Book Antiqua" w:cs="Tahoma"/>
                <w:b/>
                <w:bCs/>
                <w:sz w:val="20"/>
                <w:szCs w:val="20"/>
              </w:rPr>
            </w:pPr>
            <w:r w:rsidRPr="00CB6CED">
              <w:rPr>
                <w:rFonts w:ascii="Book Antiqua" w:hAnsi="Book Antiqua" w:cs="Tahoma"/>
                <w:b/>
                <w:bCs/>
                <w:sz w:val="20"/>
                <w:szCs w:val="20"/>
              </w:rPr>
              <w:t>TOTAL C</w:t>
            </w:r>
          </w:p>
        </w:tc>
      </w:tr>
      <w:tr w:rsidR="00D22277" w:rsidRPr="00417CC0" w14:paraId="67582A23" w14:textId="77777777" w:rsidTr="005F2735">
        <w:trPr>
          <w:cantSplit/>
        </w:trPr>
        <w:tc>
          <w:tcPr>
            <w:tcW w:w="1124" w:type="dxa"/>
            <w:tcBorders>
              <w:top w:val="single" w:sz="12" w:space="0" w:color="auto"/>
              <w:left w:val="single" w:sz="12" w:space="0" w:color="auto"/>
              <w:right w:val="single" w:sz="12" w:space="0" w:color="auto"/>
            </w:tcBorders>
          </w:tcPr>
          <w:p w14:paraId="62490A2D"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D</w:t>
            </w:r>
          </w:p>
        </w:tc>
        <w:tc>
          <w:tcPr>
            <w:tcW w:w="6393" w:type="dxa"/>
            <w:gridSpan w:val="5"/>
            <w:tcBorders>
              <w:top w:val="single" w:sz="12" w:space="0" w:color="auto"/>
              <w:left w:val="single" w:sz="12" w:space="0" w:color="auto"/>
              <w:right w:val="single" w:sz="12" w:space="0" w:color="auto"/>
            </w:tcBorders>
          </w:tcPr>
          <w:p w14:paraId="27185743" w14:textId="77777777" w:rsidR="00D22277" w:rsidRPr="00CB6CED" w:rsidRDefault="00D22277" w:rsidP="00AC7B42">
            <w:pPr>
              <w:spacing w:line="276" w:lineRule="auto"/>
              <w:rPr>
                <w:rFonts w:ascii="Book Antiqua" w:hAnsi="Book Antiqua" w:cs="Tahoma"/>
                <w:b/>
                <w:bCs/>
                <w:sz w:val="16"/>
                <w:szCs w:val="20"/>
                <w:lang w:val="en-GB"/>
              </w:rPr>
            </w:pPr>
            <w:r w:rsidRPr="00CB6CED">
              <w:rPr>
                <w:rFonts w:ascii="Book Antiqua" w:hAnsi="Book Antiqua" w:cs="Tahoma"/>
                <w:b/>
                <w:bCs/>
                <w:sz w:val="16"/>
                <w:szCs w:val="20"/>
                <w:lang w:val="en-GB"/>
              </w:rPr>
              <w:t>TOTAL COUTS DIRECTS                                                         A+B+C</w:t>
            </w:r>
          </w:p>
        </w:tc>
        <w:tc>
          <w:tcPr>
            <w:tcW w:w="2674" w:type="dxa"/>
            <w:tcBorders>
              <w:top w:val="single" w:sz="12" w:space="0" w:color="auto"/>
              <w:left w:val="single" w:sz="12" w:space="0" w:color="auto"/>
              <w:right w:val="single" w:sz="12" w:space="0" w:color="auto"/>
            </w:tcBorders>
          </w:tcPr>
          <w:p w14:paraId="6BD862EE" w14:textId="77777777" w:rsidR="00D22277" w:rsidRPr="00CB6CED" w:rsidRDefault="00D22277" w:rsidP="00AC7B42">
            <w:pPr>
              <w:spacing w:line="276" w:lineRule="auto"/>
              <w:jc w:val="center"/>
              <w:rPr>
                <w:rFonts w:ascii="Book Antiqua" w:hAnsi="Book Antiqua" w:cs="Tahoma"/>
                <w:b/>
                <w:bCs/>
                <w:sz w:val="20"/>
                <w:szCs w:val="20"/>
                <w:lang w:val="en-GB"/>
              </w:rPr>
            </w:pPr>
          </w:p>
        </w:tc>
      </w:tr>
      <w:tr w:rsidR="00D22277" w:rsidRPr="00CB6CED" w14:paraId="35426914" w14:textId="77777777" w:rsidTr="005F2735">
        <w:tc>
          <w:tcPr>
            <w:tcW w:w="1124" w:type="dxa"/>
            <w:tcBorders>
              <w:left w:val="single" w:sz="12" w:space="0" w:color="auto"/>
              <w:right w:val="single" w:sz="12" w:space="0" w:color="auto"/>
            </w:tcBorders>
          </w:tcPr>
          <w:p w14:paraId="3C556D49"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E</w:t>
            </w:r>
          </w:p>
        </w:tc>
        <w:tc>
          <w:tcPr>
            <w:tcW w:w="2891" w:type="dxa"/>
            <w:gridSpan w:val="2"/>
            <w:tcBorders>
              <w:left w:val="single" w:sz="12" w:space="0" w:color="auto"/>
              <w:right w:val="single" w:sz="12" w:space="0" w:color="auto"/>
            </w:tcBorders>
          </w:tcPr>
          <w:p w14:paraId="344E6AED"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Frais généraux de chantier</w:t>
            </w:r>
          </w:p>
        </w:tc>
        <w:tc>
          <w:tcPr>
            <w:tcW w:w="1799" w:type="dxa"/>
            <w:tcBorders>
              <w:left w:val="single" w:sz="12" w:space="0" w:color="auto"/>
              <w:right w:val="single" w:sz="12" w:space="0" w:color="auto"/>
            </w:tcBorders>
          </w:tcPr>
          <w:p w14:paraId="3F68E508"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14:paraId="36274311"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D x %</w:t>
            </w:r>
          </w:p>
        </w:tc>
        <w:tc>
          <w:tcPr>
            <w:tcW w:w="2674" w:type="dxa"/>
            <w:tcBorders>
              <w:left w:val="single" w:sz="12" w:space="0" w:color="auto"/>
              <w:right w:val="single" w:sz="12" w:space="0" w:color="auto"/>
            </w:tcBorders>
          </w:tcPr>
          <w:p w14:paraId="1B44B0E1"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6142E715" w14:textId="77777777" w:rsidTr="005F2735">
        <w:tc>
          <w:tcPr>
            <w:tcW w:w="1124" w:type="dxa"/>
            <w:tcBorders>
              <w:left w:val="single" w:sz="12" w:space="0" w:color="auto"/>
              <w:right w:val="single" w:sz="12" w:space="0" w:color="auto"/>
            </w:tcBorders>
          </w:tcPr>
          <w:p w14:paraId="4FC5E6BA"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F</w:t>
            </w:r>
          </w:p>
        </w:tc>
        <w:tc>
          <w:tcPr>
            <w:tcW w:w="2891" w:type="dxa"/>
            <w:gridSpan w:val="2"/>
            <w:tcBorders>
              <w:left w:val="single" w:sz="12" w:space="0" w:color="auto"/>
              <w:right w:val="single" w:sz="12" w:space="0" w:color="auto"/>
            </w:tcBorders>
          </w:tcPr>
          <w:p w14:paraId="76314BD4"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Frais généraux de siège</w:t>
            </w:r>
          </w:p>
        </w:tc>
        <w:tc>
          <w:tcPr>
            <w:tcW w:w="1799" w:type="dxa"/>
            <w:tcBorders>
              <w:left w:val="single" w:sz="12" w:space="0" w:color="auto"/>
              <w:right w:val="single" w:sz="12" w:space="0" w:color="auto"/>
            </w:tcBorders>
          </w:tcPr>
          <w:p w14:paraId="5C36F12F"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14:paraId="42CF8AF0"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D x %</w:t>
            </w:r>
          </w:p>
        </w:tc>
        <w:tc>
          <w:tcPr>
            <w:tcW w:w="2674" w:type="dxa"/>
            <w:tcBorders>
              <w:left w:val="single" w:sz="12" w:space="0" w:color="auto"/>
              <w:right w:val="single" w:sz="12" w:space="0" w:color="auto"/>
            </w:tcBorders>
          </w:tcPr>
          <w:p w14:paraId="2F12047C"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342CA937" w14:textId="77777777" w:rsidTr="005F2735">
        <w:tc>
          <w:tcPr>
            <w:tcW w:w="1124" w:type="dxa"/>
            <w:tcBorders>
              <w:left w:val="single" w:sz="12" w:space="0" w:color="auto"/>
              <w:right w:val="single" w:sz="12" w:space="0" w:color="auto"/>
            </w:tcBorders>
          </w:tcPr>
          <w:p w14:paraId="5EA7E8E5"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G</w:t>
            </w:r>
          </w:p>
        </w:tc>
        <w:tc>
          <w:tcPr>
            <w:tcW w:w="2891" w:type="dxa"/>
            <w:gridSpan w:val="2"/>
            <w:tcBorders>
              <w:left w:val="single" w:sz="12" w:space="0" w:color="auto"/>
              <w:right w:val="single" w:sz="12" w:space="0" w:color="auto"/>
            </w:tcBorders>
          </w:tcPr>
          <w:p w14:paraId="6A9E71FB"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COUT DE REVIENT</w:t>
            </w:r>
          </w:p>
        </w:tc>
        <w:tc>
          <w:tcPr>
            <w:tcW w:w="1799" w:type="dxa"/>
            <w:tcBorders>
              <w:left w:val="single" w:sz="12" w:space="0" w:color="auto"/>
              <w:right w:val="single" w:sz="12" w:space="0" w:color="auto"/>
            </w:tcBorders>
          </w:tcPr>
          <w:p w14:paraId="5B878D63"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14:paraId="7A47FBAF"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D + E + F</w:t>
            </w:r>
          </w:p>
        </w:tc>
        <w:tc>
          <w:tcPr>
            <w:tcW w:w="2674" w:type="dxa"/>
            <w:tcBorders>
              <w:left w:val="single" w:sz="12" w:space="0" w:color="auto"/>
              <w:right w:val="single" w:sz="12" w:space="0" w:color="auto"/>
            </w:tcBorders>
          </w:tcPr>
          <w:p w14:paraId="368F57EB"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4EBB357" w14:textId="77777777" w:rsidTr="005F2735">
        <w:tc>
          <w:tcPr>
            <w:tcW w:w="1124" w:type="dxa"/>
            <w:tcBorders>
              <w:left w:val="single" w:sz="12" w:space="0" w:color="auto"/>
              <w:right w:val="single" w:sz="12" w:space="0" w:color="auto"/>
            </w:tcBorders>
          </w:tcPr>
          <w:p w14:paraId="30646A77"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H</w:t>
            </w:r>
          </w:p>
        </w:tc>
        <w:tc>
          <w:tcPr>
            <w:tcW w:w="2891" w:type="dxa"/>
            <w:gridSpan w:val="2"/>
            <w:tcBorders>
              <w:left w:val="single" w:sz="12" w:space="0" w:color="auto"/>
              <w:right w:val="single" w:sz="12" w:space="0" w:color="auto"/>
            </w:tcBorders>
          </w:tcPr>
          <w:p w14:paraId="175515A6"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Risques + Bénéfices</w:t>
            </w:r>
          </w:p>
        </w:tc>
        <w:tc>
          <w:tcPr>
            <w:tcW w:w="1799" w:type="dxa"/>
            <w:tcBorders>
              <w:left w:val="single" w:sz="12" w:space="0" w:color="auto"/>
              <w:right w:val="single" w:sz="12" w:space="0" w:color="auto"/>
            </w:tcBorders>
          </w:tcPr>
          <w:p w14:paraId="362C408C"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w:t>
            </w:r>
          </w:p>
        </w:tc>
        <w:tc>
          <w:tcPr>
            <w:tcW w:w="1703" w:type="dxa"/>
            <w:gridSpan w:val="2"/>
            <w:tcBorders>
              <w:left w:val="single" w:sz="12" w:space="0" w:color="auto"/>
              <w:right w:val="single" w:sz="12" w:space="0" w:color="auto"/>
            </w:tcBorders>
          </w:tcPr>
          <w:p w14:paraId="5AB4FA06"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G x %</w:t>
            </w:r>
          </w:p>
        </w:tc>
        <w:tc>
          <w:tcPr>
            <w:tcW w:w="2674" w:type="dxa"/>
            <w:tcBorders>
              <w:left w:val="single" w:sz="12" w:space="0" w:color="auto"/>
              <w:right w:val="single" w:sz="12" w:space="0" w:color="auto"/>
            </w:tcBorders>
          </w:tcPr>
          <w:p w14:paraId="6BE896BD" w14:textId="77777777" w:rsidR="00D22277" w:rsidRPr="00CB6CED" w:rsidRDefault="00D22277" w:rsidP="00AC7B42">
            <w:pPr>
              <w:spacing w:line="276" w:lineRule="auto"/>
              <w:rPr>
                <w:rFonts w:ascii="Book Antiqua" w:hAnsi="Book Antiqua" w:cs="Tahoma"/>
                <w:b/>
                <w:bCs/>
                <w:sz w:val="20"/>
                <w:szCs w:val="20"/>
              </w:rPr>
            </w:pPr>
          </w:p>
        </w:tc>
      </w:tr>
      <w:tr w:rsidR="00D22277" w:rsidRPr="00CB6CED" w14:paraId="55827BD5" w14:textId="77777777" w:rsidTr="005F2735">
        <w:trPr>
          <w:cantSplit/>
        </w:trPr>
        <w:tc>
          <w:tcPr>
            <w:tcW w:w="1124" w:type="dxa"/>
            <w:tcBorders>
              <w:left w:val="single" w:sz="12" w:space="0" w:color="auto"/>
              <w:bottom w:val="single" w:sz="4" w:space="0" w:color="auto"/>
              <w:right w:val="single" w:sz="12" w:space="0" w:color="auto"/>
            </w:tcBorders>
          </w:tcPr>
          <w:p w14:paraId="714BF2FC"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P</w:t>
            </w:r>
          </w:p>
        </w:tc>
        <w:tc>
          <w:tcPr>
            <w:tcW w:w="4690" w:type="dxa"/>
            <w:gridSpan w:val="3"/>
            <w:tcBorders>
              <w:left w:val="single" w:sz="12" w:space="0" w:color="auto"/>
              <w:bottom w:val="single" w:sz="4" w:space="0" w:color="auto"/>
              <w:right w:val="single" w:sz="12" w:space="0" w:color="auto"/>
            </w:tcBorders>
          </w:tcPr>
          <w:p w14:paraId="09B59A59"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PRIX DE VENTE TOTAL HORS TAXE</w:t>
            </w:r>
          </w:p>
        </w:tc>
        <w:tc>
          <w:tcPr>
            <w:tcW w:w="1703" w:type="dxa"/>
            <w:gridSpan w:val="2"/>
            <w:tcBorders>
              <w:left w:val="single" w:sz="12" w:space="0" w:color="auto"/>
              <w:bottom w:val="single" w:sz="4" w:space="0" w:color="auto"/>
              <w:right w:val="single" w:sz="12" w:space="0" w:color="auto"/>
            </w:tcBorders>
          </w:tcPr>
          <w:p w14:paraId="16EEF1EC"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G +H</w:t>
            </w:r>
          </w:p>
        </w:tc>
        <w:tc>
          <w:tcPr>
            <w:tcW w:w="2674" w:type="dxa"/>
            <w:tcBorders>
              <w:left w:val="single" w:sz="12" w:space="0" w:color="auto"/>
              <w:bottom w:val="single" w:sz="4" w:space="0" w:color="auto"/>
              <w:right w:val="single" w:sz="12" w:space="0" w:color="auto"/>
            </w:tcBorders>
          </w:tcPr>
          <w:p w14:paraId="67C396F1" w14:textId="77777777" w:rsidR="00D22277" w:rsidRPr="00CB6CED" w:rsidRDefault="00D22277" w:rsidP="00AC7B42">
            <w:pPr>
              <w:spacing w:line="276" w:lineRule="auto"/>
              <w:jc w:val="center"/>
              <w:rPr>
                <w:rFonts w:ascii="Book Antiqua" w:hAnsi="Book Antiqua" w:cs="Tahoma"/>
                <w:b/>
                <w:bCs/>
                <w:sz w:val="20"/>
                <w:szCs w:val="20"/>
              </w:rPr>
            </w:pPr>
          </w:p>
        </w:tc>
      </w:tr>
      <w:tr w:rsidR="00D22277" w:rsidRPr="00CB6CED" w14:paraId="55AA8C9C" w14:textId="77777777" w:rsidTr="005F2735">
        <w:trPr>
          <w:cantSplit/>
        </w:trPr>
        <w:tc>
          <w:tcPr>
            <w:tcW w:w="1124" w:type="dxa"/>
            <w:tcBorders>
              <w:top w:val="single" w:sz="4" w:space="0" w:color="auto"/>
              <w:left w:val="single" w:sz="12" w:space="0" w:color="auto"/>
              <w:bottom w:val="single" w:sz="12" w:space="0" w:color="auto"/>
              <w:right w:val="single" w:sz="12" w:space="0" w:color="auto"/>
            </w:tcBorders>
          </w:tcPr>
          <w:p w14:paraId="09D583E2" w14:textId="77777777" w:rsidR="00D22277" w:rsidRPr="00CB6CED" w:rsidRDefault="00D22277" w:rsidP="00AC7B42">
            <w:pPr>
              <w:spacing w:line="276" w:lineRule="auto"/>
              <w:jc w:val="center"/>
              <w:rPr>
                <w:rFonts w:ascii="Book Antiqua" w:hAnsi="Book Antiqua" w:cs="Tahoma"/>
                <w:b/>
                <w:bCs/>
                <w:sz w:val="16"/>
                <w:szCs w:val="20"/>
              </w:rPr>
            </w:pPr>
            <w:r w:rsidRPr="00CB6CED">
              <w:rPr>
                <w:rFonts w:ascii="Book Antiqua" w:hAnsi="Book Antiqua" w:cs="Tahoma"/>
                <w:b/>
                <w:bCs/>
                <w:sz w:val="16"/>
                <w:szCs w:val="20"/>
              </w:rPr>
              <w:t>V</w:t>
            </w:r>
          </w:p>
        </w:tc>
        <w:tc>
          <w:tcPr>
            <w:tcW w:w="4690" w:type="dxa"/>
            <w:gridSpan w:val="3"/>
            <w:tcBorders>
              <w:top w:val="single" w:sz="4" w:space="0" w:color="auto"/>
              <w:left w:val="single" w:sz="12" w:space="0" w:color="auto"/>
              <w:bottom w:val="single" w:sz="12" w:space="0" w:color="auto"/>
              <w:right w:val="single" w:sz="12" w:space="0" w:color="auto"/>
            </w:tcBorders>
          </w:tcPr>
          <w:p w14:paraId="5F311EFC"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16"/>
                <w:szCs w:val="20"/>
              </w:rPr>
              <w:t>PRIX DE VENTE UNITAIRE HORS TAXE</w:t>
            </w:r>
          </w:p>
        </w:tc>
        <w:tc>
          <w:tcPr>
            <w:tcW w:w="1703" w:type="dxa"/>
            <w:gridSpan w:val="2"/>
            <w:tcBorders>
              <w:top w:val="single" w:sz="4" w:space="0" w:color="auto"/>
              <w:left w:val="single" w:sz="12" w:space="0" w:color="auto"/>
              <w:bottom w:val="single" w:sz="12" w:space="0" w:color="auto"/>
              <w:right w:val="single" w:sz="12" w:space="0" w:color="auto"/>
            </w:tcBorders>
          </w:tcPr>
          <w:p w14:paraId="7A7E97FD" w14:textId="77777777" w:rsidR="00D22277" w:rsidRPr="00CB6CED" w:rsidRDefault="00D22277" w:rsidP="00AC7B42">
            <w:pPr>
              <w:spacing w:line="276" w:lineRule="auto"/>
              <w:rPr>
                <w:rFonts w:ascii="Book Antiqua" w:hAnsi="Book Antiqua" w:cs="Tahoma"/>
                <w:b/>
                <w:bCs/>
                <w:sz w:val="16"/>
                <w:szCs w:val="20"/>
              </w:rPr>
            </w:pPr>
            <w:r w:rsidRPr="00CB6CED">
              <w:rPr>
                <w:rFonts w:ascii="Book Antiqua" w:hAnsi="Book Antiqua" w:cs="Tahoma"/>
                <w:b/>
                <w:bCs/>
                <w:sz w:val="20"/>
                <w:szCs w:val="20"/>
              </w:rPr>
              <w:t xml:space="preserve">  </w:t>
            </w:r>
            <w:r w:rsidRPr="00CB6CED">
              <w:rPr>
                <w:rFonts w:ascii="Book Antiqua" w:hAnsi="Book Antiqua" w:cs="Tahoma"/>
                <w:b/>
                <w:bCs/>
                <w:sz w:val="16"/>
                <w:szCs w:val="20"/>
              </w:rPr>
              <w:t>= P/</w:t>
            </w:r>
            <w:proofErr w:type="spellStart"/>
            <w:r w:rsidRPr="00CB6CED">
              <w:rPr>
                <w:rFonts w:ascii="Book Antiqua" w:hAnsi="Book Antiqua" w:cs="Tahoma"/>
                <w:b/>
                <w:bCs/>
                <w:sz w:val="16"/>
                <w:szCs w:val="20"/>
              </w:rPr>
              <w:t>Qté</w:t>
            </w:r>
            <w:proofErr w:type="spellEnd"/>
          </w:p>
        </w:tc>
        <w:tc>
          <w:tcPr>
            <w:tcW w:w="2674" w:type="dxa"/>
            <w:tcBorders>
              <w:top w:val="single" w:sz="4" w:space="0" w:color="auto"/>
              <w:left w:val="single" w:sz="12" w:space="0" w:color="auto"/>
              <w:bottom w:val="single" w:sz="12" w:space="0" w:color="auto"/>
              <w:right w:val="single" w:sz="12" w:space="0" w:color="auto"/>
            </w:tcBorders>
          </w:tcPr>
          <w:p w14:paraId="6599BB12" w14:textId="77777777" w:rsidR="00D22277" w:rsidRPr="00CB6CED" w:rsidRDefault="00D22277" w:rsidP="00AC7B42">
            <w:pPr>
              <w:spacing w:line="276" w:lineRule="auto"/>
              <w:jc w:val="center"/>
              <w:rPr>
                <w:rFonts w:ascii="Book Antiqua" w:hAnsi="Book Antiqua" w:cs="Tahoma"/>
                <w:b/>
                <w:bCs/>
                <w:sz w:val="20"/>
                <w:szCs w:val="20"/>
              </w:rPr>
            </w:pPr>
          </w:p>
        </w:tc>
      </w:tr>
    </w:tbl>
    <w:p w14:paraId="1BA6906D" w14:textId="77777777" w:rsidR="00700FDC" w:rsidRPr="00445FA3" w:rsidRDefault="00700FDC" w:rsidP="00AC7B42">
      <w:pPr>
        <w:spacing w:line="276" w:lineRule="auto"/>
        <w:rPr>
          <w:sz w:val="22"/>
          <w:szCs w:val="22"/>
        </w:rPr>
      </w:pPr>
    </w:p>
    <w:p w14:paraId="5FFF5853" w14:textId="77777777" w:rsidR="00700FDC" w:rsidRPr="00445FA3" w:rsidRDefault="00700FDC" w:rsidP="00AC7B42">
      <w:pPr>
        <w:spacing w:line="276" w:lineRule="auto"/>
        <w:rPr>
          <w:sz w:val="22"/>
          <w:szCs w:val="22"/>
        </w:rPr>
      </w:pPr>
    </w:p>
    <w:p w14:paraId="0E326292" w14:textId="77777777" w:rsidR="00700FDC" w:rsidRPr="00445FA3" w:rsidRDefault="00700FDC" w:rsidP="00AC7B42">
      <w:pPr>
        <w:widowControl w:val="0"/>
        <w:autoSpaceDE w:val="0"/>
        <w:autoSpaceDN w:val="0"/>
        <w:adjustRightInd w:val="0"/>
        <w:spacing w:line="276" w:lineRule="auto"/>
        <w:ind w:left="447" w:right="-263" w:hanging="340"/>
        <w:rPr>
          <w:b/>
          <w:color w:val="000000"/>
          <w:sz w:val="22"/>
          <w:szCs w:val="22"/>
        </w:rPr>
      </w:pPr>
      <w:r w:rsidRPr="00445FA3">
        <w:rPr>
          <w:b/>
          <w:color w:val="221F1F"/>
          <w:sz w:val="22"/>
          <w:szCs w:val="22"/>
        </w:rPr>
        <w:t>A.</w:t>
      </w:r>
      <w:r w:rsidRPr="00445FA3">
        <w:rPr>
          <w:b/>
          <w:color w:val="221F1F"/>
          <w:spacing w:val="29"/>
          <w:sz w:val="22"/>
          <w:szCs w:val="22"/>
        </w:rPr>
        <w:t xml:space="preserve"> </w:t>
      </w:r>
      <w:r w:rsidRPr="00445FA3">
        <w:rPr>
          <w:b/>
          <w:color w:val="221F1F"/>
          <w:sz w:val="22"/>
          <w:szCs w:val="22"/>
        </w:rPr>
        <w:t>CADRE</w:t>
      </w:r>
      <w:r w:rsidRPr="00445FA3">
        <w:rPr>
          <w:b/>
          <w:color w:val="221F1F"/>
          <w:spacing w:val="31"/>
          <w:sz w:val="22"/>
          <w:szCs w:val="22"/>
        </w:rPr>
        <w:t xml:space="preserve"> </w:t>
      </w:r>
      <w:r w:rsidRPr="00445FA3">
        <w:rPr>
          <w:b/>
          <w:color w:val="221F1F"/>
          <w:sz w:val="22"/>
          <w:szCs w:val="22"/>
        </w:rPr>
        <w:t>DE</w:t>
      </w:r>
      <w:r w:rsidRPr="00445FA3">
        <w:rPr>
          <w:b/>
          <w:color w:val="221F1F"/>
          <w:spacing w:val="31"/>
          <w:sz w:val="22"/>
          <w:szCs w:val="22"/>
        </w:rPr>
        <w:t xml:space="preserve"> </w:t>
      </w:r>
      <w:r w:rsidRPr="00445FA3">
        <w:rPr>
          <w:b/>
          <w:color w:val="221F1F"/>
          <w:sz w:val="22"/>
          <w:szCs w:val="22"/>
        </w:rPr>
        <w:t>PRESENTATION</w:t>
      </w:r>
      <w:r w:rsidRPr="00445FA3">
        <w:rPr>
          <w:b/>
          <w:color w:val="221F1F"/>
          <w:spacing w:val="31"/>
          <w:sz w:val="22"/>
          <w:szCs w:val="22"/>
        </w:rPr>
        <w:t xml:space="preserve"> </w:t>
      </w:r>
      <w:r w:rsidRPr="00445FA3">
        <w:rPr>
          <w:b/>
          <w:color w:val="221F1F"/>
          <w:sz w:val="22"/>
          <w:szCs w:val="22"/>
        </w:rPr>
        <w:t>DU</w:t>
      </w:r>
      <w:r w:rsidRPr="00445FA3">
        <w:rPr>
          <w:b/>
          <w:color w:val="221F1F"/>
          <w:spacing w:val="31"/>
          <w:sz w:val="22"/>
          <w:szCs w:val="22"/>
        </w:rPr>
        <w:t xml:space="preserve"> </w:t>
      </w:r>
      <w:r w:rsidRPr="00445FA3">
        <w:rPr>
          <w:b/>
          <w:color w:val="221F1F"/>
          <w:sz w:val="22"/>
          <w:szCs w:val="22"/>
        </w:rPr>
        <w:t>COEFFICIENT</w:t>
      </w:r>
      <w:r w:rsidRPr="00445FA3">
        <w:rPr>
          <w:b/>
          <w:color w:val="221F1F"/>
          <w:spacing w:val="31"/>
          <w:sz w:val="22"/>
          <w:szCs w:val="22"/>
        </w:rPr>
        <w:t xml:space="preserve"> </w:t>
      </w:r>
      <w:r w:rsidRPr="00445FA3">
        <w:rPr>
          <w:b/>
          <w:color w:val="221F1F"/>
          <w:sz w:val="22"/>
          <w:szCs w:val="22"/>
        </w:rPr>
        <w:t>DE</w:t>
      </w:r>
      <w:r w:rsidRPr="00445FA3">
        <w:rPr>
          <w:b/>
          <w:color w:val="221F1F"/>
          <w:spacing w:val="31"/>
          <w:sz w:val="22"/>
          <w:szCs w:val="22"/>
        </w:rPr>
        <w:t xml:space="preserve"> </w:t>
      </w:r>
      <w:r w:rsidRPr="00445FA3">
        <w:rPr>
          <w:b/>
          <w:color w:val="221F1F"/>
          <w:sz w:val="22"/>
          <w:szCs w:val="22"/>
        </w:rPr>
        <w:t>VENTE,</w:t>
      </w:r>
      <w:r w:rsidRPr="00445FA3">
        <w:rPr>
          <w:b/>
          <w:color w:val="221F1F"/>
          <w:spacing w:val="31"/>
          <w:sz w:val="22"/>
          <w:szCs w:val="22"/>
        </w:rPr>
        <w:t xml:space="preserve"> </w:t>
      </w:r>
      <w:r w:rsidRPr="00445FA3">
        <w:rPr>
          <w:b/>
          <w:color w:val="221F1F"/>
          <w:sz w:val="22"/>
          <w:szCs w:val="22"/>
        </w:rPr>
        <w:t>ENCORE</w:t>
      </w:r>
      <w:r w:rsidRPr="00445FA3">
        <w:rPr>
          <w:b/>
          <w:color w:val="221F1F"/>
          <w:spacing w:val="31"/>
          <w:sz w:val="22"/>
          <w:szCs w:val="22"/>
        </w:rPr>
        <w:t xml:space="preserve"> </w:t>
      </w:r>
      <w:r w:rsidRPr="00445FA3">
        <w:rPr>
          <w:b/>
          <w:color w:val="221F1F"/>
          <w:sz w:val="22"/>
          <w:szCs w:val="22"/>
        </w:rPr>
        <w:t>APPELE</w:t>
      </w:r>
      <w:r w:rsidRPr="00445FA3">
        <w:rPr>
          <w:b/>
          <w:color w:val="221F1F"/>
          <w:spacing w:val="31"/>
          <w:sz w:val="22"/>
          <w:szCs w:val="22"/>
        </w:rPr>
        <w:t xml:space="preserve"> </w:t>
      </w:r>
      <w:r w:rsidRPr="00445FA3">
        <w:rPr>
          <w:b/>
          <w:color w:val="221F1F"/>
          <w:sz w:val="22"/>
          <w:szCs w:val="22"/>
        </w:rPr>
        <w:t>COEFFICIENTS</w:t>
      </w:r>
      <w:r w:rsidRPr="00445FA3">
        <w:rPr>
          <w:b/>
          <w:color w:val="221F1F"/>
          <w:spacing w:val="31"/>
          <w:sz w:val="22"/>
          <w:szCs w:val="22"/>
        </w:rPr>
        <w:t xml:space="preserve"> </w:t>
      </w:r>
      <w:r w:rsidRPr="00445FA3">
        <w:rPr>
          <w:b/>
          <w:color w:val="221F1F"/>
          <w:sz w:val="22"/>
          <w:szCs w:val="22"/>
        </w:rPr>
        <w:t>DE</w:t>
      </w:r>
      <w:r w:rsidRPr="00445FA3">
        <w:rPr>
          <w:b/>
          <w:color w:val="221F1F"/>
          <w:spacing w:val="31"/>
          <w:sz w:val="22"/>
          <w:szCs w:val="22"/>
        </w:rPr>
        <w:t xml:space="preserve"> </w:t>
      </w:r>
      <w:r w:rsidRPr="00445FA3">
        <w:rPr>
          <w:b/>
          <w:color w:val="221F1F"/>
          <w:sz w:val="22"/>
          <w:szCs w:val="22"/>
        </w:rPr>
        <w:t>FRAIS GENERAUX.</w:t>
      </w:r>
    </w:p>
    <w:p w14:paraId="3DFC3EED" w14:textId="77777777" w:rsidR="00700FDC" w:rsidRPr="00445FA3" w:rsidRDefault="00700FDC" w:rsidP="00AC7B42">
      <w:pPr>
        <w:widowControl w:val="0"/>
        <w:autoSpaceDE w:val="0"/>
        <w:autoSpaceDN w:val="0"/>
        <w:adjustRightInd w:val="0"/>
        <w:spacing w:before="13" w:line="276" w:lineRule="auto"/>
        <w:rPr>
          <w:color w:val="000000"/>
          <w:sz w:val="22"/>
          <w:szCs w:val="22"/>
        </w:rPr>
      </w:pPr>
    </w:p>
    <w:p w14:paraId="1106D34E" w14:textId="77777777" w:rsidR="00700FDC" w:rsidRPr="00445FA3" w:rsidRDefault="00700FDC" w:rsidP="00AC7B42">
      <w:pPr>
        <w:widowControl w:val="0"/>
        <w:autoSpaceDE w:val="0"/>
        <w:autoSpaceDN w:val="0"/>
        <w:adjustRightInd w:val="0"/>
        <w:spacing w:line="276" w:lineRule="auto"/>
        <w:rPr>
          <w:color w:val="000000"/>
          <w:sz w:val="22"/>
          <w:szCs w:val="22"/>
        </w:rPr>
      </w:pPr>
    </w:p>
    <w:p w14:paraId="4DE51C92" w14:textId="77777777" w:rsidR="00700FDC" w:rsidRPr="00445FA3" w:rsidRDefault="00700FDC" w:rsidP="00AC7B42">
      <w:pPr>
        <w:widowControl w:val="0"/>
        <w:autoSpaceDE w:val="0"/>
        <w:autoSpaceDN w:val="0"/>
        <w:adjustRightInd w:val="0"/>
        <w:spacing w:line="276" w:lineRule="auto"/>
        <w:rPr>
          <w:color w:val="000000"/>
          <w:sz w:val="22"/>
          <w:szCs w:val="22"/>
        </w:rPr>
      </w:pPr>
    </w:p>
    <w:p w14:paraId="6985E095" w14:textId="77777777" w:rsidR="00700FDC" w:rsidRPr="00445FA3" w:rsidRDefault="00700FDC" w:rsidP="00AC7B42">
      <w:pPr>
        <w:widowControl w:val="0"/>
        <w:autoSpaceDE w:val="0"/>
        <w:autoSpaceDN w:val="0"/>
        <w:adjustRightInd w:val="0"/>
        <w:spacing w:line="276" w:lineRule="auto"/>
        <w:rPr>
          <w:color w:val="000000"/>
          <w:sz w:val="22"/>
          <w:szCs w:val="22"/>
        </w:rPr>
      </w:pPr>
    </w:p>
    <w:p w14:paraId="5005A246" w14:textId="77777777" w:rsidR="00700FDC" w:rsidRPr="00445FA3" w:rsidRDefault="00700FDC" w:rsidP="00AC7B42">
      <w:pPr>
        <w:widowControl w:val="0"/>
        <w:autoSpaceDE w:val="0"/>
        <w:autoSpaceDN w:val="0"/>
        <w:adjustRightInd w:val="0"/>
        <w:spacing w:line="276" w:lineRule="auto"/>
        <w:rPr>
          <w:color w:val="000000"/>
          <w:sz w:val="22"/>
          <w:szCs w:val="22"/>
        </w:rPr>
      </w:pPr>
    </w:p>
    <w:p w14:paraId="032F31B9"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1. Frais</w:t>
      </w:r>
      <w:r w:rsidRPr="00445FA3">
        <w:rPr>
          <w:color w:val="221F1F"/>
          <w:spacing w:val="8"/>
          <w:sz w:val="22"/>
          <w:szCs w:val="22"/>
        </w:rPr>
        <w:t xml:space="preserve"> </w:t>
      </w:r>
      <w:r w:rsidRPr="00445FA3">
        <w:rPr>
          <w:color w:val="221F1F"/>
          <w:sz w:val="22"/>
          <w:szCs w:val="22"/>
        </w:rPr>
        <w:t>généraux</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chantier</w:t>
      </w:r>
    </w:p>
    <w:p w14:paraId="449334F6" w14:textId="0F207C4E"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009123B9" w:rsidRPr="00445FA3">
        <w:rPr>
          <w:color w:val="221F1F"/>
          <w:sz w:val="22"/>
          <w:szCs w:val="22"/>
        </w:rPr>
        <w:t>Études</w:t>
      </w:r>
      <w:r w:rsidRPr="00445FA3">
        <w:rPr>
          <w:color w:val="221F1F"/>
          <w:sz w:val="22"/>
          <w:szCs w:val="22"/>
        </w:rPr>
        <w:tab/>
        <w:t>…..</w:t>
      </w:r>
    </w:p>
    <w:p w14:paraId="5E63A865" w14:textId="77777777"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Pr="00445FA3">
        <w:rPr>
          <w:color w:val="221F1F"/>
          <w:sz w:val="22"/>
          <w:szCs w:val="22"/>
        </w:rPr>
        <w:t>Personnels d’encadrement</w:t>
      </w:r>
      <w:r w:rsidRPr="00445FA3">
        <w:rPr>
          <w:color w:val="221F1F"/>
          <w:sz w:val="22"/>
          <w:szCs w:val="22"/>
        </w:rPr>
        <w:tab/>
        <w:t>…..</w:t>
      </w:r>
    </w:p>
    <w:p w14:paraId="3040122B" w14:textId="77777777" w:rsidR="00700FDC" w:rsidRPr="00445FA3" w:rsidRDefault="00D26D53" w:rsidP="00AC7B42">
      <w:pPr>
        <w:widowControl w:val="0"/>
        <w:autoSpaceDE w:val="0"/>
        <w:autoSpaceDN w:val="0"/>
        <w:adjustRightInd w:val="0"/>
        <w:spacing w:line="276" w:lineRule="auto"/>
        <w:ind w:left="827" w:right="-20"/>
        <w:rPr>
          <w:color w:val="000000"/>
          <w:sz w:val="22"/>
          <w:szCs w:val="22"/>
        </w:rPr>
      </w:pPr>
      <w:r w:rsidRPr="00445FA3">
        <w:rPr>
          <w:noProof/>
          <w:sz w:val="22"/>
          <w:szCs w:val="22"/>
        </w:rPr>
        <mc:AlternateContent>
          <mc:Choice Requires="wps">
            <w:drawing>
              <wp:anchor distT="0" distB="0" distL="114300" distR="114300" simplePos="0" relativeHeight="251658240" behindDoc="1" locked="0" layoutInCell="1" allowOverlap="1" wp14:anchorId="6F24F53C" wp14:editId="77E0FB53">
                <wp:simplePos x="0" y="0"/>
                <wp:positionH relativeFrom="page">
                  <wp:posOffset>3550285</wp:posOffset>
                </wp:positionH>
                <wp:positionV relativeFrom="paragraph">
                  <wp:posOffset>165100</wp:posOffset>
                </wp:positionV>
                <wp:extent cx="692150" cy="0"/>
                <wp:effectExtent l="0" t="0" r="0" b="0"/>
                <wp:wrapNone/>
                <wp:docPr id="6"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0"/>
                        </a:xfrm>
                        <a:custGeom>
                          <a:avLst/>
                          <a:gdLst>
                            <a:gd name="T0" fmla="*/ 0 w 1090"/>
                            <a:gd name="T1" fmla="*/ 1090 w 1090"/>
                          </a:gdLst>
                          <a:ahLst/>
                          <a:cxnLst>
                            <a:cxn ang="0">
                              <a:pos x="T0" y="0"/>
                            </a:cxn>
                            <a:cxn ang="0">
                              <a:pos x="T1" y="0"/>
                            </a:cxn>
                          </a:cxnLst>
                          <a:rect l="0" t="0" r="r" b="b"/>
                          <a:pathLst>
                            <a:path w="1090">
                              <a:moveTo>
                                <a:pt x="0" y="0"/>
                              </a:moveTo>
                              <a:lnTo>
                                <a:pt x="1090"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575A6E74" id="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9.55pt,13pt,334.05pt,13pt" coordsize="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" filled="f" strokecolor="#221f1f" strokeweight=".5pt">
                <v:path arrowok="t" o:connecttype="custom" o:connectlocs="0,0;692150,0" o:connectangles="0,0"/>
                <w10:wrap anchorx="page"/>
              </v:polyline>
            </w:pict>
          </mc:Fallback>
        </mc:AlternateContent>
      </w:r>
      <w:r w:rsidR="00700FDC" w:rsidRPr="00445FA3">
        <w:rPr>
          <w:color w:val="221F1F"/>
          <w:sz w:val="22"/>
          <w:szCs w:val="22"/>
        </w:rPr>
        <w:t>-</w:t>
      </w:r>
      <w:r w:rsidR="00700FDC" w:rsidRPr="00445FA3">
        <w:rPr>
          <w:color w:val="221F1F"/>
          <w:spacing w:val="8"/>
          <w:sz w:val="22"/>
          <w:szCs w:val="22"/>
        </w:rPr>
        <w:t xml:space="preserve"> </w:t>
      </w:r>
      <w:r w:rsidR="00700FDC" w:rsidRPr="00445FA3">
        <w:rPr>
          <w:color w:val="221F1F"/>
          <w:sz w:val="22"/>
          <w:szCs w:val="22"/>
        </w:rPr>
        <w:t>…</w:t>
      </w:r>
    </w:p>
    <w:p w14:paraId="2505CF8B" w14:textId="77777777" w:rsidR="00700FDC" w:rsidRPr="00445FA3" w:rsidRDefault="00700FDC" w:rsidP="00AC7B42">
      <w:pPr>
        <w:widowControl w:val="0"/>
        <w:tabs>
          <w:tab w:val="left" w:pos="5140"/>
        </w:tabs>
        <w:autoSpaceDE w:val="0"/>
        <w:autoSpaceDN w:val="0"/>
        <w:adjustRightInd w:val="0"/>
        <w:spacing w:line="276" w:lineRule="auto"/>
        <w:ind w:left="-1943" w:right="5386"/>
        <w:rPr>
          <w:color w:val="221F1F"/>
          <w:sz w:val="22"/>
          <w:szCs w:val="22"/>
        </w:rPr>
      </w:pPr>
      <w:r w:rsidRPr="00445FA3">
        <w:rPr>
          <w:color w:val="221F1F"/>
          <w:sz w:val="22"/>
          <w:szCs w:val="22"/>
        </w:rPr>
        <w:t>Total</w:t>
      </w:r>
      <w:r w:rsidRPr="00445FA3">
        <w:rPr>
          <w:color w:val="221F1F"/>
          <w:sz w:val="22"/>
          <w:szCs w:val="22"/>
        </w:rPr>
        <w:tab/>
        <w:t>C1</w:t>
      </w:r>
    </w:p>
    <w:p w14:paraId="6AF7CBC1" w14:textId="77777777" w:rsidR="00700FDC" w:rsidRPr="00445FA3" w:rsidRDefault="00700FDC" w:rsidP="00AC7B42">
      <w:pPr>
        <w:widowControl w:val="0"/>
        <w:tabs>
          <w:tab w:val="left" w:pos="5140"/>
        </w:tabs>
        <w:autoSpaceDE w:val="0"/>
        <w:autoSpaceDN w:val="0"/>
        <w:adjustRightInd w:val="0"/>
        <w:spacing w:line="276" w:lineRule="auto"/>
        <w:ind w:left="-1943" w:right="5386"/>
        <w:rPr>
          <w:color w:val="221F1F"/>
          <w:sz w:val="22"/>
          <w:szCs w:val="22"/>
        </w:rPr>
      </w:pPr>
    </w:p>
    <w:p w14:paraId="3F509729" w14:textId="77777777" w:rsidR="00700FDC" w:rsidRPr="00445FA3" w:rsidRDefault="00700FDC" w:rsidP="00AC7B42">
      <w:pPr>
        <w:widowControl w:val="0"/>
        <w:tabs>
          <w:tab w:val="left" w:pos="5140"/>
        </w:tabs>
        <w:autoSpaceDE w:val="0"/>
        <w:autoSpaceDN w:val="0"/>
        <w:adjustRightInd w:val="0"/>
        <w:spacing w:line="276" w:lineRule="auto"/>
        <w:ind w:left="-1943" w:right="5386"/>
        <w:rPr>
          <w:color w:val="000000"/>
          <w:sz w:val="22"/>
          <w:szCs w:val="22"/>
        </w:rPr>
      </w:pPr>
    </w:p>
    <w:p w14:paraId="11C3D70A"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211D57A0" w14:textId="77777777" w:rsidR="00700FDC" w:rsidRPr="00445FA3" w:rsidRDefault="00700FDC" w:rsidP="00AC7B42">
      <w:pPr>
        <w:widowControl w:val="0"/>
        <w:autoSpaceDE w:val="0"/>
        <w:autoSpaceDN w:val="0"/>
        <w:adjustRightInd w:val="0"/>
        <w:spacing w:line="276" w:lineRule="auto"/>
        <w:rPr>
          <w:color w:val="000000"/>
          <w:sz w:val="22"/>
          <w:szCs w:val="22"/>
        </w:rPr>
      </w:pPr>
    </w:p>
    <w:p w14:paraId="7DB7696A"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2.</w:t>
      </w:r>
      <w:r w:rsidRPr="00445FA3">
        <w:rPr>
          <w:color w:val="221F1F"/>
          <w:spacing w:val="8"/>
          <w:sz w:val="22"/>
          <w:szCs w:val="22"/>
        </w:rPr>
        <w:t xml:space="preserve"> </w:t>
      </w:r>
      <w:r w:rsidRPr="00445FA3">
        <w:rPr>
          <w:color w:val="221F1F"/>
          <w:sz w:val="22"/>
          <w:szCs w:val="22"/>
        </w:rPr>
        <w:t>Frais</w:t>
      </w:r>
      <w:r w:rsidRPr="00445FA3">
        <w:rPr>
          <w:color w:val="221F1F"/>
          <w:spacing w:val="8"/>
          <w:sz w:val="22"/>
          <w:szCs w:val="22"/>
        </w:rPr>
        <w:t xml:space="preserve"> </w:t>
      </w:r>
      <w:r w:rsidRPr="00445FA3">
        <w:rPr>
          <w:color w:val="221F1F"/>
          <w:sz w:val="22"/>
          <w:szCs w:val="22"/>
        </w:rPr>
        <w:t>généraux</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siège</w:t>
      </w:r>
    </w:p>
    <w:p w14:paraId="005414FA" w14:textId="77777777"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Pr="00445FA3">
        <w:rPr>
          <w:color w:val="221F1F"/>
          <w:sz w:val="22"/>
          <w:szCs w:val="22"/>
        </w:rPr>
        <w:t>Frais</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siège</w:t>
      </w:r>
      <w:r w:rsidRPr="00445FA3">
        <w:rPr>
          <w:color w:val="221F1F"/>
          <w:sz w:val="22"/>
          <w:szCs w:val="22"/>
        </w:rPr>
        <w:tab/>
        <w:t>…..</w:t>
      </w:r>
    </w:p>
    <w:p w14:paraId="34B56BE6" w14:textId="77777777"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Pr="00445FA3">
        <w:rPr>
          <w:color w:val="221F1F"/>
          <w:sz w:val="22"/>
          <w:szCs w:val="22"/>
        </w:rPr>
        <w:t>Frais</w:t>
      </w:r>
      <w:r w:rsidRPr="00445FA3">
        <w:rPr>
          <w:color w:val="221F1F"/>
          <w:spacing w:val="8"/>
          <w:sz w:val="22"/>
          <w:szCs w:val="22"/>
        </w:rPr>
        <w:t xml:space="preserve"> </w:t>
      </w:r>
      <w:r w:rsidRPr="00445FA3">
        <w:rPr>
          <w:color w:val="221F1F"/>
          <w:sz w:val="22"/>
          <w:szCs w:val="22"/>
        </w:rPr>
        <w:t>financiers</w:t>
      </w:r>
      <w:r w:rsidRPr="00445FA3">
        <w:rPr>
          <w:color w:val="221F1F"/>
          <w:sz w:val="22"/>
          <w:szCs w:val="22"/>
        </w:rPr>
        <w:tab/>
        <w:t>…..</w:t>
      </w:r>
    </w:p>
    <w:p w14:paraId="2EF92F6C" w14:textId="77777777" w:rsidR="00700FDC" w:rsidRPr="00445FA3" w:rsidRDefault="00700FDC" w:rsidP="00AC7B42">
      <w:pPr>
        <w:widowControl w:val="0"/>
        <w:tabs>
          <w:tab w:val="left" w:pos="5140"/>
        </w:tabs>
        <w:autoSpaceDE w:val="0"/>
        <w:autoSpaceDN w:val="0"/>
        <w:adjustRightInd w:val="0"/>
        <w:spacing w:line="276" w:lineRule="auto"/>
        <w:ind w:left="827" w:right="-20"/>
        <w:rPr>
          <w:color w:val="000000"/>
          <w:sz w:val="22"/>
          <w:szCs w:val="22"/>
        </w:rPr>
      </w:pPr>
      <w:r w:rsidRPr="00445FA3">
        <w:rPr>
          <w:color w:val="221F1F"/>
          <w:sz w:val="22"/>
          <w:szCs w:val="22"/>
        </w:rPr>
        <w:t>-</w:t>
      </w:r>
      <w:r w:rsidRPr="00445FA3">
        <w:rPr>
          <w:color w:val="221F1F"/>
          <w:spacing w:val="8"/>
          <w:sz w:val="22"/>
          <w:szCs w:val="22"/>
        </w:rPr>
        <w:t xml:space="preserve"> </w:t>
      </w:r>
      <w:r w:rsidRPr="00445FA3">
        <w:rPr>
          <w:color w:val="221F1F"/>
          <w:sz w:val="22"/>
          <w:szCs w:val="22"/>
        </w:rPr>
        <w:t>…</w:t>
      </w:r>
      <w:r w:rsidRPr="00445FA3">
        <w:rPr>
          <w:color w:val="221F1F"/>
          <w:sz w:val="22"/>
          <w:szCs w:val="22"/>
        </w:rPr>
        <w:tab/>
        <w:t>…..</w:t>
      </w:r>
    </w:p>
    <w:p w14:paraId="289D146F" w14:textId="77777777" w:rsidR="00700FDC" w:rsidRPr="00445FA3" w:rsidRDefault="00D26D53" w:rsidP="00AC7B42">
      <w:pPr>
        <w:widowControl w:val="0"/>
        <w:tabs>
          <w:tab w:val="left" w:pos="5140"/>
        </w:tabs>
        <w:autoSpaceDE w:val="0"/>
        <w:autoSpaceDN w:val="0"/>
        <w:adjustRightInd w:val="0"/>
        <w:spacing w:line="276" w:lineRule="auto"/>
        <w:ind w:left="827" w:right="-20"/>
        <w:rPr>
          <w:color w:val="000000"/>
          <w:sz w:val="22"/>
          <w:szCs w:val="22"/>
        </w:rPr>
      </w:pPr>
      <w:r w:rsidRPr="00445FA3">
        <w:rPr>
          <w:noProof/>
          <w:sz w:val="22"/>
          <w:szCs w:val="22"/>
        </w:rPr>
        <mc:AlternateContent>
          <mc:Choice Requires="wps">
            <w:drawing>
              <wp:anchor distT="0" distB="0" distL="114300" distR="114300" simplePos="0" relativeHeight="251659264" behindDoc="1" locked="0" layoutInCell="1" allowOverlap="1" wp14:anchorId="0D169B29" wp14:editId="374B3F0C">
                <wp:simplePos x="0" y="0"/>
                <wp:positionH relativeFrom="page">
                  <wp:posOffset>3441700</wp:posOffset>
                </wp:positionH>
                <wp:positionV relativeFrom="paragraph">
                  <wp:posOffset>368300</wp:posOffset>
                </wp:positionV>
                <wp:extent cx="790575" cy="0"/>
                <wp:effectExtent l="0" t="0" r="0" b="0"/>
                <wp:wrapNone/>
                <wp:docPr id="5"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0"/>
                        </a:xfrm>
                        <a:custGeom>
                          <a:avLst/>
                          <a:gdLst>
                            <a:gd name="T0" fmla="*/ 0 w 1245"/>
                            <a:gd name="T1" fmla="*/ 1245 w 1245"/>
                          </a:gdLst>
                          <a:ahLst/>
                          <a:cxnLst>
                            <a:cxn ang="0">
                              <a:pos x="T0" y="0"/>
                            </a:cxn>
                            <a:cxn ang="0">
                              <a:pos x="T1" y="0"/>
                            </a:cxn>
                          </a:cxnLst>
                          <a:rect l="0" t="0" r="r" b="b"/>
                          <a:pathLst>
                            <a:path w="1245">
                              <a:moveTo>
                                <a:pt x="0" y="0"/>
                              </a:moveTo>
                              <a:lnTo>
                                <a:pt x="124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59FAD220" id="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pt,29pt,333.25pt,29pt" coordsize="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" filled="f" strokecolor="#221f1f" strokeweight=".5pt">
                <v:path arrowok="t" o:connecttype="custom" o:connectlocs="0,0;790575,0" o:connectangles="0,0"/>
                <w10:wrap anchorx="page"/>
              </v:polyline>
            </w:pict>
          </mc:Fallback>
        </mc:AlternateContent>
      </w:r>
      <w:r w:rsidR="00700FDC" w:rsidRPr="00445FA3">
        <w:rPr>
          <w:color w:val="221F1F"/>
          <w:sz w:val="22"/>
          <w:szCs w:val="22"/>
        </w:rPr>
        <w:t>-</w:t>
      </w:r>
      <w:r w:rsidR="00700FDC" w:rsidRPr="00445FA3">
        <w:rPr>
          <w:color w:val="221F1F"/>
          <w:spacing w:val="8"/>
          <w:sz w:val="22"/>
          <w:szCs w:val="22"/>
        </w:rPr>
        <w:t xml:space="preserve"> </w:t>
      </w:r>
      <w:r w:rsidR="00700FDC" w:rsidRPr="00445FA3">
        <w:rPr>
          <w:color w:val="221F1F"/>
          <w:sz w:val="22"/>
          <w:szCs w:val="22"/>
        </w:rPr>
        <w:t>Aléas</w:t>
      </w:r>
      <w:r w:rsidR="00700FDC" w:rsidRPr="00445FA3">
        <w:rPr>
          <w:color w:val="221F1F"/>
          <w:spacing w:val="8"/>
          <w:sz w:val="22"/>
          <w:szCs w:val="22"/>
        </w:rPr>
        <w:t xml:space="preserve"> </w:t>
      </w:r>
      <w:r w:rsidR="00700FDC" w:rsidRPr="00445FA3">
        <w:rPr>
          <w:color w:val="221F1F"/>
          <w:sz w:val="22"/>
          <w:szCs w:val="22"/>
        </w:rPr>
        <w:t>et</w:t>
      </w:r>
      <w:r w:rsidR="00700FDC" w:rsidRPr="00445FA3">
        <w:rPr>
          <w:color w:val="221F1F"/>
          <w:spacing w:val="8"/>
          <w:sz w:val="22"/>
          <w:szCs w:val="22"/>
        </w:rPr>
        <w:t xml:space="preserve"> </w:t>
      </w:r>
      <w:r w:rsidR="00700FDC" w:rsidRPr="00445FA3">
        <w:rPr>
          <w:color w:val="221F1F"/>
          <w:sz w:val="22"/>
          <w:szCs w:val="22"/>
        </w:rPr>
        <w:t>bénéfice</w:t>
      </w:r>
      <w:r w:rsidR="00700FDC" w:rsidRPr="00445FA3">
        <w:rPr>
          <w:color w:val="221F1F"/>
          <w:sz w:val="22"/>
          <w:szCs w:val="22"/>
        </w:rPr>
        <w:tab/>
        <w:t>…..</w:t>
      </w:r>
    </w:p>
    <w:p w14:paraId="2D25A3C4" w14:textId="77777777" w:rsidR="00700FDC" w:rsidRPr="00445FA3" w:rsidRDefault="00700FDC" w:rsidP="00AC7B42">
      <w:pPr>
        <w:widowControl w:val="0"/>
        <w:autoSpaceDE w:val="0"/>
        <w:autoSpaceDN w:val="0"/>
        <w:adjustRightInd w:val="0"/>
        <w:spacing w:before="2" w:line="276" w:lineRule="auto"/>
        <w:rPr>
          <w:color w:val="000000"/>
          <w:sz w:val="22"/>
          <w:szCs w:val="22"/>
        </w:rPr>
      </w:pPr>
    </w:p>
    <w:p w14:paraId="18086DF2" w14:textId="77777777" w:rsidR="00700FDC" w:rsidRPr="00445FA3" w:rsidRDefault="00700FDC" w:rsidP="00AC7B42">
      <w:pPr>
        <w:widowControl w:val="0"/>
        <w:autoSpaceDE w:val="0"/>
        <w:autoSpaceDN w:val="0"/>
        <w:adjustRightInd w:val="0"/>
        <w:spacing w:line="276" w:lineRule="auto"/>
        <w:rPr>
          <w:color w:val="000000"/>
          <w:sz w:val="22"/>
          <w:szCs w:val="22"/>
        </w:rPr>
      </w:pPr>
    </w:p>
    <w:p w14:paraId="166EAB4B" w14:textId="77777777" w:rsidR="00700FDC" w:rsidRPr="00445FA3" w:rsidRDefault="00700FDC" w:rsidP="00AC7B42">
      <w:pPr>
        <w:widowControl w:val="0"/>
        <w:autoSpaceDE w:val="0"/>
        <w:autoSpaceDN w:val="0"/>
        <w:adjustRightInd w:val="0"/>
        <w:spacing w:line="276" w:lineRule="auto"/>
        <w:rPr>
          <w:color w:val="000000"/>
          <w:sz w:val="22"/>
          <w:szCs w:val="22"/>
        </w:rPr>
      </w:pPr>
    </w:p>
    <w:p w14:paraId="2EAE0F93" w14:textId="77777777" w:rsidR="00700FDC" w:rsidRPr="00445FA3" w:rsidRDefault="00700FDC" w:rsidP="00AC7B42">
      <w:pPr>
        <w:widowControl w:val="0"/>
        <w:tabs>
          <w:tab w:val="left" w:pos="5140"/>
        </w:tabs>
        <w:autoSpaceDE w:val="0"/>
        <w:autoSpaceDN w:val="0"/>
        <w:adjustRightInd w:val="0"/>
        <w:spacing w:line="276" w:lineRule="auto"/>
        <w:ind w:left="3261" w:right="5386"/>
        <w:rPr>
          <w:color w:val="000000"/>
          <w:sz w:val="22"/>
          <w:szCs w:val="22"/>
        </w:rPr>
      </w:pPr>
      <w:r w:rsidRPr="00445FA3">
        <w:rPr>
          <w:color w:val="221F1F"/>
          <w:sz w:val="22"/>
          <w:szCs w:val="22"/>
        </w:rPr>
        <w:t>Total</w:t>
      </w:r>
      <w:r w:rsidRPr="00445FA3">
        <w:rPr>
          <w:color w:val="221F1F"/>
          <w:sz w:val="22"/>
          <w:szCs w:val="22"/>
        </w:rPr>
        <w:tab/>
        <w:t>C2</w:t>
      </w:r>
    </w:p>
    <w:p w14:paraId="66983E23"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7994A658"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56BE71CF"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6320E525" w14:textId="77777777" w:rsidR="00700FDC" w:rsidRPr="00445FA3" w:rsidRDefault="00700FDC" w:rsidP="00AC7B42">
      <w:pPr>
        <w:widowControl w:val="0"/>
        <w:autoSpaceDE w:val="0"/>
        <w:autoSpaceDN w:val="0"/>
        <w:adjustRightInd w:val="0"/>
        <w:spacing w:line="276" w:lineRule="auto"/>
        <w:rPr>
          <w:color w:val="000000"/>
          <w:sz w:val="22"/>
          <w:szCs w:val="22"/>
        </w:rPr>
      </w:pPr>
    </w:p>
    <w:p w14:paraId="00039935"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Coefficient</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vente</w:t>
      </w:r>
      <w:r w:rsidRPr="00445FA3">
        <w:rPr>
          <w:color w:val="221F1F"/>
          <w:spacing w:val="8"/>
          <w:sz w:val="22"/>
          <w:szCs w:val="22"/>
        </w:rPr>
        <w:t xml:space="preserve"> </w:t>
      </w:r>
      <w:r w:rsidRPr="00445FA3">
        <w:rPr>
          <w:color w:val="221F1F"/>
          <w:sz w:val="22"/>
          <w:szCs w:val="22"/>
        </w:rPr>
        <w:t>k</w:t>
      </w:r>
      <w:r w:rsidRPr="00445FA3">
        <w:rPr>
          <w:color w:val="221F1F"/>
          <w:spacing w:val="8"/>
          <w:sz w:val="22"/>
          <w:szCs w:val="22"/>
        </w:rPr>
        <w:t xml:space="preserve"> </w:t>
      </w:r>
      <w:r w:rsidRPr="00445FA3">
        <w:rPr>
          <w:color w:val="221F1F"/>
          <w:sz w:val="22"/>
          <w:szCs w:val="22"/>
        </w:rPr>
        <w:t>=</w:t>
      </w:r>
      <w:r w:rsidRPr="00445FA3">
        <w:rPr>
          <w:color w:val="221F1F"/>
          <w:spacing w:val="8"/>
          <w:sz w:val="22"/>
          <w:szCs w:val="22"/>
        </w:rPr>
        <w:t xml:space="preserve"> </w:t>
      </w:r>
      <w:r w:rsidRPr="00445FA3">
        <w:rPr>
          <w:color w:val="221F1F"/>
          <w:sz w:val="22"/>
          <w:szCs w:val="22"/>
        </w:rPr>
        <w:t>100/(100-C)</w:t>
      </w:r>
    </w:p>
    <w:p w14:paraId="251934C9" w14:textId="5D836E1E" w:rsidR="00700FDC" w:rsidRPr="00445FA3" w:rsidRDefault="009123B9" w:rsidP="00AC7B42">
      <w:pPr>
        <w:widowControl w:val="0"/>
        <w:autoSpaceDE w:val="0"/>
        <w:autoSpaceDN w:val="0"/>
        <w:adjustRightInd w:val="0"/>
        <w:spacing w:line="276" w:lineRule="auto"/>
        <w:ind w:left="107" w:right="-20"/>
        <w:rPr>
          <w:color w:val="000000"/>
          <w:sz w:val="22"/>
          <w:szCs w:val="22"/>
        </w:rPr>
      </w:pPr>
      <w:r w:rsidRPr="00445FA3">
        <w:rPr>
          <w:color w:val="221F1F"/>
          <w:sz w:val="22"/>
          <w:szCs w:val="22"/>
        </w:rPr>
        <w:t>Avec</w:t>
      </w:r>
      <w:r w:rsidR="00700FDC" w:rsidRPr="00445FA3">
        <w:rPr>
          <w:color w:val="221F1F"/>
          <w:spacing w:val="8"/>
          <w:sz w:val="22"/>
          <w:szCs w:val="22"/>
        </w:rPr>
        <w:t xml:space="preserve"> </w:t>
      </w:r>
      <w:r w:rsidR="00700FDC" w:rsidRPr="00445FA3">
        <w:rPr>
          <w:color w:val="221F1F"/>
          <w:sz w:val="22"/>
          <w:szCs w:val="22"/>
        </w:rPr>
        <w:t>C=C1+C2</w:t>
      </w:r>
    </w:p>
    <w:p w14:paraId="530AD524" w14:textId="77777777" w:rsidR="00700FDC" w:rsidRPr="00445FA3" w:rsidRDefault="00700FDC" w:rsidP="00AC7B42">
      <w:pPr>
        <w:widowControl w:val="0"/>
        <w:autoSpaceDE w:val="0"/>
        <w:autoSpaceDN w:val="0"/>
        <w:adjustRightInd w:val="0"/>
        <w:spacing w:before="5" w:line="276" w:lineRule="auto"/>
        <w:rPr>
          <w:color w:val="000000"/>
          <w:sz w:val="22"/>
          <w:szCs w:val="22"/>
        </w:rPr>
      </w:pPr>
    </w:p>
    <w:p w14:paraId="619FB0BD" w14:textId="77777777" w:rsidR="00700FDC" w:rsidRPr="00445FA3" w:rsidRDefault="00700FDC" w:rsidP="00AC7B42">
      <w:pPr>
        <w:spacing w:line="276" w:lineRule="auto"/>
        <w:rPr>
          <w:sz w:val="22"/>
          <w:szCs w:val="22"/>
        </w:rPr>
      </w:pPr>
    </w:p>
    <w:p w14:paraId="464C1EF9" w14:textId="77777777" w:rsidR="00700FDC" w:rsidRPr="00445FA3" w:rsidRDefault="00700FDC" w:rsidP="00AC7B42">
      <w:pPr>
        <w:spacing w:line="276" w:lineRule="auto"/>
        <w:rPr>
          <w:sz w:val="22"/>
          <w:szCs w:val="22"/>
        </w:rPr>
      </w:pPr>
    </w:p>
    <w:p w14:paraId="714D07E7" w14:textId="77777777" w:rsidR="00700FDC" w:rsidRPr="00445FA3" w:rsidRDefault="00700FDC" w:rsidP="00AC7B42">
      <w:pPr>
        <w:spacing w:line="276" w:lineRule="auto"/>
        <w:rPr>
          <w:sz w:val="22"/>
          <w:szCs w:val="22"/>
        </w:rPr>
      </w:pPr>
    </w:p>
    <w:p w14:paraId="333513C4" w14:textId="77777777" w:rsidR="00700FDC" w:rsidRPr="00445FA3" w:rsidRDefault="00700FDC" w:rsidP="00AC7B42">
      <w:pPr>
        <w:spacing w:line="276" w:lineRule="auto"/>
        <w:rPr>
          <w:sz w:val="22"/>
          <w:szCs w:val="22"/>
        </w:rPr>
      </w:pPr>
    </w:p>
    <w:p w14:paraId="164420F2" w14:textId="77777777" w:rsidR="00700FDC" w:rsidRPr="00445FA3" w:rsidRDefault="00700FDC" w:rsidP="00AC7B42">
      <w:pPr>
        <w:spacing w:line="276" w:lineRule="auto"/>
        <w:rPr>
          <w:sz w:val="22"/>
          <w:szCs w:val="22"/>
        </w:rPr>
      </w:pPr>
    </w:p>
    <w:p w14:paraId="4EB0961E" w14:textId="77777777" w:rsidR="00700FDC" w:rsidRPr="00445FA3" w:rsidRDefault="00700FDC" w:rsidP="00AC7B42">
      <w:pPr>
        <w:spacing w:line="276" w:lineRule="auto"/>
        <w:rPr>
          <w:sz w:val="22"/>
          <w:szCs w:val="22"/>
        </w:rPr>
      </w:pPr>
    </w:p>
    <w:p w14:paraId="677BCB32" w14:textId="77777777" w:rsidR="00700FDC" w:rsidRPr="00445FA3" w:rsidRDefault="00700FDC" w:rsidP="00AC7B42">
      <w:pPr>
        <w:spacing w:line="276" w:lineRule="auto"/>
        <w:rPr>
          <w:sz w:val="22"/>
          <w:szCs w:val="22"/>
        </w:rPr>
      </w:pPr>
    </w:p>
    <w:p w14:paraId="132F3640" w14:textId="77777777" w:rsidR="00700FDC" w:rsidRPr="00445FA3" w:rsidRDefault="00700FDC" w:rsidP="00AC7B42">
      <w:pPr>
        <w:spacing w:line="276" w:lineRule="auto"/>
        <w:rPr>
          <w:sz w:val="22"/>
          <w:szCs w:val="22"/>
        </w:rPr>
      </w:pPr>
    </w:p>
    <w:p w14:paraId="1540FD1C" w14:textId="77777777" w:rsidR="00700FDC" w:rsidRPr="00445FA3" w:rsidRDefault="00700FDC" w:rsidP="00AC7B42">
      <w:pPr>
        <w:spacing w:line="276" w:lineRule="auto"/>
        <w:rPr>
          <w:sz w:val="22"/>
          <w:szCs w:val="22"/>
        </w:rPr>
      </w:pPr>
    </w:p>
    <w:p w14:paraId="793AD610" w14:textId="77777777" w:rsidR="00700FDC" w:rsidRPr="00445FA3" w:rsidRDefault="00700FDC" w:rsidP="00AC7B42">
      <w:pPr>
        <w:spacing w:line="276" w:lineRule="auto"/>
        <w:rPr>
          <w:sz w:val="22"/>
          <w:szCs w:val="22"/>
        </w:rPr>
      </w:pPr>
    </w:p>
    <w:p w14:paraId="61331B2C" w14:textId="77777777" w:rsidR="00700FDC" w:rsidRPr="00445FA3" w:rsidRDefault="00700FDC" w:rsidP="00AC7B42">
      <w:pPr>
        <w:spacing w:line="276" w:lineRule="auto"/>
        <w:rPr>
          <w:sz w:val="22"/>
          <w:szCs w:val="22"/>
        </w:rPr>
      </w:pPr>
    </w:p>
    <w:p w14:paraId="00A64E77" w14:textId="77777777" w:rsidR="00B36E32" w:rsidRPr="00445FA3" w:rsidRDefault="00B36E32" w:rsidP="00AC7B42">
      <w:pPr>
        <w:spacing w:line="276" w:lineRule="auto"/>
        <w:rPr>
          <w:sz w:val="22"/>
          <w:szCs w:val="22"/>
        </w:rPr>
      </w:pPr>
    </w:p>
    <w:p w14:paraId="071CD8CA" w14:textId="77777777" w:rsidR="00B36E32" w:rsidRPr="00445FA3" w:rsidRDefault="00B36E32" w:rsidP="00AC7B42">
      <w:pPr>
        <w:spacing w:line="276" w:lineRule="auto"/>
        <w:rPr>
          <w:sz w:val="22"/>
          <w:szCs w:val="22"/>
        </w:rPr>
      </w:pPr>
    </w:p>
    <w:p w14:paraId="78B581A4" w14:textId="77777777" w:rsidR="00B36E32" w:rsidRPr="00445FA3" w:rsidRDefault="00B36E32" w:rsidP="00AC7B42">
      <w:pPr>
        <w:spacing w:line="276" w:lineRule="auto"/>
        <w:rPr>
          <w:sz w:val="22"/>
          <w:szCs w:val="22"/>
        </w:rPr>
      </w:pPr>
    </w:p>
    <w:p w14:paraId="663B6820" w14:textId="77777777" w:rsidR="00B36E32" w:rsidRPr="00445FA3" w:rsidRDefault="00B36E32" w:rsidP="00AC7B42">
      <w:pPr>
        <w:spacing w:line="276" w:lineRule="auto"/>
        <w:rPr>
          <w:sz w:val="22"/>
          <w:szCs w:val="22"/>
        </w:rPr>
      </w:pPr>
    </w:p>
    <w:p w14:paraId="1897D6AA"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412FFB1"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7E7EB2A"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7357722"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9283B21"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7712A6B"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2B752503"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819AB46"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BCC6556"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0B5863F8"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8FFDEC2"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6B11A51F"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EF87EA4"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3E1F0E1A"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486CE1F2"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424ED57" w14:textId="77777777" w:rsidR="00700FDC" w:rsidRPr="00445FA3" w:rsidRDefault="004620A1"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PIECE N° 10</w:t>
      </w:r>
      <w:r w:rsidR="00700FDC"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 MODELE DE MARCHE</w:t>
      </w:r>
    </w:p>
    <w:p w14:paraId="67B1CFB6" w14:textId="77777777" w:rsidR="00700FDC" w:rsidRPr="00445FA3" w:rsidRDefault="00700FDC" w:rsidP="00AC7B42">
      <w:pPr>
        <w:widowControl w:val="0"/>
        <w:autoSpaceDE w:val="0"/>
        <w:autoSpaceDN w:val="0"/>
        <w:adjustRightInd w:val="0"/>
        <w:spacing w:before="10" w:line="276" w:lineRule="auto"/>
        <w:rPr>
          <w:spacing w:val="39"/>
          <w:sz w:val="22"/>
          <w:szCs w:val="22"/>
        </w:rPr>
      </w:pPr>
    </w:p>
    <w:p w14:paraId="2B7A604C" w14:textId="77777777" w:rsidR="00700FDC" w:rsidRPr="00445FA3" w:rsidRDefault="00700FDC" w:rsidP="00AC7B42">
      <w:pPr>
        <w:widowControl w:val="0"/>
        <w:autoSpaceDE w:val="0"/>
        <w:autoSpaceDN w:val="0"/>
        <w:adjustRightInd w:val="0"/>
        <w:spacing w:line="276" w:lineRule="auto"/>
        <w:rPr>
          <w:spacing w:val="39"/>
          <w:sz w:val="22"/>
          <w:szCs w:val="22"/>
        </w:rPr>
      </w:pPr>
    </w:p>
    <w:p w14:paraId="10CCFBA9" w14:textId="77777777" w:rsidR="00700FDC" w:rsidRPr="00445FA3" w:rsidRDefault="00700FDC" w:rsidP="00AC7B42">
      <w:pPr>
        <w:widowControl w:val="0"/>
        <w:autoSpaceDE w:val="0"/>
        <w:autoSpaceDN w:val="0"/>
        <w:adjustRightInd w:val="0"/>
        <w:spacing w:line="276" w:lineRule="auto"/>
        <w:rPr>
          <w:spacing w:val="39"/>
          <w:sz w:val="22"/>
          <w:szCs w:val="22"/>
        </w:rPr>
      </w:pPr>
    </w:p>
    <w:p w14:paraId="22DF30C7" w14:textId="77777777" w:rsidR="00700FDC" w:rsidRPr="00445FA3" w:rsidRDefault="00700FDC" w:rsidP="00AC7B42">
      <w:pPr>
        <w:widowControl w:val="0"/>
        <w:autoSpaceDE w:val="0"/>
        <w:autoSpaceDN w:val="0"/>
        <w:adjustRightInd w:val="0"/>
        <w:spacing w:line="276" w:lineRule="auto"/>
        <w:rPr>
          <w:spacing w:val="39"/>
          <w:sz w:val="22"/>
          <w:szCs w:val="22"/>
        </w:rPr>
      </w:pPr>
    </w:p>
    <w:p w14:paraId="675F067A" w14:textId="77777777" w:rsidR="00700FDC" w:rsidRPr="00445FA3" w:rsidRDefault="00700FDC" w:rsidP="00AC7B42">
      <w:pPr>
        <w:widowControl w:val="0"/>
        <w:autoSpaceDE w:val="0"/>
        <w:autoSpaceDN w:val="0"/>
        <w:adjustRightInd w:val="0"/>
        <w:spacing w:line="276" w:lineRule="auto"/>
        <w:rPr>
          <w:spacing w:val="39"/>
          <w:sz w:val="22"/>
          <w:szCs w:val="22"/>
        </w:rPr>
      </w:pPr>
    </w:p>
    <w:p w14:paraId="43885B66" w14:textId="77777777" w:rsidR="00700FDC" w:rsidRPr="00445FA3" w:rsidRDefault="00700FDC" w:rsidP="00AC7B42">
      <w:pPr>
        <w:widowControl w:val="0"/>
        <w:autoSpaceDE w:val="0"/>
        <w:autoSpaceDN w:val="0"/>
        <w:adjustRightInd w:val="0"/>
        <w:spacing w:line="276" w:lineRule="auto"/>
        <w:rPr>
          <w:spacing w:val="39"/>
          <w:sz w:val="22"/>
          <w:szCs w:val="22"/>
        </w:rPr>
      </w:pPr>
    </w:p>
    <w:p w14:paraId="6127332A" w14:textId="77777777" w:rsidR="00700FDC" w:rsidRPr="00445FA3" w:rsidRDefault="00700FDC" w:rsidP="00AC7B42">
      <w:pPr>
        <w:widowControl w:val="0"/>
        <w:autoSpaceDE w:val="0"/>
        <w:autoSpaceDN w:val="0"/>
        <w:adjustRightInd w:val="0"/>
        <w:spacing w:line="276" w:lineRule="auto"/>
        <w:rPr>
          <w:spacing w:val="39"/>
          <w:sz w:val="22"/>
          <w:szCs w:val="22"/>
        </w:rPr>
      </w:pPr>
    </w:p>
    <w:p w14:paraId="37E2CDAA" w14:textId="77777777" w:rsidR="00700FDC" w:rsidRPr="00445FA3" w:rsidRDefault="00700FDC" w:rsidP="00AC7B42">
      <w:pPr>
        <w:widowControl w:val="0"/>
        <w:autoSpaceDE w:val="0"/>
        <w:autoSpaceDN w:val="0"/>
        <w:adjustRightInd w:val="0"/>
        <w:spacing w:line="276" w:lineRule="auto"/>
        <w:rPr>
          <w:spacing w:val="39"/>
          <w:sz w:val="22"/>
          <w:szCs w:val="22"/>
        </w:rPr>
      </w:pPr>
    </w:p>
    <w:p w14:paraId="12F8D2D2" w14:textId="77777777" w:rsidR="00700FDC" w:rsidRPr="00445FA3" w:rsidRDefault="00700FDC" w:rsidP="00AC7B42">
      <w:pPr>
        <w:widowControl w:val="0"/>
        <w:autoSpaceDE w:val="0"/>
        <w:autoSpaceDN w:val="0"/>
        <w:adjustRightInd w:val="0"/>
        <w:spacing w:line="276" w:lineRule="auto"/>
        <w:rPr>
          <w:spacing w:val="39"/>
          <w:sz w:val="22"/>
          <w:szCs w:val="22"/>
        </w:rPr>
      </w:pPr>
    </w:p>
    <w:p w14:paraId="6EBC7084" w14:textId="77777777" w:rsidR="00700FDC" w:rsidRPr="00445FA3" w:rsidRDefault="00700FDC" w:rsidP="00AC7B42">
      <w:pPr>
        <w:widowControl w:val="0"/>
        <w:autoSpaceDE w:val="0"/>
        <w:autoSpaceDN w:val="0"/>
        <w:adjustRightInd w:val="0"/>
        <w:spacing w:line="276" w:lineRule="auto"/>
        <w:rPr>
          <w:spacing w:val="39"/>
          <w:sz w:val="22"/>
          <w:szCs w:val="22"/>
        </w:rPr>
      </w:pPr>
    </w:p>
    <w:p w14:paraId="4E357AED" w14:textId="77777777" w:rsidR="00700FDC" w:rsidRPr="00445FA3" w:rsidRDefault="00700FDC" w:rsidP="00AC7B42">
      <w:pPr>
        <w:widowControl w:val="0"/>
        <w:autoSpaceDE w:val="0"/>
        <w:autoSpaceDN w:val="0"/>
        <w:adjustRightInd w:val="0"/>
        <w:spacing w:line="276" w:lineRule="auto"/>
        <w:rPr>
          <w:spacing w:val="39"/>
          <w:sz w:val="22"/>
          <w:szCs w:val="22"/>
        </w:rPr>
      </w:pPr>
    </w:p>
    <w:p w14:paraId="74B9C36A" w14:textId="77777777" w:rsidR="00700FDC" w:rsidRPr="00445FA3" w:rsidRDefault="00700FDC" w:rsidP="00AC7B42">
      <w:pPr>
        <w:widowControl w:val="0"/>
        <w:autoSpaceDE w:val="0"/>
        <w:autoSpaceDN w:val="0"/>
        <w:adjustRightInd w:val="0"/>
        <w:spacing w:line="276" w:lineRule="auto"/>
        <w:rPr>
          <w:spacing w:val="39"/>
          <w:sz w:val="22"/>
          <w:szCs w:val="22"/>
        </w:rPr>
      </w:pPr>
    </w:p>
    <w:p w14:paraId="158ABA3D" w14:textId="77777777" w:rsidR="00700FDC" w:rsidRPr="00445FA3" w:rsidRDefault="00700FDC" w:rsidP="00AC7B42">
      <w:pPr>
        <w:widowControl w:val="0"/>
        <w:autoSpaceDE w:val="0"/>
        <w:autoSpaceDN w:val="0"/>
        <w:adjustRightInd w:val="0"/>
        <w:spacing w:line="276" w:lineRule="auto"/>
        <w:rPr>
          <w:spacing w:val="39"/>
          <w:sz w:val="22"/>
          <w:szCs w:val="22"/>
        </w:rPr>
      </w:pPr>
    </w:p>
    <w:p w14:paraId="06176C0A" w14:textId="77777777" w:rsidR="00700FDC" w:rsidRPr="00445FA3" w:rsidRDefault="00700FDC" w:rsidP="00AC7B42">
      <w:pPr>
        <w:widowControl w:val="0"/>
        <w:autoSpaceDE w:val="0"/>
        <w:autoSpaceDN w:val="0"/>
        <w:adjustRightInd w:val="0"/>
        <w:spacing w:line="276" w:lineRule="auto"/>
        <w:rPr>
          <w:spacing w:val="39"/>
          <w:sz w:val="22"/>
          <w:szCs w:val="22"/>
        </w:rPr>
      </w:pPr>
    </w:p>
    <w:p w14:paraId="4B985FBF" w14:textId="77777777" w:rsidR="00700FDC" w:rsidRPr="00445FA3" w:rsidRDefault="00700FDC" w:rsidP="00AC7B42">
      <w:pPr>
        <w:widowControl w:val="0"/>
        <w:autoSpaceDE w:val="0"/>
        <w:autoSpaceDN w:val="0"/>
        <w:adjustRightInd w:val="0"/>
        <w:spacing w:line="276" w:lineRule="auto"/>
        <w:rPr>
          <w:spacing w:val="39"/>
          <w:sz w:val="22"/>
          <w:szCs w:val="22"/>
        </w:rPr>
      </w:pPr>
    </w:p>
    <w:p w14:paraId="2F9E115B" w14:textId="77777777" w:rsidR="00700FDC" w:rsidRPr="00445FA3" w:rsidRDefault="00700FDC" w:rsidP="00AC7B42">
      <w:pPr>
        <w:widowControl w:val="0"/>
        <w:autoSpaceDE w:val="0"/>
        <w:autoSpaceDN w:val="0"/>
        <w:adjustRightInd w:val="0"/>
        <w:spacing w:line="276" w:lineRule="auto"/>
        <w:rPr>
          <w:spacing w:val="39"/>
          <w:sz w:val="22"/>
          <w:szCs w:val="22"/>
        </w:rPr>
      </w:pPr>
    </w:p>
    <w:p w14:paraId="5E0CAA45" w14:textId="77777777" w:rsidR="00700FDC" w:rsidRPr="00445FA3" w:rsidRDefault="00700FDC" w:rsidP="00AC7B42">
      <w:pPr>
        <w:widowControl w:val="0"/>
        <w:autoSpaceDE w:val="0"/>
        <w:autoSpaceDN w:val="0"/>
        <w:adjustRightInd w:val="0"/>
        <w:spacing w:line="276" w:lineRule="auto"/>
        <w:rPr>
          <w:spacing w:val="39"/>
          <w:sz w:val="22"/>
          <w:szCs w:val="22"/>
        </w:rPr>
      </w:pPr>
    </w:p>
    <w:p w14:paraId="26ED0D95" w14:textId="77777777" w:rsidR="00700FDC" w:rsidRPr="00445FA3" w:rsidRDefault="00700FDC" w:rsidP="00AC7B42">
      <w:pPr>
        <w:widowControl w:val="0"/>
        <w:autoSpaceDE w:val="0"/>
        <w:autoSpaceDN w:val="0"/>
        <w:adjustRightInd w:val="0"/>
        <w:spacing w:line="276" w:lineRule="auto"/>
        <w:rPr>
          <w:spacing w:val="39"/>
          <w:sz w:val="22"/>
          <w:szCs w:val="22"/>
        </w:rPr>
      </w:pPr>
    </w:p>
    <w:p w14:paraId="6F2ED1E9" w14:textId="77777777" w:rsidR="00700FDC" w:rsidRPr="00445FA3" w:rsidRDefault="00700FDC" w:rsidP="00AC7B42">
      <w:pPr>
        <w:widowControl w:val="0"/>
        <w:autoSpaceDE w:val="0"/>
        <w:autoSpaceDN w:val="0"/>
        <w:adjustRightInd w:val="0"/>
        <w:spacing w:line="276" w:lineRule="auto"/>
        <w:rPr>
          <w:spacing w:val="39"/>
          <w:sz w:val="22"/>
          <w:szCs w:val="22"/>
        </w:rPr>
      </w:pPr>
    </w:p>
    <w:p w14:paraId="7237CE1A" w14:textId="77777777" w:rsidR="00700FDC" w:rsidRPr="00445FA3" w:rsidRDefault="00700FDC" w:rsidP="00AC7B42">
      <w:pPr>
        <w:widowControl w:val="0"/>
        <w:autoSpaceDE w:val="0"/>
        <w:autoSpaceDN w:val="0"/>
        <w:adjustRightInd w:val="0"/>
        <w:spacing w:line="276" w:lineRule="auto"/>
        <w:rPr>
          <w:spacing w:val="39"/>
          <w:sz w:val="22"/>
          <w:szCs w:val="22"/>
        </w:rPr>
      </w:pPr>
    </w:p>
    <w:p w14:paraId="61EAC264" w14:textId="77777777" w:rsidR="00700FDC" w:rsidRPr="00445FA3" w:rsidRDefault="00700FDC" w:rsidP="00AC7B42">
      <w:pPr>
        <w:widowControl w:val="0"/>
        <w:autoSpaceDE w:val="0"/>
        <w:autoSpaceDN w:val="0"/>
        <w:adjustRightInd w:val="0"/>
        <w:spacing w:line="276" w:lineRule="auto"/>
        <w:rPr>
          <w:spacing w:val="39"/>
          <w:sz w:val="22"/>
          <w:szCs w:val="22"/>
        </w:rPr>
      </w:pPr>
    </w:p>
    <w:p w14:paraId="0630556A" w14:textId="77777777" w:rsidR="00700FDC" w:rsidRPr="00445FA3" w:rsidRDefault="00700FDC" w:rsidP="00AC7B42">
      <w:pPr>
        <w:widowControl w:val="0"/>
        <w:autoSpaceDE w:val="0"/>
        <w:autoSpaceDN w:val="0"/>
        <w:adjustRightInd w:val="0"/>
        <w:spacing w:line="276" w:lineRule="auto"/>
        <w:rPr>
          <w:spacing w:val="39"/>
          <w:sz w:val="22"/>
          <w:szCs w:val="22"/>
        </w:rPr>
      </w:pPr>
    </w:p>
    <w:p w14:paraId="07498A3E" w14:textId="77777777" w:rsidR="00700FDC" w:rsidRPr="00445FA3" w:rsidRDefault="00700FDC" w:rsidP="00AC7B42">
      <w:pPr>
        <w:widowControl w:val="0"/>
        <w:autoSpaceDE w:val="0"/>
        <w:autoSpaceDN w:val="0"/>
        <w:adjustRightInd w:val="0"/>
        <w:spacing w:line="276" w:lineRule="auto"/>
        <w:rPr>
          <w:spacing w:val="39"/>
          <w:sz w:val="22"/>
          <w:szCs w:val="22"/>
        </w:rPr>
      </w:pPr>
    </w:p>
    <w:p w14:paraId="2B4931FC" w14:textId="77777777" w:rsidR="00700FDC" w:rsidRPr="00445FA3" w:rsidRDefault="00700FDC" w:rsidP="00AC7B42">
      <w:pPr>
        <w:widowControl w:val="0"/>
        <w:autoSpaceDE w:val="0"/>
        <w:autoSpaceDN w:val="0"/>
        <w:adjustRightInd w:val="0"/>
        <w:spacing w:line="276" w:lineRule="auto"/>
        <w:rPr>
          <w:spacing w:val="39"/>
          <w:sz w:val="22"/>
          <w:szCs w:val="22"/>
        </w:rPr>
      </w:pPr>
    </w:p>
    <w:p w14:paraId="320F52A3" w14:textId="77777777" w:rsidR="00700FDC" w:rsidRPr="00445FA3" w:rsidRDefault="00700FDC" w:rsidP="00AC7B42">
      <w:pPr>
        <w:widowControl w:val="0"/>
        <w:autoSpaceDE w:val="0"/>
        <w:autoSpaceDN w:val="0"/>
        <w:adjustRightInd w:val="0"/>
        <w:spacing w:line="276" w:lineRule="auto"/>
        <w:rPr>
          <w:spacing w:val="39"/>
          <w:sz w:val="22"/>
          <w:szCs w:val="22"/>
        </w:rPr>
      </w:pPr>
    </w:p>
    <w:p w14:paraId="10E1F2A3" w14:textId="77777777" w:rsidR="00700FDC" w:rsidRPr="00445FA3" w:rsidRDefault="00700FDC" w:rsidP="00AC7B42">
      <w:pPr>
        <w:widowControl w:val="0"/>
        <w:tabs>
          <w:tab w:val="left" w:pos="10460"/>
        </w:tabs>
        <w:autoSpaceDE w:val="0"/>
        <w:autoSpaceDN w:val="0"/>
        <w:adjustRightInd w:val="0"/>
        <w:spacing w:line="276" w:lineRule="auto"/>
        <w:ind w:right="-226"/>
        <w:rPr>
          <w:sz w:val="22"/>
          <w:szCs w:val="22"/>
        </w:rPr>
        <w:sectPr w:rsidR="00700FDC" w:rsidRPr="00445FA3" w:rsidSect="001D59FA">
          <w:footerReference w:type="default" r:id="rId21"/>
          <w:pgSz w:w="11900" w:h="16820"/>
          <w:pgMar w:top="1220" w:right="701" w:bottom="280" w:left="851" w:header="720" w:footer="720" w:gutter="0"/>
          <w:cols w:space="720"/>
          <w:noEndnote/>
        </w:sectPr>
      </w:pPr>
    </w:p>
    <w:tbl>
      <w:tblPr>
        <w:tblpPr w:leftFromText="141" w:rightFromText="141" w:vertAnchor="page" w:horzAnchor="margin" w:tblpY="406"/>
        <w:tblOverlap w:val="never"/>
        <w:tblW w:w="10650" w:type="dxa"/>
        <w:tblCellMar>
          <w:left w:w="70" w:type="dxa"/>
          <w:right w:w="70" w:type="dxa"/>
        </w:tblCellMar>
        <w:tblLook w:val="0000" w:firstRow="0" w:lastRow="0" w:firstColumn="0" w:lastColumn="0" w:noHBand="0" w:noVBand="0"/>
      </w:tblPr>
      <w:tblGrid>
        <w:gridCol w:w="4436"/>
        <w:gridCol w:w="2455"/>
        <w:gridCol w:w="3759"/>
      </w:tblGrid>
      <w:tr w:rsidR="00D545C4" w:rsidRPr="00445FA3" w14:paraId="3F3508A8" w14:textId="77777777" w:rsidTr="00FB2E12">
        <w:trPr>
          <w:trHeight w:val="1776"/>
        </w:trPr>
        <w:tc>
          <w:tcPr>
            <w:tcW w:w="4436" w:type="dxa"/>
          </w:tcPr>
          <w:p w14:paraId="47260C44" w14:textId="77777777" w:rsidR="00D545C4" w:rsidRPr="00445FA3" w:rsidRDefault="00D545C4" w:rsidP="00AC7B42">
            <w:pPr>
              <w:spacing w:line="276" w:lineRule="auto"/>
              <w:jc w:val="center"/>
              <w:rPr>
                <w:sz w:val="18"/>
                <w:szCs w:val="18"/>
              </w:rPr>
            </w:pPr>
            <w:r w:rsidRPr="00445FA3">
              <w:rPr>
                <w:sz w:val="18"/>
                <w:szCs w:val="18"/>
              </w:rPr>
              <w:lastRenderedPageBreak/>
              <w:t>REPUBLIQUE DU CAMEROUN</w:t>
            </w:r>
          </w:p>
          <w:p w14:paraId="19B15742" w14:textId="77777777" w:rsidR="00D545C4" w:rsidRPr="00445FA3" w:rsidRDefault="00D545C4" w:rsidP="00AC7B42">
            <w:pPr>
              <w:spacing w:line="276" w:lineRule="auto"/>
              <w:jc w:val="center"/>
              <w:rPr>
                <w:sz w:val="18"/>
                <w:szCs w:val="18"/>
              </w:rPr>
            </w:pPr>
            <w:r w:rsidRPr="00445FA3">
              <w:rPr>
                <w:sz w:val="18"/>
                <w:szCs w:val="18"/>
              </w:rPr>
              <w:t>Paix – Travail – Patrie</w:t>
            </w:r>
          </w:p>
          <w:p w14:paraId="436D4E8D" w14:textId="77777777" w:rsidR="00D545C4" w:rsidRPr="00445FA3" w:rsidRDefault="00D545C4" w:rsidP="00AC7B42">
            <w:pPr>
              <w:spacing w:line="276" w:lineRule="auto"/>
              <w:jc w:val="center"/>
              <w:rPr>
                <w:sz w:val="18"/>
                <w:szCs w:val="18"/>
              </w:rPr>
            </w:pPr>
            <w:r w:rsidRPr="00445FA3">
              <w:rPr>
                <w:sz w:val="18"/>
                <w:szCs w:val="18"/>
              </w:rPr>
              <w:t>********</w:t>
            </w:r>
          </w:p>
          <w:p w14:paraId="536B4D50" w14:textId="77777777" w:rsidR="00D545C4" w:rsidRPr="00445FA3" w:rsidRDefault="00D545C4" w:rsidP="00AC7B42">
            <w:pPr>
              <w:spacing w:line="276" w:lineRule="auto"/>
              <w:jc w:val="center"/>
              <w:rPr>
                <w:sz w:val="18"/>
                <w:szCs w:val="18"/>
              </w:rPr>
            </w:pPr>
            <w:r w:rsidRPr="00445FA3">
              <w:rPr>
                <w:sz w:val="18"/>
                <w:szCs w:val="18"/>
              </w:rPr>
              <w:t>REGION DU SUD</w:t>
            </w:r>
          </w:p>
          <w:p w14:paraId="5681EAF3" w14:textId="77777777" w:rsidR="00D545C4" w:rsidRPr="00445FA3" w:rsidRDefault="00D545C4" w:rsidP="00AC7B42">
            <w:pPr>
              <w:spacing w:line="276" w:lineRule="auto"/>
              <w:jc w:val="center"/>
              <w:rPr>
                <w:sz w:val="18"/>
                <w:szCs w:val="18"/>
              </w:rPr>
            </w:pPr>
            <w:r w:rsidRPr="00445FA3">
              <w:rPr>
                <w:sz w:val="18"/>
                <w:szCs w:val="18"/>
              </w:rPr>
              <w:t>********</w:t>
            </w:r>
          </w:p>
          <w:p w14:paraId="511F53E7" w14:textId="3CBFC320" w:rsidR="00D545C4" w:rsidRPr="00445FA3" w:rsidRDefault="00F036F0" w:rsidP="00AC7B42">
            <w:pPr>
              <w:spacing w:line="276" w:lineRule="auto"/>
              <w:jc w:val="center"/>
              <w:rPr>
                <w:sz w:val="18"/>
                <w:szCs w:val="18"/>
              </w:rPr>
            </w:pPr>
            <w:r w:rsidRPr="00445FA3">
              <w:rPr>
                <w:sz w:val="18"/>
                <w:szCs w:val="18"/>
              </w:rPr>
              <w:t>DEPARTEMENT DU MAYO DANAY</w:t>
            </w:r>
          </w:p>
          <w:p w14:paraId="39E2A6C6" w14:textId="77777777" w:rsidR="00D545C4" w:rsidRPr="00445FA3" w:rsidRDefault="00D545C4" w:rsidP="00AC7B42">
            <w:pPr>
              <w:spacing w:line="276" w:lineRule="auto"/>
              <w:jc w:val="center"/>
              <w:rPr>
                <w:sz w:val="18"/>
                <w:szCs w:val="18"/>
              </w:rPr>
            </w:pPr>
            <w:r w:rsidRPr="00445FA3">
              <w:rPr>
                <w:sz w:val="18"/>
                <w:szCs w:val="18"/>
              </w:rPr>
              <w:t>********</w:t>
            </w:r>
          </w:p>
          <w:p w14:paraId="4724DC4F" w14:textId="6F8DAE78" w:rsidR="00D545C4" w:rsidRPr="00445FA3" w:rsidRDefault="00F036F0" w:rsidP="00AC7B42">
            <w:pPr>
              <w:spacing w:line="276" w:lineRule="auto"/>
              <w:jc w:val="center"/>
              <w:rPr>
                <w:sz w:val="20"/>
                <w:szCs w:val="20"/>
              </w:rPr>
            </w:pPr>
            <w:r w:rsidRPr="00445FA3">
              <w:rPr>
                <w:sz w:val="20"/>
                <w:szCs w:val="20"/>
              </w:rPr>
              <w:t xml:space="preserve">COMMUNE DE </w:t>
            </w:r>
            <w:r w:rsidR="00AD28E0">
              <w:rPr>
                <w:sz w:val="20"/>
                <w:szCs w:val="20"/>
              </w:rPr>
              <w:t>DATCHEKA</w:t>
            </w:r>
            <w:r w:rsidR="00D545C4" w:rsidRPr="00445FA3">
              <w:rPr>
                <w:sz w:val="20"/>
                <w:szCs w:val="20"/>
              </w:rPr>
              <w:t xml:space="preserve"> </w:t>
            </w:r>
          </w:p>
          <w:p w14:paraId="6C24AF7E" w14:textId="77777777" w:rsidR="00D545C4" w:rsidRPr="00445FA3" w:rsidRDefault="00D545C4" w:rsidP="00AC7B42">
            <w:pPr>
              <w:spacing w:line="276" w:lineRule="auto"/>
              <w:jc w:val="center"/>
              <w:rPr>
                <w:sz w:val="20"/>
                <w:szCs w:val="20"/>
              </w:rPr>
            </w:pPr>
            <w:r w:rsidRPr="00445FA3">
              <w:rPr>
                <w:sz w:val="20"/>
                <w:szCs w:val="20"/>
              </w:rPr>
              <w:t>********</w:t>
            </w:r>
          </w:p>
          <w:p w14:paraId="566D6B16" w14:textId="77777777" w:rsidR="00D545C4" w:rsidRPr="00445FA3" w:rsidRDefault="00D545C4" w:rsidP="00AC7B42">
            <w:pPr>
              <w:tabs>
                <w:tab w:val="left" w:pos="1050"/>
              </w:tabs>
              <w:spacing w:line="276" w:lineRule="auto"/>
              <w:jc w:val="center"/>
              <w:rPr>
                <w:sz w:val="18"/>
                <w:szCs w:val="18"/>
              </w:rPr>
            </w:pPr>
          </w:p>
        </w:tc>
        <w:tc>
          <w:tcPr>
            <w:tcW w:w="2455" w:type="dxa"/>
          </w:tcPr>
          <w:p w14:paraId="4413BC97" w14:textId="77777777" w:rsidR="00D545C4" w:rsidRDefault="00D545C4" w:rsidP="00AC7B42">
            <w:pPr>
              <w:spacing w:line="276" w:lineRule="auto"/>
              <w:jc w:val="center"/>
              <w:rPr>
                <w:sz w:val="18"/>
                <w:szCs w:val="18"/>
              </w:rPr>
            </w:pPr>
          </w:p>
          <w:p w14:paraId="6EBD822E" w14:textId="77777777" w:rsidR="00AD28E0" w:rsidRDefault="00AD28E0" w:rsidP="00AC7B42">
            <w:pPr>
              <w:spacing w:line="276" w:lineRule="auto"/>
              <w:jc w:val="center"/>
              <w:rPr>
                <w:sz w:val="18"/>
                <w:szCs w:val="18"/>
              </w:rPr>
            </w:pPr>
          </w:p>
          <w:p w14:paraId="3E1273D3" w14:textId="77777777" w:rsidR="00AD28E0" w:rsidRDefault="00AD28E0" w:rsidP="00AC7B42">
            <w:pPr>
              <w:spacing w:line="276" w:lineRule="auto"/>
              <w:jc w:val="center"/>
              <w:rPr>
                <w:sz w:val="18"/>
                <w:szCs w:val="18"/>
              </w:rPr>
            </w:pPr>
          </w:p>
          <w:p w14:paraId="3EB1FDA3" w14:textId="6C004197" w:rsidR="00AD28E0" w:rsidRPr="00445FA3" w:rsidRDefault="00AD28E0" w:rsidP="00AD28E0">
            <w:pPr>
              <w:spacing w:line="276" w:lineRule="auto"/>
              <w:jc w:val="center"/>
              <w:rPr>
                <w:sz w:val="18"/>
                <w:szCs w:val="18"/>
              </w:rPr>
            </w:pPr>
            <w:r w:rsidRPr="007957E4">
              <w:rPr>
                <w:rFonts w:ascii="Arial" w:hAnsi="Arial" w:cs="Arial"/>
                <w:b/>
                <w:noProof/>
                <w:sz w:val="14"/>
                <w:szCs w:val="14"/>
              </w:rPr>
              <w:drawing>
                <wp:inline distT="0" distB="0" distL="0" distR="0" wp14:anchorId="698B0BCA" wp14:editId="407ABB08">
                  <wp:extent cx="942975" cy="1076325"/>
                  <wp:effectExtent l="0" t="0" r="9525" b="9525"/>
                  <wp:docPr id="25" name="Image 25"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DKA O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2975" cy="1076325"/>
                          </a:xfrm>
                          <a:prstGeom prst="rect">
                            <a:avLst/>
                          </a:prstGeom>
                          <a:noFill/>
                          <a:ln>
                            <a:noFill/>
                          </a:ln>
                        </pic:spPr>
                      </pic:pic>
                    </a:graphicData>
                  </a:graphic>
                </wp:inline>
              </w:drawing>
            </w:r>
          </w:p>
        </w:tc>
        <w:tc>
          <w:tcPr>
            <w:tcW w:w="3759" w:type="dxa"/>
          </w:tcPr>
          <w:p w14:paraId="4D5C3D77" w14:textId="77777777" w:rsidR="00D545C4" w:rsidRPr="00445FA3" w:rsidRDefault="00D545C4" w:rsidP="00AC7B42">
            <w:pPr>
              <w:spacing w:line="276" w:lineRule="auto"/>
              <w:jc w:val="center"/>
              <w:rPr>
                <w:sz w:val="18"/>
                <w:szCs w:val="18"/>
                <w:lang w:val="en-GB"/>
              </w:rPr>
            </w:pPr>
            <w:r w:rsidRPr="00445FA3">
              <w:rPr>
                <w:sz w:val="18"/>
                <w:szCs w:val="18"/>
                <w:lang w:val="en-GB"/>
              </w:rPr>
              <w:t>REPUBLIC OF CAMEROON</w:t>
            </w:r>
          </w:p>
          <w:p w14:paraId="66AEE39B" w14:textId="77777777" w:rsidR="00D545C4" w:rsidRPr="00445FA3" w:rsidRDefault="00D545C4" w:rsidP="00AC7B42">
            <w:pPr>
              <w:spacing w:line="276" w:lineRule="auto"/>
              <w:jc w:val="center"/>
              <w:rPr>
                <w:sz w:val="18"/>
                <w:szCs w:val="18"/>
                <w:lang w:val="en-GB"/>
              </w:rPr>
            </w:pPr>
            <w:r w:rsidRPr="00445FA3">
              <w:rPr>
                <w:sz w:val="18"/>
                <w:szCs w:val="18"/>
                <w:lang w:val="en-GB"/>
              </w:rPr>
              <w:t>Peace – Work – Fatherland</w:t>
            </w:r>
          </w:p>
          <w:p w14:paraId="5E5EA84B" w14:textId="77777777" w:rsidR="00D545C4" w:rsidRPr="00445FA3" w:rsidRDefault="00D545C4" w:rsidP="00AC7B42">
            <w:pPr>
              <w:spacing w:line="276" w:lineRule="auto"/>
              <w:jc w:val="center"/>
              <w:rPr>
                <w:sz w:val="18"/>
                <w:szCs w:val="18"/>
                <w:lang w:val="en-GB"/>
              </w:rPr>
            </w:pPr>
            <w:r w:rsidRPr="00445FA3">
              <w:rPr>
                <w:sz w:val="18"/>
                <w:szCs w:val="18"/>
                <w:lang w:val="en-GB"/>
              </w:rPr>
              <w:t>********</w:t>
            </w:r>
          </w:p>
          <w:p w14:paraId="706B302B" w14:textId="58D40678" w:rsidR="00D545C4" w:rsidRPr="00445FA3" w:rsidRDefault="00F036F0" w:rsidP="00AC7B42">
            <w:pPr>
              <w:spacing w:line="276" w:lineRule="auto"/>
              <w:jc w:val="center"/>
              <w:rPr>
                <w:sz w:val="18"/>
                <w:szCs w:val="18"/>
                <w:lang w:val="en-GB"/>
              </w:rPr>
            </w:pPr>
            <w:r w:rsidRPr="00445FA3">
              <w:rPr>
                <w:sz w:val="18"/>
                <w:szCs w:val="18"/>
                <w:lang w:val="en-GB"/>
              </w:rPr>
              <w:t>FAR NORTH</w:t>
            </w:r>
            <w:r w:rsidR="00D545C4" w:rsidRPr="00445FA3">
              <w:rPr>
                <w:sz w:val="18"/>
                <w:szCs w:val="18"/>
                <w:lang w:val="en-GB"/>
              </w:rPr>
              <w:t xml:space="preserve"> REGION</w:t>
            </w:r>
          </w:p>
          <w:p w14:paraId="5B23C32D" w14:textId="77777777" w:rsidR="00D545C4" w:rsidRPr="00445FA3" w:rsidRDefault="00D545C4" w:rsidP="00AC7B42">
            <w:pPr>
              <w:spacing w:line="276" w:lineRule="auto"/>
              <w:jc w:val="center"/>
              <w:rPr>
                <w:sz w:val="18"/>
                <w:szCs w:val="18"/>
                <w:lang w:val="en-GB"/>
              </w:rPr>
            </w:pPr>
            <w:r w:rsidRPr="00445FA3">
              <w:rPr>
                <w:sz w:val="18"/>
                <w:szCs w:val="18"/>
                <w:lang w:val="en-US"/>
              </w:rPr>
              <w:t>********</w:t>
            </w:r>
          </w:p>
          <w:p w14:paraId="0603825F" w14:textId="49D77B1E" w:rsidR="00D545C4" w:rsidRPr="00445FA3" w:rsidRDefault="00F036F0" w:rsidP="00AC7B42">
            <w:pPr>
              <w:spacing w:line="276" w:lineRule="auto"/>
              <w:jc w:val="center"/>
              <w:rPr>
                <w:sz w:val="18"/>
                <w:szCs w:val="18"/>
                <w:lang w:val="en-GB"/>
              </w:rPr>
            </w:pPr>
            <w:r w:rsidRPr="00445FA3">
              <w:rPr>
                <w:sz w:val="18"/>
                <w:szCs w:val="18"/>
                <w:lang w:val="en-GB"/>
              </w:rPr>
              <w:t>MAYO DANAY</w:t>
            </w:r>
            <w:r w:rsidR="00D545C4" w:rsidRPr="00445FA3">
              <w:rPr>
                <w:sz w:val="18"/>
                <w:szCs w:val="18"/>
                <w:lang w:val="en-GB"/>
              </w:rPr>
              <w:t xml:space="preserve"> DIVISION</w:t>
            </w:r>
          </w:p>
          <w:p w14:paraId="4FAD3500" w14:textId="77777777" w:rsidR="00D545C4" w:rsidRPr="00445FA3" w:rsidRDefault="00D545C4" w:rsidP="00AC7B42">
            <w:pPr>
              <w:spacing w:line="276" w:lineRule="auto"/>
              <w:jc w:val="center"/>
              <w:rPr>
                <w:sz w:val="18"/>
                <w:szCs w:val="18"/>
                <w:lang w:val="en-US"/>
              </w:rPr>
            </w:pPr>
            <w:r w:rsidRPr="00445FA3">
              <w:rPr>
                <w:sz w:val="18"/>
                <w:szCs w:val="18"/>
                <w:lang w:val="en-US"/>
              </w:rPr>
              <w:t>********</w:t>
            </w:r>
          </w:p>
          <w:p w14:paraId="42D72D92" w14:textId="380B010A" w:rsidR="00D545C4" w:rsidRPr="00445FA3" w:rsidRDefault="00AD28E0" w:rsidP="00AC7B42">
            <w:pPr>
              <w:spacing w:line="276" w:lineRule="auto"/>
              <w:jc w:val="center"/>
              <w:rPr>
                <w:sz w:val="20"/>
                <w:szCs w:val="20"/>
                <w:lang w:val="en-GB"/>
              </w:rPr>
            </w:pPr>
            <w:r>
              <w:rPr>
                <w:sz w:val="20"/>
                <w:szCs w:val="20"/>
                <w:lang w:val="en-GB"/>
              </w:rPr>
              <w:t>DATCHEKA</w:t>
            </w:r>
            <w:r w:rsidR="00F036F0" w:rsidRPr="00445FA3">
              <w:rPr>
                <w:sz w:val="20"/>
                <w:szCs w:val="20"/>
                <w:lang w:val="en-GB"/>
              </w:rPr>
              <w:t xml:space="preserve"> COUNCIL</w:t>
            </w:r>
          </w:p>
          <w:p w14:paraId="53FC1B72" w14:textId="77777777" w:rsidR="00D545C4" w:rsidRPr="00445FA3" w:rsidRDefault="00D545C4" w:rsidP="00AC7B42">
            <w:pPr>
              <w:spacing w:line="276" w:lineRule="auto"/>
              <w:jc w:val="center"/>
              <w:rPr>
                <w:sz w:val="20"/>
                <w:szCs w:val="20"/>
              </w:rPr>
            </w:pPr>
            <w:r w:rsidRPr="00445FA3">
              <w:rPr>
                <w:sz w:val="20"/>
                <w:szCs w:val="20"/>
              </w:rPr>
              <w:t>********</w:t>
            </w:r>
          </w:p>
          <w:p w14:paraId="09B5C35A" w14:textId="77777777" w:rsidR="00D545C4" w:rsidRPr="00445FA3" w:rsidRDefault="00D545C4" w:rsidP="00AC7B42">
            <w:pPr>
              <w:spacing w:line="276" w:lineRule="auto"/>
              <w:jc w:val="center"/>
              <w:rPr>
                <w:sz w:val="18"/>
                <w:szCs w:val="18"/>
                <w:lang w:val="en-US"/>
              </w:rPr>
            </w:pPr>
            <w:r w:rsidRPr="00445FA3">
              <w:rPr>
                <w:sz w:val="18"/>
                <w:szCs w:val="18"/>
                <w:lang w:val="en-US"/>
              </w:rPr>
              <w:t xml:space="preserve"> </w:t>
            </w:r>
          </w:p>
          <w:p w14:paraId="1D140C7E" w14:textId="77777777" w:rsidR="00D545C4" w:rsidRPr="00445FA3" w:rsidRDefault="00D545C4" w:rsidP="00AC7B42">
            <w:pPr>
              <w:spacing w:line="276" w:lineRule="auto"/>
              <w:jc w:val="center"/>
              <w:rPr>
                <w:sz w:val="18"/>
                <w:szCs w:val="18"/>
                <w:lang w:val="en-GB"/>
              </w:rPr>
            </w:pPr>
          </w:p>
          <w:p w14:paraId="25300B7A" w14:textId="77777777" w:rsidR="00D545C4" w:rsidRPr="00445FA3" w:rsidRDefault="00D545C4" w:rsidP="00AC7B42">
            <w:pPr>
              <w:spacing w:line="276" w:lineRule="auto"/>
              <w:rPr>
                <w:sz w:val="18"/>
                <w:szCs w:val="18"/>
                <w:lang w:val="en-GB"/>
              </w:rPr>
            </w:pPr>
            <w:r w:rsidRPr="00445FA3">
              <w:rPr>
                <w:sz w:val="18"/>
                <w:szCs w:val="18"/>
                <w:lang w:val="en-GB"/>
              </w:rPr>
              <w:t xml:space="preserve">                                 </w:t>
            </w:r>
          </w:p>
        </w:tc>
      </w:tr>
    </w:tbl>
    <w:p w14:paraId="7099FDDA" w14:textId="77777777" w:rsidR="00D545C4" w:rsidRPr="00445FA3" w:rsidRDefault="00D545C4" w:rsidP="00AC7B42">
      <w:pPr>
        <w:widowControl w:val="0"/>
        <w:tabs>
          <w:tab w:val="left" w:pos="2304"/>
        </w:tabs>
        <w:autoSpaceDE w:val="0"/>
        <w:autoSpaceDN w:val="0"/>
        <w:adjustRightInd w:val="0"/>
        <w:spacing w:line="276" w:lineRule="auto"/>
        <w:rPr>
          <w:sz w:val="18"/>
          <w:szCs w:val="18"/>
          <w:lang w:val="en-US"/>
        </w:rPr>
      </w:pPr>
      <w:r w:rsidRPr="00445FA3">
        <w:rPr>
          <w:noProof/>
          <w:sz w:val="16"/>
          <w:szCs w:val="16"/>
        </w:rPr>
        <mc:AlternateContent>
          <mc:Choice Requires="wps">
            <w:drawing>
              <wp:anchor distT="45720" distB="45720" distL="114300" distR="114300" simplePos="0" relativeHeight="251667456" behindDoc="0" locked="0" layoutInCell="1" allowOverlap="1" wp14:anchorId="1AE73888" wp14:editId="337084DC">
                <wp:simplePos x="0" y="0"/>
                <wp:positionH relativeFrom="column">
                  <wp:posOffset>3076575</wp:posOffset>
                </wp:positionH>
                <wp:positionV relativeFrom="paragraph">
                  <wp:posOffset>-407035</wp:posOffset>
                </wp:positionV>
                <wp:extent cx="1240155" cy="1120140"/>
                <wp:effectExtent l="0" t="0" r="0" b="0"/>
                <wp:wrapSquare wrapText="bothSides"/>
                <wp:docPr id="20"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0155"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62DA7" w14:textId="77777777" w:rsidR="00635B1F" w:rsidRDefault="00635B1F" w:rsidP="00D545C4"/>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1AE73888" id=" 12" o:spid="_x0000_s1028" type="#_x0000_t202" style="position:absolute;margin-left:242.25pt;margin-top:-32.05pt;width:97.65pt;height:88.2pt;z-index:25166745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" stroked="f">
                <v:path arrowok="t"/>
                <v:textbox style="mso-fit-shape-to-text:t">
                  <w:txbxContent>
                    <w:p w14:paraId="3A162DA7" w14:textId="77777777" w:rsidR="00635B1F" w:rsidRDefault="00635B1F" w:rsidP="00D545C4"/>
                  </w:txbxContent>
                </v:textbox>
                <w10:wrap type="square"/>
              </v:shape>
            </w:pict>
          </mc:Fallback>
        </mc:AlternateContent>
      </w:r>
    </w:p>
    <w:p w14:paraId="5EAC98D1" w14:textId="77777777" w:rsidR="00D545C4" w:rsidRPr="00445FA3" w:rsidRDefault="00D545C4" w:rsidP="00AC7B42">
      <w:pPr>
        <w:spacing w:line="276" w:lineRule="auto"/>
        <w:rPr>
          <w:b/>
          <w:sz w:val="2"/>
          <w:szCs w:val="22"/>
        </w:rPr>
      </w:pPr>
    </w:p>
    <w:p w14:paraId="16AE8D42" w14:textId="51E23F43" w:rsidR="00C20C4F" w:rsidRPr="005402F4" w:rsidRDefault="00C20C4F" w:rsidP="00AC7B42">
      <w:pPr>
        <w:spacing w:line="276" w:lineRule="auto"/>
        <w:jc w:val="center"/>
        <w:rPr>
          <w:rFonts w:ascii="Times New Roman Gras" w:hAnsi="Times New Roman Gras"/>
          <w:b/>
          <w:bCs/>
          <w:caps/>
          <w:sz w:val="20"/>
          <w:szCs w:val="20"/>
        </w:rPr>
      </w:pPr>
      <w:r w:rsidRPr="005402F4">
        <w:rPr>
          <w:rFonts w:ascii="Times New Roman Gras" w:hAnsi="Times New Roman Gras"/>
          <w:b/>
          <w:bCs/>
          <w:caps/>
          <w:sz w:val="20"/>
          <w:szCs w:val="20"/>
        </w:rPr>
        <w:t>Lettre Commande N°----------/LC/C-</w:t>
      </w:r>
      <w:r w:rsidR="004C49B4">
        <w:rPr>
          <w:rFonts w:ascii="Times New Roman Gras" w:hAnsi="Times New Roman Gras"/>
          <w:b/>
          <w:bCs/>
          <w:caps/>
          <w:sz w:val="20"/>
          <w:szCs w:val="20"/>
        </w:rPr>
        <w:t>DTKA</w:t>
      </w:r>
      <w:r w:rsidRPr="005402F4">
        <w:rPr>
          <w:rFonts w:ascii="Times New Roman Gras" w:hAnsi="Times New Roman Gras"/>
          <w:b/>
          <w:bCs/>
          <w:caps/>
          <w:sz w:val="20"/>
          <w:szCs w:val="20"/>
        </w:rPr>
        <w:t>/CIPM/202</w:t>
      </w:r>
      <w:r w:rsidR="004C49B4">
        <w:rPr>
          <w:rFonts w:ascii="Times New Roman Gras" w:hAnsi="Times New Roman Gras"/>
          <w:b/>
          <w:bCs/>
          <w:caps/>
          <w:sz w:val="20"/>
          <w:szCs w:val="20"/>
        </w:rPr>
        <w:t>6</w:t>
      </w:r>
      <w:r w:rsidR="000062BE">
        <w:rPr>
          <w:rFonts w:ascii="Times New Roman Gras" w:hAnsi="Times New Roman Gras"/>
          <w:b/>
          <w:bCs/>
          <w:caps/>
          <w:sz w:val="20"/>
          <w:szCs w:val="20"/>
        </w:rPr>
        <w:t xml:space="preserve"> DU------------- 202</w:t>
      </w:r>
      <w:r w:rsidR="004C49B4">
        <w:rPr>
          <w:rFonts w:ascii="Times New Roman Gras" w:hAnsi="Times New Roman Gras"/>
          <w:b/>
          <w:bCs/>
          <w:caps/>
          <w:sz w:val="20"/>
          <w:szCs w:val="20"/>
        </w:rPr>
        <w:t>6</w:t>
      </w:r>
    </w:p>
    <w:p w14:paraId="3858C326" w14:textId="20E862BB" w:rsidR="009B4247" w:rsidRPr="00445FA3" w:rsidRDefault="00C20C4F" w:rsidP="00AC7B42">
      <w:pPr>
        <w:spacing w:line="276" w:lineRule="auto"/>
        <w:jc w:val="center"/>
        <w:rPr>
          <w:b/>
          <w:sz w:val="20"/>
          <w:szCs w:val="20"/>
        </w:rPr>
      </w:pPr>
      <w:r w:rsidRPr="005402F4">
        <w:rPr>
          <w:rFonts w:ascii="Times New Roman Gras" w:hAnsi="Times New Roman Gras"/>
          <w:b/>
          <w:bCs/>
          <w:caps/>
          <w:sz w:val="20"/>
          <w:szCs w:val="20"/>
        </w:rPr>
        <w:t xml:space="preserve">Passée après </w:t>
      </w:r>
      <w:r w:rsidR="00350958" w:rsidRPr="005402F4">
        <w:rPr>
          <w:rFonts w:ascii="Times New Roman Gras" w:hAnsi="Times New Roman Gras"/>
          <w:b/>
          <w:bCs/>
          <w:caps/>
          <w:sz w:val="20"/>
          <w:szCs w:val="20"/>
        </w:rPr>
        <w:t>A</w:t>
      </w:r>
      <w:r w:rsidRPr="005402F4">
        <w:rPr>
          <w:rFonts w:ascii="Times New Roman Gras" w:hAnsi="Times New Roman Gras"/>
          <w:b/>
          <w:bCs/>
          <w:caps/>
          <w:sz w:val="20"/>
          <w:szCs w:val="20"/>
        </w:rPr>
        <w:t>vis</w:t>
      </w:r>
      <w:r w:rsidR="00350958" w:rsidRPr="005402F4">
        <w:rPr>
          <w:rFonts w:ascii="Times New Roman Gras" w:hAnsi="Times New Roman Gras"/>
          <w:b/>
          <w:caps/>
          <w:sz w:val="20"/>
          <w:szCs w:val="20"/>
        </w:rPr>
        <w:t xml:space="preserve"> </w:t>
      </w:r>
      <w:r w:rsidRPr="005402F4">
        <w:rPr>
          <w:rFonts w:ascii="Times New Roman Gras" w:hAnsi="Times New Roman Gras"/>
          <w:b/>
          <w:caps/>
          <w:sz w:val="20"/>
          <w:szCs w:val="20"/>
        </w:rPr>
        <w:t>d</w:t>
      </w:r>
      <w:r w:rsidR="00350958" w:rsidRPr="005402F4">
        <w:rPr>
          <w:rFonts w:ascii="Times New Roman Gras" w:hAnsi="Times New Roman Gras"/>
          <w:b/>
          <w:caps/>
          <w:sz w:val="20"/>
          <w:szCs w:val="20"/>
        </w:rPr>
        <w:t>’A</w:t>
      </w:r>
      <w:r w:rsidRPr="005402F4">
        <w:rPr>
          <w:rFonts w:ascii="Times New Roman Gras" w:hAnsi="Times New Roman Gras"/>
          <w:b/>
          <w:caps/>
          <w:sz w:val="20"/>
          <w:szCs w:val="20"/>
        </w:rPr>
        <w:t>ppel</w:t>
      </w:r>
      <w:r w:rsidR="00350958" w:rsidRPr="005402F4">
        <w:rPr>
          <w:rFonts w:ascii="Times New Roman Gras" w:hAnsi="Times New Roman Gras"/>
          <w:b/>
          <w:caps/>
          <w:sz w:val="20"/>
          <w:szCs w:val="20"/>
        </w:rPr>
        <w:t xml:space="preserve"> </w:t>
      </w:r>
      <w:r w:rsidRPr="005402F4">
        <w:rPr>
          <w:rFonts w:ascii="Times New Roman Gras" w:hAnsi="Times New Roman Gras"/>
          <w:b/>
          <w:caps/>
          <w:sz w:val="20"/>
          <w:szCs w:val="20"/>
        </w:rPr>
        <w:t>d</w:t>
      </w:r>
      <w:r w:rsidR="00350958" w:rsidRPr="005402F4">
        <w:rPr>
          <w:rFonts w:ascii="Times New Roman Gras" w:hAnsi="Times New Roman Gras"/>
          <w:b/>
          <w:caps/>
          <w:sz w:val="20"/>
          <w:szCs w:val="20"/>
        </w:rPr>
        <w:t>’O</w:t>
      </w:r>
      <w:r w:rsidRPr="005402F4">
        <w:rPr>
          <w:rFonts w:ascii="Times New Roman Gras" w:hAnsi="Times New Roman Gras"/>
          <w:b/>
          <w:caps/>
          <w:sz w:val="20"/>
          <w:szCs w:val="20"/>
        </w:rPr>
        <w:t>ffres</w:t>
      </w:r>
      <w:r w:rsidR="00350958" w:rsidRPr="005402F4">
        <w:rPr>
          <w:rFonts w:ascii="Times New Roman Gras" w:hAnsi="Times New Roman Gras"/>
          <w:b/>
          <w:caps/>
          <w:sz w:val="20"/>
          <w:szCs w:val="20"/>
        </w:rPr>
        <w:t xml:space="preserve"> N</w:t>
      </w:r>
      <w:r w:rsidRPr="005402F4">
        <w:rPr>
          <w:rFonts w:ascii="Times New Roman Gras" w:hAnsi="Times New Roman Gras"/>
          <w:b/>
          <w:caps/>
          <w:sz w:val="20"/>
          <w:szCs w:val="20"/>
        </w:rPr>
        <w:t>ational</w:t>
      </w:r>
      <w:r w:rsidR="00350958" w:rsidRPr="005402F4">
        <w:rPr>
          <w:rFonts w:ascii="Times New Roman Gras" w:hAnsi="Times New Roman Gras"/>
          <w:b/>
          <w:caps/>
          <w:sz w:val="20"/>
          <w:szCs w:val="20"/>
        </w:rPr>
        <w:t xml:space="preserve"> O</w:t>
      </w:r>
      <w:r w:rsidRPr="005402F4">
        <w:rPr>
          <w:rFonts w:ascii="Times New Roman Gras" w:hAnsi="Times New Roman Gras"/>
          <w:b/>
          <w:caps/>
          <w:sz w:val="20"/>
          <w:szCs w:val="20"/>
        </w:rPr>
        <w:t xml:space="preserve">uvert </w:t>
      </w:r>
      <w:r w:rsidR="00350958" w:rsidRPr="005402F4">
        <w:rPr>
          <w:rFonts w:ascii="Times New Roman Gras" w:hAnsi="Times New Roman Gras"/>
          <w:b/>
          <w:caps/>
          <w:sz w:val="20"/>
          <w:szCs w:val="20"/>
        </w:rPr>
        <w:t>N°---------/AONO/C</w:t>
      </w:r>
      <w:r w:rsidRPr="005402F4">
        <w:rPr>
          <w:rFonts w:ascii="Times New Roman Gras" w:hAnsi="Times New Roman Gras"/>
          <w:b/>
          <w:caps/>
          <w:sz w:val="20"/>
          <w:szCs w:val="20"/>
        </w:rPr>
        <w:t>-</w:t>
      </w:r>
      <w:r w:rsidR="004C49B4">
        <w:rPr>
          <w:rFonts w:ascii="Times New Roman Gras" w:hAnsi="Times New Roman Gras"/>
          <w:b/>
          <w:caps/>
          <w:sz w:val="20"/>
          <w:szCs w:val="20"/>
        </w:rPr>
        <w:t>DTK</w:t>
      </w:r>
      <w:r w:rsidRPr="005402F4">
        <w:rPr>
          <w:rFonts w:ascii="Times New Roman Gras" w:hAnsi="Times New Roman Gras"/>
          <w:b/>
          <w:caps/>
          <w:sz w:val="20"/>
          <w:szCs w:val="20"/>
        </w:rPr>
        <w:t>A</w:t>
      </w:r>
      <w:r w:rsidR="00350958" w:rsidRPr="005402F4">
        <w:rPr>
          <w:rFonts w:ascii="Times New Roman Gras" w:hAnsi="Times New Roman Gras"/>
          <w:b/>
          <w:caps/>
          <w:sz w:val="20"/>
          <w:szCs w:val="20"/>
        </w:rPr>
        <w:t>/CIPM/202</w:t>
      </w:r>
      <w:r w:rsidR="004C49B4">
        <w:rPr>
          <w:rFonts w:ascii="Times New Roman Gras" w:hAnsi="Times New Roman Gras"/>
          <w:b/>
          <w:caps/>
          <w:sz w:val="20"/>
          <w:szCs w:val="20"/>
        </w:rPr>
        <w:t>6</w:t>
      </w:r>
      <w:r w:rsidRPr="005402F4">
        <w:rPr>
          <w:rFonts w:ascii="Times New Roman Gras" w:hAnsi="Times New Roman Gras"/>
          <w:b/>
          <w:caps/>
          <w:sz w:val="20"/>
          <w:szCs w:val="20"/>
        </w:rPr>
        <w:t xml:space="preserve"> du</w:t>
      </w:r>
      <w:r w:rsidR="00350958" w:rsidRPr="005402F4">
        <w:rPr>
          <w:rFonts w:ascii="Times New Roman Gras" w:hAnsi="Times New Roman Gras"/>
          <w:b/>
          <w:caps/>
          <w:sz w:val="20"/>
          <w:szCs w:val="20"/>
        </w:rPr>
        <w:t xml:space="preserve"> ---------- 202</w:t>
      </w:r>
      <w:r w:rsidR="004C49B4">
        <w:rPr>
          <w:rFonts w:ascii="Times New Roman Gras" w:hAnsi="Times New Roman Gras"/>
          <w:b/>
          <w:caps/>
          <w:sz w:val="20"/>
          <w:szCs w:val="20"/>
        </w:rPr>
        <w:t>6</w:t>
      </w:r>
      <w:r w:rsidR="00350958" w:rsidRPr="005402F4">
        <w:rPr>
          <w:rFonts w:ascii="Times New Roman Gras" w:hAnsi="Times New Roman Gras"/>
          <w:b/>
          <w:caps/>
          <w:sz w:val="20"/>
          <w:szCs w:val="20"/>
        </w:rPr>
        <w:t>, EN PROCEDURE D’URGENCE</w:t>
      </w:r>
      <w:r w:rsidR="005402F4" w:rsidRPr="005402F4">
        <w:rPr>
          <w:rFonts w:ascii="Times New Roman Gras" w:hAnsi="Times New Roman Gras"/>
          <w:b/>
          <w:caps/>
          <w:sz w:val="20"/>
          <w:szCs w:val="20"/>
        </w:rPr>
        <w:t>,</w:t>
      </w:r>
      <w:r w:rsidR="00350958" w:rsidRPr="005402F4">
        <w:rPr>
          <w:rFonts w:ascii="Times New Roman Gras" w:hAnsi="Times New Roman Gras"/>
          <w:b/>
          <w:caps/>
          <w:sz w:val="20"/>
          <w:szCs w:val="20"/>
        </w:rPr>
        <w:t xml:space="preserve"> POUR LES TRAVAUX D’ENTRETIEN D</w:t>
      </w:r>
      <w:r w:rsidR="005402F4" w:rsidRPr="005402F4">
        <w:rPr>
          <w:rFonts w:ascii="Times New Roman Gras" w:hAnsi="Times New Roman Gras"/>
          <w:b/>
          <w:caps/>
          <w:sz w:val="20"/>
          <w:szCs w:val="20"/>
        </w:rPr>
        <w:t>U</w:t>
      </w:r>
      <w:r w:rsidR="00350958" w:rsidRPr="005402F4">
        <w:rPr>
          <w:rFonts w:ascii="Times New Roman Gras" w:hAnsi="Times New Roman Gras"/>
          <w:b/>
          <w:caps/>
          <w:sz w:val="20"/>
          <w:szCs w:val="20"/>
        </w:rPr>
        <w:t xml:space="preserve"> TRONCON ROUTE </w:t>
      </w:r>
      <w:r w:rsidR="004C49B4">
        <w:rPr>
          <w:rFonts w:ascii="Times New Roman Gras" w:hAnsi="Times New Roman Gras"/>
          <w:b/>
          <w:caps/>
          <w:sz w:val="20"/>
          <w:szCs w:val="20"/>
        </w:rPr>
        <w:t>DATCHEKA</w:t>
      </w:r>
      <w:r w:rsidR="009123B9" w:rsidRPr="005402F4">
        <w:rPr>
          <w:rFonts w:ascii="Times New Roman Gras" w:hAnsi="Times New Roman Gras"/>
          <w:b/>
          <w:caps/>
          <w:sz w:val="20"/>
          <w:szCs w:val="20"/>
        </w:rPr>
        <w:t>-</w:t>
      </w:r>
      <w:r w:rsidR="004C49B4">
        <w:rPr>
          <w:rFonts w:ascii="Times New Roman Gras" w:hAnsi="Times New Roman Gras"/>
          <w:b/>
          <w:caps/>
          <w:sz w:val="20"/>
          <w:szCs w:val="20"/>
        </w:rPr>
        <w:t>SOUKOUMKAYA</w:t>
      </w:r>
      <w:r w:rsidR="00F33F80">
        <w:rPr>
          <w:rFonts w:ascii="Times New Roman Gras" w:hAnsi="Times New Roman Gras"/>
          <w:b/>
          <w:caps/>
          <w:sz w:val="20"/>
          <w:szCs w:val="20"/>
        </w:rPr>
        <w:t>-KANKARWA</w:t>
      </w:r>
      <w:r w:rsidR="009123B9" w:rsidRPr="005402F4">
        <w:rPr>
          <w:rFonts w:ascii="Times New Roman Gras" w:hAnsi="Times New Roman Gras"/>
          <w:b/>
          <w:caps/>
          <w:sz w:val="20"/>
          <w:szCs w:val="20"/>
        </w:rPr>
        <w:t xml:space="preserve"> (</w:t>
      </w:r>
      <w:r w:rsidR="00F33F80">
        <w:rPr>
          <w:rFonts w:ascii="Times New Roman Gras" w:hAnsi="Times New Roman Gras"/>
          <w:b/>
          <w:caps/>
          <w:sz w:val="20"/>
          <w:szCs w:val="20"/>
        </w:rPr>
        <w:t xml:space="preserve">16 </w:t>
      </w:r>
      <w:r w:rsidR="009123B9" w:rsidRPr="005402F4">
        <w:rPr>
          <w:rFonts w:ascii="Times New Roman Gras" w:hAnsi="Times New Roman Gras"/>
          <w:b/>
          <w:caps/>
          <w:sz w:val="20"/>
          <w:szCs w:val="20"/>
        </w:rPr>
        <w:t xml:space="preserve">km) </w:t>
      </w:r>
      <w:r w:rsidR="00350958" w:rsidRPr="005402F4">
        <w:rPr>
          <w:rFonts w:ascii="Times New Roman Gras" w:hAnsi="Times New Roman Gras"/>
          <w:b/>
          <w:caps/>
          <w:sz w:val="20"/>
          <w:szCs w:val="20"/>
        </w:rPr>
        <w:t xml:space="preserve">DANS LA COMMUNE DE </w:t>
      </w:r>
      <w:r w:rsidR="00F33F80">
        <w:rPr>
          <w:rFonts w:ascii="Times New Roman Gras" w:hAnsi="Times New Roman Gras"/>
          <w:b/>
          <w:caps/>
          <w:sz w:val="20"/>
          <w:szCs w:val="20"/>
        </w:rPr>
        <w:t>DATCHEKA</w:t>
      </w:r>
      <w:r w:rsidR="00350958" w:rsidRPr="005402F4">
        <w:rPr>
          <w:rFonts w:ascii="Times New Roman Gras" w:hAnsi="Times New Roman Gras"/>
          <w:b/>
          <w:caps/>
          <w:sz w:val="20"/>
          <w:szCs w:val="20"/>
        </w:rPr>
        <w:t>, DEPARTEMENT DU MAYO DANAY, REGION DE L’EXTREME-NORD</w:t>
      </w:r>
    </w:p>
    <w:p w14:paraId="404359A7" w14:textId="77777777" w:rsidR="009B4247" w:rsidRPr="00445FA3" w:rsidRDefault="009B4247" w:rsidP="00AC7B42">
      <w:pPr>
        <w:spacing w:line="276" w:lineRule="auto"/>
        <w:jc w:val="both"/>
        <w:rPr>
          <w:bCs/>
          <w:szCs w:val="32"/>
        </w:rPr>
      </w:pPr>
    </w:p>
    <w:p w14:paraId="3AC87891"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TITULAIRE</w:t>
      </w:r>
      <w:r w:rsidRPr="00445FA3">
        <w:rPr>
          <w:b/>
          <w:bCs/>
          <w:color w:val="000000"/>
          <w:spacing w:val="7"/>
          <w:sz w:val="22"/>
          <w:szCs w:val="22"/>
        </w:rPr>
        <w:t xml:space="preserve"> </w:t>
      </w:r>
      <w:r w:rsidRPr="00445FA3">
        <w:rPr>
          <w:b/>
          <w:bCs/>
          <w:color w:val="000000"/>
          <w:sz w:val="22"/>
          <w:szCs w:val="22"/>
        </w:rPr>
        <w:t>DU</w:t>
      </w:r>
      <w:r w:rsidRPr="00445FA3">
        <w:rPr>
          <w:b/>
          <w:bCs/>
          <w:color w:val="000000"/>
          <w:spacing w:val="7"/>
          <w:sz w:val="22"/>
          <w:szCs w:val="22"/>
        </w:rPr>
        <w:t xml:space="preserve"> </w:t>
      </w:r>
      <w:r w:rsidRPr="00445FA3">
        <w:rPr>
          <w:b/>
          <w:bCs/>
          <w:color w:val="000000"/>
          <w:sz w:val="22"/>
          <w:szCs w:val="22"/>
        </w:rPr>
        <w:t xml:space="preserve">MARCHE </w:t>
      </w:r>
      <w:r w:rsidRPr="00445FA3">
        <w:rPr>
          <w:color w:val="000000"/>
          <w:sz w:val="22"/>
          <w:szCs w:val="22"/>
        </w:rPr>
        <w:t>:</w:t>
      </w:r>
      <w:r w:rsidRPr="00445FA3">
        <w:rPr>
          <w:color w:val="000000"/>
          <w:spacing w:val="7"/>
          <w:sz w:val="22"/>
          <w:szCs w:val="22"/>
        </w:rPr>
        <w:t xml:space="preserve"> </w:t>
      </w:r>
      <w:r w:rsidRPr="00445FA3">
        <w:rPr>
          <w:i/>
          <w:iCs/>
          <w:color w:val="000000"/>
          <w:sz w:val="22"/>
          <w:szCs w:val="22"/>
        </w:rPr>
        <w:t>…………………………………..</w:t>
      </w:r>
    </w:p>
    <w:p w14:paraId="37C625FF" w14:textId="77777777" w:rsidR="00700FDC" w:rsidRPr="00445FA3" w:rsidRDefault="00700FDC" w:rsidP="00AC7B42">
      <w:pPr>
        <w:widowControl w:val="0"/>
        <w:autoSpaceDE w:val="0"/>
        <w:autoSpaceDN w:val="0"/>
        <w:adjustRightInd w:val="0"/>
        <w:spacing w:line="276" w:lineRule="auto"/>
        <w:rPr>
          <w:color w:val="000000"/>
          <w:sz w:val="22"/>
          <w:szCs w:val="22"/>
        </w:rPr>
      </w:pPr>
    </w:p>
    <w:p w14:paraId="3FD8F807" w14:textId="77777777" w:rsidR="00700FDC" w:rsidRPr="00445FA3" w:rsidRDefault="00700FDC" w:rsidP="00AC7B42">
      <w:pPr>
        <w:widowControl w:val="0"/>
        <w:tabs>
          <w:tab w:val="left" w:pos="1160"/>
          <w:tab w:val="left" w:pos="4080"/>
        </w:tabs>
        <w:autoSpaceDE w:val="0"/>
        <w:autoSpaceDN w:val="0"/>
        <w:adjustRightInd w:val="0"/>
        <w:spacing w:line="276" w:lineRule="auto"/>
        <w:ind w:left="107" w:right="-20"/>
        <w:rPr>
          <w:color w:val="000000"/>
          <w:sz w:val="22"/>
          <w:szCs w:val="22"/>
          <w:lang w:val="pt-PT"/>
        </w:rPr>
      </w:pPr>
      <w:r w:rsidRPr="00445FA3">
        <w:rPr>
          <w:color w:val="000000"/>
          <w:sz w:val="22"/>
          <w:szCs w:val="22"/>
          <w:lang w:val="pt-PT"/>
        </w:rPr>
        <w:t>B.P:</w:t>
      </w:r>
      <w:r w:rsidRPr="00445FA3">
        <w:rPr>
          <w:color w:val="000000"/>
          <w:spacing w:val="7"/>
          <w:sz w:val="22"/>
          <w:szCs w:val="22"/>
          <w:lang w:val="pt-PT"/>
        </w:rPr>
        <w:t xml:space="preserve"> </w:t>
      </w:r>
      <w:r w:rsidRPr="00445FA3">
        <w:rPr>
          <w:color w:val="000000"/>
          <w:sz w:val="22"/>
          <w:szCs w:val="22"/>
          <w:u w:val="single"/>
          <w:lang w:val="pt-PT"/>
        </w:rPr>
        <w:tab/>
      </w:r>
      <w:r w:rsidR="00072058" w:rsidRPr="00445FA3">
        <w:rPr>
          <w:color w:val="000000"/>
          <w:sz w:val="22"/>
          <w:szCs w:val="22"/>
          <w:u w:val="single"/>
          <w:lang w:val="pt-PT"/>
        </w:rPr>
        <w:t>____________</w:t>
      </w:r>
      <w:r w:rsidRPr="00445FA3">
        <w:rPr>
          <w:color w:val="000000"/>
          <w:sz w:val="22"/>
          <w:szCs w:val="22"/>
          <w:lang w:val="pt-PT"/>
        </w:rPr>
        <w:t>à ___</w:t>
      </w:r>
      <w:r w:rsidR="00072058" w:rsidRPr="00445FA3">
        <w:rPr>
          <w:color w:val="000000"/>
          <w:sz w:val="22"/>
          <w:szCs w:val="22"/>
          <w:lang w:val="pt-PT"/>
        </w:rPr>
        <w:t>____________</w:t>
      </w:r>
      <w:r w:rsidRPr="00445FA3">
        <w:rPr>
          <w:color w:val="000000"/>
          <w:sz w:val="22"/>
          <w:szCs w:val="22"/>
          <w:lang w:val="pt-PT"/>
        </w:rPr>
        <w:t>,</w:t>
      </w:r>
      <w:r w:rsidRPr="00445FA3">
        <w:rPr>
          <w:color w:val="000000"/>
          <w:spacing w:val="7"/>
          <w:sz w:val="22"/>
          <w:szCs w:val="22"/>
          <w:lang w:val="pt-PT"/>
        </w:rPr>
        <w:t xml:space="preserve"> </w:t>
      </w:r>
      <w:r w:rsidRPr="00445FA3">
        <w:rPr>
          <w:color w:val="000000"/>
          <w:sz w:val="22"/>
          <w:szCs w:val="22"/>
          <w:lang w:val="pt-PT"/>
        </w:rPr>
        <w:t>Tel___</w:t>
      </w:r>
      <w:r w:rsidR="00D545C4" w:rsidRPr="00445FA3">
        <w:rPr>
          <w:color w:val="000000"/>
          <w:sz w:val="22"/>
          <w:szCs w:val="22"/>
          <w:lang w:val="pt-PT"/>
        </w:rPr>
        <w:t>______________</w:t>
      </w:r>
      <w:r w:rsidRPr="00445FA3">
        <w:rPr>
          <w:color w:val="000000"/>
          <w:sz w:val="22"/>
          <w:szCs w:val="22"/>
          <w:lang w:val="pt-PT"/>
        </w:rPr>
        <w:t xml:space="preserve"> Fax</w:t>
      </w:r>
      <w:r w:rsidRPr="00445FA3">
        <w:rPr>
          <w:color w:val="000000"/>
          <w:spacing w:val="7"/>
          <w:sz w:val="22"/>
          <w:szCs w:val="22"/>
          <w:lang w:val="pt-PT"/>
        </w:rPr>
        <w:t xml:space="preserve"> </w:t>
      </w:r>
      <w:r w:rsidRPr="00445FA3">
        <w:rPr>
          <w:color w:val="000000"/>
          <w:sz w:val="22"/>
          <w:szCs w:val="22"/>
          <w:lang w:val="pt-PT"/>
        </w:rPr>
        <w:t>:</w:t>
      </w:r>
      <w:r w:rsidRPr="00445FA3">
        <w:rPr>
          <w:color w:val="000000"/>
          <w:spacing w:val="7"/>
          <w:sz w:val="22"/>
          <w:szCs w:val="22"/>
          <w:lang w:val="pt-PT"/>
        </w:rPr>
        <w:t xml:space="preserve"> </w:t>
      </w:r>
      <w:r w:rsidR="00D545C4" w:rsidRPr="00445FA3">
        <w:rPr>
          <w:color w:val="000000"/>
          <w:spacing w:val="7"/>
          <w:sz w:val="22"/>
          <w:szCs w:val="22"/>
          <w:lang w:val="pt-PT"/>
        </w:rPr>
        <w:t>______________</w:t>
      </w:r>
      <w:r w:rsidRPr="00445FA3">
        <w:rPr>
          <w:color w:val="000000"/>
          <w:sz w:val="22"/>
          <w:szCs w:val="22"/>
          <w:u w:val="single"/>
          <w:lang w:val="pt-PT"/>
        </w:rPr>
        <w:tab/>
      </w:r>
    </w:p>
    <w:p w14:paraId="01AFF88B" w14:textId="77777777" w:rsidR="00700FDC" w:rsidRPr="00445FA3" w:rsidRDefault="00700FDC" w:rsidP="00AC7B42">
      <w:pPr>
        <w:widowControl w:val="0"/>
        <w:tabs>
          <w:tab w:val="left" w:pos="1600"/>
          <w:tab w:val="left" w:pos="2640"/>
        </w:tabs>
        <w:autoSpaceDE w:val="0"/>
        <w:autoSpaceDN w:val="0"/>
        <w:adjustRightInd w:val="0"/>
        <w:spacing w:before="12" w:line="276" w:lineRule="auto"/>
        <w:ind w:left="107" w:right="-20"/>
        <w:rPr>
          <w:color w:val="000000"/>
          <w:sz w:val="22"/>
          <w:szCs w:val="22"/>
          <w:lang w:val="pt-PT"/>
        </w:rPr>
      </w:pPr>
      <w:r w:rsidRPr="00445FA3">
        <w:rPr>
          <w:color w:val="000000"/>
          <w:sz w:val="22"/>
          <w:szCs w:val="22"/>
          <w:lang w:val="pt-PT"/>
        </w:rPr>
        <w:t>N°</w:t>
      </w:r>
      <w:r w:rsidRPr="00445FA3">
        <w:rPr>
          <w:color w:val="000000"/>
          <w:spacing w:val="7"/>
          <w:sz w:val="22"/>
          <w:szCs w:val="22"/>
          <w:lang w:val="pt-PT"/>
        </w:rPr>
        <w:t xml:space="preserve"> </w:t>
      </w:r>
      <w:r w:rsidRPr="00445FA3">
        <w:rPr>
          <w:color w:val="000000"/>
          <w:sz w:val="22"/>
          <w:szCs w:val="22"/>
          <w:lang w:val="pt-PT"/>
        </w:rPr>
        <w:t>R.C</w:t>
      </w:r>
      <w:r w:rsidRPr="00445FA3">
        <w:rPr>
          <w:color w:val="000000"/>
          <w:spacing w:val="7"/>
          <w:sz w:val="22"/>
          <w:szCs w:val="22"/>
          <w:lang w:val="pt-PT"/>
        </w:rPr>
        <w:t xml:space="preserve"> </w:t>
      </w:r>
      <w:r w:rsidRPr="00445FA3">
        <w:rPr>
          <w:color w:val="000000"/>
          <w:sz w:val="22"/>
          <w:szCs w:val="22"/>
          <w:lang w:val="pt-PT"/>
        </w:rPr>
        <w:t>:</w:t>
      </w:r>
      <w:r w:rsidRPr="00445FA3">
        <w:rPr>
          <w:color w:val="000000"/>
          <w:spacing w:val="7"/>
          <w:sz w:val="22"/>
          <w:szCs w:val="22"/>
          <w:lang w:val="pt-PT"/>
        </w:rPr>
        <w:t xml:space="preserve"> </w:t>
      </w:r>
      <w:r w:rsidRPr="00445FA3">
        <w:rPr>
          <w:color w:val="000000"/>
          <w:sz w:val="22"/>
          <w:szCs w:val="22"/>
          <w:u w:val="single"/>
          <w:lang w:val="pt-PT"/>
        </w:rPr>
        <w:tab/>
      </w:r>
      <w:r w:rsidR="00D545C4" w:rsidRPr="00445FA3">
        <w:rPr>
          <w:color w:val="000000"/>
          <w:sz w:val="22"/>
          <w:szCs w:val="22"/>
          <w:u w:val="single"/>
          <w:lang w:val="pt-PT"/>
        </w:rPr>
        <w:t>__________</w:t>
      </w:r>
      <w:r w:rsidRPr="00445FA3">
        <w:rPr>
          <w:color w:val="000000"/>
          <w:sz w:val="22"/>
          <w:szCs w:val="22"/>
          <w:lang w:val="pt-PT"/>
        </w:rPr>
        <w:t>A</w:t>
      </w:r>
      <w:r w:rsidRPr="00445FA3">
        <w:rPr>
          <w:color w:val="000000"/>
          <w:spacing w:val="7"/>
          <w:sz w:val="22"/>
          <w:szCs w:val="22"/>
          <w:lang w:val="pt-PT"/>
        </w:rPr>
        <w:t xml:space="preserve"> </w:t>
      </w:r>
      <w:r w:rsidRPr="00445FA3">
        <w:rPr>
          <w:color w:val="000000"/>
          <w:sz w:val="22"/>
          <w:szCs w:val="22"/>
          <w:lang w:val="pt-PT"/>
        </w:rPr>
        <w:t>à</w:t>
      </w:r>
      <w:r w:rsidRPr="00445FA3">
        <w:rPr>
          <w:color w:val="000000"/>
          <w:spacing w:val="7"/>
          <w:sz w:val="22"/>
          <w:szCs w:val="22"/>
          <w:lang w:val="pt-PT"/>
        </w:rPr>
        <w:t xml:space="preserve"> </w:t>
      </w:r>
      <w:r w:rsidRPr="00445FA3">
        <w:rPr>
          <w:color w:val="000000"/>
          <w:sz w:val="22"/>
          <w:szCs w:val="22"/>
          <w:u w:val="single"/>
          <w:lang w:val="pt-PT"/>
        </w:rPr>
        <w:tab/>
      </w:r>
      <w:r w:rsidR="00D545C4" w:rsidRPr="00445FA3">
        <w:rPr>
          <w:color w:val="000000"/>
          <w:sz w:val="22"/>
          <w:szCs w:val="22"/>
          <w:u w:val="single"/>
          <w:lang w:val="pt-PT"/>
        </w:rPr>
        <w:t>______________</w:t>
      </w:r>
    </w:p>
    <w:p w14:paraId="56DE915C" w14:textId="77777777" w:rsidR="00700FDC" w:rsidRPr="00445FA3" w:rsidRDefault="00700FDC" w:rsidP="00AC7B42">
      <w:pPr>
        <w:widowControl w:val="0"/>
        <w:tabs>
          <w:tab w:val="left" w:pos="2680"/>
        </w:tabs>
        <w:autoSpaceDE w:val="0"/>
        <w:autoSpaceDN w:val="0"/>
        <w:adjustRightInd w:val="0"/>
        <w:spacing w:before="12" w:line="276" w:lineRule="auto"/>
        <w:ind w:left="107" w:right="-20"/>
        <w:rPr>
          <w:color w:val="000000"/>
          <w:sz w:val="22"/>
          <w:szCs w:val="22"/>
          <w:lang w:val="pt-PT"/>
        </w:rPr>
      </w:pPr>
      <w:r w:rsidRPr="00445FA3">
        <w:rPr>
          <w:color w:val="000000"/>
          <w:sz w:val="22"/>
          <w:szCs w:val="22"/>
          <w:lang w:val="pt-PT"/>
        </w:rPr>
        <w:t>N°</w:t>
      </w:r>
      <w:r w:rsidRPr="00445FA3">
        <w:rPr>
          <w:color w:val="000000"/>
          <w:spacing w:val="7"/>
          <w:sz w:val="22"/>
          <w:szCs w:val="22"/>
          <w:lang w:val="pt-PT"/>
        </w:rPr>
        <w:t xml:space="preserve"> </w:t>
      </w:r>
      <w:r w:rsidRPr="00445FA3">
        <w:rPr>
          <w:color w:val="000000"/>
          <w:sz w:val="22"/>
          <w:szCs w:val="22"/>
          <w:lang w:val="pt-PT"/>
        </w:rPr>
        <w:t>Contribuable</w:t>
      </w:r>
      <w:r w:rsidRPr="00445FA3">
        <w:rPr>
          <w:color w:val="000000"/>
          <w:spacing w:val="7"/>
          <w:sz w:val="22"/>
          <w:szCs w:val="22"/>
          <w:lang w:val="pt-PT"/>
        </w:rPr>
        <w:t xml:space="preserve"> </w:t>
      </w:r>
      <w:r w:rsidRPr="00445FA3">
        <w:rPr>
          <w:color w:val="000000"/>
          <w:sz w:val="22"/>
          <w:szCs w:val="22"/>
          <w:lang w:val="pt-PT"/>
        </w:rPr>
        <w:t>:</w:t>
      </w:r>
      <w:r w:rsidRPr="00445FA3">
        <w:rPr>
          <w:color w:val="000000"/>
          <w:spacing w:val="7"/>
          <w:sz w:val="22"/>
          <w:szCs w:val="22"/>
          <w:lang w:val="pt-PT"/>
        </w:rPr>
        <w:t xml:space="preserve"> </w:t>
      </w:r>
      <w:r w:rsidRPr="00445FA3">
        <w:rPr>
          <w:color w:val="000000"/>
          <w:sz w:val="22"/>
          <w:szCs w:val="22"/>
          <w:u w:val="single"/>
          <w:lang w:val="pt-PT"/>
        </w:rPr>
        <w:tab/>
      </w:r>
      <w:r w:rsidR="00D545C4" w:rsidRPr="00445FA3">
        <w:rPr>
          <w:color w:val="000000"/>
          <w:sz w:val="22"/>
          <w:szCs w:val="22"/>
          <w:u w:val="single"/>
          <w:lang w:val="pt-PT"/>
        </w:rPr>
        <w:t>______________________</w:t>
      </w:r>
    </w:p>
    <w:p w14:paraId="337B5E5A" w14:textId="77777777" w:rsidR="00700FDC" w:rsidRPr="00445FA3" w:rsidRDefault="00700FDC" w:rsidP="00AC7B42">
      <w:pPr>
        <w:widowControl w:val="0"/>
        <w:autoSpaceDE w:val="0"/>
        <w:autoSpaceDN w:val="0"/>
        <w:adjustRightInd w:val="0"/>
        <w:spacing w:line="276" w:lineRule="auto"/>
        <w:rPr>
          <w:color w:val="000000"/>
          <w:sz w:val="22"/>
          <w:szCs w:val="22"/>
          <w:lang w:val="pt-PT"/>
        </w:rPr>
      </w:pPr>
    </w:p>
    <w:p w14:paraId="1EDF6AB4" w14:textId="77777777" w:rsidR="00700FDC" w:rsidRPr="00445FA3" w:rsidRDefault="00700FDC" w:rsidP="00AC7B42">
      <w:pPr>
        <w:widowControl w:val="0"/>
        <w:autoSpaceDE w:val="0"/>
        <w:autoSpaceDN w:val="0"/>
        <w:adjustRightInd w:val="0"/>
        <w:spacing w:line="276" w:lineRule="auto"/>
        <w:rPr>
          <w:color w:val="000000"/>
          <w:sz w:val="22"/>
          <w:szCs w:val="22"/>
          <w:lang w:val="pt-PT"/>
        </w:rPr>
      </w:pPr>
    </w:p>
    <w:p w14:paraId="43FEBF98" w14:textId="56887797" w:rsidR="00700FDC" w:rsidRDefault="00700FDC" w:rsidP="00F33F80">
      <w:pPr>
        <w:spacing w:line="276" w:lineRule="auto"/>
        <w:rPr>
          <w:rFonts w:ascii="Times New Roman Gras" w:hAnsi="Times New Roman Gras"/>
          <w:b/>
          <w:caps/>
          <w:sz w:val="20"/>
          <w:szCs w:val="20"/>
        </w:rPr>
      </w:pPr>
      <w:r w:rsidRPr="00445FA3">
        <w:rPr>
          <w:b/>
          <w:bCs/>
          <w:color w:val="000000"/>
          <w:sz w:val="22"/>
          <w:szCs w:val="22"/>
          <w:lang w:val="pt-PT"/>
        </w:rPr>
        <w:t>OBJET</w:t>
      </w:r>
      <w:r w:rsidRPr="00445FA3">
        <w:rPr>
          <w:b/>
          <w:bCs/>
          <w:color w:val="000000"/>
          <w:spacing w:val="7"/>
          <w:sz w:val="22"/>
          <w:szCs w:val="22"/>
          <w:lang w:val="pt-PT"/>
        </w:rPr>
        <w:t xml:space="preserve"> </w:t>
      </w:r>
      <w:r w:rsidRPr="00445FA3">
        <w:rPr>
          <w:b/>
          <w:bCs/>
          <w:color w:val="000000"/>
          <w:sz w:val="22"/>
          <w:szCs w:val="22"/>
          <w:lang w:val="pt-PT"/>
        </w:rPr>
        <w:t>DU</w:t>
      </w:r>
      <w:r w:rsidRPr="00445FA3">
        <w:rPr>
          <w:b/>
          <w:bCs/>
          <w:color w:val="000000"/>
          <w:spacing w:val="7"/>
          <w:sz w:val="22"/>
          <w:szCs w:val="22"/>
          <w:lang w:val="pt-PT"/>
        </w:rPr>
        <w:t xml:space="preserve"> </w:t>
      </w:r>
      <w:r w:rsidRPr="00445FA3">
        <w:rPr>
          <w:b/>
          <w:bCs/>
          <w:color w:val="000000"/>
          <w:sz w:val="22"/>
          <w:szCs w:val="22"/>
          <w:lang w:val="pt-PT"/>
        </w:rPr>
        <w:t>MARCHE :</w:t>
      </w:r>
      <w:r w:rsidRPr="00445FA3">
        <w:rPr>
          <w:color w:val="000000"/>
          <w:spacing w:val="7"/>
          <w:sz w:val="22"/>
          <w:szCs w:val="22"/>
          <w:lang w:val="pt-PT"/>
        </w:rPr>
        <w:t xml:space="preserve"> </w:t>
      </w:r>
      <w:r w:rsidR="00F33F80" w:rsidRPr="005402F4">
        <w:rPr>
          <w:rFonts w:ascii="Times New Roman Gras" w:hAnsi="Times New Roman Gras"/>
          <w:b/>
          <w:caps/>
          <w:sz w:val="20"/>
          <w:szCs w:val="20"/>
        </w:rPr>
        <w:t xml:space="preserve">TRAVAUX D’ENTRETIEN DU TRONCON ROUTE </w:t>
      </w:r>
      <w:r w:rsidR="00F33F80">
        <w:rPr>
          <w:rFonts w:ascii="Times New Roman Gras" w:hAnsi="Times New Roman Gras"/>
          <w:b/>
          <w:caps/>
          <w:sz w:val="20"/>
          <w:szCs w:val="20"/>
        </w:rPr>
        <w:t>DATCHEKA</w:t>
      </w:r>
      <w:r w:rsidR="00F33F80" w:rsidRPr="005402F4">
        <w:rPr>
          <w:rFonts w:ascii="Times New Roman Gras" w:hAnsi="Times New Roman Gras"/>
          <w:b/>
          <w:caps/>
          <w:sz w:val="20"/>
          <w:szCs w:val="20"/>
        </w:rPr>
        <w:t>-</w:t>
      </w:r>
      <w:r w:rsidR="00F33F80">
        <w:rPr>
          <w:rFonts w:ascii="Times New Roman Gras" w:hAnsi="Times New Roman Gras"/>
          <w:b/>
          <w:caps/>
          <w:sz w:val="20"/>
          <w:szCs w:val="20"/>
        </w:rPr>
        <w:t>SOUKOUMKAYA-KANKARWA</w:t>
      </w:r>
      <w:r w:rsidR="00F33F80" w:rsidRPr="005402F4">
        <w:rPr>
          <w:rFonts w:ascii="Times New Roman Gras" w:hAnsi="Times New Roman Gras"/>
          <w:b/>
          <w:caps/>
          <w:sz w:val="20"/>
          <w:szCs w:val="20"/>
        </w:rPr>
        <w:t xml:space="preserve"> (</w:t>
      </w:r>
      <w:r w:rsidR="00F33F80">
        <w:rPr>
          <w:rFonts w:ascii="Times New Roman Gras" w:hAnsi="Times New Roman Gras"/>
          <w:b/>
          <w:caps/>
          <w:sz w:val="20"/>
          <w:szCs w:val="20"/>
        </w:rPr>
        <w:t xml:space="preserve">16 </w:t>
      </w:r>
      <w:r w:rsidR="00F33F80" w:rsidRPr="005402F4">
        <w:rPr>
          <w:rFonts w:ascii="Times New Roman Gras" w:hAnsi="Times New Roman Gras"/>
          <w:b/>
          <w:caps/>
          <w:sz w:val="20"/>
          <w:szCs w:val="20"/>
        </w:rPr>
        <w:t>km)</w:t>
      </w:r>
    </w:p>
    <w:p w14:paraId="7C229A5A" w14:textId="77777777" w:rsidR="00F33F80" w:rsidRPr="00445FA3" w:rsidRDefault="00F33F80" w:rsidP="00F33F80">
      <w:pPr>
        <w:spacing w:line="276" w:lineRule="auto"/>
        <w:rPr>
          <w:color w:val="000000"/>
          <w:sz w:val="22"/>
          <w:szCs w:val="22"/>
        </w:rPr>
      </w:pPr>
    </w:p>
    <w:p w14:paraId="1F0911FF"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MONTANT</w:t>
      </w:r>
      <w:r w:rsidRPr="00445FA3">
        <w:rPr>
          <w:b/>
          <w:bCs/>
          <w:color w:val="000000"/>
          <w:spacing w:val="7"/>
          <w:sz w:val="22"/>
          <w:szCs w:val="22"/>
        </w:rPr>
        <w:t xml:space="preserve"> </w:t>
      </w:r>
      <w:r w:rsidRPr="00445FA3">
        <w:rPr>
          <w:b/>
          <w:bCs/>
          <w:color w:val="000000"/>
          <w:sz w:val="22"/>
          <w:szCs w:val="22"/>
        </w:rPr>
        <w:t xml:space="preserve">DU MARCHE </w:t>
      </w:r>
      <w:r w:rsidRPr="00445FA3">
        <w:rPr>
          <w:color w:val="000000"/>
          <w:sz w:val="22"/>
          <w:szCs w:val="22"/>
        </w:rPr>
        <w:t>:</w:t>
      </w:r>
    </w:p>
    <w:p w14:paraId="3A042D11" w14:textId="77777777" w:rsidR="00700FDC" w:rsidRPr="00445FA3" w:rsidRDefault="00700FDC" w:rsidP="00AC7B42">
      <w:pPr>
        <w:widowControl w:val="0"/>
        <w:autoSpaceDE w:val="0"/>
        <w:autoSpaceDN w:val="0"/>
        <w:adjustRightInd w:val="0"/>
        <w:spacing w:before="11" w:line="276" w:lineRule="auto"/>
        <w:rPr>
          <w:color w:val="000000"/>
          <w:sz w:val="22"/>
          <w:szCs w:val="22"/>
        </w:rPr>
      </w:pPr>
    </w:p>
    <w:tbl>
      <w:tblPr>
        <w:tblW w:w="0" w:type="auto"/>
        <w:tblInd w:w="1129" w:type="dxa"/>
        <w:tblLayout w:type="fixed"/>
        <w:tblCellMar>
          <w:left w:w="0" w:type="dxa"/>
          <w:right w:w="0" w:type="dxa"/>
        </w:tblCellMar>
        <w:tblLook w:val="0000" w:firstRow="0" w:lastRow="0" w:firstColumn="0" w:lastColumn="0" w:noHBand="0" w:noVBand="0"/>
      </w:tblPr>
      <w:tblGrid>
        <w:gridCol w:w="3969"/>
        <w:gridCol w:w="4962"/>
      </w:tblGrid>
      <w:tr w:rsidR="00F33F80" w:rsidRPr="005402F4" w14:paraId="192D3AB4" w14:textId="77777777" w:rsidTr="00F33F80">
        <w:trPr>
          <w:trHeight w:hRule="exact" w:val="375"/>
        </w:trPr>
        <w:tc>
          <w:tcPr>
            <w:tcW w:w="3969" w:type="dxa"/>
            <w:tcBorders>
              <w:top w:val="single" w:sz="4" w:space="0" w:color="221F1F"/>
              <w:left w:val="single" w:sz="4" w:space="0" w:color="221F1F"/>
              <w:bottom w:val="single" w:sz="4" w:space="0" w:color="221F1F"/>
              <w:right w:val="single" w:sz="4" w:space="0" w:color="221F1F"/>
            </w:tcBorders>
          </w:tcPr>
          <w:p w14:paraId="697B1E26" w14:textId="77777777" w:rsidR="00F33F80" w:rsidRPr="005402F4" w:rsidRDefault="00F33F80" w:rsidP="005402F4">
            <w:pPr>
              <w:widowControl w:val="0"/>
              <w:autoSpaceDE w:val="0"/>
              <w:autoSpaceDN w:val="0"/>
              <w:adjustRightInd w:val="0"/>
              <w:spacing w:before="55" w:line="276" w:lineRule="auto"/>
              <w:ind w:left="20" w:right="-20"/>
              <w:jc w:val="center"/>
              <w:rPr>
                <w:b/>
                <w:bCs/>
                <w:color w:val="000000"/>
                <w:sz w:val="22"/>
                <w:szCs w:val="22"/>
              </w:rPr>
            </w:pPr>
          </w:p>
        </w:tc>
        <w:tc>
          <w:tcPr>
            <w:tcW w:w="4962" w:type="dxa"/>
            <w:tcBorders>
              <w:top w:val="single" w:sz="4" w:space="0" w:color="221F1F"/>
              <w:left w:val="single" w:sz="4" w:space="0" w:color="221F1F"/>
              <w:bottom w:val="single" w:sz="4" w:space="0" w:color="221F1F"/>
              <w:right w:val="single" w:sz="4" w:space="0" w:color="221F1F"/>
            </w:tcBorders>
          </w:tcPr>
          <w:p w14:paraId="3B6E7FE5" w14:textId="67550BF5" w:rsidR="00F33F80" w:rsidRPr="005402F4" w:rsidRDefault="00F33F80" w:rsidP="005402F4">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 xml:space="preserve">MONTANT </w:t>
            </w:r>
            <w:r>
              <w:rPr>
                <w:b/>
                <w:bCs/>
                <w:color w:val="000000"/>
                <w:sz w:val="22"/>
                <w:szCs w:val="22"/>
              </w:rPr>
              <w:t>TOTAL</w:t>
            </w:r>
          </w:p>
        </w:tc>
      </w:tr>
      <w:tr w:rsidR="00F33F80" w:rsidRPr="00445FA3" w14:paraId="598F2293" w14:textId="5C8EE85B" w:rsidTr="00F33F80">
        <w:trPr>
          <w:trHeight w:hRule="exact" w:val="375"/>
        </w:trPr>
        <w:tc>
          <w:tcPr>
            <w:tcW w:w="3969" w:type="dxa"/>
            <w:tcBorders>
              <w:top w:val="single" w:sz="4" w:space="0" w:color="221F1F"/>
              <w:left w:val="single" w:sz="4" w:space="0" w:color="221F1F"/>
              <w:bottom w:val="single" w:sz="4" w:space="0" w:color="221F1F"/>
              <w:right w:val="single" w:sz="4" w:space="0" w:color="221F1F"/>
            </w:tcBorders>
          </w:tcPr>
          <w:p w14:paraId="4D41BF50" w14:textId="77777777" w:rsidR="00F33F80" w:rsidRPr="00445FA3" w:rsidRDefault="00F33F80" w:rsidP="00AC7B42">
            <w:pPr>
              <w:widowControl w:val="0"/>
              <w:autoSpaceDE w:val="0"/>
              <w:autoSpaceDN w:val="0"/>
              <w:adjustRightInd w:val="0"/>
              <w:spacing w:before="55" w:line="276" w:lineRule="auto"/>
              <w:ind w:left="20" w:right="-20"/>
              <w:rPr>
                <w:color w:val="000000"/>
                <w:sz w:val="22"/>
                <w:szCs w:val="22"/>
              </w:rPr>
            </w:pPr>
            <w:r w:rsidRPr="00445FA3">
              <w:rPr>
                <w:color w:val="000000"/>
                <w:sz w:val="22"/>
                <w:szCs w:val="22"/>
              </w:rPr>
              <w:t>TTC</w:t>
            </w:r>
          </w:p>
        </w:tc>
        <w:tc>
          <w:tcPr>
            <w:tcW w:w="4962" w:type="dxa"/>
            <w:tcBorders>
              <w:top w:val="single" w:sz="4" w:space="0" w:color="221F1F"/>
              <w:left w:val="single" w:sz="4" w:space="0" w:color="221F1F"/>
              <w:bottom w:val="single" w:sz="4" w:space="0" w:color="221F1F"/>
              <w:right w:val="single" w:sz="4" w:space="0" w:color="221F1F"/>
            </w:tcBorders>
          </w:tcPr>
          <w:p w14:paraId="7174C5B9" w14:textId="77777777" w:rsidR="00F33F80" w:rsidRPr="00445FA3" w:rsidRDefault="00F33F80" w:rsidP="00AC7B42">
            <w:pPr>
              <w:widowControl w:val="0"/>
              <w:autoSpaceDE w:val="0"/>
              <w:autoSpaceDN w:val="0"/>
              <w:adjustRightInd w:val="0"/>
              <w:spacing w:line="276" w:lineRule="auto"/>
              <w:rPr>
                <w:color w:val="000000"/>
                <w:sz w:val="22"/>
                <w:szCs w:val="22"/>
              </w:rPr>
            </w:pPr>
          </w:p>
        </w:tc>
      </w:tr>
      <w:tr w:rsidR="00F33F80" w:rsidRPr="00445FA3" w14:paraId="1418313A" w14:textId="27D232CF" w:rsidTr="00F33F80">
        <w:trPr>
          <w:trHeight w:hRule="exact" w:val="373"/>
        </w:trPr>
        <w:tc>
          <w:tcPr>
            <w:tcW w:w="3969" w:type="dxa"/>
            <w:tcBorders>
              <w:top w:val="single" w:sz="4" w:space="0" w:color="221F1F"/>
              <w:left w:val="single" w:sz="4" w:space="0" w:color="221F1F"/>
              <w:bottom w:val="single" w:sz="4" w:space="0" w:color="221F1F"/>
              <w:right w:val="single" w:sz="4" w:space="0" w:color="221F1F"/>
            </w:tcBorders>
          </w:tcPr>
          <w:p w14:paraId="632E5790" w14:textId="77777777" w:rsidR="00F33F80" w:rsidRPr="00445FA3" w:rsidRDefault="00F33F80"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HTVA</w:t>
            </w:r>
          </w:p>
        </w:tc>
        <w:tc>
          <w:tcPr>
            <w:tcW w:w="4962" w:type="dxa"/>
            <w:tcBorders>
              <w:top w:val="single" w:sz="4" w:space="0" w:color="221F1F"/>
              <w:left w:val="single" w:sz="4" w:space="0" w:color="221F1F"/>
              <w:bottom w:val="single" w:sz="4" w:space="0" w:color="221F1F"/>
              <w:right w:val="single" w:sz="4" w:space="0" w:color="221F1F"/>
            </w:tcBorders>
          </w:tcPr>
          <w:p w14:paraId="45F3F88E" w14:textId="77777777" w:rsidR="00F33F80" w:rsidRPr="00445FA3" w:rsidRDefault="00F33F80" w:rsidP="00AC7B42">
            <w:pPr>
              <w:widowControl w:val="0"/>
              <w:autoSpaceDE w:val="0"/>
              <w:autoSpaceDN w:val="0"/>
              <w:adjustRightInd w:val="0"/>
              <w:spacing w:line="276" w:lineRule="auto"/>
              <w:rPr>
                <w:color w:val="000000"/>
                <w:sz w:val="22"/>
                <w:szCs w:val="22"/>
              </w:rPr>
            </w:pPr>
          </w:p>
        </w:tc>
      </w:tr>
      <w:tr w:rsidR="00F33F80" w:rsidRPr="00445FA3" w14:paraId="0BCD201E" w14:textId="3B9332C2" w:rsidTr="00F33F80">
        <w:trPr>
          <w:trHeight w:hRule="exact" w:val="373"/>
        </w:trPr>
        <w:tc>
          <w:tcPr>
            <w:tcW w:w="3969" w:type="dxa"/>
            <w:tcBorders>
              <w:top w:val="single" w:sz="4" w:space="0" w:color="221F1F"/>
              <w:left w:val="single" w:sz="4" w:space="0" w:color="221F1F"/>
              <w:bottom w:val="single" w:sz="4" w:space="0" w:color="221F1F"/>
              <w:right w:val="single" w:sz="4" w:space="0" w:color="221F1F"/>
            </w:tcBorders>
          </w:tcPr>
          <w:p w14:paraId="7F254074" w14:textId="77777777" w:rsidR="00F33F80" w:rsidRPr="00445FA3" w:rsidRDefault="00F33F80"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T.V.A. (19.25</w:t>
            </w:r>
            <w:r w:rsidRPr="00445FA3">
              <w:rPr>
                <w:color w:val="000000"/>
                <w:spacing w:val="7"/>
                <w:sz w:val="22"/>
                <w:szCs w:val="22"/>
              </w:rPr>
              <w:t xml:space="preserve"> </w:t>
            </w:r>
            <w:r w:rsidRPr="00445FA3">
              <w:rPr>
                <w:color w:val="000000"/>
                <w:sz w:val="22"/>
                <w:szCs w:val="22"/>
              </w:rPr>
              <w:t>%)</w:t>
            </w:r>
          </w:p>
        </w:tc>
        <w:tc>
          <w:tcPr>
            <w:tcW w:w="4962" w:type="dxa"/>
            <w:tcBorders>
              <w:top w:val="single" w:sz="4" w:space="0" w:color="221F1F"/>
              <w:left w:val="single" w:sz="4" w:space="0" w:color="221F1F"/>
              <w:bottom w:val="single" w:sz="4" w:space="0" w:color="221F1F"/>
              <w:right w:val="single" w:sz="4" w:space="0" w:color="221F1F"/>
            </w:tcBorders>
          </w:tcPr>
          <w:p w14:paraId="190F07C8" w14:textId="77777777" w:rsidR="00F33F80" w:rsidRPr="00445FA3" w:rsidRDefault="00F33F80" w:rsidP="00AC7B42">
            <w:pPr>
              <w:widowControl w:val="0"/>
              <w:autoSpaceDE w:val="0"/>
              <w:autoSpaceDN w:val="0"/>
              <w:adjustRightInd w:val="0"/>
              <w:spacing w:line="276" w:lineRule="auto"/>
              <w:rPr>
                <w:color w:val="000000"/>
                <w:sz w:val="22"/>
                <w:szCs w:val="22"/>
              </w:rPr>
            </w:pPr>
          </w:p>
        </w:tc>
      </w:tr>
      <w:tr w:rsidR="00F33F80" w:rsidRPr="00445FA3" w14:paraId="671FF632" w14:textId="70AA4C2F" w:rsidTr="00F33F80">
        <w:trPr>
          <w:trHeight w:hRule="exact" w:val="373"/>
        </w:trPr>
        <w:tc>
          <w:tcPr>
            <w:tcW w:w="3969" w:type="dxa"/>
            <w:tcBorders>
              <w:top w:val="single" w:sz="4" w:space="0" w:color="221F1F"/>
              <w:left w:val="single" w:sz="4" w:space="0" w:color="221F1F"/>
              <w:bottom w:val="single" w:sz="4" w:space="0" w:color="221F1F"/>
              <w:right w:val="single" w:sz="4" w:space="0" w:color="221F1F"/>
            </w:tcBorders>
          </w:tcPr>
          <w:p w14:paraId="5755CB8E" w14:textId="77777777" w:rsidR="00F33F80" w:rsidRPr="00445FA3" w:rsidRDefault="00F33F80"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IR (2,2)</w:t>
            </w:r>
          </w:p>
        </w:tc>
        <w:tc>
          <w:tcPr>
            <w:tcW w:w="4962" w:type="dxa"/>
            <w:tcBorders>
              <w:top w:val="single" w:sz="4" w:space="0" w:color="221F1F"/>
              <w:left w:val="single" w:sz="4" w:space="0" w:color="221F1F"/>
              <w:bottom w:val="single" w:sz="4" w:space="0" w:color="221F1F"/>
              <w:right w:val="single" w:sz="4" w:space="0" w:color="221F1F"/>
            </w:tcBorders>
          </w:tcPr>
          <w:p w14:paraId="5039A0AF" w14:textId="77777777" w:rsidR="00F33F80" w:rsidRPr="00445FA3" w:rsidRDefault="00F33F80" w:rsidP="00AC7B42">
            <w:pPr>
              <w:widowControl w:val="0"/>
              <w:autoSpaceDE w:val="0"/>
              <w:autoSpaceDN w:val="0"/>
              <w:adjustRightInd w:val="0"/>
              <w:spacing w:line="276" w:lineRule="auto"/>
              <w:rPr>
                <w:color w:val="000000"/>
                <w:sz w:val="22"/>
                <w:szCs w:val="22"/>
              </w:rPr>
            </w:pPr>
          </w:p>
        </w:tc>
      </w:tr>
      <w:tr w:rsidR="00F33F80" w:rsidRPr="00445FA3" w14:paraId="5F346F64" w14:textId="4DD62BEB" w:rsidTr="00F33F80">
        <w:trPr>
          <w:trHeight w:hRule="exact" w:val="373"/>
        </w:trPr>
        <w:tc>
          <w:tcPr>
            <w:tcW w:w="3969" w:type="dxa"/>
            <w:tcBorders>
              <w:top w:val="single" w:sz="4" w:space="0" w:color="221F1F"/>
              <w:left w:val="single" w:sz="4" w:space="0" w:color="221F1F"/>
              <w:bottom w:val="single" w:sz="4" w:space="0" w:color="221F1F"/>
              <w:right w:val="single" w:sz="4" w:space="0" w:color="221F1F"/>
            </w:tcBorders>
          </w:tcPr>
          <w:p w14:paraId="5034D506" w14:textId="77777777" w:rsidR="00F33F80" w:rsidRPr="00445FA3" w:rsidRDefault="00F33F80" w:rsidP="00AC7B42">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NET A MANDATER</w:t>
            </w:r>
          </w:p>
        </w:tc>
        <w:tc>
          <w:tcPr>
            <w:tcW w:w="4962" w:type="dxa"/>
            <w:tcBorders>
              <w:top w:val="single" w:sz="4" w:space="0" w:color="221F1F"/>
              <w:left w:val="single" w:sz="4" w:space="0" w:color="221F1F"/>
              <w:bottom w:val="single" w:sz="4" w:space="0" w:color="221F1F"/>
              <w:right w:val="single" w:sz="4" w:space="0" w:color="221F1F"/>
            </w:tcBorders>
          </w:tcPr>
          <w:p w14:paraId="2C5FC81D" w14:textId="77777777" w:rsidR="00F33F80" w:rsidRPr="00445FA3" w:rsidRDefault="00F33F80" w:rsidP="00AC7B42">
            <w:pPr>
              <w:widowControl w:val="0"/>
              <w:autoSpaceDE w:val="0"/>
              <w:autoSpaceDN w:val="0"/>
              <w:adjustRightInd w:val="0"/>
              <w:spacing w:line="276" w:lineRule="auto"/>
              <w:rPr>
                <w:color w:val="000000"/>
                <w:sz w:val="22"/>
                <w:szCs w:val="22"/>
              </w:rPr>
            </w:pPr>
          </w:p>
        </w:tc>
      </w:tr>
    </w:tbl>
    <w:p w14:paraId="79A24590" w14:textId="77777777" w:rsidR="00700FDC" w:rsidRPr="00445FA3" w:rsidRDefault="00700FDC" w:rsidP="00AC7B42">
      <w:pPr>
        <w:widowControl w:val="0"/>
        <w:autoSpaceDE w:val="0"/>
        <w:autoSpaceDN w:val="0"/>
        <w:adjustRightInd w:val="0"/>
        <w:spacing w:line="276" w:lineRule="auto"/>
        <w:rPr>
          <w:color w:val="000000"/>
          <w:sz w:val="22"/>
          <w:szCs w:val="22"/>
        </w:rPr>
      </w:pPr>
    </w:p>
    <w:p w14:paraId="09E073E0" w14:textId="7F4D9F59" w:rsidR="000062BE" w:rsidRPr="00445FA3" w:rsidRDefault="00700FDC" w:rsidP="00AC7B42">
      <w:pPr>
        <w:widowControl w:val="0"/>
        <w:tabs>
          <w:tab w:val="left" w:pos="3000"/>
        </w:tabs>
        <w:autoSpaceDE w:val="0"/>
        <w:autoSpaceDN w:val="0"/>
        <w:adjustRightInd w:val="0"/>
        <w:spacing w:line="276" w:lineRule="auto"/>
        <w:ind w:left="107" w:right="-20"/>
        <w:jc w:val="both"/>
        <w:rPr>
          <w:color w:val="FF0000"/>
          <w:sz w:val="22"/>
          <w:szCs w:val="22"/>
        </w:rPr>
      </w:pPr>
      <w:r w:rsidRPr="00445FA3">
        <w:rPr>
          <w:b/>
          <w:bCs/>
          <w:color w:val="000000"/>
          <w:sz w:val="22"/>
          <w:szCs w:val="22"/>
        </w:rPr>
        <w:t>DELAI</w:t>
      </w:r>
      <w:r w:rsidRPr="00445FA3">
        <w:rPr>
          <w:b/>
          <w:bCs/>
          <w:color w:val="000000"/>
          <w:spacing w:val="7"/>
          <w:sz w:val="22"/>
          <w:szCs w:val="22"/>
        </w:rPr>
        <w:t xml:space="preserve"> </w:t>
      </w:r>
      <w:r w:rsidRPr="00445FA3">
        <w:rPr>
          <w:b/>
          <w:bCs/>
          <w:color w:val="000000"/>
          <w:sz w:val="22"/>
          <w:szCs w:val="22"/>
        </w:rPr>
        <w:t>D</w:t>
      </w:r>
      <w:r w:rsidR="00350958" w:rsidRPr="00445FA3">
        <w:rPr>
          <w:b/>
          <w:bCs/>
          <w:color w:val="000000"/>
          <w:sz w:val="22"/>
          <w:szCs w:val="22"/>
        </w:rPr>
        <w:t>’</w:t>
      </w:r>
      <w:r w:rsidRPr="00445FA3">
        <w:rPr>
          <w:b/>
          <w:bCs/>
          <w:color w:val="000000"/>
          <w:sz w:val="22"/>
          <w:szCs w:val="22"/>
        </w:rPr>
        <w:t>E</w:t>
      </w:r>
      <w:r w:rsidR="00350958" w:rsidRPr="00445FA3">
        <w:rPr>
          <w:b/>
          <w:bCs/>
          <w:color w:val="000000"/>
          <w:sz w:val="22"/>
          <w:szCs w:val="22"/>
        </w:rPr>
        <w:t>XECUTION</w:t>
      </w:r>
      <w:r w:rsidRPr="00445FA3">
        <w:rPr>
          <w:b/>
          <w:bCs/>
          <w:color w:val="000000"/>
          <w:sz w:val="22"/>
          <w:szCs w:val="22"/>
        </w:rPr>
        <w:tab/>
      </w:r>
      <w:r w:rsidR="006E1538" w:rsidRPr="00445FA3">
        <w:rPr>
          <w:sz w:val="22"/>
          <w:szCs w:val="22"/>
        </w:rPr>
        <w:t>:</w:t>
      </w:r>
      <w:r w:rsidR="006E1538" w:rsidRPr="00445FA3">
        <w:rPr>
          <w:spacing w:val="7"/>
          <w:sz w:val="22"/>
          <w:szCs w:val="22"/>
        </w:rPr>
        <w:t xml:space="preserve"> </w:t>
      </w:r>
      <w:r w:rsidR="00F33F80">
        <w:rPr>
          <w:spacing w:val="7"/>
          <w:sz w:val="22"/>
          <w:szCs w:val="22"/>
        </w:rPr>
        <w:t>le Délai est de -------------</w:t>
      </w:r>
    </w:p>
    <w:p w14:paraId="5EDF6345" w14:textId="60CF403E" w:rsidR="00700FDC" w:rsidRPr="00445FA3" w:rsidRDefault="00700FDC" w:rsidP="00AC7B42">
      <w:pPr>
        <w:widowControl w:val="0"/>
        <w:tabs>
          <w:tab w:val="left" w:pos="3000"/>
        </w:tabs>
        <w:autoSpaceDE w:val="0"/>
        <w:autoSpaceDN w:val="0"/>
        <w:adjustRightInd w:val="0"/>
        <w:spacing w:line="276" w:lineRule="auto"/>
        <w:ind w:left="107" w:right="-20"/>
        <w:jc w:val="both"/>
        <w:rPr>
          <w:color w:val="FF0000"/>
          <w:sz w:val="22"/>
          <w:szCs w:val="22"/>
        </w:rPr>
      </w:pPr>
    </w:p>
    <w:p w14:paraId="2D8D7A8B" w14:textId="229AC211" w:rsidR="00700FDC" w:rsidRPr="00445FA3" w:rsidRDefault="00700FDC" w:rsidP="00AC7B42">
      <w:pPr>
        <w:widowControl w:val="0"/>
        <w:tabs>
          <w:tab w:val="left" w:pos="3000"/>
        </w:tabs>
        <w:autoSpaceDE w:val="0"/>
        <w:autoSpaceDN w:val="0"/>
        <w:adjustRightInd w:val="0"/>
        <w:spacing w:line="276" w:lineRule="auto"/>
        <w:ind w:left="107" w:right="-20"/>
        <w:rPr>
          <w:iCs/>
          <w:color w:val="000000"/>
          <w:sz w:val="22"/>
          <w:szCs w:val="22"/>
        </w:rPr>
      </w:pPr>
      <w:r w:rsidRPr="00445FA3">
        <w:rPr>
          <w:b/>
          <w:bCs/>
          <w:color w:val="000000"/>
          <w:sz w:val="22"/>
          <w:szCs w:val="22"/>
        </w:rPr>
        <w:t>FINANCEMENT</w:t>
      </w:r>
      <w:r w:rsidRPr="00445FA3">
        <w:rPr>
          <w:b/>
          <w:bCs/>
          <w:color w:val="000000"/>
          <w:sz w:val="22"/>
          <w:szCs w:val="22"/>
        </w:rPr>
        <w:tab/>
      </w:r>
      <w:r w:rsidRPr="00445FA3">
        <w:rPr>
          <w:color w:val="000000"/>
          <w:sz w:val="22"/>
          <w:szCs w:val="22"/>
        </w:rPr>
        <w:t>:</w:t>
      </w:r>
      <w:r w:rsidRPr="00445FA3">
        <w:rPr>
          <w:color w:val="000000"/>
          <w:spacing w:val="7"/>
          <w:sz w:val="22"/>
          <w:szCs w:val="22"/>
        </w:rPr>
        <w:t xml:space="preserve"> </w:t>
      </w:r>
      <w:r w:rsidR="000A4CBA" w:rsidRPr="00445FA3">
        <w:rPr>
          <w:iCs/>
          <w:color w:val="000000"/>
          <w:sz w:val="22"/>
          <w:szCs w:val="22"/>
        </w:rPr>
        <w:t>BIP MIN</w:t>
      </w:r>
      <w:r w:rsidR="00350958" w:rsidRPr="00445FA3">
        <w:rPr>
          <w:iCs/>
          <w:color w:val="000000"/>
          <w:sz w:val="22"/>
          <w:szCs w:val="22"/>
        </w:rPr>
        <w:t>T</w:t>
      </w:r>
      <w:r w:rsidR="00D545C4" w:rsidRPr="00445FA3">
        <w:rPr>
          <w:iCs/>
          <w:color w:val="000000"/>
          <w:sz w:val="22"/>
          <w:szCs w:val="22"/>
        </w:rPr>
        <w:t>P</w:t>
      </w:r>
      <w:r w:rsidR="000062BE">
        <w:rPr>
          <w:iCs/>
          <w:color w:val="000000"/>
          <w:sz w:val="22"/>
          <w:szCs w:val="22"/>
        </w:rPr>
        <w:t xml:space="preserve"> (Ligne Fonds Routier)</w:t>
      </w:r>
      <w:r w:rsidR="00350958" w:rsidRPr="00445FA3">
        <w:rPr>
          <w:iCs/>
          <w:color w:val="000000"/>
          <w:sz w:val="22"/>
          <w:szCs w:val="22"/>
        </w:rPr>
        <w:t xml:space="preserve"> </w:t>
      </w:r>
      <w:r w:rsidR="00F33F80" w:rsidRPr="00445FA3">
        <w:rPr>
          <w:iCs/>
          <w:color w:val="000000"/>
          <w:sz w:val="22"/>
          <w:szCs w:val="22"/>
        </w:rPr>
        <w:t>- EXERCICE</w:t>
      </w:r>
      <w:r w:rsidR="000A4CBA" w:rsidRPr="00445FA3">
        <w:rPr>
          <w:iCs/>
          <w:color w:val="000000"/>
          <w:sz w:val="22"/>
          <w:szCs w:val="22"/>
        </w:rPr>
        <w:t xml:space="preserve"> </w:t>
      </w:r>
      <w:r w:rsidR="000062BE">
        <w:rPr>
          <w:iCs/>
          <w:color w:val="000000"/>
          <w:sz w:val="22"/>
          <w:szCs w:val="22"/>
        </w:rPr>
        <w:t>2026</w:t>
      </w:r>
    </w:p>
    <w:p w14:paraId="7D23A998" w14:textId="77777777" w:rsidR="00700FDC" w:rsidRPr="00445FA3" w:rsidRDefault="00700FDC" w:rsidP="00AC7B42">
      <w:pPr>
        <w:widowControl w:val="0"/>
        <w:autoSpaceDE w:val="0"/>
        <w:autoSpaceDN w:val="0"/>
        <w:adjustRightInd w:val="0"/>
        <w:spacing w:line="276" w:lineRule="auto"/>
        <w:rPr>
          <w:color w:val="000000"/>
          <w:sz w:val="22"/>
          <w:szCs w:val="22"/>
        </w:rPr>
      </w:pPr>
    </w:p>
    <w:p w14:paraId="5C2E375C" w14:textId="77777777" w:rsidR="00700FDC" w:rsidRPr="00445FA3" w:rsidRDefault="00D26D53" w:rsidP="000062BE">
      <w:pPr>
        <w:widowControl w:val="0"/>
        <w:tabs>
          <w:tab w:val="left" w:pos="5860"/>
        </w:tabs>
        <w:autoSpaceDE w:val="0"/>
        <w:autoSpaceDN w:val="0"/>
        <w:adjustRightInd w:val="0"/>
        <w:ind w:left="3567" w:right="-20"/>
        <w:rPr>
          <w:color w:val="000000"/>
          <w:sz w:val="22"/>
          <w:szCs w:val="22"/>
        </w:rPr>
      </w:pPr>
      <w:r w:rsidRPr="00445FA3">
        <w:rPr>
          <w:noProof/>
          <w:color w:val="000000"/>
          <w:sz w:val="22"/>
          <w:szCs w:val="22"/>
        </w:rPr>
        <mc:AlternateContent>
          <mc:Choice Requires="wps">
            <w:drawing>
              <wp:anchor distT="0" distB="0" distL="114300" distR="114300" simplePos="0" relativeHeight="251653120" behindDoc="1" locked="0" layoutInCell="1" allowOverlap="1" wp14:anchorId="7EA5C263" wp14:editId="381F4155">
                <wp:simplePos x="0" y="0"/>
                <wp:positionH relativeFrom="page">
                  <wp:posOffset>4487545</wp:posOffset>
                </wp:positionH>
                <wp:positionV relativeFrom="paragraph">
                  <wp:posOffset>142875</wp:posOffset>
                </wp:positionV>
                <wp:extent cx="1355725" cy="0"/>
                <wp:effectExtent l="0" t="0" r="0" b="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0B4F914D" id="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" filled="f" strokecolor="#221f1f" strokeweight=".5pt">
                <v:path arrowok="t" o:connecttype="custom" o:connectlocs="0,0;1355725,0" o:connectangles="0,0"/>
                <w10:wrap anchorx="page"/>
              </v:polyline>
            </w:pict>
          </mc:Fallback>
        </mc:AlternateContent>
      </w:r>
      <w:r w:rsidR="00700FDC" w:rsidRPr="00445FA3">
        <w:rPr>
          <w:color w:val="000000"/>
          <w:sz w:val="22"/>
          <w:szCs w:val="22"/>
        </w:rPr>
        <w:t>SOUSCRIT,</w:t>
      </w:r>
      <w:r w:rsidR="00700FDC" w:rsidRPr="00445FA3">
        <w:rPr>
          <w:color w:val="000000"/>
          <w:sz w:val="22"/>
          <w:szCs w:val="22"/>
        </w:rPr>
        <w:tab/>
        <w:t>LE</w:t>
      </w:r>
    </w:p>
    <w:p w14:paraId="740EAA19" w14:textId="77777777" w:rsidR="00700FDC" w:rsidRPr="00445FA3" w:rsidRDefault="00700FDC" w:rsidP="000062BE">
      <w:pPr>
        <w:widowControl w:val="0"/>
        <w:autoSpaceDE w:val="0"/>
        <w:autoSpaceDN w:val="0"/>
        <w:adjustRightInd w:val="0"/>
        <w:rPr>
          <w:color w:val="000000"/>
          <w:sz w:val="22"/>
          <w:szCs w:val="22"/>
        </w:rPr>
      </w:pPr>
    </w:p>
    <w:p w14:paraId="71A06D93" w14:textId="77777777" w:rsidR="00700FDC" w:rsidRPr="00445FA3" w:rsidRDefault="00D26D53" w:rsidP="000062BE">
      <w:pPr>
        <w:widowControl w:val="0"/>
        <w:tabs>
          <w:tab w:val="left" w:pos="5860"/>
        </w:tabs>
        <w:autoSpaceDE w:val="0"/>
        <w:autoSpaceDN w:val="0"/>
        <w:adjustRightInd w:val="0"/>
        <w:ind w:left="3567" w:right="-20"/>
        <w:rPr>
          <w:color w:val="000000"/>
          <w:sz w:val="22"/>
          <w:szCs w:val="22"/>
        </w:rPr>
      </w:pPr>
      <w:r w:rsidRPr="00445FA3">
        <w:rPr>
          <w:noProof/>
          <w:color w:val="000000"/>
          <w:sz w:val="22"/>
          <w:szCs w:val="22"/>
        </w:rPr>
        <mc:AlternateContent>
          <mc:Choice Requires="wps">
            <w:drawing>
              <wp:anchor distT="0" distB="0" distL="114300" distR="114300" simplePos="0" relativeHeight="251654144" behindDoc="1" locked="0" layoutInCell="1" allowOverlap="1" wp14:anchorId="221A2CFA" wp14:editId="613C3727">
                <wp:simplePos x="0" y="0"/>
                <wp:positionH relativeFrom="page">
                  <wp:posOffset>4487545</wp:posOffset>
                </wp:positionH>
                <wp:positionV relativeFrom="paragraph">
                  <wp:posOffset>118745</wp:posOffset>
                </wp:positionV>
                <wp:extent cx="1355725" cy="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4568B2C6" id="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" filled="f" strokecolor="#221f1f" strokeweight=".5pt">
                <v:path arrowok="t" o:connecttype="custom" o:connectlocs="0,0;1355725,0" o:connectangles="0,0"/>
                <w10:wrap anchorx="page"/>
              </v:polyline>
            </w:pict>
          </mc:Fallback>
        </mc:AlternateContent>
      </w:r>
      <w:r w:rsidR="00700FDC" w:rsidRPr="00445FA3">
        <w:rPr>
          <w:color w:val="000000"/>
          <w:sz w:val="22"/>
          <w:szCs w:val="22"/>
        </w:rPr>
        <w:t>SIGNE,</w:t>
      </w:r>
      <w:r w:rsidR="00700FDC" w:rsidRPr="00445FA3">
        <w:rPr>
          <w:color w:val="000000"/>
          <w:sz w:val="22"/>
          <w:szCs w:val="22"/>
        </w:rPr>
        <w:tab/>
        <w:t>LE</w:t>
      </w:r>
    </w:p>
    <w:p w14:paraId="3298A135" w14:textId="77777777" w:rsidR="00700FDC" w:rsidRPr="00445FA3" w:rsidRDefault="00700FDC" w:rsidP="000062BE">
      <w:pPr>
        <w:widowControl w:val="0"/>
        <w:autoSpaceDE w:val="0"/>
        <w:autoSpaceDN w:val="0"/>
        <w:adjustRightInd w:val="0"/>
        <w:rPr>
          <w:color w:val="000000"/>
          <w:sz w:val="22"/>
          <w:szCs w:val="22"/>
        </w:rPr>
      </w:pPr>
    </w:p>
    <w:p w14:paraId="246D2B06" w14:textId="77777777" w:rsidR="00700FDC" w:rsidRPr="00445FA3" w:rsidRDefault="00D26D53" w:rsidP="000062BE">
      <w:pPr>
        <w:widowControl w:val="0"/>
        <w:tabs>
          <w:tab w:val="left" w:pos="5860"/>
        </w:tabs>
        <w:autoSpaceDE w:val="0"/>
        <w:autoSpaceDN w:val="0"/>
        <w:adjustRightInd w:val="0"/>
        <w:ind w:left="3567" w:right="-20"/>
        <w:rPr>
          <w:color w:val="000000"/>
          <w:sz w:val="22"/>
          <w:szCs w:val="22"/>
        </w:rPr>
      </w:pPr>
      <w:r w:rsidRPr="00445FA3">
        <w:rPr>
          <w:noProof/>
          <w:color w:val="000000"/>
          <w:sz w:val="22"/>
          <w:szCs w:val="22"/>
        </w:rPr>
        <mc:AlternateContent>
          <mc:Choice Requires="wps">
            <w:drawing>
              <wp:anchor distT="0" distB="0" distL="114300" distR="114300" simplePos="0" relativeHeight="251655168" behindDoc="1" locked="0" layoutInCell="1" allowOverlap="1" wp14:anchorId="5E1CC62E" wp14:editId="10EBCBF3">
                <wp:simplePos x="0" y="0"/>
                <wp:positionH relativeFrom="page">
                  <wp:posOffset>4487545</wp:posOffset>
                </wp:positionH>
                <wp:positionV relativeFrom="paragraph">
                  <wp:posOffset>118745</wp:posOffset>
                </wp:positionV>
                <wp:extent cx="1355725" cy="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2A93C58A" id="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" filled="f" strokecolor="#221f1f" strokeweight=".5pt">
                <v:path arrowok="t" o:connecttype="custom" o:connectlocs="0,0;1355725,0" o:connectangles="0,0"/>
                <w10:wrap anchorx="page"/>
              </v:polyline>
            </w:pict>
          </mc:Fallback>
        </mc:AlternateContent>
      </w:r>
      <w:r w:rsidR="00700FDC" w:rsidRPr="00445FA3">
        <w:rPr>
          <w:color w:val="000000"/>
          <w:sz w:val="22"/>
          <w:szCs w:val="22"/>
        </w:rPr>
        <w:t>NOTIFIE,</w:t>
      </w:r>
      <w:r w:rsidR="00700FDC" w:rsidRPr="00445FA3">
        <w:rPr>
          <w:color w:val="000000"/>
          <w:sz w:val="22"/>
          <w:szCs w:val="22"/>
        </w:rPr>
        <w:tab/>
        <w:t>LE</w:t>
      </w:r>
    </w:p>
    <w:p w14:paraId="0B184493" w14:textId="77777777" w:rsidR="00700FDC" w:rsidRPr="00445FA3" w:rsidRDefault="00700FDC" w:rsidP="000062BE">
      <w:pPr>
        <w:widowControl w:val="0"/>
        <w:autoSpaceDE w:val="0"/>
        <w:autoSpaceDN w:val="0"/>
        <w:adjustRightInd w:val="0"/>
        <w:rPr>
          <w:color w:val="000000"/>
          <w:sz w:val="22"/>
          <w:szCs w:val="22"/>
        </w:rPr>
      </w:pPr>
    </w:p>
    <w:p w14:paraId="3D0B6224" w14:textId="77777777" w:rsidR="00700FDC" w:rsidRPr="00445FA3" w:rsidRDefault="00D26D53" w:rsidP="000062BE">
      <w:pPr>
        <w:widowControl w:val="0"/>
        <w:tabs>
          <w:tab w:val="left" w:pos="5860"/>
        </w:tabs>
        <w:autoSpaceDE w:val="0"/>
        <w:autoSpaceDN w:val="0"/>
        <w:adjustRightInd w:val="0"/>
        <w:ind w:left="3567" w:right="-20"/>
        <w:rPr>
          <w:color w:val="000000"/>
          <w:sz w:val="22"/>
          <w:szCs w:val="22"/>
        </w:rPr>
      </w:pPr>
      <w:r w:rsidRPr="00445FA3">
        <w:rPr>
          <w:noProof/>
          <w:color w:val="000000"/>
          <w:sz w:val="22"/>
          <w:szCs w:val="22"/>
        </w:rPr>
        <mc:AlternateContent>
          <mc:Choice Requires="wps">
            <w:drawing>
              <wp:anchor distT="0" distB="0" distL="114300" distR="114300" simplePos="0" relativeHeight="251656192" behindDoc="1" locked="0" layoutInCell="1" allowOverlap="1" wp14:anchorId="40FBD8B5" wp14:editId="18B570C5">
                <wp:simplePos x="0" y="0"/>
                <wp:positionH relativeFrom="page">
                  <wp:posOffset>4486910</wp:posOffset>
                </wp:positionH>
                <wp:positionV relativeFrom="paragraph">
                  <wp:posOffset>118745</wp:posOffset>
                </wp:positionV>
                <wp:extent cx="1356360" cy="0"/>
                <wp:effectExtent l="0" t="0" r="0" b="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5874F7D2" id="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" filled="f" strokecolor="#221f1f" strokeweight=".5pt">
                <v:path arrowok="t" o:connecttype="custom" o:connectlocs="0,0;1356360,0" o:connectangles="0,0"/>
                <w10:wrap anchorx="page"/>
              </v:polyline>
            </w:pict>
          </mc:Fallback>
        </mc:AlternateContent>
      </w:r>
      <w:r w:rsidR="00700FDC" w:rsidRPr="00445FA3">
        <w:rPr>
          <w:color w:val="000000"/>
          <w:sz w:val="22"/>
          <w:szCs w:val="22"/>
        </w:rPr>
        <w:t>ENREGISTRE,</w:t>
      </w:r>
      <w:r w:rsidR="00700FDC" w:rsidRPr="00445FA3">
        <w:rPr>
          <w:color w:val="000000"/>
          <w:sz w:val="22"/>
          <w:szCs w:val="22"/>
        </w:rPr>
        <w:tab/>
        <w:t>LE</w:t>
      </w:r>
    </w:p>
    <w:p w14:paraId="78C0D564" w14:textId="2613B828" w:rsidR="00700FDC" w:rsidRDefault="00700FDC" w:rsidP="00AC7B42">
      <w:pPr>
        <w:widowControl w:val="0"/>
        <w:autoSpaceDE w:val="0"/>
        <w:autoSpaceDN w:val="0"/>
        <w:adjustRightInd w:val="0"/>
        <w:spacing w:line="276" w:lineRule="auto"/>
        <w:rPr>
          <w:color w:val="000000"/>
          <w:sz w:val="22"/>
          <w:szCs w:val="22"/>
        </w:rPr>
      </w:pPr>
    </w:p>
    <w:p w14:paraId="5D8C8FED" w14:textId="747A562E" w:rsidR="00F33F80" w:rsidRDefault="00F33F80" w:rsidP="00AC7B42">
      <w:pPr>
        <w:widowControl w:val="0"/>
        <w:autoSpaceDE w:val="0"/>
        <w:autoSpaceDN w:val="0"/>
        <w:adjustRightInd w:val="0"/>
        <w:spacing w:line="276" w:lineRule="auto"/>
        <w:rPr>
          <w:color w:val="000000"/>
          <w:sz w:val="22"/>
          <w:szCs w:val="22"/>
        </w:rPr>
      </w:pPr>
    </w:p>
    <w:p w14:paraId="14490FCF" w14:textId="51F03DA8" w:rsidR="00F33F80" w:rsidRDefault="00F33F80" w:rsidP="00AC7B42">
      <w:pPr>
        <w:widowControl w:val="0"/>
        <w:autoSpaceDE w:val="0"/>
        <w:autoSpaceDN w:val="0"/>
        <w:adjustRightInd w:val="0"/>
        <w:spacing w:line="276" w:lineRule="auto"/>
        <w:rPr>
          <w:color w:val="000000"/>
          <w:sz w:val="22"/>
          <w:szCs w:val="22"/>
        </w:rPr>
      </w:pPr>
    </w:p>
    <w:p w14:paraId="087A3E7C" w14:textId="54BBD677" w:rsidR="00F33F80" w:rsidRDefault="00F33F80" w:rsidP="00AC7B42">
      <w:pPr>
        <w:widowControl w:val="0"/>
        <w:autoSpaceDE w:val="0"/>
        <w:autoSpaceDN w:val="0"/>
        <w:adjustRightInd w:val="0"/>
        <w:spacing w:line="276" w:lineRule="auto"/>
        <w:rPr>
          <w:color w:val="000000"/>
          <w:sz w:val="22"/>
          <w:szCs w:val="22"/>
        </w:rPr>
      </w:pPr>
    </w:p>
    <w:p w14:paraId="451F6EA5" w14:textId="77777777" w:rsidR="00F33F80" w:rsidRPr="00445FA3" w:rsidRDefault="00F33F80" w:rsidP="00AC7B42">
      <w:pPr>
        <w:widowControl w:val="0"/>
        <w:autoSpaceDE w:val="0"/>
        <w:autoSpaceDN w:val="0"/>
        <w:adjustRightInd w:val="0"/>
        <w:spacing w:line="276" w:lineRule="auto"/>
        <w:rPr>
          <w:color w:val="000000"/>
          <w:sz w:val="22"/>
          <w:szCs w:val="22"/>
        </w:rPr>
      </w:pPr>
    </w:p>
    <w:p w14:paraId="201AE2BC" w14:textId="77777777" w:rsidR="00700FDC" w:rsidRPr="00445FA3" w:rsidRDefault="00700FDC" w:rsidP="00AC7B42">
      <w:pPr>
        <w:widowControl w:val="0"/>
        <w:autoSpaceDE w:val="0"/>
        <w:autoSpaceDN w:val="0"/>
        <w:adjustRightInd w:val="0"/>
        <w:spacing w:before="49" w:line="276" w:lineRule="auto"/>
        <w:ind w:left="107" w:right="-20"/>
        <w:rPr>
          <w:color w:val="000000"/>
          <w:sz w:val="22"/>
          <w:szCs w:val="22"/>
        </w:rPr>
      </w:pPr>
      <w:r w:rsidRPr="00445FA3">
        <w:rPr>
          <w:b/>
          <w:bCs/>
          <w:color w:val="000000"/>
          <w:sz w:val="22"/>
          <w:szCs w:val="22"/>
        </w:rPr>
        <w:t>Entre</w:t>
      </w:r>
      <w:r w:rsidRPr="00445FA3">
        <w:rPr>
          <w:b/>
          <w:bCs/>
          <w:color w:val="000000"/>
          <w:spacing w:val="8"/>
          <w:sz w:val="22"/>
          <w:szCs w:val="22"/>
        </w:rPr>
        <w:t xml:space="preserve"> </w:t>
      </w:r>
      <w:r w:rsidRPr="00445FA3">
        <w:rPr>
          <w:color w:val="000000"/>
          <w:sz w:val="22"/>
          <w:szCs w:val="22"/>
        </w:rPr>
        <w:t>:</w:t>
      </w:r>
    </w:p>
    <w:p w14:paraId="42790CE1" w14:textId="77777777" w:rsidR="00700FDC" w:rsidRPr="00445FA3" w:rsidRDefault="00700FDC" w:rsidP="00AC7B42">
      <w:pPr>
        <w:widowControl w:val="0"/>
        <w:autoSpaceDE w:val="0"/>
        <w:autoSpaceDN w:val="0"/>
        <w:adjustRightInd w:val="0"/>
        <w:spacing w:line="276" w:lineRule="auto"/>
        <w:rPr>
          <w:color w:val="000000"/>
          <w:sz w:val="22"/>
          <w:szCs w:val="22"/>
        </w:rPr>
      </w:pPr>
    </w:p>
    <w:p w14:paraId="38EFF1A0" w14:textId="77777777" w:rsidR="00700FDC" w:rsidRPr="00445FA3" w:rsidRDefault="00700FDC" w:rsidP="00AC7B42">
      <w:pPr>
        <w:widowControl w:val="0"/>
        <w:autoSpaceDE w:val="0"/>
        <w:autoSpaceDN w:val="0"/>
        <w:adjustRightInd w:val="0"/>
        <w:spacing w:line="276" w:lineRule="auto"/>
        <w:rPr>
          <w:color w:val="000000"/>
          <w:sz w:val="22"/>
          <w:szCs w:val="22"/>
        </w:rPr>
      </w:pPr>
    </w:p>
    <w:p w14:paraId="68155174" w14:textId="77777777" w:rsidR="00700FDC" w:rsidRPr="00445FA3" w:rsidRDefault="00700FDC" w:rsidP="00AC7B42">
      <w:pPr>
        <w:widowControl w:val="0"/>
        <w:autoSpaceDE w:val="0"/>
        <w:autoSpaceDN w:val="0"/>
        <w:adjustRightInd w:val="0"/>
        <w:spacing w:before="6" w:line="276" w:lineRule="auto"/>
        <w:rPr>
          <w:color w:val="000000"/>
          <w:sz w:val="22"/>
          <w:szCs w:val="22"/>
        </w:rPr>
      </w:pPr>
    </w:p>
    <w:p w14:paraId="14E2B02D" w14:textId="77777777" w:rsidR="008C2672" w:rsidRPr="00445FA3" w:rsidRDefault="008C2672" w:rsidP="00AC7B42">
      <w:pPr>
        <w:widowControl w:val="0"/>
        <w:autoSpaceDE w:val="0"/>
        <w:autoSpaceDN w:val="0"/>
        <w:adjustRightInd w:val="0"/>
        <w:spacing w:before="6" w:line="276" w:lineRule="auto"/>
        <w:rPr>
          <w:color w:val="000000"/>
          <w:sz w:val="22"/>
          <w:szCs w:val="22"/>
        </w:rPr>
      </w:pPr>
    </w:p>
    <w:p w14:paraId="578D6A70" w14:textId="77777777" w:rsidR="008C2672" w:rsidRPr="00445FA3" w:rsidRDefault="008C2672" w:rsidP="00AC7B42">
      <w:pPr>
        <w:widowControl w:val="0"/>
        <w:autoSpaceDE w:val="0"/>
        <w:autoSpaceDN w:val="0"/>
        <w:adjustRightInd w:val="0"/>
        <w:spacing w:before="6" w:line="276" w:lineRule="auto"/>
        <w:rPr>
          <w:color w:val="000000"/>
          <w:sz w:val="22"/>
          <w:szCs w:val="22"/>
        </w:rPr>
      </w:pPr>
    </w:p>
    <w:p w14:paraId="67393E73" w14:textId="07870C74"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color w:val="000000"/>
          <w:sz w:val="22"/>
          <w:szCs w:val="22"/>
        </w:rPr>
        <w:t xml:space="preserve">Le </w:t>
      </w:r>
      <w:r w:rsidR="00350958" w:rsidRPr="00445FA3">
        <w:rPr>
          <w:color w:val="000000"/>
          <w:sz w:val="22"/>
          <w:szCs w:val="22"/>
        </w:rPr>
        <w:t>M</w:t>
      </w:r>
      <w:r w:rsidR="006621F9" w:rsidRPr="00445FA3">
        <w:rPr>
          <w:color w:val="000000"/>
          <w:sz w:val="22"/>
          <w:szCs w:val="22"/>
        </w:rPr>
        <w:t xml:space="preserve">aire de la Commune de </w:t>
      </w:r>
      <w:r w:rsidR="00F33F80">
        <w:rPr>
          <w:color w:val="000000"/>
          <w:sz w:val="22"/>
          <w:szCs w:val="22"/>
        </w:rPr>
        <w:t>DATCHEKA</w:t>
      </w:r>
      <w:r w:rsidRPr="00445FA3">
        <w:rPr>
          <w:color w:val="000000"/>
          <w:sz w:val="22"/>
          <w:szCs w:val="22"/>
        </w:rPr>
        <w:t>, dénommée</w:t>
      </w:r>
      <w:r w:rsidRPr="00445FA3">
        <w:rPr>
          <w:color w:val="000000"/>
          <w:spacing w:val="8"/>
          <w:sz w:val="22"/>
          <w:szCs w:val="22"/>
        </w:rPr>
        <w:t xml:space="preserve"> </w:t>
      </w:r>
      <w:r w:rsidRPr="00445FA3">
        <w:rPr>
          <w:color w:val="000000"/>
          <w:sz w:val="22"/>
          <w:szCs w:val="22"/>
        </w:rPr>
        <w:t>ci-après</w:t>
      </w:r>
      <w:r w:rsidR="00F959F4" w:rsidRPr="00445FA3">
        <w:rPr>
          <w:color w:val="000000"/>
          <w:spacing w:val="8"/>
          <w:sz w:val="22"/>
          <w:szCs w:val="22"/>
        </w:rPr>
        <w:t xml:space="preserve"> </w:t>
      </w:r>
      <w:r w:rsidR="00F959F4" w:rsidRPr="00445FA3">
        <w:rPr>
          <w:color w:val="000000"/>
          <w:sz w:val="22"/>
          <w:szCs w:val="22"/>
        </w:rPr>
        <w:t>« L’Autorité</w:t>
      </w:r>
      <w:r w:rsidRPr="00445FA3">
        <w:rPr>
          <w:color w:val="000000"/>
          <w:sz w:val="22"/>
          <w:szCs w:val="22"/>
        </w:rPr>
        <w:t xml:space="preserve"> </w:t>
      </w:r>
      <w:r w:rsidR="00F959F4" w:rsidRPr="00445FA3">
        <w:rPr>
          <w:color w:val="000000"/>
          <w:sz w:val="22"/>
          <w:szCs w:val="22"/>
        </w:rPr>
        <w:t>Contractante »</w:t>
      </w:r>
    </w:p>
    <w:p w14:paraId="1A1DB3F8" w14:textId="77777777" w:rsidR="00700FDC" w:rsidRPr="00445FA3" w:rsidRDefault="00700FDC" w:rsidP="00AC7B42">
      <w:pPr>
        <w:widowControl w:val="0"/>
        <w:autoSpaceDE w:val="0"/>
        <w:autoSpaceDN w:val="0"/>
        <w:adjustRightInd w:val="0"/>
        <w:spacing w:line="276" w:lineRule="auto"/>
        <w:rPr>
          <w:color w:val="000000"/>
          <w:sz w:val="22"/>
          <w:szCs w:val="22"/>
        </w:rPr>
      </w:pPr>
    </w:p>
    <w:p w14:paraId="17FBCB16"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D'une</w:t>
      </w:r>
      <w:r w:rsidRPr="00445FA3">
        <w:rPr>
          <w:b/>
          <w:bCs/>
          <w:color w:val="000000"/>
          <w:spacing w:val="8"/>
          <w:sz w:val="22"/>
          <w:szCs w:val="22"/>
        </w:rPr>
        <w:t xml:space="preserve"> </w:t>
      </w:r>
      <w:r w:rsidRPr="00445FA3">
        <w:rPr>
          <w:b/>
          <w:bCs/>
          <w:color w:val="000000"/>
          <w:sz w:val="22"/>
          <w:szCs w:val="22"/>
        </w:rPr>
        <w:t>part</w:t>
      </w:r>
      <w:r w:rsidRPr="00445FA3">
        <w:rPr>
          <w:color w:val="000000"/>
          <w:sz w:val="22"/>
          <w:szCs w:val="22"/>
        </w:rPr>
        <w:t>,</w:t>
      </w:r>
    </w:p>
    <w:p w14:paraId="31AAD625"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6EEDB918" w14:textId="77777777" w:rsidR="00700FDC" w:rsidRPr="00445FA3" w:rsidRDefault="00700FDC" w:rsidP="00AC7B42">
      <w:pPr>
        <w:widowControl w:val="0"/>
        <w:autoSpaceDE w:val="0"/>
        <w:autoSpaceDN w:val="0"/>
        <w:adjustRightInd w:val="0"/>
        <w:spacing w:line="276" w:lineRule="auto"/>
        <w:rPr>
          <w:color w:val="000000"/>
          <w:sz w:val="22"/>
          <w:szCs w:val="22"/>
        </w:rPr>
      </w:pPr>
    </w:p>
    <w:p w14:paraId="30E2C767"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Et</w:t>
      </w:r>
    </w:p>
    <w:p w14:paraId="070893A9"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5F1E00BE" w14:textId="77777777" w:rsidR="00700FDC" w:rsidRPr="00445FA3" w:rsidRDefault="00700FDC" w:rsidP="00AC7B42">
      <w:pPr>
        <w:widowControl w:val="0"/>
        <w:autoSpaceDE w:val="0"/>
        <w:autoSpaceDN w:val="0"/>
        <w:adjustRightInd w:val="0"/>
        <w:spacing w:line="276" w:lineRule="auto"/>
        <w:rPr>
          <w:color w:val="000000"/>
          <w:sz w:val="22"/>
          <w:szCs w:val="22"/>
        </w:rPr>
      </w:pPr>
    </w:p>
    <w:p w14:paraId="1D0F71BC" w14:textId="77777777" w:rsidR="00700FDC" w:rsidRPr="00445FA3" w:rsidRDefault="00700FDC" w:rsidP="00AC7B42">
      <w:pPr>
        <w:widowControl w:val="0"/>
        <w:autoSpaceDE w:val="0"/>
        <w:autoSpaceDN w:val="0"/>
        <w:adjustRightInd w:val="0"/>
        <w:spacing w:line="276" w:lineRule="auto"/>
        <w:rPr>
          <w:color w:val="000000"/>
          <w:sz w:val="22"/>
          <w:szCs w:val="22"/>
        </w:rPr>
      </w:pPr>
    </w:p>
    <w:p w14:paraId="748B04AC" w14:textId="77777777" w:rsidR="00700FDC" w:rsidRPr="00445FA3" w:rsidRDefault="00700FDC" w:rsidP="00AC7B42">
      <w:pPr>
        <w:widowControl w:val="0"/>
        <w:autoSpaceDE w:val="0"/>
        <w:autoSpaceDN w:val="0"/>
        <w:adjustRightInd w:val="0"/>
        <w:spacing w:line="276" w:lineRule="auto"/>
        <w:ind w:left="107" w:right="-264"/>
        <w:rPr>
          <w:color w:val="000000"/>
          <w:sz w:val="22"/>
          <w:szCs w:val="22"/>
        </w:rPr>
      </w:pPr>
      <w:r w:rsidRPr="00445FA3">
        <w:rPr>
          <w:i/>
          <w:iCs/>
          <w:color w:val="000000"/>
          <w:sz w:val="22"/>
          <w:szCs w:val="22"/>
        </w:rPr>
        <w:t xml:space="preserve"> ----------------------------------------------</w:t>
      </w:r>
      <w:r w:rsidRPr="00445FA3">
        <w:rPr>
          <w:i/>
          <w:iCs/>
          <w:color w:val="000000"/>
          <w:spacing w:val="18"/>
          <w:sz w:val="22"/>
          <w:szCs w:val="22"/>
        </w:rPr>
        <w:t xml:space="preserve"> </w:t>
      </w:r>
      <w:r w:rsidRPr="00445FA3">
        <w:rPr>
          <w:color w:val="000000"/>
          <w:sz w:val="22"/>
          <w:szCs w:val="22"/>
        </w:rPr>
        <w:t>représenté</w:t>
      </w:r>
      <w:r w:rsidRPr="00445FA3">
        <w:rPr>
          <w:color w:val="000000"/>
          <w:spacing w:val="6"/>
          <w:sz w:val="22"/>
          <w:szCs w:val="22"/>
        </w:rPr>
        <w:t xml:space="preserve"> </w:t>
      </w:r>
      <w:r w:rsidRPr="00445FA3">
        <w:rPr>
          <w:color w:val="000000"/>
          <w:sz w:val="22"/>
          <w:szCs w:val="22"/>
        </w:rPr>
        <w:t>par</w:t>
      </w:r>
      <w:r w:rsidRPr="00445FA3">
        <w:rPr>
          <w:color w:val="000000"/>
          <w:spacing w:val="7"/>
          <w:sz w:val="22"/>
          <w:szCs w:val="22"/>
        </w:rPr>
        <w:t xml:space="preserve"> </w:t>
      </w:r>
      <w:r w:rsidRPr="00445FA3">
        <w:rPr>
          <w:i/>
          <w:iCs/>
          <w:color w:val="000000"/>
          <w:sz w:val="22"/>
          <w:szCs w:val="22"/>
        </w:rPr>
        <w:t xml:space="preserve"> --------------------- </w:t>
      </w:r>
      <w:r w:rsidRPr="00445FA3">
        <w:rPr>
          <w:color w:val="000000"/>
          <w:sz w:val="22"/>
          <w:szCs w:val="22"/>
        </w:rPr>
        <w:t>son</w:t>
      </w:r>
      <w:r w:rsidRPr="00445FA3">
        <w:rPr>
          <w:color w:val="000000"/>
          <w:spacing w:val="-6"/>
          <w:sz w:val="22"/>
          <w:szCs w:val="22"/>
        </w:rPr>
        <w:t xml:space="preserve"> </w:t>
      </w:r>
      <w:r w:rsidRPr="00445FA3">
        <w:rPr>
          <w:i/>
          <w:iCs/>
          <w:color w:val="000000"/>
          <w:sz w:val="22"/>
          <w:szCs w:val="22"/>
        </w:rPr>
        <w:t xml:space="preserve"> -----------------------------------</w:t>
      </w:r>
      <w:r w:rsidRPr="00445FA3">
        <w:rPr>
          <w:color w:val="000000"/>
          <w:sz w:val="22"/>
          <w:szCs w:val="22"/>
        </w:rPr>
        <w:t>ci-après</w:t>
      </w:r>
      <w:r w:rsidRPr="00445FA3">
        <w:rPr>
          <w:color w:val="000000"/>
          <w:spacing w:val="8"/>
          <w:sz w:val="22"/>
          <w:szCs w:val="22"/>
        </w:rPr>
        <w:t xml:space="preserve"> </w:t>
      </w:r>
      <w:r w:rsidRPr="00445FA3">
        <w:rPr>
          <w:color w:val="000000"/>
          <w:sz w:val="22"/>
          <w:szCs w:val="22"/>
        </w:rPr>
        <w:t>dénommé</w:t>
      </w:r>
      <w:r w:rsidRPr="00445FA3">
        <w:rPr>
          <w:color w:val="000000"/>
          <w:spacing w:val="8"/>
          <w:sz w:val="22"/>
          <w:szCs w:val="22"/>
        </w:rPr>
        <w:t xml:space="preserve"> </w:t>
      </w:r>
      <w:r w:rsidRPr="00445FA3">
        <w:rPr>
          <w:i/>
          <w:iCs/>
          <w:color w:val="000000"/>
          <w:sz w:val="22"/>
          <w:szCs w:val="22"/>
        </w:rPr>
        <w:t xml:space="preserve"> -------------------------------------------</w:t>
      </w:r>
    </w:p>
    <w:p w14:paraId="143F3059" w14:textId="77777777" w:rsidR="00700FDC" w:rsidRPr="00445FA3" w:rsidRDefault="00700FDC" w:rsidP="00AC7B42">
      <w:pPr>
        <w:widowControl w:val="0"/>
        <w:autoSpaceDE w:val="0"/>
        <w:autoSpaceDN w:val="0"/>
        <w:adjustRightInd w:val="0"/>
        <w:spacing w:before="18" w:line="276" w:lineRule="auto"/>
        <w:rPr>
          <w:color w:val="000000"/>
          <w:sz w:val="22"/>
          <w:szCs w:val="22"/>
        </w:rPr>
      </w:pPr>
    </w:p>
    <w:p w14:paraId="572E9588" w14:textId="77777777" w:rsidR="00700FDC" w:rsidRPr="00445FA3" w:rsidRDefault="00700FDC" w:rsidP="00AC7B42">
      <w:pPr>
        <w:widowControl w:val="0"/>
        <w:autoSpaceDE w:val="0"/>
        <w:autoSpaceDN w:val="0"/>
        <w:adjustRightInd w:val="0"/>
        <w:spacing w:line="276" w:lineRule="auto"/>
        <w:rPr>
          <w:color w:val="000000"/>
          <w:sz w:val="22"/>
          <w:szCs w:val="22"/>
        </w:rPr>
      </w:pPr>
    </w:p>
    <w:p w14:paraId="312B5C06" w14:textId="77777777" w:rsidR="00700FDC" w:rsidRPr="00445FA3" w:rsidRDefault="00700FDC" w:rsidP="00AC7B42">
      <w:pPr>
        <w:widowControl w:val="0"/>
        <w:autoSpaceDE w:val="0"/>
        <w:autoSpaceDN w:val="0"/>
        <w:adjustRightInd w:val="0"/>
        <w:spacing w:line="276" w:lineRule="auto"/>
        <w:rPr>
          <w:color w:val="000000"/>
          <w:sz w:val="22"/>
          <w:szCs w:val="22"/>
        </w:rPr>
      </w:pPr>
    </w:p>
    <w:p w14:paraId="1E1F503A" w14:textId="77777777" w:rsidR="00700FDC" w:rsidRPr="00445FA3" w:rsidRDefault="00700FDC" w:rsidP="00AC7B42">
      <w:pPr>
        <w:widowControl w:val="0"/>
        <w:autoSpaceDE w:val="0"/>
        <w:autoSpaceDN w:val="0"/>
        <w:adjustRightInd w:val="0"/>
        <w:spacing w:line="276" w:lineRule="auto"/>
        <w:rPr>
          <w:color w:val="000000"/>
          <w:sz w:val="22"/>
          <w:szCs w:val="22"/>
        </w:rPr>
      </w:pPr>
    </w:p>
    <w:p w14:paraId="32557107" w14:textId="77777777" w:rsidR="00700FDC" w:rsidRPr="00445FA3" w:rsidRDefault="00700FDC" w:rsidP="00AC7B42">
      <w:pPr>
        <w:widowControl w:val="0"/>
        <w:autoSpaceDE w:val="0"/>
        <w:autoSpaceDN w:val="0"/>
        <w:adjustRightInd w:val="0"/>
        <w:spacing w:line="276" w:lineRule="auto"/>
        <w:rPr>
          <w:color w:val="000000"/>
          <w:sz w:val="22"/>
          <w:szCs w:val="22"/>
        </w:rPr>
      </w:pPr>
    </w:p>
    <w:p w14:paraId="12DDD69D"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D'autre</w:t>
      </w:r>
      <w:r w:rsidRPr="00445FA3">
        <w:rPr>
          <w:b/>
          <w:bCs/>
          <w:color w:val="000000"/>
          <w:spacing w:val="8"/>
          <w:sz w:val="22"/>
          <w:szCs w:val="22"/>
        </w:rPr>
        <w:t xml:space="preserve"> </w:t>
      </w:r>
      <w:r w:rsidRPr="00445FA3">
        <w:rPr>
          <w:b/>
          <w:bCs/>
          <w:color w:val="000000"/>
          <w:sz w:val="22"/>
          <w:szCs w:val="22"/>
        </w:rPr>
        <w:t>part</w:t>
      </w:r>
      <w:r w:rsidRPr="00445FA3">
        <w:rPr>
          <w:color w:val="000000"/>
          <w:sz w:val="22"/>
          <w:szCs w:val="22"/>
        </w:rPr>
        <w:t>,</w:t>
      </w:r>
    </w:p>
    <w:p w14:paraId="637EF9EF" w14:textId="77777777" w:rsidR="00700FDC" w:rsidRPr="00445FA3" w:rsidRDefault="00700FDC" w:rsidP="00AC7B42">
      <w:pPr>
        <w:widowControl w:val="0"/>
        <w:autoSpaceDE w:val="0"/>
        <w:autoSpaceDN w:val="0"/>
        <w:adjustRightInd w:val="0"/>
        <w:spacing w:line="276" w:lineRule="auto"/>
        <w:rPr>
          <w:color w:val="000000"/>
          <w:sz w:val="22"/>
          <w:szCs w:val="22"/>
        </w:rPr>
      </w:pPr>
    </w:p>
    <w:p w14:paraId="194728CF" w14:textId="77777777" w:rsidR="00700FDC" w:rsidRPr="00445FA3" w:rsidRDefault="00700FDC" w:rsidP="00AC7B42">
      <w:pPr>
        <w:widowControl w:val="0"/>
        <w:autoSpaceDE w:val="0"/>
        <w:autoSpaceDN w:val="0"/>
        <w:adjustRightInd w:val="0"/>
        <w:spacing w:line="276" w:lineRule="auto"/>
        <w:rPr>
          <w:color w:val="000000"/>
          <w:sz w:val="22"/>
          <w:szCs w:val="22"/>
        </w:rPr>
      </w:pPr>
    </w:p>
    <w:p w14:paraId="59F53EA7" w14:textId="77777777" w:rsidR="00700FDC" w:rsidRPr="00445FA3" w:rsidRDefault="00700FDC" w:rsidP="00AC7B42">
      <w:pPr>
        <w:widowControl w:val="0"/>
        <w:autoSpaceDE w:val="0"/>
        <w:autoSpaceDN w:val="0"/>
        <w:adjustRightInd w:val="0"/>
        <w:spacing w:line="276" w:lineRule="auto"/>
        <w:rPr>
          <w:color w:val="000000"/>
          <w:sz w:val="22"/>
          <w:szCs w:val="22"/>
        </w:rPr>
      </w:pPr>
    </w:p>
    <w:p w14:paraId="30716203" w14:textId="77777777" w:rsidR="00700FDC" w:rsidRPr="00445FA3" w:rsidRDefault="00700FDC" w:rsidP="00AC7B42">
      <w:pPr>
        <w:widowControl w:val="0"/>
        <w:autoSpaceDE w:val="0"/>
        <w:autoSpaceDN w:val="0"/>
        <w:adjustRightInd w:val="0"/>
        <w:spacing w:line="276" w:lineRule="auto"/>
        <w:rPr>
          <w:color w:val="000000"/>
          <w:sz w:val="22"/>
          <w:szCs w:val="22"/>
        </w:rPr>
      </w:pPr>
    </w:p>
    <w:p w14:paraId="08C9E2A9" w14:textId="77777777" w:rsidR="00700FDC" w:rsidRPr="00445FA3" w:rsidRDefault="00700FDC" w:rsidP="00AC7B42">
      <w:pPr>
        <w:widowControl w:val="0"/>
        <w:autoSpaceDE w:val="0"/>
        <w:autoSpaceDN w:val="0"/>
        <w:adjustRightInd w:val="0"/>
        <w:spacing w:line="276" w:lineRule="auto"/>
        <w:rPr>
          <w:color w:val="000000"/>
          <w:sz w:val="22"/>
          <w:szCs w:val="22"/>
        </w:rPr>
      </w:pPr>
    </w:p>
    <w:p w14:paraId="44093181" w14:textId="77777777" w:rsidR="00700FDC" w:rsidRPr="00445FA3" w:rsidRDefault="00700FDC" w:rsidP="00AC7B42">
      <w:pPr>
        <w:widowControl w:val="0"/>
        <w:autoSpaceDE w:val="0"/>
        <w:autoSpaceDN w:val="0"/>
        <w:adjustRightInd w:val="0"/>
        <w:spacing w:line="276" w:lineRule="auto"/>
        <w:rPr>
          <w:color w:val="000000"/>
          <w:sz w:val="22"/>
          <w:szCs w:val="22"/>
        </w:rPr>
      </w:pPr>
    </w:p>
    <w:p w14:paraId="2FBCFFF9" w14:textId="77777777" w:rsidR="00700FDC" w:rsidRPr="00445FA3" w:rsidRDefault="00700FDC" w:rsidP="00AC7B42">
      <w:pPr>
        <w:widowControl w:val="0"/>
        <w:autoSpaceDE w:val="0"/>
        <w:autoSpaceDN w:val="0"/>
        <w:adjustRightInd w:val="0"/>
        <w:spacing w:line="276" w:lineRule="auto"/>
        <w:rPr>
          <w:color w:val="000000"/>
          <w:sz w:val="22"/>
          <w:szCs w:val="22"/>
        </w:rPr>
      </w:pPr>
    </w:p>
    <w:p w14:paraId="00B4D2B2" w14:textId="77777777" w:rsidR="00700FDC" w:rsidRPr="00445FA3" w:rsidRDefault="00700FDC" w:rsidP="00AC7B42">
      <w:pPr>
        <w:widowControl w:val="0"/>
        <w:autoSpaceDE w:val="0"/>
        <w:autoSpaceDN w:val="0"/>
        <w:adjustRightInd w:val="0"/>
        <w:spacing w:before="14" w:line="276" w:lineRule="auto"/>
        <w:rPr>
          <w:color w:val="000000"/>
          <w:sz w:val="22"/>
          <w:szCs w:val="22"/>
        </w:rPr>
      </w:pPr>
    </w:p>
    <w:p w14:paraId="3403A4F9" w14:textId="77777777" w:rsidR="00700FDC" w:rsidRPr="00445FA3" w:rsidRDefault="00700FDC" w:rsidP="00AC7B42">
      <w:pPr>
        <w:widowControl w:val="0"/>
        <w:autoSpaceDE w:val="0"/>
        <w:autoSpaceDN w:val="0"/>
        <w:adjustRightInd w:val="0"/>
        <w:spacing w:line="276" w:lineRule="auto"/>
        <w:ind w:left="193" w:right="-20"/>
        <w:rPr>
          <w:color w:val="000000"/>
          <w:sz w:val="22"/>
          <w:szCs w:val="22"/>
        </w:rPr>
      </w:pPr>
      <w:r w:rsidRPr="00445FA3">
        <w:rPr>
          <w:color w:val="000000"/>
          <w:sz w:val="22"/>
          <w:szCs w:val="22"/>
        </w:rPr>
        <w:t>Il</w:t>
      </w:r>
      <w:r w:rsidRPr="00445FA3">
        <w:rPr>
          <w:color w:val="000000"/>
          <w:spacing w:val="8"/>
          <w:sz w:val="22"/>
          <w:szCs w:val="22"/>
        </w:rPr>
        <w:t xml:space="preserve"> </w:t>
      </w:r>
      <w:r w:rsidRPr="00445FA3">
        <w:rPr>
          <w:color w:val="000000"/>
          <w:sz w:val="22"/>
          <w:szCs w:val="22"/>
        </w:rPr>
        <w:t>a</w:t>
      </w:r>
      <w:r w:rsidRPr="00445FA3">
        <w:rPr>
          <w:color w:val="000000"/>
          <w:spacing w:val="8"/>
          <w:sz w:val="22"/>
          <w:szCs w:val="22"/>
        </w:rPr>
        <w:t xml:space="preserve"> </w:t>
      </w:r>
      <w:r w:rsidRPr="00445FA3">
        <w:rPr>
          <w:color w:val="000000"/>
          <w:sz w:val="22"/>
          <w:szCs w:val="22"/>
        </w:rPr>
        <w:t>été</w:t>
      </w:r>
      <w:r w:rsidRPr="00445FA3">
        <w:rPr>
          <w:color w:val="000000"/>
          <w:spacing w:val="8"/>
          <w:sz w:val="22"/>
          <w:szCs w:val="22"/>
        </w:rPr>
        <w:t xml:space="preserve"> </w:t>
      </w:r>
      <w:r w:rsidRPr="00445FA3">
        <w:rPr>
          <w:color w:val="000000"/>
          <w:sz w:val="22"/>
          <w:szCs w:val="22"/>
        </w:rPr>
        <w:t>convenu</w:t>
      </w:r>
      <w:r w:rsidRPr="00445FA3">
        <w:rPr>
          <w:color w:val="000000"/>
          <w:spacing w:val="8"/>
          <w:sz w:val="22"/>
          <w:szCs w:val="22"/>
        </w:rPr>
        <w:t xml:space="preserve"> </w:t>
      </w:r>
      <w:r w:rsidRPr="00445FA3">
        <w:rPr>
          <w:color w:val="000000"/>
          <w:sz w:val="22"/>
          <w:szCs w:val="22"/>
        </w:rPr>
        <w:t>et</w:t>
      </w:r>
      <w:r w:rsidRPr="00445FA3">
        <w:rPr>
          <w:color w:val="000000"/>
          <w:spacing w:val="8"/>
          <w:sz w:val="22"/>
          <w:szCs w:val="22"/>
        </w:rPr>
        <w:t xml:space="preserve"> </w:t>
      </w:r>
      <w:r w:rsidRPr="00445FA3">
        <w:rPr>
          <w:color w:val="000000"/>
          <w:sz w:val="22"/>
          <w:szCs w:val="22"/>
        </w:rPr>
        <w:t>arrêté</w:t>
      </w:r>
      <w:r w:rsidRPr="00445FA3">
        <w:rPr>
          <w:color w:val="000000"/>
          <w:spacing w:val="8"/>
          <w:sz w:val="22"/>
          <w:szCs w:val="22"/>
        </w:rPr>
        <w:t xml:space="preserve"> </w:t>
      </w:r>
      <w:r w:rsidRPr="00445FA3">
        <w:rPr>
          <w:color w:val="000000"/>
          <w:sz w:val="22"/>
          <w:szCs w:val="22"/>
        </w:rPr>
        <w:t>ce</w:t>
      </w:r>
      <w:r w:rsidRPr="00445FA3">
        <w:rPr>
          <w:color w:val="000000"/>
          <w:spacing w:val="8"/>
          <w:sz w:val="22"/>
          <w:szCs w:val="22"/>
        </w:rPr>
        <w:t xml:space="preserve"> </w:t>
      </w:r>
      <w:r w:rsidRPr="00445FA3">
        <w:rPr>
          <w:color w:val="000000"/>
          <w:sz w:val="22"/>
          <w:szCs w:val="22"/>
        </w:rPr>
        <w:t>qui</w:t>
      </w:r>
      <w:r w:rsidRPr="00445FA3">
        <w:rPr>
          <w:color w:val="000000"/>
          <w:spacing w:val="8"/>
          <w:sz w:val="22"/>
          <w:szCs w:val="22"/>
        </w:rPr>
        <w:t xml:space="preserve"> </w:t>
      </w:r>
      <w:r w:rsidRPr="00445FA3">
        <w:rPr>
          <w:color w:val="000000"/>
          <w:sz w:val="22"/>
          <w:szCs w:val="22"/>
        </w:rPr>
        <w:t>suit</w:t>
      </w:r>
      <w:r w:rsidRPr="00445FA3">
        <w:rPr>
          <w:color w:val="000000"/>
          <w:spacing w:val="8"/>
          <w:sz w:val="22"/>
          <w:szCs w:val="22"/>
        </w:rPr>
        <w:t xml:space="preserve"> </w:t>
      </w:r>
      <w:r w:rsidRPr="00445FA3">
        <w:rPr>
          <w:color w:val="000000"/>
          <w:sz w:val="22"/>
          <w:szCs w:val="22"/>
        </w:rPr>
        <w:t>:</w:t>
      </w:r>
    </w:p>
    <w:p w14:paraId="0ADCA1AE" w14:textId="77777777" w:rsidR="00700FDC" w:rsidRPr="00445FA3" w:rsidRDefault="00700FDC" w:rsidP="00AC7B42">
      <w:pPr>
        <w:widowControl w:val="0"/>
        <w:autoSpaceDE w:val="0"/>
        <w:autoSpaceDN w:val="0"/>
        <w:adjustRightInd w:val="0"/>
        <w:spacing w:line="276" w:lineRule="auto"/>
        <w:rPr>
          <w:color w:val="000000"/>
          <w:sz w:val="22"/>
          <w:szCs w:val="22"/>
        </w:rPr>
      </w:pPr>
    </w:p>
    <w:p w14:paraId="4D33382F" w14:textId="77777777" w:rsidR="00700FDC" w:rsidRPr="00445FA3" w:rsidRDefault="00700FDC" w:rsidP="00AC7B42">
      <w:pPr>
        <w:widowControl w:val="0"/>
        <w:autoSpaceDE w:val="0"/>
        <w:autoSpaceDN w:val="0"/>
        <w:adjustRightInd w:val="0"/>
        <w:spacing w:line="276" w:lineRule="auto"/>
        <w:rPr>
          <w:color w:val="000000"/>
          <w:sz w:val="22"/>
          <w:szCs w:val="22"/>
        </w:rPr>
      </w:pPr>
    </w:p>
    <w:p w14:paraId="40FF4C76" w14:textId="77777777" w:rsidR="00700FDC" w:rsidRPr="00445FA3" w:rsidRDefault="00700FDC" w:rsidP="00AC7B42">
      <w:pPr>
        <w:widowControl w:val="0"/>
        <w:autoSpaceDE w:val="0"/>
        <w:autoSpaceDN w:val="0"/>
        <w:adjustRightInd w:val="0"/>
        <w:spacing w:line="276" w:lineRule="auto"/>
        <w:rPr>
          <w:color w:val="000000"/>
          <w:sz w:val="22"/>
          <w:szCs w:val="22"/>
        </w:rPr>
      </w:pPr>
    </w:p>
    <w:p w14:paraId="1D2523E2" w14:textId="77777777" w:rsidR="00700FDC" w:rsidRPr="00445FA3" w:rsidRDefault="00700FDC" w:rsidP="00AC7B42">
      <w:pPr>
        <w:widowControl w:val="0"/>
        <w:autoSpaceDE w:val="0"/>
        <w:autoSpaceDN w:val="0"/>
        <w:adjustRightInd w:val="0"/>
        <w:spacing w:line="276" w:lineRule="auto"/>
        <w:rPr>
          <w:color w:val="000000"/>
          <w:sz w:val="22"/>
          <w:szCs w:val="22"/>
        </w:rPr>
      </w:pPr>
    </w:p>
    <w:p w14:paraId="34DE66D9" w14:textId="77777777" w:rsidR="00700FDC" w:rsidRPr="00445FA3" w:rsidRDefault="00700FDC" w:rsidP="00AC7B42">
      <w:pPr>
        <w:widowControl w:val="0"/>
        <w:autoSpaceDE w:val="0"/>
        <w:autoSpaceDN w:val="0"/>
        <w:adjustRightInd w:val="0"/>
        <w:spacing w:line="276" w:lineRule="auto"/>
        <w:rPr>
          <w:color w:val="000000"/>
          <w:sz w:val="22"/>
          <w:szCs w:val="22"/>
        </w:rPr>
      </w:pPr>
    </w:p>
    <w:p w14:paraId="531C7330" w14:textId="77777777" w:rsidR="00700FDC" w:rsidRPr="00445FA3" w:rsidRDefault="00700FDC" w:rsidP="00AC7B42">
      <w:pPr>
        <w:widowControl w:val="0"/>
        <w:autoSpaceDE w:val="0"/>
        <w:autoSpaceDN w:val="0"/>
        <w:adjustRightInd w:val="0"/>
        <w:spacing w:line="276" w:lineRule="auto"/>
        <w:rPr>
          <w:color w:val="000000"/>
          <w:sz w:val="22"/>
          <w:szCs w:val="22"/>
        </w:rPr>
      </w:pPr>
    </w:p>
    <w:p w14:paraId="057BE8E9" w14:textId="77777777" w:rsidR="00700FDC" w:rsidRPr="00445FA3" w:rsidRDefault="00700FDC" w:rsidP="00AC7B42">
      <w:pPr>
        <w:widowControl w:val="0"/>
        <w:autoSpaceDE w:val="0"/>
        <w:autoSpaceDN w:val="0"/>
        <w:adjustRightInd w:val="0"/>
        <w:spacing w:line="276" w:lineRule="auto"/>
        <w:rPr>
          <w:color w:val="000000"/>
          <w:sz w:val="22"/>
          <w:szCs w:val="22"/>
        </w:rPr>
      </w:pPr>
    </w:p>
    <w:p w14:paraId="7DA2D868" w14:textId="77777777" w:rsidR="00700FDC" w:rsidRPr="00445FA3" w:rsidRDefault="00700FDC" w:rsidP="00AC7B42">
      <w:pPr>
        <w:widowControl w:val="0"/>
        <w:autoSpaceDE w:val="0"/>
        <w:autoSpaceDN w:val="0"/>
        <w:adjustRightInd w:val="0"/>
        <w:spacing w:line="276" w:lineRule="auto"/>
        <w:rPr>
          <w:color w:val="000000"/>
          <w:sz w:val="22"/>
          <w:szCs w:val="22"/>
        </w:rPr>
      </w:pPr>
    </w:p>
    <w:p w14:paraId="6B54FC99" w14:textId="77777777" w:rsidR="00700FDC" w:rsidRPr="00445FA3" w:rsidRDefault="00700FDC" w:rsidP="00AC7B42">
      <w:pPr>
        <w:widowControl w:val="0"/>
        <w:autoSpaceDE w:val="0"/>
        <w:autoSpaceDN w:val="0"/>
        <w:adjustRightInd w:val="0"/>
        <w:spacing w:line="276" w:lineRule="auto"/>
        <w:rPr>
          <w:color w:val="000000"/>
          <w:sz w:val="22"/>
          <w:szCs w:val="22"/>
        </w:rPr>
      </w:pPr>
    </w:p>
    <w:p w14:paraId="366B6C4C" w14:textId="77777777" w:rsidR="00700FDC" w:rsidRPr="00445FA3" w:rsidRDefault="00700FDC" w:rsidP="00AC7B42">
      <w:pPr>
        <w:widowControl w:val="0"/>
        <w:autoSpaceDE w:val="0"/>
        <w:autoSpaceDN w:val="0"/>
        <w:adjustRightInd w:val="0"/>
        <w:spacing w:line="276" w:lineRule="auto"/>
        <w:rPr>
          <w:color w:val="000000"/>
          <w:sz w:val="22"/>
          <w:szCs w:val="22"/>
        </w:rPr>
      </w:pPr>
    </w:p>
    <w:p w14:paraId="52267D0B" w14:textId="77777777" w:rsidR="00700FDC" w:rsidRPr="00445FA3" w:rsidRDefault="00700FDC" w:rsidP="00AC7B42">
      <w:pPr>
        <w:widowControl w:val="0"/>
        <w:autoSpaceDE w:val="0"/>
        <w:autoSpaceDN w:val="0"/>
        <w:adjustRightInd w:val="0"/>
        <w:spacing w:line="276" w:lineRule="auto"/>
        <w:rPr>
          <w:color w:val="000000"/>
          <w:sz w:val="22"/>
          <w:szCs w:val="22"/>
        </w:rPr>
      </w:pPr>
    </w:p>
    <w:p w14:paraId="2997FC3E" w14:textId="77777777" w:rsidR="00700FDC" w:rsidRPr="00445FA3" w:rsidRDefault="00700FDC" w:rsidP="00AC7B42">
      <w:pPr>
        <w:widowControl w:val="0"/>
        <w:autoSpaceDE w:val="0"/>
        <w:autoSpaceDN w:val="0"/>
        <w:adjustRightInd w:val="0"/>
        <w:spacing w:line="276" w:lineRule="auto"/>
        <w:rPr>
          <w:color w:val="000000"/>
          <w:sz w:val="22"/>
          <w:szCs w:val="22"/>
        </w:rPr>
      </w:pPr>
    </w:p>
    <w:p w14:paraId="46B4A9EB" w14:textId="77777777" w:rsidR="00700FDC" w:rsidRPr="00445FA3" w:rsidRDefault="00700FDC" w:rsidP="00AC7B42">
      <w:pPr>
        <w:widowControl w:val="0"/>
        <w:autoSpaceDE w:val="0"/>
        <w:autoSpaceDN w:val="0"/>
        <w:adjustRightInd w:val="0"/>
        <w:spacing w:line="276" w:lineRule="auto"/>
        <w:rPr>
          <w:color w:val="000000"/>
          <w:sz w:val="22"/>
          <w:szCs w:val="22"/>
        </w:rPr>
      </w:pPr>
    </w:p>
    <w:p w14:paraId="1BE77C95" w14:textId="77777777" w:rsidR="00700FDC" w:rsidRPr="00445FA3" w:rsidRDefault="00700FDC" w:rsidP="00AC7B42">
      <w:pPr>
        <w:widowControl w:val="0"/>
        <w:autoSpaceDE w:val="0"/>
        <w:autoSpaceDN w:val="0"/>
        <w:adjustRightInd w:val="0"/>
        <w:spacing w:line="276" w:lineRule="auto"/>
        <w:rPr>
          <w:color w:val="000000"/>
          <w:sz w:val="22"/>
          <w:szCs w:val="22"/>
        </w:rPr>
      </w:pPr>
    </w:p>
    <w:p w14:paraId="1AA31C4D" w14:textId="77777777" w:rsidR="00090C99" w:rsidRPr="00445FA3" w:rsidRDefault="00090C99" w:rsidP="00AC7B42">
      <w:pPr>
        <w:widowControl w:val="0"/>
        <w:autoSpaceDE w:val="0"/>
        <w:autoSpaceDN w:val="0"/>
        <w:adjustRightInd w:val="0"/>
        <w:spacing w:line="276" w:lineRule="auto"/>
        <w:rPr>
          <w:color w:val="000000"/>
          <w:sz w:val="22"/>
          <w:szCs w:val="22"/>
        </w:rPr>
      </w:pPr>
    </w:p>
    <w:p w14:paraId="7E8163FA" w14:textId="77777777" w:rsidR="00090C99" w:rsidRPr="00445FA3" w:rsidRDefault="00090C99" w:rsidP="00AC7B42">
      <w:pPr>
        <w:widowControl w:val="0"/>
        <w:autoSpaceDE w:val="0"/>
        <w:autoSpaceDN w:val="0"/>
        <w:adjustRightInd w:val="0"/>
        <w:spacing w:line="276" w:lineRule="auto"/>
        <w:rPr>
          <w:color w:val="000000"/>
          <w:sz w:val="22"/>
          <w:szCs w:val="22"/>
        </w:rPr>
      </w:pPr>
    </w:p>
    <w:p w14:paraId="44E55BE4" w14:textId="77777777" w:rsidR="00090C99" w:rsidRPr="00445FA3" w:rsidRDefault="00090C99" w:rsidP="00AC7B42">
      <w:pPr>
        <w:widowControl w:val="0"/>
        <w:autoSpaceDE w:val="0"/>
        <w:autoSpaceDN w:val="0"/>
        <w:adjustRightInd w:val="0"/>
        <w:spacing w:line="276" w:lineRule="auto"/>
        <w:rPr>
          <w:color w:val="000000"/>
          <w:sz w:val="22"/>
          <w:szCs w:val="22"/>
        </w:rPr>
      </w:pPr>
    </w:p>
    <w:p w14:paraId="2E030D3A" w14:textId="77777777" w:rsidR="00700FDC" w:rsidRPr="00445FA3" w:rsidRDefault="00700FDC" w:rsidP="00AC7B42">
      <w:pPr>
        <w:widowControl w:val="0"/>
        <w:autoSpaceDE w:val="0"/>
        <w:autoSpaceDN w:val="0"/>
        <w:adjustRightInd w:val="0"/>
        <w:spacing w:line="276" w:lineRule="auto"/>
        <w:rPr>
          <w:color w:val="000000"/>
          <w:sz w:val="22"/>
          <w:szCs w:val="22"/>
        </w:rPr>
      </w:pPr>
    </w:p>
    <w:p w14:paraId="461F23EA" w14:textId="77777777" w:rsidR="00D545C4" w:rsidRPr="00445FA3" w:rsidRDefault="00D545C4" w:rsidP="00AC7B42">
      <w:pPr>
        <w:widowControl w:val="0"/>
        <w:autoSpaceDE w:val="0"/>
        <w:autoSpaceDN w:val="0"/>
        <w:adjustRightInd w:val="0"/>
        <w:spacing w:line="276" w:lineRule="auto"/>
        <w:rPr>
          <w:color w:val="000000"/>
          <w:sz w:val="22"/>
          <w:szCs w:val="22"/>
        </w:rPr>
      </w:pPr>
    </w:p>
    <w:p w14:paraId="4B9EDAC8" w14:textId="77777777" w:rsidR="00700FDC" w:rsidRPr="00445FA3" w:rsidRDefault="00700FDC" w:rsidP="00AC7B42">
      <w:pPr>
        <w:widowControl w:val="0"/>
        <w:tabs>
          <w:tab w:val="left" w:pos="6840"/>
        </w:tabs>
        <w:autoSpaceDE w:val="0"/>
        <w:autoSpaceDN w:val="0"/>
        <w:adjustRightInd w:val="0"/>
        <w:spacing w:line="276" w:lineRule="auto"/>
        <w:ind w:left="234" w:right="-270"/>
        <w:rPr>
          <w:color w:val="000000"/>
          <w:spacing w:val="27"/>
          <w:sz w:val="22"/>
          <w:szCs w:val="22"/>
        </w:rPr>
      </w:pPr>
      <w:r w:rsidRPr="00445FA3">
        <w:rPr>
          <w:b/>
          <w:bCs/>
          <w:color w:val="000000"/>
          <w:spacing w:val="27"/>
          <w:sz w:val="22"/>
          <w:szCs w:val="22"/>
          <w14:shadow w14:blurRad="50800" w14:dist="38100" w14:dir="2700000" w14:sx="100000" w14:sy="100000" w14:kx="0" w14:ky="0" w14:algn="tl">
            <w14:srgbClr w14:val="000000">
              <w14:alpha w14:val="60000"/>
            </w14:srgbClr>
          </w14:shadow>
        </w:rPr>
        <w:t>Sommaire</w:t>
      </w:r>
    </w:p>
    <w:p w14:paraId="283BFC8E" w14:textId="77777777" w:rsidR="00700FDC" w:rsidRPr="00445FA3" w:rsidRDefault="00700FDC" w:rsidP="00AC7B42">
      <w:pPr>
        <w:widowControl w:val="0"/>
        <w:autoSpaceDE w:val="0"/>
        <w:autoSpaceDN w:val="0"/>
        <w:adjustRightInd w:val="0"/>
        <w:spacing w:line="276" w:lineRule="auto"/>
        <w:rPr>
          <w:color w:val="000000"/>
          <w:spacing w:val="27"/>
          <w:sz w:val="22"/>
          <w:szCs w:val="22"/>
        </w:rPr>
      </w:pPr>
    </w:p>
    <w:p w14:paraId="20549B85" w14:textId="77777777" w:rsidR="00700FDC" w:rsidRPr="00445FA3" w:rsidRDefault="00700FDC" w:rsidP="00AC7B42">
      <w:pPr>
        <w:widowControl w:val="0"/>
        <w:autoSpaceDE w:val="0"/>
        <w:autoSpaceDN w:val="0"/>
        <w:adjustRightInd w:val="0"/>
        <w:spacing w:line="276" w:lineRule="auto"/>
        <w:rPr>
          <w:color w:val="000000"/>
          <w:spacing w:val="27"/>
          <w:sz w:val="22"/>
          <w:szCs w:val="22"/>
        </w:rPr>
      </w:pPr>
    </w:p>
    <w:p w14:paraId="68DEFF2D" w14:textId="77777777" w:rsidR="00700FDC" w:rsidRPr="00445FA3" w:rsidRDefault="00700FDC" w:rsidP="00AC7B42">
      <w:pPr>
        <w:widowControl w:val="0"/>
        <w:autoSpaceDE w:val="0"/>
        <w:autoSpaceDN w:val="0"/>
        <w:adjustRightInd w:val="0"/>
        <w:spacing w:before="10" w:line="276" w:lineRule="auto"/>
        <w:rPr>
          <w:color w:val="000000"/>
          <w:spacing w:val="27"/>
          <w:sz w:val="22"/>
          <w:szCs w:val="22"/>
        </w:rPr>
      </w:pPr>
    </w:p>
    <w:p w14:paraId="4DF05496" w14:textId="77777777"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 xml:space="preserve">Titre I: Cahier des Clauses Administratives Particulières (CCAP) </w:t>
      </w:r>
    </w:p>
    <w:p w14:paraId="17E9E645" w14:textId="77777777"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Titre II: Cahier des Clauses Techniques Particulières (CCTP)</w:t>
      </w:r>
    </w:p>
    <w:p w14:paraId="0333AE80" w14:textId="77777777"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Titre III: Bordereau des Prix Unitaires (BPU)</w:t>
      </w:r>
    </w:p>
    <w:p w14:paraId="70BA1846" w14:textId="77777777" w:rsidR="00700FDC" w:rsidRPr="00445FA3" w:rsidRDefault="00700FDC" w:rsidP="00AC7B42">
      <w:pPr>
        <w:widowControl w:val="0"/>
        <w:tabs>
          <w:tab w:val="left" w:pos="7000"/>
        </w:tabs>
        <w:autoSpaceDE w:val="0"/>
        <w:autoSpaceDN w:val="0"/>
        <w:adjustRightInd w:val="0"/>
        <w:spacing w:before="22" w:line="276" w:lineRule="auto"/>
        <w:ind w:right="-20"/>
        <w:rPr>
          <w:color w:val="000000"/>
          <w:sz w:val="22"/>
          <w:szCs w:val="22"/>
        </w:rPr>
      </w:pPr>
      <w:r w:rsidRPr="00445FA3">
        <w:rPr>
          <w:color w:val="000000"/>
          <w:sz w:val="22"/>
          <w:szCs w:val="22"/>
        </w:rPr>
        <w:t>Titre IV: Détail ou Devis Estimatif (DQE)</w:t>
      </w:r>
    </w:p>
    <w:p w14:paraId="2E4222FB" w14:textId="77777777" w:rsidR="00700FDC" w:rsidRPr="00445FA3" w:rsidRDefault="00700FDC" w:rsidP="00AC7B42">
      <w:pPr>
        <w:widowControl w:val="0"/>
        <w:autoSpaceDE w:val="0"/>
        <w:autoSpaceDN w:val="0"/>
        <w:adjustRightInd w:val="0"/>
        <w:spacing w:before="8" w:line="276" w:lineRule="auto"/>
        <w:rPr>
          <w:color w:val="000000"/>
          <w:sz w:val="22"/>
          <w:szCs w:val="22"/>
        </w:rPr>
      </w:pPr>
    </w:p>
    <w:p w14:paraId="3A44B0CE" w14:textId="77777777" w:rsidR="00700FDC" w:rsidRPr="00445FA3" w:rsidRDefault="00700FDC" w:rsidP="00AC7B42">
      <w:pPr>
        <w:widowControl w:val="0"/>
        <w:autoSpaceDE w:val="0"/>
        <w:autoSpaceDN w:val="0"/>
        <w:adjustRightInd w:val="0"/>
        <w:spacing w:line="276" w:lineRule="auto"/>
        <w:rPr>
          <w:color w:val="000000"/>
          <w:sz w:val="22"/>
          <w:szCs w:val="22"/>
        </w:rPr>
      </w:pPr>
    </w:p>
    <w:p w14:paraId="783F9C75" w14:textId="77777777" w:rsidR="00700FDC" w:rsidRPr="00445FA3" w:rsidRDefault="00700FDC" w:rsidP="00AC7B42">
      <w:pPr>
        <w:widowControl w:val="0"/>
        <w:autoSpaceDE w:val="0"/>
        <w:autoSpaceDN w:val="0"/>
        <w:adjustRightInd w:val="0"/>
        <w:spacing w:line="276" w:lineRule="auto"/>
        <w:rPr>
          <w:color w:val="000000"/>
          <w:sz w:val="22"/>
          <w:szCs w:val="22"/>
        </w:rPr>
      </w:pPr>
    </w:p>
    <w:p w14:paraId="3B623B9A" w14:textId="77777777" w:rsidR="00700FDC" w:rsidRPr="00445FA3" w:rsidRDefault="00700FDC" w:rsidP="00AC7B42">
      <w:pPr>
        <w:widowControl w:val="0"/>
        <w:autoSpaceDE w:val="0"/>
        <w:autoSpaceDN w:val="0"/>
        <w:adjustRightInd w:val="0"/>
        <w:spacing w:line="276" w:lineRule="auto"/>
        <w:rPr>
          <w:color w:val="000000"/>
          <w:sz w:val="22"/>
          <w:szCs w:val="22"/>
        </w:rPr>
      </w:pPr>
    </w:p>
    <w:p w14:paraId="4295499A" w14:textId="77777777" w:rsidR="00700FDC" w:rsidRPr="00445FA3" w:rsidRDefault="00700FDC" w:rsidP="00AC7B42">
      <w:pPr>
        <w:widowControl w:val="0"/>
        <w:autoSpaceDE w:val="0"/>
        <w:autoSpaceDN w:val="0"/>
        <w:adjustRightInd w:val="0"/>
        <w:spacing w:line="276" w:lineRule="auto"/>
        <w:rPr>
          <w:color w:val="000000"/>
          <w:sz w:val="22"/>
          <w:szCs w:val="22"/>
        </w:rPr>
      </w:pPr>
    </w:p>
    <w:p w14:paraId="74357DCC" w14:textId="77777777" w:rsidR="00700FDC" w:rsidRPr="00445FA3" w:rsidRDefault="00700FDC" w:rsidP="00AC7B42">
      <w:pPr>
        <w:widowControl w:val="0"/>
        <w:autoSpaceDE w:val="0"/>
        <w:autoSpaceDN w:val="0"/>
        <w:adjustRightInd w:val="0"/>
        <w:spacing w:line="276" w:lineRule="auto"/>
        <w:rPr>
          <w:color w:val="000000"/>
          <w:sz w:val="22"/>
          <w:szCs w:val="22"/>
        </w:rPr>
      </w:pPr>
    </w:p>
    <w:p w14:paraId="4327E7AE" w14:textId="77777777" w:rsidR="00700FDC" w:rsidRPr="00445FA3" w:rsidRDefault="00700FDC" w:rsidP="00AC7B42">
      <w:pPr>
        <w:widowControl w:val="0"/>
        <w:autoSpaceDE w:val="0"/>
        <w:autoSpaceDN w:val="0"/>
        <w:adjustRightInd w:val="0"/>
        <w:spacing w:line="276" w:lineRule="auto"/>
        <w:rPr>
          <w:color w:val="000000"/>
          <w:sz w:val="22"/>
          <w:szCs w:val="22"/>
        </w:rPr>
      </w:pPr>
    </w:p>
    <w:p w14:paraId="6CEFDFB1" w14:textId="77777777" w:rsidR="00700FDC" w:rsidRPr="00445FA3" w:rsidRDefault="00700FDC" w:rsidP="00AC7B42">
      <w:pPr>
        <w:widowControl w:val="0"/>
        <w:autoSpaceDE w:val="0"/>
        <w:autoSpaceDN w:val="0"/>
        <w:adjustRightInd w:val="0"/>
        <w:spacing w:line="276" w:lineRule="auto"/>
        <w:rPr>
          <w:color w:val="000000"/>
          <w:sz w:val="22"/>
          <w:szCs w:val="22"/>
        </w:rPr>
      </w:pPr>
    </w:p>
    <w:p w14:paraId="49656F34" w14:textId="77777777" w:rsidR="00700FDC" w:rsidRPr="00445FA3" w:rsidRDefault="00700FDC" w:rsidP="00AC7B42">
      <w:pPr>
        <w:widowControl w:val="0"/>
        <w:autoSpaceDE w:val="0"/>
        <w:autoSpaceDN w:val="0"/>
        <w:adjustRightInd w:val="0"/>
        <w:spacing w:line="276" w:lineRule="auto"/>
        <w:rPr>
          <w:color w:val="000000"/>
          <w:sz w:val="22"/>
          <w:szCs w:val="22"/>
        </w:rPr>
      </w:pPr>
    </w:p>
    <w:p w14:paraId="5367F8ED" w14:textId="77777777" w:rsidR="00700FDC" w:rsidRPr="00445FA3" w:rsidRDefault="00700FDC" w:rsidP="00AC7B42">
      <w:pPr>
        <w:widowControl w:val="0"/>
        <w:autoSpaceDE w:val="0"/>
        <w:autoSpaceDN w:val="0"/>
        <w:adjustRightInd w:val="0"/>
        <w:spacing w:line="276" w:lineRule="auto"/>
        <w:rPr>
          <w:color w:val="000000"/>
          <w:sz w:val="22"/>
          <w:szCs w:val="22"/>
        </w:rPr>
      </w:pPr>
    </w:p>
    <w:p w14:paraId="56C59089" w14:textId="77777777" w:rsidR="00700FDC" w:rsidRPr="00445FA3" w:rsidRDefault="00700FDC" w:rsidP="00AC7B42">
      <w:pPr>
        <w:widowControl w:val="0"/>
        <w:autoSpaceDE w:val="0"/>
        <w:autoSpaceDN w:val="0"/>
        <w:adjustRightInd w:val="0"/>
        <w:spacing w:line="276" w:lineRule="auto"/>
        <w:rPr>
          <w:color w:val="000000"/>
          <w:sz w:val="22"/>
          <w:szCs w:val="22"/>
        </w:rPr>
      </w:pPr>
    </w:p>
    <w:p w14:paraId="7446BBF2" w14:textId="77777777" w:rsidR="00700FDC" w:rsidRPr="00445FA3" w:rsidRDefault="00700FDC" w:rsidP="00AC7B42">
      <w:pPr>
        <w:widowControl w:val="0"/>
        <w:autoSpaceDE w:val="0"/>
        <w:autoSpaceDN w:val="0"/>
        <w:adjustRightInd w:val="0"/>
        <w:spacing w:line="276" w:lineRule="auto"/>
        <w:rPr>
          <w:color w:val="000000"/>
          <w:sz w:val="22"/>
          <w:szCs w:val="22"/>
        </w:rPr>
      </w:pPr>
    </w:p>
    <w:p w14:paraId="58A52D7F" w14:textId="77777777" w:rsidR="00700FDC" w:rsidRPr="00445FA3" w:rsidRDefault="00700FDC" w:rsidP="00AC7B42">
      <w:pPr>
        <w:widowControl w:val="0"/>
        <w:autoSpaceDE w:val="0"/>
        <w:autoSpaceDN w:val="0"/>
        <w:adjustRightInd w:val="0"/>
        <w:spacing w:line="276" w:lineRule="auto"/>
        <w:rPr>
          <w:color w:val="000000"/>
          <w:sz w:val="22"/>
          <w:szCs w:val="22"/>
        </w:rPr>
      </w:pPr>
    </w:p>
    <w:p w14:paraId="53CF4145" w14:textId="77777777" w:rsidR="00700FDC" w:rsidRPr="00445FA3" w:rsidRDefault="00700FDC" w:rsidP="00AC7B42">
      <w:pPr>
        <w:widowControl w:val="0"/>
        <w:autoSpaceDE w:val="0"/>
        <w:autoSpaceDN w:val="0"/>
        <w:adjustRightInd w:val="0"/>
        <w:spacing w:line="276" w:lineRule="auto"/>
        <w:rPr>
          <w:color w:val="000000"/>
          <w:sz w:val="22"/>
          <w:szCs w:val="22"/>
        </w:rPr>
      </w:pPr>
    </w:p>
    <w:p w14:paraId="5107CFA1" w14:textId="77777777" w:rsidR="00700FDC" w:rsidRPr="00445FA3" w:rsidRDefault="00700FDC" w:rsidP="00AC7B42">
      <w:pPr>
        <w:widowControl w:val="0"/>
        <w:autoSpaceDE w:val="0"/>
        <w:autoSpaceDN w:val="0"/>
        <w:adjustRightInd w:val="0"/>
        <w:spacing w:line="276" w:lineRule="auto"/>
        <w:rPr>
          <w:color w:val="000000"/>
          <w:sz w:val="22"/>
          <w:szCs w:val="22"/>
        </w:rPr>
      </w:pPr>
    </w:p>
    <w:p w14:paraId="33B52BFB" w14:textId="77777777" w:rsidR="00700FDC" w:rsidRPr="00445FA3" w:rsidRDefault="00700FDC" w:rsidP="00AC7B42">
      <w:pPr>
        <w:widowControl w:val="0"/>
        <w:autoSpaceDE w:val="0"/>
        <w:autoSpaceDN w:val="0"/>
        <w:adjustRightInd w:val="0"/>
        <w:spacing w:line="276" w:lineRule="auto"/>
        <w:rPr>
          <w:color w:val="000000"/>
          <w:sz w:val="22"/>
          <w:szCs w:val="22"/>
        </w:rPr>
      </w:pPr>
    </w:p>
    <w:p w14:paraId="48650384" w14:textId="77777777" w:rsidR="00700FDC" w:rsidRPr="00445FA3" w:rsidRDefault="00700FDC" w:rsidP="00AC7B42">
      <w:pPr>
        <w:widowControl w:val="0"/>
        <w:autoSpaceDE w:val="0"/>
        <w:autoSpaceDN w:val="0"/>
        <w:adjustRightInd w:val="0"/>
        <w:spacing w:line="276" w:lineRule="auto"/>
        <w:rPr>
          <w:color w:val="000000"/>
          <w:sz w:val="22"/>
          <w:szCs w:val="22"/>
        </w:rPr>
      </w:pPr>
    </w:p>
    <w:p w14:paraId="6644B5CB" w14:textId="77777777" w:rsidR="00700FDC" w:rsidRPr="00445FA3" w:rsidRDefault="00700FDC" w:rsidP="00AC7B42">
      <w:pPr>
        <w:widowControl w:val="0"/>
        <w:autoSpaceDE w:val="0"/>
        <w:autoSpaceDN w:val="0"/>
        <w:adjustRightInd w:val="0"/>
        <w:spacing w:line="276" w:lineRule="auto"/>
        <w:rPr>
          <w:color w:val="000000"/>
          <w:sz w:val="22"/>
          <w:szCs w:val="22"/>
        </w:rPr>
      </w:pPr>
    </w:p>
    <w:p w14:paraId="74FF1A97" w14:textId="77777777" w:rsidR="00700FDC" w:rsidRPr="00445FA3" w:rsidRDefault="00700FDC" w:rsidP="00AC7B42">
      <w:pPr>
        <w:widowControl w:val="0"/>
        <w:autoSpaceDE w:val="0"/>
        <w:autoSpaceDN w:val="0"/>
        <w:adjustRightInd w:val="0"/>
        <w:spacing w:line="276" w:lineRule="auto"/>
        <w:rPr>
          <w:color w:val="000000"/>
          <w:sz w:val="22"/>
          <w:szCs w:val="22"/>
        </w:rPr>
      </w:pPr>
    </w:p>
    <w:p w14:paraId="79ABF7A1" w14:textId="77777777" w:rsidR="00700FDC" w:rsidRPr="00445FA3" w:rsidRDefault="00700FDC" w:rsidP="00AC7B42">
      <w:pPr>
        <w:widowControl w:val="0"/>
        <w:autoSpaceDE w:val="0"/>
        <w:autoSpaceDN w:val="0"/>
        <w:adjustRightInd w:val="0"/>
        <w:spacing w:line="276" w:lineRule="auto"/>
        <w:rPr>
          <w:color w:val="000000"/>
          <w:sz w:val="22"/>
          <w:szCs w:val="22"/>
        </w:rPr>
      </w:pPr>
    </w:p>
    <w:p w14:paraId="5547E787" w14:textId="77777777" w:rsidR="00700FDC" w:rsidRPr="00445FA3" w:rsidRDefault="00700FDC" w:rsidP="00AC7B42">
      <w:pPr>
        <w:widowControl w:val="0"/>
        <w:autoSpaceDE w:val="0"/>
        <w:autoSpaceDN w:val="0"/>
        <w:adjustRightInd w:val="0"/>
        <w:spacing w:line="276" w:lineRule="auto"/>
        <w:rPr>
          <w:color w:val="000000"/>
          <w:sz w:val="22"/>
          <w:szCs w:val="22"/>
        </w:rPr>
      </w:pPr>
    </w:p>
    <w:p w14:paraId="428A129D" w14:textId="77777777" w:rsidR="00700FDC" w:rsidRPr="00445FA3" w:rsidRDefault="00700FDC" w:rsidP="00AC7B42">
      <w:pPr>
        <w:widowControl w:val="0"/>
        <w:autoSpaceDE w:val="0"/>
        <w:autoSpaceDN w:val="0"/>
        <w:adjustRightInd w:val="0"/>
        <w:spacing w:line="276" w:lineRule="auto"/>
        <w:rPr>
          <w:color w:val="000000"/>
          <w:sz w:val="22"/>
          <w:szCs w:val="22"/>
        </w:rPr>
      </w:pPr>
    </w:p>
    <w:p w14:paraId="45F8F271" w14:textId="77777777" w:rsidR="00700FDC" w:rsidRPr="00445FA3" w:rsidRDefault="00700FDC" w:rsidP="00AC7B42">
      <w:pPr>
        <w:widowControl w:val="0"/>
        <w:autoSpaceDE w:val="0"/>
        <w:autoSpaceDN w:val="0"/>
        <w:adjustRightInd w:val="0"/>
        <w:spacing w:line="276" w:lineRule="auto"/>
        <w:rPr>
          <w:color w:val="000000"/>
          <w:sz w:val="22"/>
          <w:szCs w:val="22"/>
        </w:rPr>
      </w:pPr>
    </w:p>
    <w:p w14:paraId="7A79B7FB" w14:textId="77777777" w:rsidR="00700FDC" w:rsidRPr="00445FA3" w:rsidRDefault="00700FDC" w:rsidP="00AC7B42">
      <w:pPr>
        <w:widowControl w:val="0"/>
        <w:autoSpaceDE w:val="0"/>
        <w:autoSpaceDN w:val="0"/>
        <w:adjustRightInd w:val="0"/>
        <w:spacing w:line="276" w:lineRule="auto"/>
        <w:rPr>
          <w:color w:val="000000"/>
          <w:sz w:val="22"/>
          <w:szCs w:val="22"/>
        </w:rPr>
      </w:pPr>
    </w:p>
    <w:p w14:paraId="2A941DB5" w14:textId="77777777" w:rsidR="00700FDC" w:rsidRPr="00445FA3" w:rsidRDefault="00700FDC" w:rsidP="00AC7B42">
      <w:pPr>
        <w:widowControl w:val="0"/>
        <w:autoSpaceDE w:val="0"/>
        <w:autoSpaceDN w:val="0"/>
        <w:adjustRightInd w:val="0"/>
        <w:spacing w:line="276" w:lineRule="auto"/>
        <w:rPr>
          <w:color w:val="000000"/>
          <w:sz w:val="22"/>
          <w:szCs w:val="22"/>
        </w:rPr>
      </w:pPr>
    </w:p>
    <w:p w14:paraId="0F44769C" w14:textId="77777777" w:rsidR="00700FDC" w:rsidRPr="00445FA3" w:rsidRDefault="00700FDC" w:rsidP="00AC7B42">
      <w:pPr>
        <w:widowControl w:val="0"/>
        <w:autoSpaceDE w:val="0"/>
        <w:autoSpaceDN w:val="0"/>
        <w:adjustRightInd w:val="0"/>
        <w:spacing w:line="276" w:lineRule="auto"/>
        <w:rPr>
          <w:color w:val="000000"/>
          <w:sz w:val="22"/>
          <w:szCs w:val="22"/>
        </w:rPr>
      </w:pPr>
    </w:p>
    <w:p w14:paraId="5086E795" w14:textId="77777777" w:rsidR="00700FDC" w:rsidRPr="00445FA3" w:rsidRDefault="00700FDC" w:rsidP="00AC7B42">
      <w:pPr>
        <w:widowControl w:val="0"/>
        <w:autoSpaceDE w:val="0"/>
        <w:autoSpaceDN w:val="0"/>
        <w:adjustRightInd w:val="0"/>
        <w:spacing w:line="276" w:lineRule="auto"/>
        <w:rPr>
          <w:color w:val="000000"/>
          <w:sz w:val="22"/>
          <w:szCs w:val="22"/>
        </w:rPr>
      </w:pPr>
    </w:p>
    <w:p w14:paraId="626F1FB6" w14:textId="77777777" w:rsidR="00700FDC" w:rsidRPr="00445FA3" w:rsidRDefault="00700FDC" w:rsidP="00AC7B42">
      <w:pPr>
        <w:widowControl w:val="0"/>
        <w:autoSpaceDE w:val="0"/>
        <w:autoSpaceDN w:val="0"/>
        <w:adjustRightInd w:val="0"/>
        <w:spacing w:line="276" w:lineRule="auto"/>
        <w:rPr>
          <w:color w:val="000000"/>
          <w:sz w:val="22"/>
          <w:szCs w:val="22"/>
        </w:rPr>
      </w:pPr>
    </w:p>
    <w:p w14:paraId="5C206820" w14:textId="77777777" w:rsidR="00700FDC" w:rsidRPr="00445FA3" w:rsidRDefault="00700FDC" w:rsidP="00AC7B42">
      <w:pPr>
        <w:widowControl w:val="0"/>
        <w:autoSpaceDE w:val="0"/>
        <w:autoSpaceDN w:val="0"/>
        <w:adjustRightInd w:val="0"/>
        <w:spacing w:line="276" w:lineRule="auto"/>
        <w:rPr>
          <w:color w:val="000000"/>
          <w:sz w:val="22"/>
          <w:szCs w:val="22"/>
        </w:rPr>
      </w:pPr>
    </w:p>
    <w:p w14:paraId="624779C0" w14:textId="77777777" w:rsidR="00700FDC" w:rsidRPr="00445FA3" w:rsidRDefault="00700FDC" w:rsidP="00AC7B42">
      <w:pPr>
        <w:widowControl w:val="0"/>
        <w:autoSpaceDE w:val="0"/>
        <w:autoSpaceDN w:val="0"/>
        <w:adjustRightInd w:val="0"/>
        <w:spacing w:line="276" w:lineRule="auto"/>
        <w:rPr>
          <w:color w:val="000000"/>
          <w:sz w:val="22"/>
          <w:szCs w:val="22"/>
        </w:rPr>
      </w:pPr>
    </w:p>
    <w:p w14:paraId="6B16AAB1" w14:textId="77777777" w:rsidR="00700FDC" w:rsidRPr="00445FA3" w:rsidRDefault="00700FDC" w:rsidP="00AC7B42">
      <w:pPr>
        <w:widowControl w:val="0"/>
        <w:autoSpaceDE w:val="0"/>
        <w:autoSpaceDN w:val="0"/>
        <w:adjustRightInd w:val="0"/>
        <w:spacing w:line="276" w:lineRule="auto"/>
        <w:rPr>
          <w:color w:val="000000"/>
          <w:sz w:val="22"/>
          <w:szCs w:val="22"/>
        </w:rPr>
      </w:pPr>
    </w:p>
    <w:p w14:paraId="5F9F3060" w14:textId="77777777" w:rsidR="00700FDC" w:rsidRPr="00445FA3" w:rsidRDefault="00700FDC" w:rsidP="00AC7B42">
      <w:pPr>
        <w:widowControl w:val="0"/>
        <w:autoSpaceDE w:val="0"/>
        <w:autoSpaceDN w:val="0"/>
        <w:adjustRightInd w:val="0"/>
        <w:spacing w:line="276" w:lineRule="auto"/>
        <w:rPr>
          <w:color w:val="000000"/>
          <w:sz w:val="22"/>
          <w:szCs w:val="22"/>
        </w:rPr>
      </w:pPr>
    </w:p>
    <w:p w14:paraId="790FB840" w14:textId="77777777" w:rsidR="00700FDC" w:rsidRPr="00445FA3" w:rsidRDefault="00700FDC" w:rsidP="00AC7B42">
      <w:pPr>
        <w:widowControl w:val="0"/>
        <w:autoSpaceDE w:val="0"/>
        <w:autoSpaceDN w:val="0"/>
        <w:adjustRightInd w:val="0"/>
        <w:spacing w:line="276" w:lineRule="auto"/>
        <w:rPr>
          <w:color w:val="000000"/>
          <w:sz w:val="22"/>
          <w:szCs w:val="22"/>
        </w:rPr>
      </w:pPr>
    </w:p>
    <w:p w14:paraId="6B1C663C" w14:textId="77777777" w:rsidR="00700FDC" w:rsidRPr="00445FA3" w:rsidRDefault="00700FDC" w:rsidP="00AC7B42">
      <w:pPr>
        <w:widowControl w:val="0"/>
        <w:autoSpaceDE w:val="0"/>
        <w:autoSpaceDN w:val="0"/>
        <w:adjustRightInd w:val="0"/>
        <w:spacing w:line="276" w:lineRule="auto"/>
        <w:rPr>
          <w:color w:val="000000"/>
          <w:sz w:val="22"/>
          <w:szCs w:val="22"/>
        </w:rPr>
      </w:pPr>
    </w:p>
    <w:p w14:paraId="3B8AF6B8" w14:textId="77777777" w:rsidR="00700FDC" w:rsidRPr="00445FA3" w:rsidRDefault="00700FDC" w:rsidP="00AC7B42">
      <w:pPr>
        <w:widowControl w:val="0"/>
        <w:autoSpaceDE w:val="0"/>
        <w:autoSpaceDN w:val="0"/>
        <w:adjustRightInd w:val="0"/>
        <w:spacing w:line="276" w:lineRule="auto"/>
        <w:rPr>
          <w:color w:val="000000"/>
          <w:sz w:val="22"/>
          <w:szCs w:val="22"/>
        </w:rPr>
      </w:pPr>
    </w:p>
    <w:p w14:paraId="5D27D279" w14:textId="77777777" w:rsidR="00700FDC" w:rsidRPr="00445FA3" w:rsidRDefault="00700FDC" w:rsidP="00AC7B42">
      <w:pPr>
        <w:widowControl w:val="0"/>
        <w:autoSpaceDE w:val="0"/>
        <w:autoSpaceDN w:val="0"/>
        <w:adjustRightInd w:val="0"/>
        <w:spacing w:line="276" w:lineRule="auto"/>
        <w:rPr>
          <w:color w:val="000000"/>
          <w:sz w:val="22"/>
          <w:szCs w:val="22"/>
        </w:rPr>
      </w:pPr>
    </w:p>
    <w:p w14:paraId="5BC25FCB" w14:textId="77777777" w:rsidR="00700FDC" w:rsidRPr="00445FA3" w:rsidRDefault="00700FDC" w:rsidP="00AC7B42">
      <w:pPr>
        <w:widowControl w:val="0"/>
        <w:autoSpaceDE w:val="0"/>
        <w:autoSpaceDN w:val="0"/>
        <w:adjustRightInd w:val="0"/>
        <w:spacing w:line="276" w:lineRule="auto"/>
        <w:rPr>
          <w:color w:val="000000"/>
          <w:sz w:val="22"/>
          <w:szCs w:val="22"/>
        </w:rPr>
      </w:pPr>
    </w:p>
    <w:p w14:paraId="4AE1E7E8" w14:textId="77777777" w:rsidR="00700FDC" w:rsidRPr="00445FA3" w:rsidRDefault="00700FDC" w:rsidP="00AC7B42">
      <w:pPr>
        <w:widowControl w:val="0"/>
        <w:autoSpaceDE w:val="0"/>
        <w:autoSpaceDN w:val="0"/>
        <w:adjustRightInd w:val="0"/>
        <w:spacing w:line="276" w:lineRule="auto"/>
        <w:rPr>
          <w:color w:val="000000"/>
          <w:sz w:val="22"/>
          <w:szCs w:val="22"/>
        </w:rPr>
      </w:pPr>
    </w:p>
    <w:p w14:paraId="578A7E1B" w14:textId="77777777" w:rsidR="00700FDC" w:rsidRPr="00445FA3" w:rsidRDefault="00700FDC" w:rsidP="00AC7B42">
      <w:pPr>
        <w:widowControl w:val="0"/>
        <w:autoSpaceDE w:val="0"/>
        <w:autoSpaceDN w:val="0"/>
        <w:adjustRightInd w:val="0"/>
        <w:spacing w:line="276" w:lineRule="auto"/>
        <w:rPr>
          <w:color w:val="000000"/>
          <w:sz w:val="22"/>
          <w:szCs w:val="22"/>
        </w:rPr>
      </w:pPr>
    </w:p>
    <w:p w14:paraId="7714AEF1" w14:textId="77777777" w:rsidR="00700FDC" w:rsidRPr="00445FA3" w:rsidRDefault="00700FDC" w:rsidP="00AC7B42">
      <w:pPr>
        <w:widowControl w:val="0"/>
        <w:autoSpaceDE w:val="0"/>
        <w:autoSpaceDN w:val="0"/>
        <w:adjustRightInd w:val="0"/>
        <w:spacing w:line="276" w:lineRule="auto"/>
        <w:rPr>
          <w:color w:val="000000"/>
          <w:sz w:val="22"/>
          <w:szCs w:val="22"/>
        </w:rPr>
      </w:pPr>
    </w:p>
    <w:p w14:paraId="6F884B49" w14:textId="77777777" w:rsidR="00700FDC" w:rsidRPr="00445FA3" w:rsidRDefault="00700FDC" w:rsidP="00AC7B42">
      <w:pPr>
        <w:widowControl w:val="0"/>
        <w:autoSpaceDE w:val="0"/>
        <w:autoSpaceDN w:val="0"/>
        <w:adjustRightInd w:val="0"/>
        <w:spacing w:line="276" w:lineRule="auto"/>
        <w:rPr>
          <w:color w:val="000000"/>
          <w:sz w:val="22"/>
          <w:szCs w:val="22"/>
        </w:rPr>
      </w:pPr>
    </w:p>
    <w:p w14:paraId="5ABD138C" w14:textId="77777777" w:rsidR="00700FDC" w:rsidRPr="00445FA3" w:rsidRDefault="00700FDC" w:rsidP="00AC7B42">
      <w:pPr>
        <w:widowControl w:val="0"/>
        <w:autoSpaceDE w:val="0"/>
        <w:autoSpaceDN w:val="0"/>
        <w:adjustRightInd w:val="0"/>
        <w:spacing w:line="276" w:lineRule="auto"/>
        <w:rPr>
          <w:color w:val="000000"/>
          <w:sz w:val="22"/>
          <w:szCs w:val="22"/>
        </w:rPr>
      </w:pPr>
    </w:p>
    <w:p w14:paraId="532D587F" w14:textId="77777777" w:rsidR="001A2243" w:rsidRPr="00445FA3" w:rsidRDefault="001A2243" w:rsidP="00AC7B42">
      <w:pPr>
        <w:widowControl w:val="0"/>
        <w:autoSpaceDE w:val="0"/>
        <w:autoSpaceDN w:val="0"/>
        <w:adjustRightInd w:val="0"/>
        <w:spacing w:line="276" w:lineRule="auto"/>
        <w:rPr>
          <w:color w:val="000000"/>
          <w:sz w:val="22"/>
          <w:szCs w:val="22"/>
        </w:rPr>
      </w:pPr>
    </w:p>
    <w:tbl>
      <w:tblPr>
        <w:tblpPr w:leftFromText="141" w:rightFromText="141" w:vertAnchor="page" w:horzAnchor="margin" w:tblpY="406"/>
        <w:tblOverlap w:val="never"/>
        <w:tblW w:w="10858" w:type="dxa"/>
        <w:tblCellMar>
          <w:left w:w="70" w:type="dxa"/>
          <w:right w:w="70" w:type="dxa"/>
        </w:tblCellMar>
        <w:tblLook w:val="0000" w:firstRow="0" w:lastRow="0" w:firstColumn="0" w:lastColumn="0" w:noHBand="0" w:noVBand="0"/>
      </w:tblPr>
      <w:tblGrid>
        <w:gridCol w:w="4522"/>
        <w:gridCol w:w="2503"/>
        <w:gridCol w:w="3833"/>
      </w:tblGrid>
      <w:tr w:rsidR="00D545C4" w:rsidRPr="00445FA3" w14:paraId="5C29E4B3" w14:textId="77777777" w:rsidTr="00D545C4">
        <w:trPr>
          <w:trHeight w:val="287"/>
        </w:trPr>
        <w:tc>
          <w:tcPr>
            <w:tcW w:w="4522" w:type="dxa"/>
          </w:tcPr>
          <w:p w14:paraId="0DA8E9CB" w14:textId="77777777" w:rsidR="00D545C4" w:rsidRPr="00445FA3" w:rsidRDefault="00D545C4" w:rsidP="00AC7B42">
            <w:pPr>
              <w:tabs>
                <w:tab w:val="left" w:pos="1050"/>
              </w:tabs>
              <w:spacing w:line="276" w:lineRule="auto"/>
              <w:jc w:val="center"/>
              <w:rPr>
                <w:sz w:val="18"/>
                <w:szCs w:val="18"/>
              </w:rPr>
            </w:pPr>
          </w:p>
        </w:tc>
        <w:tc>
          <w:tcPr>
            <w:tcW w:w="2503" w:type="dxa"/>
          </w:tcPr>
          <w:p w14:paraId="241DB936" w14:textId="77777777" w:rsidR="00D545C4" w:rsidRPr="00445FA3" w:rsidRDefault="00D545C4" w:rsidP="00AC7B42">
            <w:pPr>
              <w:spacing w:line="276" w:lineRule="auto"/>
              <w:jc w:val="center"/>
              <w:rPr>
                <w:sz w:val="18"/>
                <w:szCs w:val="18"/>
              </w:rPr>
            </w:pPr>
          </w:p>
        </w:tc>
        <w:tc>
          <w:tcPr>
            <w:tcW w:w="3833" w:type="dxa"/>
          </w:tcPr>
          <w:p w14:paraId="23570364" w14:textId="77777777" w:rsidR="00D545C4" w:rsidRPr="00445FA3" w:rsidRDefault="00D545C4" w:rsidP="00AC7B42">
            <w:pPr>
              <w:spacing w:line="276" w:lineRule="auto"/>
              <w:rPr>
                <w:sz w:val="18"/>
                <w:szCs w:val="18"/>
              </w:rPr>
            </w:pPr>
          </w:p>
        </w:tc>
      </w:tr>
    </w:tbl>
    <w:p w14:paraId="530B8004" w14:textId="77777777" w:rsidR="00F33F80" w:rsidRPr="005402F4" w:rsidRDefault="00F33F80" w:rsidP="00F33F80">
      <w:pPr>
        <w:spacing w:line="276" w:lineRule="auto"/>
        <w:jc w:val="center"/>
        <w:rPr>
          <w:rFonts w:ascii="Times New Roman Gras" w:hAnsi="Times New Roman Gras"/>
          <w:b/>
          <w:bCs/>
          <w:caps/>
          <w:sz w:val="20"/>
          <w:szCs w:val="20"/>
        </w:rPr>
      </w:pPr>
      <w:r w:rsidRPr="005402F4">
        <w:rPr>
          <w:rFonts w:ascii="Times New Roman Gras" w:hAnsi="Times New Roman Gras"/>
          <w:b/>
          <w:bCs/>
          <w:caps/>
          <w:sz w:val="20"/>
          <w:szCs w:val="20"/>
        </w:rPr>
        <w:t>Lettre Commande N°----------/LC/C-</w:t>
      </w:r>
      <w:r>
        <w:rPr>
          <w:rFonts w:ascii="Times New Roman Gras" w:hAnsi="Times New Roman Gras"/>
          <w:b/>
          <w:bCs/>
          <w:caps/>
          <w:sz w:val="20"/>
          <w:szCs w:val="20"/>
        </w:rPr>
        <w:t>DTKA</w:t>
      </w:r>
      <w:r w:rsidRPr="005402F4">
        <w:rPr>
          <w:rFonts w:ascii="Times New Roman Gras" w:hAnsi="Times New Roman Gras"/>
          <w:b/>
          <w:bCs/>
          <w:caps/>
          <w:sz w:val="20"/>
          <w:szCs w:val="20"/>
        </w:rPr>
        <w:t>/CIPM/202</w:t>
      </w:r>
      <w:r>
        <w:rPr>
          <w:rFonts w:ascii="Times New Roman Gras" w:hAnsi="Times New Roman Gras"/>
          <w:b/>
          <w:bCs/>
          <w:caps/>
          <w:sz w:val="20"/>
          <w:szCs w:val="20"/>
        </w:rPr>
        <w:t>6 DU------------- 2026</w:t>
      </w:r>
    </w:p>
    <w:p w14:paraId="7B3B07E5" w14:textId="77777777" w:rsidR="00F33F80" w:rsidRPr="00445FA3" w:rsidRDefault="00F33F80" w:rsidP="00F33F80">
      <w:pPr>
        <w:spacing w:line="276" w:lineRule="auto"/>
        <w:jc w:val="center"/>
        <w:rPr>
          <w:b/>
          <w:sz w:val="20"/>
          <w:szCs w:val="20"/>
        </w:rPr>
      </w:pPr>
      <w:r w:rsidRPr="005402F4">
        <w:rPr>
          <w:rFonts w:ascii="Times New Roman Gras" w:hAnsi="Times New Roman Gras"/>
          <w:b/>
          <w:bCs/>
          <w:caps/>
          <w:sz w:val="20"/>
          <w:szCs w:val="20"/>
        </w:rPr>
        <w:lastRenderedPageBreak/>
        <w:t>Passée après Avis</w:t>
      </w:r>
      <w:r w:rsidRPr="005402F4">
        <w:rPr>
          <w:rFonts w:ascii="Times New Roman Gras" w:hAnsi="Times New Roman Gras"/>
          <w:b/>
          <w:caps/>
          <w:sz w:val="20"/>
          <w:szCs w:val="20"/>
        </w:rPr>
        <w:t xml:space="preserve"> d’Appel d’Offres National Ouvert N°---------/AONO/C-</w:t>
      </w:r>
      <w:r>
        <w:rPr>
          <w:rFonts w:ascii="Times New Roman Gras" w:hAnsi="Times New Roman Gras"/>
          <w:b/>
          <w:caps/>
          <w:sz w:val="20"/>
          <w:szCs w:val="20"/>
        </w:rPr>
        <w:t>DTK</w:t>
      </w:r>
      <w:r w:rsidRPr="005402F4">
        <w:rPr>
          <w:rFonts w:ascii="Times New Roman Gras" w:hAnsi="Times New Roman Gras"/>
          <w:b/>
          <w:caps/>
          <w:sz w:val="20"/>
          <w:szCs w:val="20"/>
        </w:rPr>
        <w:t>A/CIPM/202</w:t>
      </w:r>
      <w:r>
        <w:rPr>
          <w:rFonts w:ascii="Times New Roman Gras" w:hAnsi="Times New Roman Gras"/>
          <w:b/>
          <w:caps/>
          <w:sz w:val="20"/>
          <w:szCs w:val="20"/>
        </w:rPr>
        <w:t>6</w:t>
      </w:r>
      <w:r w:rsidRPr="005402F4">
        <w:rPr>
          <w:rFonts w:ascii="Times New Roman Gras" w:hAnsi="Times New Roman Gras"/>
          <w:b/>
          <w:caps/>
          <w:sz w:val="20"/>
          <w:szCs w:val="20"/>
        </w:rPr>
        <w:t xml:space="preserve"> du ---------- 202</w:t>
      </w:r>
      <w:r>
        <w:rPr>
          <w:rFonts w:ascii="Times New Roman Gras" w:hAnsi="Times New Roman Gras"/>
          <w:b/>
          <w:caps/>
          <w:sz w:val="20"/>
          <w:szCs w:val="20"/>
        </w:rPr>
        <w:t>6</w:t>
      </w:r>
      <w:r w:rsidRPr="005402F4">
        <w:rPr>
          <w:rFonts w:ascii="Times New Roman Gras" w:hAnsi="Times New Roman Gras"/>
          <w:b/>
          <w:caps/>
          <w:sz w:val="20"/>
          <w:szCs w:val="20"/>
        </w:rPr>
        <w:t xml:space="preserve">, EN PROCEDURE D’URGENCE, POUR LES TRAVAUX D’ENTRETIEN DU TRONCON ROUTE </w:t>
      </w:r>
      <w:r>
        <w:rPr>
          <w:rFonts w:ascii="Times New Roman Gras" w:hAnsi="Times New Roman Gras"/>
          <w:b/>
          <w:caps/>
          <w:sz w:val="20"/>
          <w:szCs w:val="20"/>
        </w:rPr>
        <w:t>DATCHEKA</w:t>
      </w:r>
      <w:r w:rsidRPr="005402F4">
        <w:rPr>
          <w:rFonts w:ascii="Times New Roman Gras" w:hAnsi="Times New Roman Gras"/>
          <w:b/>
          <w:caps/>
          <w:sz w:val="20"/>
          <w:szCs w:val="20"/>
        </w:rPr>
        <w:t>-</w:t>
      </w:r>
      <w:r>
        <w:rPr>
          <w:rFonts w:ascii="Times New Roman Gras" w:hAnsi="Times New Roman Gras"/>
          <w:b/>
          <w:caps/>
          <w:sz w:val="20"/>
          <w:szCs w:val="20"/>
        </w:rPr>
        <w:t>SOUKOUMKAYA-KANKARWA</w:t>
      </w:r>
      <w:r w:rsidRPr="005402F4">
        <w:rPr>
          <w:rFonts w:ascii="Times New Roman Gras" w:hAnsi="Times New Roman Gras"/>
          <w:b/>
          <w:caps/>
          <w:sz w:val="20"/>
          <w:szCs w:val="20"/>
        </w:rPr>
        <w:t xml:space="preserve"> (</w:t>
      </w:r>
      <w:r>
        <w:rPr>
          <w:rFonts w:ascii="Times New Roman Gras" w:hAnsi="Times New Roman Gras"/>
          <w:b/>
          <w:caps/>
          <w:sz w:val="20"/>
          <w:szCs w:val="20"/>
        </w:rPr>
        <w:t xml:space="preserve">16 </w:t>
      </w:r>
      <w:r w:rsidRPr="005402F4">
        <w:rPr>
          <w:rFonts w:ascii="Times New Roman Gras" w:hAnsi="Times New Roman Gras"/>
          <w:b/>
          <w:caps/>
          <w:sz w:val="20"/>
          <w:szCs w:val="20"/>
        </w:rPr>
        <w:t xml:space="preserve">km) DANS LA COMMUNE DE </w:t>
      </w:r>
      <w:r>
        <w:rPr>
          <w:rFonts w:ascii="Times New Roman Gras" w:hAnsi="Times New Roman Gras"/>
          <w:b/>
          <w:caps/>
          <w:sz w:val="20"/>
          <w:szCs w:val="20"/>
        </w:rPr>
        <w:t>DATCHEKA</w:t>
      </w:r>
      <w:r w:rsidRPr="005402F4">
        <w:rPr>
          <w:rFonts w:ascii="Times New Roman Gras" w:hAnsi="Times New Roman Gras"/>
          <w:b/>
          <w:caps/>
          <w:sz w:val="20"/>
          <w:szCs w:val="20"/>
        </w:rPr>
        <w:t>, DEPARTEMENT DU MAYO DANAY, REGION DE L’EXTREME-NORD</w:t>
      </w:r>
    </w:p>
    <w:p w14:paraId="3652D15F" w14:textId="77777777" w:rsidR="00351AEF" w:rsidRDefault="00351AEF" w:rsidP="00AC7B42">
      <w:pPr>
        <w:widowControl w:val="0"/>
        <w:autoSpaceDE w:val="0"/>
        <w:autoSpaceDN w:val="0"/>
        <w:adjustRightInd w:val="0"/>
        <w:spacing w:line="276" w:lineRule="auto"/>
        <w:ind w:right="-20"/>
        <w:rPr>
          <w:b/>
          <w:color w:val="000000"/>
          <w:sz w:val="22"/>
          <w:szCs w:val="22"/>
          <w:u w:val="single"/>
        </w:rPr>
      </w:pPr>
    </w:p>
    <w:p w14:paraId="12DC2B1C" w14:textId="66751FD3" w:rsidR="00700FDC" w:rsidRPr="00445FA3" w:rsidRDefault="00700FDC" w:rsidP="00AC7B42">
      <w:pPr>
        <w:widowControl w:val="0"/>
        <w:autoSpaceDE w:val="0"/>
        <w:autoSpaceDN w:val="0"/>
        <w:adjustRightInd w:val="0"/>
        <w:spacing w:line="276" w:lineRule="auto"/>
        <w:ind w:right="-20"/>
        <w:rPr>
          <w:color w:val="000000"/>
          <w:sz w:val="22"/>
          <w:szCs w:val="22"/>
        </w:rPr>
      </w:pPr>
      <w:r w:rsidRPr="00445FA3">
        <w:rPr>
          <w:b/>
          <w:color w:val="000000"/>
          <w:sz w:val="22"/>
          <w:szCs w:val="22"/>
          <w:u w:val="single"/>
        </w:rPr>
        <w:t>TITULAIR</w:t>
      </w:r>
      <w:r w:rsidR="00D545C4" w:rsidRPr="00445FA3">
        <w:rPr>
          <w:b/>
          <w:color w:val="000000"/>
          <w:sz w:val="22"/>
          <w:szCs w:val="22"/>
          <w:u w:val="single"/>
        </w:rPr>
        <w:t>E</w:t>
      </w:r>
      <w:r w:rsidRPr="00445FA3">
        <w:rPr>
          <w:color w:val="000000"/>
          <w:sz w:val="22"/>
          <w:szCs w:val="22"/>
        </w:rPr>
        <w:t xml:space="preserve"> : </w:t>
      </w:r>
    </w:p>
    <w:p w14:paraId="236E918A" w14:textId="77777777" w:rsidR="001A0455" w:rsidRPr="00445FA3" w:rsidRDefault="001A0455" w:rsidP="00AC7B42">
      <w:pPr>
        <w:widowControl w:val="0"/>
        <w:autoSpaceDE w:val="0"/>
        <w:autoSpaceDN w:val="0"/>
        <w:adjustRightInd w:val="0"/>
        <w:spacing w:line="276" w:lineRule="auto"/>
        <w:ind w:right="-20"/>
        <w:rPr>
          <w:color w:val="000000"/>
          <w:sz w:val="22"/>
          <w:szCs w:val="22"/>
        </w:rPr>
      </w:pPr>
    </w:p>
    <w:p w14:paraId="5186CE6A" w14:textId="77777777" w:rsidR="00351AEF" w:rsidRPr="00445FA3" w:rsidRDefault="00351AEF" w:rsidP="00351AEF">
      <w:pPr>
        <w:widowControl w:val="0"/>
        <w:autoSpaceDE w:val="0"/>
        <w:autoSpaceDN w:val="0"/>
        <w:adjustRightInd w:val="0"/>
        <w:spacing w:line="276" w:lineRule="auto"/>
        <w:ind w:left="107" w:right="-20"/>
        <w:rPr>
          <w:color w:val="000000"/>
          <w:sz w:val="22"/>
          <w:szCs w:val="22"/>
        </w:rPr>
      </w:pPr>
      <w:r w:rsidRPr="00445FA3">
        <w:rPr>
          <w:b/>
          <w:bCs/>
          <w:color w:val="000000"/>
          <w:sz w:val="22"/>
          <w:szCs w:val="22"/>
        </w:rPr>
        <w:t>MONTANT</w:t>
      </w:r>
      <w:r w:rsidRPr="00445FA3">
        <w:rPr>
          <w:b/>
          <w:bCs/>
          <w:color w:val="000000"/>
          <w:spacing w:val="7"/>
          <w:sz w:val="22"/>
          <w:szCs w:val="22"/>
        </w:rPr>
        <w:t xml:space="preserve"> </w:t>
      </w:r>
      <w:r w:rsidRPr="00445FA3">
        <w:rPr>
          <w:b/>
          <w:bCs/>
          <w:color w:val="000000"/>
          <w:sz w:val="22"/>
          <w:szCs w:val="22"/>
        </w:rPr>
        <w:t xml:space="preserve">DU MARCHE </w:t>
      </w:r>
      <w:r w:rsidRPr="00445FA3">
        <w:rPr>
          <w:color w:val="000000"/>
          <w:sz w:val="22"/>
          <w:szCs w:val="22"/>
        </w:rPr>
        <w:t>:</w:t>
      </w:r>
    </w:p>
    <w:p w14:paraId="3BA9A11C" w14:textId="77777777" w:rsidR="00351AEF" w:rsidRPr="00445FA3" w:rsidRDefault="00351AEF" w:rsidP="00351AEF">
      <w:pPr>
        <w:widowControl w:val="0"/>
        <w:autoSpaceDE w:val="0"/>
        <w:autoSpaceDN w:val="0"/>
        <w:adjustRightInd w:val="0"/>
        <w:spacing w:before="11" w:line="276" w:lineRule="auto"/>
        <w:rPr>
          <w:color w:val="000000"/>
          <w:sz w:val="22"/>
          <w:szCs w:val="22"/>
        </w:rPr>
      </w:pPr>
    </w:p>
    <w:tbl>
      <w:tblPr>
        <w:tblW w:w="0" w:type="auto"/>
        <w:tblInd w:w="1129" w:type="dxa"/>
        <w:tblLayout w:type="fixed"/>
        <w:tblCellMar>
          <w:left w:w="0" w:type="dxa"/>
          <w:right w:w="0" w:type="dxa"/>
        </w:tblCellMar>
        <w:tblLook w:val="0000" w:firstRow="0" w:lastRow="0" w:firstColumn="0" w:lastColumn="0" w:noHBand="0" w:noVBand="0"/>
      </w:tblPr>
      <w:tblGrid>
        <w:gridCol w:w="2977"/>
        <w:gridCol w:w="5812"/>
      </w:tblGrid>
      <w:tr w:rsidR="00F33F80" w:rsidRPr="005402F4" w14:paraId="458E1DC0" w14:textId="77777777" w:rsidTr="00F33F80">
        <w:trPr>
          <w:trHeight w:hRule="exact" w:val="375"/>
        </w:trPr>
        <w:tc>
          <w:tcPr>
            <w:tcW w:w="2977" w:type="dxa"/>
            <w:tcBorders>
              <w:top w:val="single" w:sz="4" w:space="0" w:color="221F1F"/>
              <w:left w:val="single" w:sz="4" w:space="0" w:color="221F1F"/>
              <w:bottom w:val="single" w:sz="4" w:space="0" w:color="221F1F"/>
              <w:right w:val="single" w:sz="4" w:space="0" w:color="221F1F"/>
            </w:tcBorders>
          </w:tcPr>
          <w:p w14:paraId="75967886" w14:textId="77777777" w:rsidR="00F33F80" w:rsidRPr="005402F4" w:rsidRDefault="00F33F80" w:rsidP="00241339">
            <w:pPr>
              <w:widowControl w:val="0"/>
              <w:autoSpaceDE w:val="0"/>
              <w:autoSpaceDN w:val="0"/>
              <w:adjustRightInd w:val="0"/>
              <w:spacing w:before="55" w:line="276" w:lineRule="auto"/>
              <w:ind w:left="20" w:right="-20"/>
              <w:jc w:val="center"/>
              <w:rPr>
                <w:b/>
                <w:bCs/>
                <w:color w:val="000000"/>
                <w:sz w:val="22"/>
                <w:szCs w:val="22"/>
              </w:rPr>
            </w:pPr>
          </w:p>
        </w:tc>
        <w:tc>
          <w:tcPr>
            <w:tcW w:w="5812" w:type="dxa"/>
            <w:tcBorders>
              <w:top w:val="single" w:sz="4" w:space="0" w:color="221F1F"/>
              <w:left w:val="single" w:sz="4" w:space="0" w:color="221F1F"/>
              <w:bottom w:val="single" w:sz="4" w:space="0" w:color="221F1F"/>
              <w:right w:val="single" w:sz="4" w:space="0" w:color="221F1F"/>
            </w:tcBorders>
          </w:tcPr>
          <w:p w14:paraId="791213CA" w14:textId="77777777" w:rsidR="00F33F80" w:rsidRPr="005402F4" w:rsidRDefault="00F33F80" w:rsidP="00241339">
            <w:pPr>
              <w:widowControl w:val="0"/>
              <w:autoSpaceDE w:val="0"/>
              <w:autoSpaceDN w:val="0"/>
              <w:adjustRightInd w:val="0"/>
              <w:spacing w:line="276" w:lineRule="auto"/>
              <w:jc w:val="center"/>
              <w:rPr>
                <w:b/>
                <w:bCs/>
                <w:color w:val="000000"/>
                <w:sz w:val="22"/>
                <w:szCs w:val="22"/>
              </w:rPr>
            </w:pPr>
            <w:r w:rsidRPr="005402F4">
              <w:rPr>
                <w:b/>
                <w:bCs/>
                <w:color w:val="000000"/>
                <w:sz w:val="22"/>
                <w:szCs w:val="22"/>
              </w:rPr>
              <w:t xml:space="preserve">MONTANT </w:t>
            </w:r>
            <w:r>
              <w:rPr>
                <w:b/>
                <w:bCs/>
                <w:color w:val="000000"/>
                <w:sz w:val="22"/>
                <w:szCs w:val="22"/>
              </w:rPr>
              <w:t>TOTAL</w:t>
            </w:r>
          </w:p>
        </w:tc>
      </w:tr>
      <w:tr w:rsidR="00F33F80" w:rsidRPr="00445FA3" w14:paraId="16367BEB" w14:textId="77777777" w:rsidTr="00F33F80">
        <w:trPr>
          <w:trHeight w:hRule="exact" w:val="375"/>
        </w:trPr>
        <w:tc>
          <w:tcPr>
            <w:tcW w:w="2977" w:type="dxa"/>
            <w:tcBorders>
              <w:top w:val="single" w:sz="4" w:space="0" w:color="221F1F"/>
              <w:left w:val="single" w:sz="4" w:space="0" w:color="221F1F"/>
              <w:bottom w:val="single" w:sz="4" w:space="0" w:color="221F1F"/>
              <w:right w:val="single" w:sz="4" w:space="0" w:color="221F1F"/>
            </w:tcBorders>
          </w:tcPr>
          <w:p w14:paraId="781821D8" w14:textId="77777777" w:rsidR="00F33F80" w:rsidRPr="00445FA3" w:rsidRDefault="00F33F80" w:rsidP="00241339">
            <w:pPr>
              <w:widowControl w:val="0"/>
              <w:autoSpaceDE w:val="0"/>
              <w:autoSpaceDN w:val="0"/>
              <w:adjustRightInd w:val="0"/>
              <w:spacing w:before="55" w:line="276" w:lineRule="auto"/>
              <w:ind w:left="20" w:right="-20"/>
              <w:rPr>
                <w:color w:val="000000"/>
                <w:sz w:val="22"/>
                <w:szCs w:val="22"/>
              </w:rPr>
            </w:pPr>
            <w:r w:rsidRPr="00445FA3">
              <w:rPr>
                <w:color w:val="000000"/>
                <w:sz w:val="22"/>
                <w:szCs w:val="22"/>
              </w:rPr>
              <w:t>TTC</w:t>
            </w:r>
          </w:p>
        </w:tc>
        <w:tc>
          <w:tcPr>
            <w:tcW w:w="5812" w:type="dxa"/>
            <w:tcBorders>
              <w:top w:val="single" w:sz="4" w:space="0" w:color="221F1F"/>
              <w:left w:val="single" w:sz="4" w:space="0" w:color="221F1F"/>
              <w:bottom w:val="single" w:sz="4" w:space="0" w:color="221F1F"/>
              <w:right w:val="single" w:sz="4" w:space="0" w:color="221F1F"/>
            </w:tcBorders>
          </w:tcPr>
          <w:p w14:paraId="6DFCCC4C" w14:textId="77777777" w:rsidR="00F33F80" w:rsidRPr="00445FA3" w:rsidRDefault="00F33F80" w:rsidP="00241339">
            <w:pPr>
              <w:widowControl w:val="0"/>
              <w:autoSpaceDE w:val="0"/>
              <w:autoSpaceDN w:val="0"/>
              <w:adjustRightInd w:val="0"/>
              <w:spacing w:line="276" w:lineRule="auto"/>
              <w:rPr>
                <w:color w:val="000000"/>
                <w:sz w:val="22"/>
                <w:szCs w:val="22"/>
              </w:rPr>
            </w:pPr>
          </w:p>
        </w:tc>
      </w:tr>
      <w:tr w:rsidR="00F33F80" w:rsidRPr="00445FA3" w14:paraId="74E848CC" w14:textId="77777777" w:rsidTr="00F33F80">
        <w:trPr>
          <w:trHeight w:hRule="exact" w:val="373"/>
        </w:trPr>
        <w:tc>
          <w:tcPr>
            <w:tcW w:w="2977" w:type="dxa"/>
            <w:tcBorders>
              <w:top w:val="single" w:sz="4" w:space="0" w:color="221F1F"/>
              <w:left w:val="single" w:sz="4" w:space="0" w:color="221F1F"/>
              <w:bottom w:val="single" w:sz="4" w:space="0" w:color="221F1F"/>
              <w:right w:val="single" w:sz="4" w:space="0" w:color="221F1F"/>
            </w:tcBorders>
          </w:tcPr>
          <w:p w14:paraId="433CA709" w14:textId="77777777" w:rsidR="00F33F80" w:rsidRPr="00445FA3" w:rsidRDefault="00F33F80" w:rsidP="00241339">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HTVA</w:t>
            </w:r>
          </w:p>
        </w:tc>
        <w:tc>
          <w:tcPr>
            <w:tcW w:w="5812" w:type="dxa"/>
            <w:tcBorders>
              <w:top w:val="single" w:sz="4" w:space="0" w:color="221F1F"/>
              <w:left w:val="single" w:sz="4" w:space="0" w:color="221F1F"/>
              <w:bottom w:val="single" w:sz="4" w:space="0" w:color="221F1F"/>
              <w:right w:val="single" w:sz="4" w:space="0" w:color="221F1F"/>
            </w:tcBorders>
          </w:tcPr>
          <w:p w14:paraId="3CDFE887" w14:textId="77777777" w:rsidR="00F33F80" w:rsidRPr="00445FA3" w:rsidRDefault="00F33F80" w:rsidP="00241339">
            <w:pPr>
              <w:widowControl w:val="0"/>
              <w:autoSpaceDE w:val="0"/>
              <w:autoSpaceDN w:val="0"/>
              <w:adjustRightInd w:val="0"/>
              <w:spacing w:line="276" w:lineRule="auto"/>
              <w:rPr>
                <w:color w:val="000000"/>
                <w:sz w:val="22"/>
                <w:szCs w:val="22"/>
              </w:rPr>
            </w:pPr>
          </w:p>
        </w:tc>
      </w:tr>
      <w:tr w:rsidR="00F33F80" w:rsidRPr="00445FA3" w14:paraId="7BDC3F73" w14:textId="77777777" w:rsidTr="00F33F80">
        <w:trPr>
          <w:trHeight w:hRule="exact" w:val="373"/>
        </w:trPr>
        <w:tc>
          <w:tcPr>
            <w:tcW w:w="2977" w:type="dxa"/>
            <w:tcBorders>
              <w:top w:val="single" w:sz="4" w:space="0" w:color="221F1F"/>
              <w:left w:val="single" w:sz="4" w:space="0" w:color="221F1F"/>
              <w:bottom w:val="single" w:sz="4" w:space="0" w:color="221F1F"/>
              <w:right w:val="single" w:sz="4" w:space="0" w:color="221F1F"/>
            </w:tcBorders>
          </w:tcPr>
          <w:p w14:paraId="0E3DBE70" w14:textId="77777777" w:rsidR="00F33F80" w:rsidRPr="00445FA3" w:rsidRDefault="00F33F80" w:rsidP="00241339">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T.V.A. (19.25</w:t>
            </w:r>
            <w:r w:rsidRPr="00445FA3">
              <w:rPr>
                <w:color w:val="000000"/>
                <w:spacing w:val="7"/>
                <w:sz w:val="22"/>
                <w:szCs w:val="22"/>
              </w:rPr>
              <w:t xml:space="preserve"> </w:t>
            </w:r>
            <w:r w:rsidRPr="00445FA3">
              <w:rPr>
                <w:color w:val="000000"/>
                <w:sz w:val="22"/>
                <w:szCs w:val="22"/>
              </w:rPr>
              <w:t>%)</w:t>
            </w:r>
          </w:p>
        </w:tc>
        <w:tc>
          <w:tcPr>
            <w:tcW w:w="5812" w:type="dxa"/>
            <w:tcBorders>
              <w:top w:val="single" w:sz="4" w:space="0" w:color="221F1F"/>
              <w:left w:val="single" w:sz="4" w:space="0" w:color="221F1F"/>
              <w:bottom w:val="single" w:sz="4" w:space="0" w:color="221F1F"/>
              <w:right w:val="single" w:sz="4" w:space="0" w:color="221F1F"/>
            </w:tcBorders>
          </w:tcPr>
          <w:p w14:paraId="38D26E3F" w14:textId="77777777" w:rsidR="00F33F80" w:rsidRPr="00445FA3" w:rsidRDefault="00F33F80" w:rsidP="00241339">
            <w:pPr>
              <w:widowControl w:val="0"/>
              <w:autoSpaceDE w:val="0"/>
              <w:autoSpaceDN w:val="0"/>
              <w:adjustRightInd w:val="0"/>
              <w:spacing w:line="276" w:lineRule="auto"/>
              <w:rPr>
                <w:color w:val="000000"/>
                <w:sz w:val="22"/>
                <w:szCs w:val="22"/>
              </w:rPr>
            </w:pPr>
          </w:p>
        </w:tc>
      </w:tr>
      <w:tr w:rsidR="00F33F80" w:rsidRPr="00445FA3" w14:paraId="34BA57FF" w14:textId="77777777" w:rsidTr="00F33F80">
        <w:trPr>
          <w:trHeight w:hRule="exact" w:val="373"/>
        </w:trPr>
        <w:tc>
          <w:tcPr>
            <w:tcW w:w="2977" w:type="dxa"/>
            <w:tcBorders>
              <w:top w:val="single" w:sz="4" w:space="0" w:color="221F1F"/>
              <w:left w:val="single" w:sz="4" w:space="0" w:color="221F1F"/>
              <w:bottom w:val="single" w:sz="4" w:space="0" w:color="221F1F"/>
              <w:right w:val="single" w:sz="4" w:space="0" w:color="221F1F"/>
            </w:tcBorders>
          </w:tcPr>
          <w:p w14:paraId="4B7B1371" w14:textId="77777777" w:rsidR="00F33F80" w:rsidRPr="00445FA3" w:rsidRDefault="00F33F80" w:rsidP="00241339">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IR (2,2)</w:t>
            </w:r>
          </w:p>
        </w:tc>
        <w:tc>
          <w:tcPr>
            <w:tcW w:w="5812" w:type="dxa"/>
            <w:tcBorders>
              <w:top w:val="single" w:sz="4" w:space="0" w:color="221F1F"/>
              <w:left w:val="single" w:sz="4" w:space="0" w:color="221F1F"/>
              <w:bottom w:val="single" w:sz="4" w:space="0" w:color="221F1F"/>
              <w:right w:val="single" w:sz="4" w:space="0" w:color="221F1F"/>
            </w:tcBorders>
          </w:tcPr>
          <w:p w14:paraId="3F08192B" w14:textId="77777777" w:rsidR="00F33F80" w:rsidRPr="00445FA3" w:rsidRDefault="00F33F80" w:rsidP="00241339">
            <w:pPr>
              <w:widowControl w:val="0"/>
              <w:autoSpaceDE w:val="0"/>
              <w:autoSpaceDN w:val="0"/>
              <w:adjustRightInd w:val="0"/>
              <w:spacing w:line="276" w:lineRule="auto"/>
              <w:rPr>
                <w:color w:val="000000"/>
                <w:sz w:val="22"/>
                <w:szCs w:val="22"/>
              </w:rPr>
            </w:pPr>
          </w:p>
        </w:tc>
      </w:tr>
      <w:tr w:rsidR="00F33F80" w:rsidRPr="00445FA3" w14:paraId="1DD141B1" w14:textId="77777777" w:rsidTr="00F33F80">
        <w:trPr>
          <w:trHeight w:hRule="exact" w:val="373"/>
        </w:trPr>
        <w:tc>
          <w:tcPr>
            <w:tcW w:w="2977" w:type="dxa"/>
            <w:tcBorders>
              <w:top w:val="single" w:sz="4" w:space="0" w:color="221F1F"/>
              <w:left w:val="single" w:sz="4" w:space="0" w:color="221F1F"/>
              <w:bottom w:val="single" w:sz="4" w:space="0" w:color="221F1F"/>
              <w:right w:val="single" w:sz="4" w:space="0" w:color="221F1F"/>
            </w:tcBorders>
          </w:tcPr>
          <w:p w14:paraId="6BCE8F27" w14:textId="77777777" w:rsidR="00F33F80" w:rsidRPr="00445FA3" w:rsidRDefault="00F33F80" w:rsidP="00241339">
            <w:pPr>
              <w:widowControl w:val="0"/>
              <w:autoSpaceDE w:val="0"/>
              <w:autoSpaceDN w:val="0"/>
              <w:adjustRightInd w:val="0"/>
              <w:spacing w:before="53" w:line="276" w:lineRule="auto"/>
              <w:ind w:left="20" w:right="-20"/>
              <w:rPr>
                <w:color w:val="000000"/>
                <w:sz w:val="22"/>
                <w:szCs w:val="22"/>
              </w:rPr>
            </w:pPr>
            <w:r w:rsidRPr="00445FA3">
              <w:rPr>
                <w:color w:val="000000"/>
                <w:sz w:val="22"/>
                <w:szCs w:val="22"/>
              </w:rPr>
              <w:t>NET A MANDATER</w:t>
            </w:r>
          </w:p>
        </w:tc>
        <w:tc>
          <w:tcPr>
            <w:tcW w:w="5812" w:type="dxa"/>
            <w:tcBorders>
              <w:top w:val="single" w:sz="4" w:space="0" w:color="221F1F"/>
              <w:left w:val="single" w:sz="4" w:space="0" w:color="221F1F"/>
              <w:bottom w:val="single" w:sz="4" w:space="0" w:color="221F1F"/>
              <w:right w:val="single" w:sz="4" w:space="0" w:color="221F1F"/>
            </w:tcBorders>
          </w:tcPr>
          <w:p w14:paraId="160D786A" w14:textId="77777777" w:rsidR="00F33F80" w:rsidRPr="00445FA3" w:rsidRDefault="00F33F80" w:rsidP="00241339">
            <w:pPr>
              <w:widowControl w:val="0"/>
              <w:autoSpaceDE w:val="0"/>
              <w:autoSpaceDN w:val="0"/>
              <w:adjustRightInd w:val="0"/>
              <w:spacing w:line="276" w:lineRule="auto"/>
              <w:rPr>
                <w:color w:val="000000"/>
                <w:sz w:val="22"/>
                <w:szCs w:val="22"/>
              </w:rPr>
            </w:pPr>
          </w:p>
        </w:tc>
      </w:tr>
    </w:tbl>
    <w:p w14:paraId="7FD1EC34" w14:textId="77777777" w:rsidR="00351AEF" w:rsidRPr="00445FA3" w:rsidRDefault="00351AEF" w:rsidP="00351AEF">
      <w:pPr>
        <w:widowControl w:val="0"/>
        <w:autoSpaceDE w:val="0"/>
        <w:autoSpaceDN w:val="0"/>
        <w:adjustRightInd w:val="0"/>
        <w:spacing w:line="276" w:lineRule="auto"/>
        <w:rPr>
          <w:color w:val="000000"/>
          <w:sz w:val="22"/>
          <w:szCs w:val="22"/>
        </w:rPr>
      </w:pPr>
    </w:p>
    <w:p w14:paraId="335F7CFB" w14:textId="3625C290" w:rsidR="00351AEF" w:rsidRPr="00445FA3" w:rsidRDefault="00351AEF" w:rsidP="00351AEF">
      <w:pPr>
        <w:widowControl w:val="0"/>
        <w:tabs>
          <w:tab w:val="left" w:pos="3000"/>
        </w:tabs>
        <w:autoSpaceDE w:val="0"/>
        <w:autoSpaceDN w:val="0"/>
        <w:adjustRightInd w:val="0"/>
        <w:spacing w:line="276" w:lineRule="auto"/>
        <w:ind w:left="107" w:right="-20"/>
        <w:jc w:val="both"/>
        <w:rPr>
          <w:color w:val="FF0000"/>
          <w:sz w:val="22"/>
          <w:szCs w:val="22"/>
        </w:rPr>
      </w:pPr>
      <w:r w:rsidRPr="00445FA3">
        <w:rPr>
          <w:b/>
          <w:bCs/>
          <w:color w:val="000000"/>
          <w:sz w:val="22"/>
          <w:szCs w:val="22"/>
        </w:rPr>
        <w:t>DELAI</w:t>
      </w:r>
      <w:r w:rsidRPr="00445FA3">
        <w:rPr>
          <w:b/>
          <w:bCs/>
          <w:color w:val="000000"/>
          <w:spacing w:val="7"/>
          <w:sz w:val="22"/>
          <w:szCs w:val="22"/>
        </w:rPr>
        <w:t xml:space="preserve"> </w:t>
      </w:r>
      <w:r w:rsidRPr="00445FA3">
        <w:rPr>
          <w:b/>
          <w:bCs/>
          <w:color w:val="000000"/>
          <w:sz w:val="22"/>
          <w:szCs w:val="22"/>
        </w:rPr>
        <w:t>D’EXECUTION</w:t>
      </w:r>
      <w:r w:rsidRPr="00445FA3">
        <w:rPr>
          <w:b/>
          <w:bCs/>
          <w:color w:val="000000"/>
          <w:sz w:val="22"/>
          <w:szCs w:val="22"/>
        </w:rPr>
        <w:tab/>
      </w:r>
      <w:r w:rsidRPr="00445FA3">
        <w:rPr>
          <w:sz w:val="22"/>
          <w:szCs w:val="22"/>
        </w:rPr>
        <w:t>:</w:t>
      </w:r>
      <w:r w:rsidRPr="00445FA3">
        <w:rPr>
          <w:spacing w:val="7"/>
          <w:sz w:val="22"/>
          <w:szCs w:val="22"/>
        </w:rPr>
        <w:t xml:space="preserve"> </w:t>
      </w:r>
      <w:r w:rsidR="00F33F80">
        <w:rPr>
          <w:spacing w:val="7"/>
          <w:sz w:val="22"/>
          <w:szCs w:val="22"/>
        </w:rPr>
        <w:t xml:space="preserve"> le délai est de -------------------</w:t>
      </w:r>
    </w:p>
    <w:p w14:paraId="15663CC1" w14:textId="77777777" w:rsidR="00700FDC" w:rsidRPr="00445FA3" w:rsidRDefault="00700FDC" w:rsidP="00AC7B42">
      <w:pPr>
        <w:widowControl w:val="0"/>
        <w:autoSpaceDE w:val="0"/>
        <w:autoSpaceDN w:val="0"/>
        <w:adjustRightInd w:val="0"/>
        <w:spacing w:line="276" w:lineRule="auto"/>
        <w:ind w:left="107" w:right="-20"/>
        <w:rPr>
          <w:iCs/>
          <w:color w:val="000000"/>
          <w:sz w:val="22"/>
          <w:szCs w:val="22"/>
        </w:rPr>
      </w:pPr>
    </w:p>
    <w:p w14:paraId="0E358538" w14:textId="77777777" w:rsidR="00700FDC" w:rsidRPr="00445FA3" w:rsidRDefault="00700FDC" w:rsidP="00AC7B42">
      <w:pPr>
        <w:widowControl w:val="0"/>
        <w:autoSpaceDE w:val="0"/>
        <w:autoSpaceDN w:val="0"/>
        <w:adjustRightInd w:val="0"/>
        <w:spacing w:line="276" w:lineRule="auto"/>
        <w:ind w:left="107" w:right="-20"/>
        <w:rPr>
          <w:iCs/>
          <w:color w:val="000000"/>
          <w:sz w:val="22"/>
          <w:szCs w:val="22"/>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700FDC" w:rsidRPr="00445FA3" w14:paraId="2DA1B3BA" w14:textId="77777777" w:rsidTr="001D59FA">
        <w:trPr>
          <w:trHeight w:val="1745"/>
          <w:jc w:val="center"/>
        </w:trPr>
        <w:tc>
          <w:tcPr>
            <w:tcW w:w="9447" w:type="dxa"/>
          </w:tcPr>
          <w:p w14:paraId="3644654C"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14:paraId="78EEF809"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6"/>
                <w:szCs w:val="22"/>
              </w:rPr>
            </w:pPr>
          </w:p>
          <w:p w14:paraId="02AE72E6"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r w:rsidRPr="00445FA3">
              <w:rPr>
                <w:color w:val="000000"/>
                <w:sz w:val="22"/>
                <w:szCs w:val="22"/>
              </w:rPr>
              <w:t>Lu et accepté par le cocontractant</w:t>
            </w:r>
          </w:p>
          <w:p w14:paraId="797A9E51" w14:textId="77777777"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14:paraId="7018958B" w14:textId="77777777"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14:paraId="7A2DD9AC" w14:textId="77777777"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14:paraId="4C049624" w14:textId="77777777" w:rsidR="00AB30D8" w:rsidRPr="00445FA3" w:rsidRDefault="00AB30D8" w:rsidP="00AC7B42">
            <w:pPr>
              <w:widowControl w:val="0"/>
              <w:autoSpaceDE w:val="0"/>
              <w:autoSpaceDN w:val="0"/>
              <w:adjustRightInd w:val="0"/>
              <w:spacing w:line="276" w:lineRule="auto"/>
              <w:ind w:left="3559" w:right="-20"/>
              <w:jc w:val="center"/>
              <w:rPr>
                <w:i/>
                <w:iCs/>
                <w:color w:val="000000"/>
                <w:position w:val="-4"/>
                <w:sz w:val="22"/>
                <w:szCs w:val="22"/>
              </w:rPr>
            </w:pPr>
          </w:p>
          <w:p w14:paraId="3AA6D763" w14:textId="3F699B98" w:rsidR="00700FDC" w:rsidRPr="00445FA3" w:rsidRDefault="00690B8E" w:rsidP="00AC7B42">
            <w:pPr>
              <w:widowControl w:val="0"/>
              <w:autoSpaceDE w:val="0"/>
              <w:autoSpaceDN w:val="0"/>
              <w:adjustRightInd w:val="0"/>
              <w:spacing w:line="276" w:lineRule="auto"/>
              <w:ind w:left="2832" w:right="-20"/>
              <w:jc w:val="center"/>
              <w:rPr>
                <w:color w:val="000000"/>
                <w:sz w:val="22"/>
                <w:szCs w:val="22"/>
              </w:rPr>
            </w:pPr>
            <w:r>
              <w:rPr>
                <w:i/>
                <w:iCs/>
                <w:color w:val="000000"/>
                <w:position w:val="-4"/>
                <w:sz w:val="22"/>
                <w:szCs w:val="22"/>
              </w:rPr>
              <w:t>DATCHEKA</w:t>
            </w:r>
            <w:r w:rsidR="00700FDC" w:rsidRPr="00445FA3">
              <w:rPr>
                <w:i/>
                <w:iCs/>
                <w:color w:val="000000"/>
                <w:position w:val="-4"/>
                <w:sz w:val="22"/>
                <w:szCs w:val="22"/>
              </w:rPr>
              <w:t>,</w:t>
            </w:r>
            <w:r w:rsidR="00700FDC" w:rsidRPr="00445FA3">
              <w:rPr>
                <w:i/>
                <w:iCs/>
                <w:color w:val="000000"/>
                <w:spacing w:val="7"/>
                <w:position w:val="-4"/>
                <w:sz w:val="22"/>
                <w:szCs w:val="22"/>
              </w:rPr>
              <w:t xml:space="preserve"> </w:t>
            </w:r>
            <w:r w:rsidR="00700FDC" w:rsidRPr="00445FA3">
              <w:rPr>
                <w:i/>
                <w:iCs/>
                <w:color w:val="000000"/>
                <w:position w:val="-4"/>
                <w:sz w:val="22"/>
                <w:szCs w:val="22"/>
              </w:rPr>
              <w:t>le</w:t>
            </w:r>
            <w:r w:rsidR="00700FDC" w:rsidRPr="00445FA3">
              <w:rPr>
                <w:i/>
                <w:iCs/>
                <w:color w:val="000000"/>
                <w:spacing w:val="7"/>
                <w:position w:val="-4"/>
                <w:sz w:val="22"/>
                <w:szCs w:val="22"/>
              </w:rPr>
              <w:t xml:space="preserve"> </w:t>
            </w:r>
            <w:r w:rsidR="00700FDC" w:rsidRPr="00445FA3">
              <w:rPr>
                <w:i/>
                <w:iCs/>
                <w:color w:val="000000"/>
                <w:sz w:val="22"/>
                <w:szCs w:val="22"/>
              </w:rPr>
              <w:t>..........................................................................</w:t>
            </w:r>
          </w:p>
        </w:tc>
      </w:tr>
      <w:tr w:rsidR="00700FDC" w:rsidRPr="00445FA3" w14:paraId="3151B24C" w14:textId="77777777" w:rsidTr="001D59FA">
        <w:trPr>
          <w:trHeight w:val="1647"/>
          <w:jc w:val="center"/>
        </w:trPr>
        <w:tc>
          <w:tcPr>
            <w:tcW w:w="9447" w:type="dxa"/>
          </w:tcPr>
          <w:p w14:paraId="2F78BA57"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14:paraId="4591784B"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
                <w:szCs w:val="22"/>
              </w:rPr>
            </w:pPr>
          </w:p>
          <w:p w14:paraId="78C0A32B"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r w:rsidRPr="00445FA3">
              <w:rPr>
                <w:color w:val="000000"/>
                <w:sz w:val="22"/>
                <w:szCs w:val="22"/>
              </w:rPr>
              <w:t>Signé par L’Autorité Contractante</w:t>
            </w:r>
          </w:p>
          <w:p w14:paraId="1140A53B" w14:textId="3763215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r w:rsidRPr="00445FA3">
              <w:rPr>
                <w:color w:val="000000"/>
                <w:sz w:val="22"/>
                <w:szCs w:val="22"/>
              </w:rPr>
              <w:t xml:space="preserve"> (</w:t>
            </w:r>
            <w:r w:rsidR="00350958" w:rsidRPr="00445FA3">
              <w:rPr>
                <w:color w:val="000000"/>
                <w:sz w:val="22"/>
                <w:szCs w:val="22"/>
              </w:rPr>
              <w:t>M</w:t>
            </w:r>
            <w:r w:rsidR="00FB7F5D" w:rsidRPr="00445FA3">
              <w:rPr>
                <w:color w:val="000000"/>
                <w:sz w:val="22"/>
                <w:szCs w:val="22"/>
              </w:rPr>
              <w:t xml:space="preserve">aire de la Commune de </w:t>
            </w:r>
            <w:r w:rsidR="00690B8E">
              <w:rPr>
                <w:color w:val="000000"/>
                <w:sz w:val="22"/>
                <w:szCs w:val="22"/>
              </w:rPr>
              <w:t>DATCHEKA</w:t>
            </w:r>
            <w:r w:rsidRPr="00445FA3">
              <w:rPr>
                <w:color w:val="000000"/>
                <w:sz w:val="22"/>
                <w:szCs w:val="22"/>
              </w:rPr>
              <w:t>)</w:t>
            </w:r>
          </w:p>
          <w:p w14:paraId="780F7E9B"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14:paraId="0578E6AA" w14:textId="77777777" w:rsidR="00700FDC" w:rsidRPr="00445FA3" w:rsidRDefault="00700FDC" w:rsidP="00AC7B42">
            <w:pPr>
              <w:widowControl w:val="0"/>
              <w:tabs>
                <w:tab w:val="left" w:pos="7000"/>
              </w:tabs>
              <w:autoSpaceDE w:val="0"/>
              <w:autoSpaceDN w:val="0"/>
              <w:adjustRightInd w:val="0"/>
              <w:spacing w:before="22" w:line="276" w:lineRule="auto"/>
              <w:ind w:left="623" w:right="-20"/>
              <w:jc w:val="center"/>
              <w:rPr>
                <w:color w:val="000000"/>
                <w:sz w:val="22"/>
                <w:szCs w:val="22"/>
              </w:rPr>
            </w:pPr>
          </w:p>
          <w:p w14:paraId="5EF315A3" w14:textId="77777777" w:rsidR="00700FDC" w:rsidRPr="00445FA3" w:rsidRDefault="00700FDC" w:rsidP="00AC7B42">
            <w:pPr>
              <w:widowControl w:val="0"/>
              <w:autoSpaceDE w:val="0"/>
              <w:autoSpaceDN w:val="0"/>
              <w:adjustRightInd w:val="0"/>
              <w:spacing w:line="276" w:lineRule="auto"/>
              <w:ind w:left="3559" w:right="-20"/>
              <w:jc w:val="center"/>
              <w:rPr>
                <w:i/>
                <w:iCs/>
                <w:color w:val="000000"/>
                <w:position w:val="-4"/>
                <w:sz w:val="22"/>
                <w:szCs w:val="22"/>
              </w:rPr>
            </w:pPr>
          </w:p>
          <w:p w14:paraId="2E91FADD" w14:textId="68706B8E" w:rsidR="00700FDC" w:rsidRPr="00445FA3" w:rsidRDefault="00690B8E" w:rsidP="00AC7B42">
            <w:pPr>
              <w:widowControl w:val="0"/>
              <w:tabs>
                <w:tab w:val="left" w:pos="7000"/>
              </w:tabs>
              <w:autoSpaceDE w:val="0"/>
              <w:autoSpaceDN w:val="0"/>
              <w:adjustRightInd w:val="0"/>
              <w:spacing w:before="22" w:line="276" w:lineRule="auto"/>
              <w:ind w:left="2832" w:right="-20"/>
              <w:rPr>
                <w:color w:val="000000"/>
                <w:sz w:val="22"/>
                <w:szCs w:val="22"/>
              </w:rPr>
            </w:pPr>
            <w:r>
              <w:rPr>
                <w:i/>
                <w:iCs/>
                <w:color w:val="000000"/>
                <w:position w:val="-4"/>
                <w:sz w:val="22"/>
                <w:szCs w:val="22"/>
              </w:rPr>
              <w:t>DATCHEKA</w:t>
            </w:r>
            <w:r w:rsidR="00700FDC" w:rsidRPr="00445FA3">
              <w:rPr>
                <w:i/>
                <w:iCs/>
                <w:color w:val="000000"/>
                <w:position w:val="-4"/>
                <w:sz w:val="22"/>
                <w:szCs w:val="22"/>
              </w:rPr>
              <w:t>,</w:t>
            </w:r>
            <w:r w:rsidR="00700FDC" w:rsidRPr="00445FA3">
              <w:rPr>
                <w:i/>
                <w:iCs/>
                <w:color w:val="000000"/>
                <w:spacing w:val="7"/>
                <w:position w:val="-4"/>
                <w:sz w:val="22"/>
                <w:szCs w:val="22"/>
              </w:rPr>
              <w:t xml:space="preserve"> </w:t>
            </w:r>
            <w:r w:rsidR="00700FDC" w:rsidRPr="00445FA3">
              <w:rPr>
                <w:i/>
                <w:iCs/>
                <w:color w:val="000000"/>
                <w:position w:val="-4"/>
                <w:sz w:val="22"/>
                <w:szCs w:val="22"/>
              </w:rPr>
              <w:t>le</w:t>
            </w:r>
            <w:r w:rsidR="00700FDC" w:rsidRPr="00445FA3">
              <w:rPr>
                <w:i/>
                <w:iCs/>
                <w:color w:val="000000"/>
                <w:spacing w:val="7"/>
                <w:position w:val="-4"/>
                <w:sz w:val="22"/>
                <w:szCs w:val="22"/>
              </w:rPr>
              <w:t xml:space="preserve"> </w:t>
            </w:r>
            <w:r w:rsidR="00700FDC" w:rsidRPr="00445FA3">
              <w:rPr>
                <w:i/>
                <w:iCs/>
                <w:color w:val="000000"/>
                <w:sz w:val="22"/>
                <w:szCs w:val="22"/>
              </w:rPr>
              <w:t>..........................................................................</w:t>
            </w:r>
          </w:p>
        </w:tc>
      </w:tr>
      <w:tr w:rsidR="00700FDC" w:rsidRPr="00445FA3" w14:paraId="6B430202" w14:textId="77777777" w:rsidTr="001D59FA">
        <w:trPr>
          <w:trHeight w:val="2079"/>
          <w:jc w:val="center"/>
        </w:trPr>
        <w:tc>
          <w:tcPr>
            <w:tcW w:w="9447" w:type="dxa"/>
          </w:tcPr>
          <w:p w14:paraId="2631E86D"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p w14:paraId="63AE56C4"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p w14:paraId="32438DBF"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p w14:paraId="64A1AB7B"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p w14:paraId="158CD47D" w14:textId="77777777" w:rsidR="00AB30D8" w:rsidRPr="00445FA3" w:rsidRDefault="00AB30D8" w:rsidP="00AC7B42">
            <w:pPr>
              <w:widowControl w:val="0"/>
              <w:tabs>
                <w:tab w:val="left" w:pos="7000"/>
              </w:tabs>
              <w:autoSpaceDE w:val="0"/>
              <w:autoSpaceDN w:val="0"/>
              <w:adjustRightInd w:val="0"/>
              <w:spacing w:before="22" w:line="276" w:lineRule="auto"/>
              <w:ind w:right="-20"/>
              <w:rPr>
                <w:color w:val="000000"/>
                <w:sz w:val="22"/>
                <w:szCs w:val="22"/>
              </w:rPr>
            </w:pPr>
          </w:p>
          <w:p w14:paraId="56C06ED7"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r w:rsidRPr="00445FA3">
              <w:rPr>
                <w:color w:val="000000"/>
                <w:sz w:val="22"/>
                <w:szCs w:val="22"/>
              </w:rPr>
              <w:t>Enregistremen</w:t>
            </w:r>
            <w:r w:rsidR="00AB30D8" w:rsidRPr="00445FA3">
              <w:rPr>
                <w:color w:val="000000"/>
                <w:sz w:val="22"/>
                <w:szCs w:val="22"/>
              </w:rPr>
              <w:t>t</w:t>
            </w:r>
          </w:p>
          <w:p w14:paraId="2F69071F" w14:textId="77777777" w:rsidR="00700FDC" w:rsidRPr="00445FA3" w:rsidRDefault="00700FDC" w:rsidP="00AC7B42">
            <w:pPr>
              <w:widowControl w:val="0"/>
              <w:tabs>
                <w:tab w:val="left" w:pos="7000"/>
              </w:tabs>
              <w:autoSpaceDE w:val="0"/>
              <w:autoSpaceDN w:val="0"/>
              <w:adjustRightInd w:val="0"/>
              <w:spacing w:before="22" w:line="276" w:lineRule="auto"/>
              <w:ind w:left="623" w:right="-20" w:hanging="1"/>
              <w:jc w:val="center"/>
              <w:rPr>
                <w:color w:val="000000"/>
                <w:sz w:val="22"/>
                <w:szCs w:val="22"/>
              </w:rPr>
            </w:pPr>
          </w:p>
        </w:tc>
      </w:tr>
    </w:tbl>
    <w:p w14:paraId="04B0E717" w14:textId="77777777" w:rsidR="00700FDC" w:rsidRPr="00445FA3" w:rsidRDefault="00700FDC" w:rsidP="00AC7B42">
      <w:pPr>
        <w:widowControl w:val="0"/>
        <w:tabs>
          <w:tab w:val="left" w:pos="8740"/>
        </w:tabs>
        <w:autoSpaceDE w:val="0"/>
        <w:autoSpaceDN w:val="0"/>
        <w:adjustRightInd w:val="0"/>
        <w:spacing w:line="276" w:lineRule="auto"/>
        <w:ind w:right="-271"/>
        <w:rPr>
          <w:b/>
          <w:sz w:val="22"/>
          <w:szCs w:val="22"/>
        </w:rPr>
      </w:pPr>
    </w:p>
    <w:p w14:paraId="119E0140" w14:textId="77777777" w:rsidR="00700FDC" w:rsidRPr="00445FA3" w:rsidRDefault="00700FDC" w:rsidP="00AC7B42">
      <w:pPr>
        <w:widowControl w:val="0"/>
        <w:autoSpaceDE w:val="0"/>
        <w:autoSpaceDN w:val="0"/>
        <w:adjustRightInd w:val="0"/>
        <w:spacing w:before="17" w:line="276" w:lineRule="auto"/>
        <w:rPr>
          <w:sz w:val="22"/>
          <w:szCs w:val="22"/>
        </w:rPr>
      </w:pPr>
    </w:p>
    <w:p w14:paraId="75A2A7F3" w14:textId="77777777" w:rsidR="00700FDC" w:rsidRPr="00445FA3" w:rsidRDefault="00700FDC" w:rsidP="00AC7B42">
      <w:pPr>
        <w:widowControl w:val="0"/>
        <w:autoSpaceDE w:val="0"/>
        <w:autoSpaceDN w:val="0"/>
        <w:adjustRightInd w:val="0"/>
        <w:spacing w:line="276" w:lineRule="auto"/>
        <w:rPr>
          <w:sz w:val="22"/>
          <w:szCs w:val="22"/>
        </w:rPr>
      </w:pPr>
    </w:p>
    <w:p w14:paraId="7C11FBDA" w14:textId="77777777" w:rsidR="00700FDC" w:rsidRPr="00445FA3" w:rsidRDefault="00700FDC" w:rsidP="00AC7B42">
      <w:pPr>
        <w:widowControl w:val="0"/>
        <w:autoSpaceDE w:val="0"/>
        <w:autoSpaceDN w:val="0"/>
        <w:adjustRightInd w:val="0"/>
        <w:spacing w:line="276" w:lineRule="auto"/>
        <w:rPr>
          <w:sz w:val="22"/>
          <w:szCs w:val="22"/>
        </w:rPr>
      </w:pPr>
    </w:p>
    <w:p w14:paraId="58F7CDA9" w14:textId="77777777" w:rsidR="00700FDC" w:rsidRPr="00445FA3" w:rsidRDefault="00700FDC" w:rsidP="00AC7B42">
      <w:pPr>
        <w:widowControl w:val="0"/>
        <w:autoSpaceDE w:val="0"/>
        <w:autoSpaceDN w:val="0"/>
        <w:adjustRightInd w:val="0"/>
        <w:spacing w:line="276" w:lineRule="auto"/>
        <w:rPr>
          <w:sz w:val="22"/>
          <w:szCs w:val="22"/>
        </w:rPr>
      </w:pPr>
    </w:p>
    <w:p w14:paraId="3599A2CA" w14:textId="77777777" w:rsidR="00700FDC" w:rsidRPr="00445FA3" w:rsidRDefault="00700FDC" w:rsidP="00AC7B42">
      <w:pPr>
        <w:widowControl w:val="0"/>
        <w:autoSpaceDE w:val="0"/>
        <w:autoSpaceDN w:val="0"/>
        <w:adjustRightInd w:val="0"/>
        <w:spacing w:line="276" w:lineRule="auto"/>
        <w:rPr>
          <w:sz w:val="22"/>
          <w:szCs w:val="22"/>
        </w:rPr>
      </w:pPr>
    </w:p>
    <w:p w14:paraId="6206E36A" w14:textId="77777777" w:rsidR="00700FDC" w:rsidRPr="00445FA3" w:rsidRDefault="00700FDC" w:rsidP="00AC7B42">
      <w:pPr>
        <w:widowControl w:val="0"/>
        <w:autoSpaceDE w:val="0"/>
        <w:autoSpaceDN w:val="0"/>
        <w:adjustRightInd w:val="0"/>
        <w:spacing w:line="276" w:lineRule="auto"/>
        <w:ind w:left="107" w:right="-20"/>
        <w:jc w:val="center"/>
        <w:rPr>
          <w:sz w:val="22"/>
          <w:szCs w:val="22"/>
        </w:rPr>
      </w:pPr>
    </w:p>
    <w:p w14:paraId="3D4F5703"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27C9F172"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094076B6"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0916E4DC"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4E567D00" w14:textId="77777777" w:rsidR="003A5453" w:rsidRPr="00445FA3" w:rsidRDefault="003A5453" w:rsidP="00AC7B42">
      <w:pPr>
        <w:widowControl w:val="0"/>
        <w:autoSpaceDE w:val="0"/>
        <w:autoSpaceDN w:val="0"/>
        <w:adjustRightInd w:val="0"/>
        <w:spacing w:line="276" w:lineRule="auto"/>
        <w:ind w:left="107" w:right="-20"/>
        <w:jc w:val="center"/>
        <w:rPr>
          <w:sz w:val="22"/>
          <w:szCs w:val="22"/>
        </w:rPr>
      </w:pPr>
    </w:p>
    <w:p w14:paraId="670641DD" w14:textId="77777777" w:rsidR="00700FDC" w:rsidRPr="00445FA3" w:rsidRDefault="00700FDC" w:rsidP="00AC7B42">
      <w:pPr>
        <w:widowControl w:val="0"/>
        <w:autoSpaceDE w:val="0"/>
        <w:autoSpaceDN w:val="0"/>
        <w:adjustRightInd w:val="0"/>
        <w:spacing w:line="276" w:lineRule="auto"/>
        <w:rPr>
          <w:sz w:val="22"/>
          <w:szCs w:val="22"/>
        </w:rPr>
      </w:pPr>
    </w:p>
    <w:p w14:paraId="7619A575" w14:textId="3BDB06DF" w:rsidR="00700FDC" w:rsidRDefault="00700FDC" w:rsidP="00AC7B42">
      <w:pPr>
        <w:widowControl w:val="0"/>
        <w:autoSpaceDE w:val="0"/>
        <w:autoSpaceDN w:val="0"/>
        <w:adjustRightInd w:val="0"/>
        <w:spacing w:line="276" w:lineRule="auto"/>
        <w:rPr>
          <w:sz w:val="22"/>
          <w:szCs w:val="22"/>
        </w:rPr>
      </w:pPr>
    </w:p>
    <w:p w14:paraId="5CA35C25" w14:textId="0212EE0F" w:rsidR="00690B8E" w:rsidRDefault="00690B8E" w:rsidP="00AC7B42">
      <w:pPr>
        <w:widowControl w:val="0"/>
        <w:autoSpaceDE w:val="0"/>
        <w:autoSpaceDN w:val="0"/>
        <w:adjustRightInd w:val="0"/>
        <w:spacing w:line="276" w:lineRule="auto"/>
        <w:rPr>
          <w:sz w:val="22"/>
          <w:szCs w:val="22"/>
        </w:rPr>
      </w:pPr>
    </w:p>
    <w:p w14:paraId="2B43572B" w14:textId="5173DC6C" w:rsidR="00690B8E" w:rsidRDefault="00690B8E" w:rsidP="00AC7B42">
      <w:pPr>
        <w:widowControl w:val="0"/>
        <w:autoSpaceDE w:val="0"/>
        <w:autoSpaceDN w:val="0"/>
        <w:adjustRightInd w:val="0"/>
        <w:spacing w:line="276" w:lineRule="auto"/>
        <w:rPr>
          <w:sz w:val="22"/>
          <w:szCs w:val="22"/>
        </w:rPr>
      </w:pPr>
    </w:p>
    <w:p w14:paraId="64DBF6DF" w14:textId="659AA878" w:rsidR="00690B8E" w:rsidRDefault="00690B8E" w:rsidP="00AC7B42">
      <w:pPr>
        <w:widowControl w:val="0"/>
        <w:autoSpaceDE w:val="0"/>
        <w:autoSpaceDN w:val="0"/>
        <w:adjustRightInd w:val="0"/>
        <w:spacing w:line="276" w:lineRule="auto"/>
        <w:rPr>
          <w:sz w:val="22"/>
          <w:szCs w:val="22"/>
        </w:rPr>
      </w:pPr>
    </w:p>
    <w:p w14:paraId="793DED2A" w14:textId="57C061D6" w:rsidR="00690B8E" w:rsidRDefault="00690B8E" w:rsidP="00AC7B42">
      <w:pPr>
        <w:widowControl w:val="0"/>
        <w:autoSpaceDE w:val="0"/>
        <w:autoSpaceDN w:val="0"/>
        <w:adjustRightInd w:val="0"/>
        <w:spacing w:line="276" w:lineRule="auto"/>
        <w:rPr>
          <w:sz w:val="22"/>
          <w:szCs w:val="22"/>
        </w:rPr>
      </w:pPr>
    </w:p>
    <w:p w14:paraId="0A763912" w14:textId="74781159" w:rsidR="00690B8E" w:rsidRDefault="00690B8E" w:rsidP="00AC7B42">
      <w:pPr>
        <w:widowControl w:val="0"/>
        <w:autoSpaceDE w:val="0"/>
        <w:autoSpaceDN w:val="0"/>
        <w:adjustRightInd w:val="0"/>
        <w:spacing w:line="276" w:lineRule="auto"/>
        <w:rPr>
          <w:sz w:val="22"/>
          <w:szCs w:val="22"/>
        </w:rPr>
      </w:pPr>
    </w:p>
    <w:p w14:paraId="3D3E6ACF" w14:textId="77777777" w:rsidR="00690B8E" w:rsidRPr="00445FA3" w:rsidRDefault="00690B8E" w:rsidP="00AC7B42">
      <w:pPr>
        <w:widowControl w:val="0"/>
        <w:autoSpaceDE w:val="0"/>
        <w:autoSpaceDN w:val="0"/>
        <w:adjustRightInd w:val="0"/>
        <w:spacing w:line="276" w:lineRule="auto"/>
        <w:rPr>
          <w:sz w:val="22"/>
          <w:szCs w:val="22"/>
        </w:rPr>
      </w:pPr>
    </w:p>
    <w:p w14:paraId="50ED621A" w14:textId="77777777" w:rsidR="00700FDC" w:rsidRPr="00445FA3" w:rsidRDefault="00700FDC" w:rsidP="00AC7B42">
      <w:pPr>
        <w:widowControl w:val="0"/>
        <w:autoSpaceDE w:val="0"/>
        <w:autoSpaceDN w:val="0"/>
        <w:adjustRightInd w:val="0"/>
        <w:spacing w:line="276" w:lineRule="auto"/>
        <w:ind w:left="107" w:right="-20"/>
        <w:jc w:val="center"/>
        <w:rPr>
          <w:spacing w:val="37"/>
          <w:w w:val="93"/>
          <w:position w:val="1"/>
          <w:sz w:val="22"/>
          <w:szCs w:val="22"/>
          <w14:shadow w14:blurRad="50800" w14:dist="38100" w14:dir="2700000" w14:sx="100000" w14:sy="100000" w14:kx="0" w14:ky="0" w14:algn="tl">
            <w14:srgbClr w14:val="000000">
              <w14:alpha w14:val="60000"/>
            </w14:srgbClr>
          </w14:shadow>
        </w:rPr>
      </w:pPr>
    </w:p>
    <w:p w14:paraId="3DD96F2A"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598A716D" w14:textId="77777777" w:rsidR="00700FDC" w:rsidRPr="00445FA3" w:rsidRDefault="004620A1"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PIECE N° 11</w:t>
      </w:r>
      <w:r w:rsidR="00700FDC"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 FORMULAIRES ET MODELES A UTILISER</w:t>
      </w:r>
    </w:p>
    <w:p w14:paraId="2F2E5444" w14:textId="77777777" w:rsidR="00700FDC" w:rsidRPr="00445FA3" w:rsidRDefault="00700FDC" w:rsidP="00AC7B42">
      <w:pPr>
        <w:spacing w:line="276" w:lineRule="auto"/>
        <w:jc w:val="center"/>
        <w:rPr>
          <w:b/>
          <w:color w:val="000000"/>
          <w:spacing w:val="35"/>
          <w:w w:val="88"/>
          <w:position w:val="1"/>
          <w:sz w:val="22"/>
          <w:szCs w:val="22"/>
          <w14:shadow w14:blurRad="50800" w14:dist="38100" w14:dir="2700000" w14:sx="100000" w14:sy="100000" w14:kx="0" w14:ky="0" w14:algn="tl">
            <w14:srgbClr w14:val="000000">
              <w14:alpha w14:val="60000"/>
            </w14:srgbClr>
          </w14:shadow>
        </w:rPr>
      </w:pPr>
    </w:p>
    <w:p w14:paraId="1F637D3C" w14:textId="77777777" w:rsidR="00700FDC" w:rsidRPr="00445FA3" w:rsidRDefault="00700FDC" w:rsidP="00AC7B42">
      <w:pPr>
        <w:widowControl w:val="0"/>
        <w:autoSpaceDE w:val="0"/>
        <w:autoSpaceDN w:val="0"/>
        <w:adjustRightInd w:val="0"/>
        <w:spacing w:line="276" w:lineRule="auto"/>
        <w:rPr>
          <w:spacing w:val="37"/>
          <w:sz w:val="22"/>
          <w:szCs w:val="22"/>
        </w:rPr>
      </w:pPr>
    </w:p>
    <w:p w14:paraId="46C83A0B" w14:textId="77777777" w:rsidR="00700FDC" w:rsidRPr="00445FA3" w:rsidRDefault="00700FDC" w:rsidP="00AC7B42">
      <w:pPr>
        <w:widowControl w:val="0"/>
        <w:autoSpaceDE w:val="0"/>
        <w:autoSpaceDN w:val="0"/>
        <w:adjustRightInd w:val="0"/>
        <w:spacing w:line="276" w:lineRule="auto"/>
        <w:rPr>
          <w:spacing w:val="37"/>
          <w:sz w:val="22"/>
          <w:szCs w:val="22"/>
        </w:rPr>
      </w:pPr>
    </w:p>
    <w:p w14:paraId="0A678A45" w14:textId="77777777" w:rsidR="00700FDC" w:rsidRPr="00445FA3" w:rsidRDefault="00700FDC" w:rsidP="00AC7B42">
      <w:pPr>
        <w:widowControl w:val="0"/>
        <w:autoSpaceDE w:val="0"/>
        <w:autoSpaceDN w:val="0"/>
        <w:adjustRightInd w:val="0"/>
        <w:spacing w:line="276" w:lineRule="auto"/>
        <w:rPr>
          <w:spacing w:val="37"/>
          <w:sz w:val="22"/>
          <w:szCs w:val="22"/>
        </w:rPr>
      </w:pPr>
    </w:p>
    <w:p w14:paraId="41303D7A" w14:textId="77777777" w:rsidR="00700FDC" w:rsidRPr="00445FA3" w:rsidRDefault="00700FDC" w:rsidP="00AC7B42">
      <w:pPr>
        <w:widowControl w:val="0"/>
        <w:autoSpaceDE w:val="0"/>
        <w:autoSpaceDN w:val="0"/>
        <w:adjustRightInd w:val="0"/>
        <w:spacing w:line="276" w:lineRule="auto"/>
        <w:rPr>
          <w:spacing w:val="37"/>
          <w:sz w:val="22"/>
          <w:szCs w:val="22"/>
        </w:rPr>
      </w:pPr>
    </w:p>
    <w:p w14:paraId="72B344F0" w14:textId="77777777" w:rsidR="00700FDC" w:rsidRPr="00445FA3" w:rsidRDefault="00700FDC" w:rsidP="00AC7B42">
      <w:pPr>
        <w:widowControl w:val="0"/>
        <w:autoSpaceDE w:val="0"/>
        <w:autoSpaceDN w:val="0"/>
        <w:adjustRightInd w:val="0"/>
        <w:spacing w:line="276" w:lineRule="auto"/>
        <w:rPr>
          <w:spacing w:val="37"/>
          <w:sz w:val="22"/>
          <w:szCs w:val="22"/>
        </w:rPr>
      </w:pPr>
    </w:p>
    <w:p w14:paraId="6268A04C" w14:textId="77777777" w:rsidR="00700FDC" w:rsidRPr="00445FA3" w:rsidRDefault="00700FDC" w:rsidP="00AC7B42">
      <w:pPr>
        <w:widowControl w:val="0"/>
        <w:autoSpaceDE w:val="0"/>
        <w:autoSpaceDN w:val="0"/>
        <w:adjustRightInd w:val="0"/>
        <w:spacing w:line="276" w:lineRule="auto"/>
        <w:rPr>
          <w:spacing w:val="37"/>
          <w:sz w:val="22"/>
          <w:szCs w:val="22"/>
        </w:rPr>
      </w:pPr>
    </w:p>
    <w:p w14:paraId="62DA8037" w14:textId="77777777" w:rsidR="00700FDC" w:rsidRPr="00445FA3" w:rsidRDefault="00700FDC" w:rsidP="00AC7B42">
      <w:pPr>
        <w:widowControl w:val="0"/>
        <w:autoSpaceDE w:val="0"/>
        <w:autoSpaceDN w:val="0"/>
        <w:adjustRightInd w:val="0"/>
        <w:spacing w:line="276" w:lineRule="auto"/>
        <w:rPr>
          <w:spacing w:val="37"/>
          <w:sz w:val="22"/>
          <w:szCs w:val="22"/>
        </w:rPr>
      </w:pPr>
    </w:p>
    <w:p w14:paraId="73759A70" w14:textId="77777777" w:rsidR="00700FDC" w:rsidRPr="00445FA3" w:rsidRDefault="00700FDC" w:rsidP="00AC7B42">
      <w:pPr>
        <w:widowControl w:val="0"/>
        <w:autoSpaceDE w:val="0"/>
        <w:autoSpaceDN w:val="0"/>
        <w:adjustRightInd w:val="0"/>
        <w:spacing w:line="276" w:lineRule="auto"/>
        <w:rPr>
          <w:spacing w:val="37"/>
          <w:sz w:val="22"/>
          <w:szCs w:val="22"/>
        </w:rPr>
      </w:pPr>
    </w:p>
    <w:p w14:paraId="01B2C070" w14:textId="77777777" w:rsidR="00700FDC" w:rsidRPr="00445FA3" w:rsidRDefault="00700FDC" w:rsidP="00AC7B42">
      <w:pPr>
        <w:widowControl w:val="0"/>
        <w:autoSpaceDE w:val="0"/>
        <w:autoSpaceDN w:val="0"/>
        <w:adjustRightInd w:val="0"/>
        <w:spacing w:line="276" w:lineRule="auto"/>
        <w:rPr>
          <w:spacing w:val="37"/>
          <w:sz w:val="22"/>
          <w:szCs w:val="22"/>
        </w:rPr>
      </w:pPr>
    </w:p>
    <w:p w14:paraId="418D4501" w14:textId="77777777" w:rsidR="00700FDC" w:rsidRPr="00445FA3" w:rsidRDefault="00700FDC" w:rsidP="00AC7B42">
      <w:pPr>
        <w:widowControl w:val="0"/>
        <w:autoSpaceDE w:val="0"/>
        <w:autoSpaceDN w:val="0"/>
        <w:adjustRightInd w:val="0"/>
        <w:spacing w:line="276" w:lineRule="auto"/>
        <w:rPr>
          <w:spacing w:val="37"/>
          <w:sz w:val="22"/>
          <w:szCs w:val="22"/>
        </w:rPr>
      </w:pPr>
    </w:p>
    <w:p w14:paraId="639D19AB" w14:textId="77777777" w:rsidR="00700FDC" w:rsidRPr="00445FA3" w:rsidRDefault="00700FDC" w:rsidP="00AC7B42">
      <w:pPr>
        <w:widowControl w:val="0"/>
        <w:autoSpaceDE w:val="0"/>
        <w:autoSpaceDN w:val="0"/>
        <w:adjustRightInd w:val="0"/>
        <w:spacing w:line="276" w:lineRule="auto"/>
        <w:rPr>
          <w:spacing w:val="37"/>
          <w:sz w:val="22"/>
          <w:szCs w:val="22"/>
        </w:rPr>
      </w:pPr>
    </w:p>
    <w:p w14:paraId="1CEEB1F4" w14:textId="77777777" w:rsidR="00700FDC" w:rsidRPr="00445FA3" w:rsidRDefault="00700FDC" w:rsidP="00AC7B42">
      <w:pPr>
        <w:widowControl w:val="0"/>
        <w:autoSpaceDE w:val="0"/>
        <w:autoSpaceDN w:val="0"/>
        <w:adjustRightInd w:val="0"/>
        <w:spacing w:line="276" w:lineRule="auto"/>
        <w:rPr>
          <w:spacing w:val="37"/>
          <w:sz w:val="22"/>
          <w:szCs w:val="22"/>
        </w:rPr>
      </w:pPr>
    </w:p>
    <w:p w14:paraId="0C2DA8A6" w14:textId="77777777" w:rsidR="00700FDC" w:rsidRPr="00445FA3" w:rsidRDefault="00700FDC" w:rsidP="00AC7B42">
      <w:pPr>
        <w:widowControl w:val="0"/>
        <w:autoSpaceDE w:val="0"/>
        <w:autoSpaceDN w:val="0"/>
        <w:adjustRightInd w:val="0"/>
        <w:spacing w:line="276" w:lineRule="auto"/>
        <w:rPr>
          <w:spacing w:val="37"/>
          <w:sz w:val="22"/>
          <w:szCs w:val="22"/>
        </w:rPr>
      </w:pPr>
    </w:p>
    <w:p w14:paraId="4EAB94F6" w14:textId="77777777" w:rsidR="00700FDC" w:rsidRPr="00445FA3" w:rsidRDefault="00700FDC" w:rsidP="00AC7B42">
      <w:pPr>
        <w:widowControl w:val="0"/>
        <w:autoSpaceDE w:val="0"/>
        <w:autoSpaceDN w:val="0"/>
        <w:adjustRightInd w:val="0"/>
        <w:spacing w:line="276" w:lineRule="auto"/>
        <w:rPr>
          <w:spacing w:val="37"/>
          <w:sz w:val="22"/>
          <w:szCs w:val="22"/>
        </w:rPr>
      </w:pPr>
    </w:p>
    <w:p w14:paraId="277E8519" w14:textId="77777777" w:rsidR="00700FDC" w:rsidRPr="00445FA3" w:rsidRDefault="00700FDC" w:rsidP="00AC7B42">
      <w:pPr>
        <w:widowControl w:val="0"/>
        <w:autoSpaceDE w:val="0"/>
        <w:autoSpaceDN w:val="0"/>
        <w:adjustRightInd w:val="0"/>
        <w:spacing w:line="276" w:lineRule="auto"/>
        <w:rPr>
          <w:spacing w:val="37"/>
          <w:sz w:val="22"/>
          <w:szCs w:val="22"/>
        </w:rPr>
      </w:pPr>
    </w:p>
    <w:p w14:paraId="3BC4E0DB" w14:textId="77777777" w:rsidR="00700FDC" w:rsidRPr="00445FA3" w:rsidRDefault="00700FDC" w:rsidP="00AC7B42">
      <w:pPr>
        <w:widowControl w:val="0"/>
        <w:autoSpaceDE w:val="0"/>
        <w:autoSpaceDN w:val="0"/>
        <w:adjustRightInd w:val="0"/>
        <w:spacing w:line="276" w:lineRule="auto"/>
        <w:rPr>
          <w:spacing w:val="37"/>
          <w:sz w:val="22"/>
          <w:szCs w:val="22"/>
        </w:rPr>
      </w:pPr>
    </w:p>
    <w:p w14:paraId="0AF3040F" w14:textId="77777777" w:rsidR="00700FDC" w:rsidRPr="00445FA3" w:rsidRDefault="00700FDC" w:rsidP="00AC7B42">
      <w:pPr>
        <w:widowControl w:val="0"/>
        <w:autoSpaceDE w:val="0"/>
        <w:autoSpaceDN w:val="0"/>
        <w:adjustRightInd w:val="0"/>
        <w:spacing w:line="276" w:lineRule="auto"/>
        <w:rPr>
          <w:spacing w:val="37"/>
          <w:sz w:val="22"/>
          <w:szCs w:val="22"/>
        </w:rPr>
      </w:pPr>
    </w:p>
    <w:p w14:paraId="27EF6667" w14:textId="77777777" w:rsidR="00700FDC" w:rsidRPr="00445FA3" w:rsidRDefault="00700FDC" w:rsidP="00AC7B42">
      <w:pPr>
        <w:widowControl w:val="0"/>
        <w:autoSpaceDE w:val="0"/>
        <w:autoSpaceDN w:val="0"/>
        <w:adjustRightInd w:val="0"/>
        <w:spacing w:line="276" w:lineRule="auto"/>
        <w:rPr>
          <w:spacing w:val="37"/>
          <w:sz w:val="22"/>
          <w:szCs w:val="22"/>
        </w:rPr>
      </w:pPr>
    </w:p>
    <w:p w14:paraId="263844AD" w14:textId="77777777" w:rsidR="00700FDC" w:rsidRPr="00445FA3" w:rsidRDefault="00700FDC" w:rsidP="00AC7B42">
      <w:pPr>
        <w:widowControl w:val="0"/>
        <w:autoSpaceDE w:val="0"/>
        <w:autoSpaceDN w:val="0"/>
        <w:adjustRightInd w:val="0"/>
        <w:spacing w:line="276" w:lineRule="auto"/>
        <w:rPr>
          <w:spacing w:val="37"/>
          <w:sz w:val="22"/>
          <w:szCs w:val="22"/>
        </w:rPr>
      </w:pPr>
    </w:p>
    <w:p w14:paraId="57AF70B8" w14:textId="77777777" w:rsidR="00700FDC" w:rsidRPr="00445FA3" w:rsidRDefault="00700FDC" w:rsidP="00AC7B42">
      <w:pPr>
        <w:widowControl w:val="0"/>
        <w:autoSpaceDE w:val="0"/>
        <w:autoSpaceDN w:val="0"/>
        <w:adjustRightInd w:val="0"/>
        <w:spacing w:line="276" w:lineRule="auto"/>
        <w:rPr>
          <w:spacing w:val="37"/>
          <w:sz w:val="22"/>
          <w:szCs w:val="22"/>
        </w:rPr>
      </w:pPr>
    </w:p>
    <w:p w14:paraId="008434D0" w14:textId="77777777" w:rsidR="00700FDC" w:rsidRPr="00445FA3" w:rsidRDefault="00700FDC" w:rsidP="00AC7B42">
      <w:pPr>
        <w:widowControl w:val="0"/>
        <w:autoSpaceDE w:val="0"/>
        <w:autoSpaceDN w:val="0"/>
        <w:adjustRightInd w:val="0"/>
        <w:spacing w:line="276" w:lineRule="auto"/>
        <w:rPr>
          <w:spacing w:val="37"/>
          <w:sz w:val="22"/>
          <w:szCs w:val="22"/>
        </w:rPr>
      </w:pPr>
    </w:p>
    <w:p w14:paraId="6AEACD9A" w14:textId="77777777" w:rsidR="003A5453" w:rsidRPr="00445FA3" w:rsidRDefault="003A5453" w:rsidP="00AC7B42">
      <w:pPr>
        <w:widowControl w:val="0"/>
        <w:autoSpaceDE w:val="0"/>
        <w:autoSpaceDN w:val="0"/>
        <w:adjustRightInd w:val="0"/>
        <w:spacing w:line="276" w:lineRule="auto"/>
        <w:rPr>
          <w:spacing w:val="37"/>
          <w:sz w:val="22"/>
          <w:szCs w:val="22"/>
        </w:rPr>
      </w:pPr>
    </w:p>
    <w:p w14:paraId="4CDE7612" w14:textId="77777777" w:rsidR="003A5453" w:rsidRPr="00445FA3" w:rsidRDefault="003A5453" w:rsidP="00AC7B42">
      <w:pPr>
        <w:widowControl w:val="0"/>
        <w:autoSpaceDE w:val="0"/>
        <w:autoSpaceDN w:val="0"/>
        <w:adjustRightInd w:val="0"/>
        <w:spacing w:line="276" w:lineRule="auto"/>
        <w:rPr>
          <w:spacing w:val="37"/>
          <w:sz w:val="22"/>
          <w:szCs w:val="22"/>
        </w:rPr>
      </w:pPr>
    </w:p>
    <w:p w14:paraId="0D646FED" w14:textId="77777777" w:rsidR="003A5453" w:rsidRPr="00445FA3" w:rsidRDefault="003A5453" w:rsidP="00AC7B42">
      <w:pPr>
        <w:widowControl w:val="0"/>
        <w:autoSpaceDE w:val="0"/>
        <w:autoSpaceDN w:val="0"/>
        <w:adjustRightInd w:val="0"/>
        <w:spacing w:line="276" w:lineRule="auto"/>
        <w:rPr>
          <w:spacing w:val="37"/>
          <w:sz w:val="22"/>
          <w:szCs w:val="22"/>
        </w:rPr>
      </w:pPr>
    </w:p>
    <w:p w14:paraId="61269357" w14:textId="77777777" w:rsidR="003A5453" w:rsidRPr="00445FA3" w:rsidRDefault="003A5453" w:rsidP="00AC7B42">
      <w:pPr>
        <w:widowControl w:val="0"/>
        <w:autoSpaceDE w:val="0"/>
        <w:autoSpaceDN w:val="0"/>
        <w:adjustRightInd w:val="0"/>
        <w:spacing w:line="276" w:lineRule="auto"/>
        <w:rPr>
          <w:spacing w:val="37"/>
          <w:sz w:val="22"/>
          <w:szCs w:val="22"/>
        </w:rPr>
      </w:pPr>
    </w:p>
    <w:p w14:paraId="1FEF4BF2" w14:textId="77777777" w:rsidR="003A5453" w:rsidRPr="00445FA3" w:rsidRDefault="003A5453" w:rsidP="00AC7B42">
      <w:pPr>
        <w:widowControl w:val="0"/>
        <w:autoSpaceDE w:val="0"/>
        <w:autoSpaceDN w:val="0"/>
        <w:adjustRightInd w:val="0"/>
        <w:spacing w:line="276" w:lineRule="auto"/>
        <w:rPr>
          <w:spacing w:val="37"/>
          <w:sz w:val="22"/>
          <w:szCs w:val="22"/>
        </w:rPr>
      </w:pPr>
    </w:p>
    <w:p w14:paraId="3A414680" w14:textId="77777777" w:rsidR="003A5453" w:rsidRPr="00445FA3" w:rsidRDefault="003A5453" w:rsidP="00AC7B42">
      <w:pPr>
        <w:widowControl w:val="0"/>
        <w:autoSpaceDE w:val="0"/>
        <w:autoSpaceDN w:val="0"/>
        <w:adjustRightInd w:val="0"/>
        <w:spacing w:line="276" w:lineRule="auto"/>
        <w:rPr>
          <w:spacing w:val="37"/>
          <w:sz w:val="22"/>
          <w:szCs w:val="22"/>
        </w:rPr>
      </w:pPr>
    </w:p>
    <w:p w14:paraId="753A7031" w14:textId="77777777" w:rsidR="003A5453" w:rsidRPr="00445FA3" w:rsidRDefault="003A5453" w:rsidP="00AC7B42">
      <w:pPr>
        <w:widowControl w:val="0"/>
        <w:autoSpaceDE w:val="0"/>
        <w:autoSpaceDN w:val="0"/>
        <w:adjustRightInd w:val="0"/>
        <w:spacing w:line="276" w:lineRule="auto"/>
        <w:rPr>
          <w:spacing w:val="37"/>
          <w:sz w:val="22"/>
          <w:szCs w:val="22"/>
        </w:rPr>
      </w:pPr>
    </w:p>
    <w:p w14:paraId="5DEF03E1" w14:textId="77777777" w:rsidR="003A5453" w:rsidRPr="00445FA3" w:rsidRDefault="003A5453" w:rsidP="00AC7B42">
      <w:pPr>
        <w:widowControl w:val="0"/>
        <w:autoSpaceDE w:val="0"/>
        <w:autoSpaceDN w:val="0"/>
        <w:adjustRightInd w:val="0"/>
        <w:spacing w:line="276" w:lineRule="auto"/>
        <w:rPr>
          <w:spacing w:val="37"/>
          <w:sz w:val="22"/>
          <w:szCs w:val="22"/>
        </w:rPr>
      </w:pPr>
    </w:p>
    <w:p w14:paraId="3574C726" w14:textId="77777777" w:rsidR="003A5453" w:rsidRPr="00445FA3" w:rsidRDefault="003A5453" w:rsidP="00AC7B42">
      <w:pPr>
        <w:widowControl w:val="0"/>
        <w:autoSpaceDE w:val="0"/>
        <w:autoSpaceDN w:val="0"/>
        <w:adjustRightInd w:val="0"/>
        <w:spacing w:line="276" w:lineRule="auto"/>
        <w:rPr>
          <w:spacing w:val="37"/>
          <w:sz w:val="22"/>
          <w:szCs w:val="22"/>
        </w:rPr>
      </w:pPr>
    </w:p>
    <w:p w14:paraId="5C08D2AC" w14:textId="77777777" w:rsidR="003A5453" w:rsidRPr="00445FA3" w:rsidRDefault="003A5453" w:rsidP="00AC7B42">
      <w:pPr>
        <w:widowControl w:val="0"/>
        <w:autoSpaceDE w:val="0"/>
        <w:autoSpaceDN w:val="0"/>
        <w:adjustRightInd w:val="0"/>
        <w:spacing w:line="276" w:lineRule="auto"/>
        <w:rPr>
          <w:spacing w:val="37"/>
          <w:sz w:val="22"/>
          <w:szCs w:val="22"/>
        </w:rPr>
      </w:pPr>
    </w:p>
    <w:p w14:paraId="57E12320" w14:textId="77777777" w:rsidR="00551CD4" w:rsidRPr="00445FA3" w:rsidRDefault="00551CD4" w:rsidP="00AC7B42">
      <w:pPr>
        <w:widowControl w:val="0"/>
        <w:autoSpaceDE w:val="0"/>
        <w:autoSpaceDN w:val="0"/>
        <w:adjustRightInd w:val="0"/>
        <w:spacing w:line="276" w:lineRule="auto"/>
        <w:ind w:right="-20"/>
        <w:jc w:val="center"/>
        <w:rPr>
          <w:spacing w:val="34"/>
          <w:sz w:val="22"/>
          <w:szCs w:val="22"/>
        </w:rPr>
      </w:pPr>
      <w:r w:rsidRPr="00445FA3">
        <w:rPr>
          <w:b/>
          <w:bCs/>
          <w:spacing w:val="34"/>
          <w:w w:val="80"/>
          <w:position w:val="-1"/>
          <w:sz w:val="22"/>
          <w:szCs w:val="22"/>
          <w14:shadow w14:blurRad="50800" w14:dist="38100" w14:dir="2700000" w14:sx="100000" w14:sy="100000" w14:kx="0" w14:ky="0" w14:algn="tl">
            <w14:srgbClr w14:val="000000">
              <w14:alpha w14:val="60000"/>
            </w14:srgbClr>
          </w14:shadow>
        </w:rPr>
        <w:t>Table</w:t>
      </w:r>
      <w:r w:rsidRPr="00445FA3">
        <w:rPr>
          <w:b/>
          <w:bCs/>
          <w:spacing w:val="47"/>
          <w:position w:val="-1"/>
          <w:sz w:val="22"/>
          <w:szCs w:val="22"/>
          <w14:shadow w14:blurRad="50800" w14:dist="38100" w14:dir="2700000" w14:sx="100000" w14:sy="100000" w14:kx="0" w14:ky="0" w14:algn="tl">
            <w14:srgbClr w14:val="000000">
              <w14:alpha w14:val="60000"/>
            </w14:srgbClr>
          </w14:shadow>
        </w:rPr>
        <w:t xml:space="preserve"> </w:t>
      </w:r>
      <w:r w:rsidRPr="00445FA3">
        <w:rPr>
          <w:b/>
          <w:bCs/>
          <w:spacing w:val="34"/>
          <w:w w:val="80"/>
          <w:position w:val="-1"/>
          <w:sz w:val="22"/>
          <w:szCs w:val="22"/>
          <w14:shadow w14:blurRad="50800" w14:dist="38100" w14:dir="2700000" w14:sx="100000" w14:sy="100000" w14:kx="0" w14:ky="0" w14:algn="tl">
            <w14:srgbClr w14:val="000000">
              <w14:alpha w14:val="60000"/>
            </w14:srgbClr>
          </w14:shadow>
        </w:rPr>
        <w:t>des</w:t>
      </w:r>
      <w:r w:rsidRPr="00445FA3">
        <w:rPr>
          <w:b/>
          <w:bCs/>
          <w:spacing w:val="47"/>
          <w:position w:val="-1"/>
          <w:sz w:val="22"/>
          <w:szCs w:val="22"/>
          <w14:shadow w14:blurRad="50800" w14:dist="38100" w14:dir="2700000" w14:sx="100000" w14:sy="100000" w14:kx="0" w14:ky="0" w14:algn="tl">
            <w14:srgbClr w14:val="000000">
              <w14:alpha w14:val="60000"/>
            </w14:srgbClr>
          </w14:shadow>
        </w:rPr>
        <w:t xml:space="preserve"> </w:t>
      </w:r>
      <w:r w:rsidRPr="00445FA3">
        <w:rPr>
          <w:b/>
          <w:bCs/>
          <w:spacing w:val="34"/>
          <w:w w:val="80"/>
          <w:position w:val="-1"/>
          <w:sz w:val="22"/>
          <w:szCs w:val="22"/>
          <w14:shadow w14:blurRad="50800" w14:dist="38100" w14:dir="2700000" w14:sx="100000" w14:sy="100000" w14:kx="0" w14:ky="0" w14:algn="tl">
            <w14:srgbClr w14:val="000000">
              <w14:alpha w14:val="60000"/>
            </w14:srgbClr>
          </w14:shadow>
        </w:rPr>
        <w:t>modèles</w:t>
      </w:r>
    </w:p>
    <w:tbl>
      <w:tblPr>
        <w:tblW w:w="0" w:type="auto"/>
        <w:tblLayout w:type="fixed"/>
        <w:tblCellMar>
          <w:left w:w="0" w:type="dxa"/>
          <w:right w:w="0" w:type="dxa"/>
        </w:tblCellMar>
        <w:tblLook w:val="0000" w:firstRow="0" w:lastRow="0" w:firstColumn="0" w:lastColumn="0" w:noHBand="0" w:noVBand="0"/>
      </w:tblPr>
      <w:tblGrid>
        <w:gridCol w:w="1549"/>
        <w:gridCol w:w="301"/>
        <w:gridCol w:w="8356"/>
        <w:gridCol w:w="521"/>
      </w:tblGrid>
      <w:tr w:rsidR="00551CD4" w:rsidRPr="00445FA3" w14:paraId="6C264CC4" w14:textId="77777777" w:rsidTr="00BE0AF3">
        <w:trPr>
          <w:trHeight w:hRule="exact" w:val="434"/>
        </w:trPr>
        <w:tc>
          <w:tcPr>
            <w:tcW w:w="1549" w:type="dxa"/>
            <w:tcBorders>
              <w:top w:val="nil"/>
              <w:left w:val="nil"/>
              <w:bottom w:val="nil"/>
              <w:right w:val="nil"/>
            </w:tcBorders>
          </w:tcPr>
          <w:p w14:paraId="730D7530"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1</w:t>
            </w:r>
          </w:p>
        </w:tc>
        <w:tc>
          <w:tcPr>
            <w:tcW w:w="301" w:type="dxa"/>
            <w:tcBorders>
              <w:top w:val="nil"/>
              <w:left w:val="nil"/>
              <w:bottom w:val="nil"/>
              <w:right w:val="nil"/>
            </w:tcBorders>
          </w:tcPr>
          <w:p w14:paraId="6655A839"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7F238139" w14:textId="77777777" w:rsidR="00551CD4" w:rsidRPr="00445FA3" w:rsidRDefault="00551CD4" w:rsidP="00AC7B42">
            <w:pPr>
              <w:widowControl w:val="0"/>
              <w:autoSpaceDE w:val="0"/>
              <w:autoSpaceDN w:val="0"/>
              <w:adjustRightInd w:val="0"/>
              <w:spacing w:line="276" w:lineRule="auto"/>
              <w:ind w:left="117" w:right="-123"/>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soumission</w:t>
            </w:r>
            <w:r w:rsidRPr="00445FA3">
              <w:rPr>
                <w:spacing w:val="-17"/>
                <w:sz w:val="22"/>
                <w:szCs w:val="22"/>
              </w:rPr>
              <w:t xml:space="preserve"> </w:t>
            </w:r>
            <w:r w:rsidRPr="00445FA3">
              <w:rPr>
                <w:sz w:val="22"/>
                <w:szCs w:val="22"/>
              </w:rPr>
              <w:t>. . . . . . . . . . . . . . . . . . . . . . . . . . . . . . . . . . . . . . . . . . . . . . . . . . . . . . . . . . . . . . .</w:t>
            </w:r>
            <w:r w:rsidRPr="00445FA3">
              <w:rPr>
                <w:spacing w:val="-2"/>
                <w:sz w:val="22"/>
                <w:szCs w:val="22"/>
              </w:rPr>
              <w:t xml:space="preserve"> </w:t>
            </w:r>
            <w:r w:rsidRPr="00445FA3">
              <w:rPr>
                <w:sz w:val="22"/>
                <w:szCs w:val="22"/>
              </w:rPr>
              <w:t>. . . . . . . . . . . . . . . . . . . . . . . . . . . . . . . . . . . . . . . . . . . . . . . . . . . . . . . . . . . . . . . .</w:t>
            </w:r>
            <w:r w:rsidRPr="00445FA3">
              <w:rPr>
                <w:spacing w:val="-2"/>
                <w:sz w:val="22"/>
                <w:szCs w:val="22"/>
              </w:rPr>
              <w:t xml:space="preserve"> </w:t>
            </w:r>
            <w:r w:rsidRPr="00445FA3">
              <w:rPr>
                <w:sz w:val="22"/>
                <w:szCs w:val="22"/>
              </w:rPr>
              <w:t>.</w:t>
            </w:r>
          </w:p>
        </w:tc>
        <w:tc>
          <w:tcPr>
            <w:tcW w:w="521" w:type="dxa"/>
            <w:tcBorders>
              <w:top w:val="nil"/>
              <w:left w:val="nil"/>
              <w:bottom w:val="nil"/>
              <w:right w:val="nil"/>
            </w:tcBorders>
          </w:tcPr>
          <w:p w14:paraId="102164D7"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100</w:t>
            </w:r>
          </w:p>
        </w:tc>
      </w:tr>
      <w:tr w:rsidR="00551CD4" w:rsidRPr="00445FA3" w14:paraId="05288FD3" w14:textId="77777777" w:rsidTr="00BE0AF3">
        <w:trPr>
          <w:trHeight w:hRule="exact" w:val="628"/>
        </w:trPr>
        <w:tc>
          <w:tcPr>
            <w:tcW w:w="1549" w:type="dxa"/>
            <w:tcBorders>
              <w:top w:val="nil"/>
              <w:left w:val="nil"/>
              <w:bottom w:val="nil"/>
              <w:right w:val="nil"/>
            </w:tcBorders>
          </w:tcPr>
          <w:p w14:paraId="145BF20B"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266146C5"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2</w:t>
            </w:r>
          </w:p>
        </w:tc>
        <w:tc>
          <w:tcPr>
            <w:tcW w:w="301" w:type="dxa"/>
            <w:tcBorders>
              <w:top w:val="nil"/>
              <w:left w:val="nil"/>
              <w:bottom w:val="nil"/>
              <w:right w:val="nil"/>
            </w:tcBorders>
          </w:tcPr>
          <w:p w14:paraId="7CE4C4EF"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6F640F10"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6CA2DDF5"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3F29F7AA" w14:textId="77777777"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caution</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soumission</w:t>
            </w:r>
            <w:r w:rsidRPr="00445FA3">
              <w:rPr>
                <w:spacing w:val="-4"/>
                <w:sz w:val="22"/>
                <w:szCs w:val="22"/>
              </w:rPr>
              <w:t xml:space="preserve"> </w:t>
            </w:r>
            <w:r w:rsidRPr="00445FA3">
              <w:rPr>
                <w:sz w:val="22"/>
                <w:szCs w:val="22"/>
              </w:rPr>
              <w:t xml:space="preserve">. . . . . . . . . . . . . . . . . . . . . . . . . . . . . . . . . . . . . . . . . </w:t>
            </w:r>
          </w:p>
        </w:tc>
        <w:tc>
          <w:tcPr>
            <w:tcW w:w="521" w:type="dxa"/>
            <w:tcBorders>
              <w:top w:val="nil"/>
              <w:left w:val="nil"/>
              <w:bottom w:val="nil"/>
              <w:right w:val="nil"/>
            </w:tcBorders>
          </w:tcPr>
          <w:p w14:paraId="480F11BE"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101</w:t>
            </w:r>
          </w:p>
        </w:tc>
      </w:tr>
      <w:tr w:rsidR="00551CD4" w:rsidRPr="00445FA3" w14:paraId="4D276032" w14:textId="77777777" w:rsidTr="00BE0AF3">
        <w:trPr>
          <w:trHeight w:hRule="exact" w:val="628"/>
        </w:trPr>
        <w:tc>
          <w:tcPr>
            <w:tcW w:w="1549" w:type="dxa"/>
            <w:tcBorders>
              <w:top w:val="nil"/>
              <w:left w:val="nil"/>
              <w:bottom w:val="nil"/>
              <w:right w:val="nil"/>
            </w:tcBorders>
          </w:tcPr>
          <w:p w14:paraId="0022576A" w14:textId="77777777" w:rsidR="00551CD4" w:rsidRPr="00445FA3" w:rsidRDefault="00551CD4" w:rsidP="00AC7B42">
            <w:pPr>
              <w:widowControl w:val="0"/>
              <w:autoSpaceDE w:val="0"/>
              <w:autoSpaceDN w:val="0"/>
              <w:adjustRightInd w:val="0"/>
              <w:spacing w:before="17" w:line="276" w:lineRule="auto"/>
              <w:rPr>
                <w:sz w:val="22"/>
                <w:szCs w:val="22"/>
              </w:rPr>
            </w:pPr>
          </w:p>
          <w:p w14:paraId="4080351B"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3</w:t>
            </w:r>
          </w:p>
        </w:tc>
        <w:tc>
          <w:tcPr>
            <w:tcW w:w="301" w:type="dxa"/>
            <w:tcBorders>
              <w:top w:val="nil"/>
              <w:left w:val="nil"/>
              <w:bottom w:val="nil"/>
              <w:right w:val="nil"/>
            </w:tcBorders>
          </w:tcPr>
          <w:p w14:paraId="11821E1C"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47C9DD1B"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263432D8"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3B8F60BC" w14:textId="77777777"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cautionnement</w:t>
            </w:r>
            <w:r w:rsidRPr="00445FA3">
              <w:rPr>
                <w:spacing w:val="7"/>
                <w:sz w:val="22"/>
                <w:szCs w:val="22"/>
              </w:rPr>
              <w:t xml:space="preserve"> </w:t>
            </w:r>
            <w:r w:rsidRPr="00445FA3">
              <w:rPr>
                <w:sz w:val="22"/>
                <w:szCs w:val="22"/>
              </w:rPr>
              <w:t>définitif</w:t>
            </w:r>
            <w:r w:rsidRPr="00445FA3">
              <w:rPr>
                <w:spacing w:val="-24"/>
                <w:sz w:val="22"/>
                <w:szCs w:val="22"/>
              </w:rPr>
              <w:t xml:space="preserve"> </w:t>
            </w:r>
            <w:r w:rsidRPr="00445FA3">
              <w:rPr>
                <w:sz w:val="22"/>
                <w:szCs w:val="22"/>
              </w:rPr>
              <w:t>. . . . . . . . . . . . . . . . . . . . . . . . . . .</w:t>
            </w:r>
            <w:r w:rsidR="0039504C" w:rsidRPr="00445FA3">
              <w:rPr>
                <w:sz w:val="22"/>
                <w:szCs w:val="22"/>
              </w:rPr>
              <w:t xml:space="preserve"> . . . . . . . . . . . . . . </w:t>
            </w:r>
          </w:p>
        </w:tc>
        <w:tc>
          <w:tcPr>
            <w:tcW w:w="521" w:type="dxa"/>
            <w:tcBorders>
              <w:top w:val="nil"/>
              <w:left w:val="nil"/>
              <w:bottom w:val="nil"/>
              <w:right w:val="nil"/>
            </w:tcBorders>
          </w:tcPr>
          <w:p w14:paraId="067EE517"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102</w:t>
            </w:r>
          </w:p>
        </w:tc>
      </w:tr>
      <w:tr w:rsidR="00551CD4" w:rsidRPr="00445FA3" w14:paraId="048B1CB0" w14:textId="77777777" w:rsidTr="00BE0AF3">
        <w:trPr>
          <w:trHeight w:hRule="exact" w:val="628"/>
        </w:trPr>
        <w:tc>
          <w:tcPr>
            <w:tcW w:w="1549" w:type="dxa"/>
            <w:tcBorders>
              <w:top w:val="nil"/>
              <w:left w:val="nil"/>
              <w:bottom w:val="nil"/>
              <w:right w:val="nil"/>
            </w:tcBorders>
          </w:tcPr>
          <w:p w14:paraId="7AA24AE2"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3F1FAF72"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4</w:t>
            </w:r>
          </w:p>
        </w:tc>
        <w:tc>
          <w:tcPr>
            <w:tcW w:w="301" w:type="dxa"/>
            <w:tcBorders>
              <w:top w:val="nil"/>
              <w:left w:val="nil"/>
              <w:bottom w:val="nil"/>
              <w:right w:val="nil"/>
            </w:tcBorders>
          </w:tcPr>
          <w:p w14:paraId="3D9A7F42"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6B10CE75"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7ECD4347"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239B06D6" w14:textId="77777777"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caution</w:t>
            </w:r>
            <w:r w:rsidRPr="00445FA3">
              <w:rPr>
                <w:spacing w:val="7"/>
                <w:sz w:val="22"/>
                <w:szCs w:val="22"/>
              </w:rPr>
              <w:t xml:space="preserve"> </w:t>
            </w:r>
            <w:r w:rsidRPr="00445FA3">
              <w:rPr>
                <w:sz w:val="22"/>
                <w:szCs w:val="22"/>
              </w:rPr>
              <w:t>d'avance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démarrage</w:t>
            </w:r>
            <w:r w:rsidRPr="00445FA3">
              <w:rPr>
                <w:spacing w:val="-13"/>
                <w:sz w:val="22"/>
                <w:szCs w:val="22"/>
              </w:rPr>
              <w:t xml:space="preserve"> </w:t>
            </w:r>
            <w:r w:rsidRPr="00445FA3">
              <w:rPr>
                <w:sz w:val="22"/>
                <w:szCs w:val="22"/>
              </w:rPr>
              <w:t xml:space="preserve">. . . . . . . . . . . . . . . . . . . . . . . . . . . . . . . . </w:t>
            </w:r>
          </w:p>
        </w:tc>
        <w:tc>
          <w:tcPr>
            <w:tcW w:w="521" w:type="dxa"/>
            <w:tcBorders>
              <w:top w:val="nil"/>
              <w:left w:val="nil"/>
              <w:bottom w:val="nil"/>
              <w:right w:val="nil"/>
            </w:tcBorders>
          </w:tcPr>
          <w:p w14:paraId="0D6205F4"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103</w:t>
            </w:r>
          </w:p>
        </w:tc>
      </w:tr>
      <w:tr w:rsidR="00551CD4" w:rsidRPr="00445FA3" w14:paraId="4009DD64" w14:textId="77777777" w:rsidTr="00BE0AF3">
        <w:trPr>
          <w:trHeight w:hRule="exact" w:val="628"/>
        </w:trPr>
        <w:tc>
          <w:tcPr>
            <w:tcW w:w="1549" w:type="dxa"/>
            <w:tcBorders>
              <w:top w:val="nil"/>
              <w:left w:val="nil"/>
              <w:bottom w:val="nil"/>
              <w:right w:val="nil"/>
            </w:tcBorders>
          </w:tcPr>
          <w:p w14:paraId="67D84482"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6EC90E62" w14:textId="77777777" w:rsidR="00551CD4" w:rsidRPr="00445FA3" w:rsidRDefault="00551CD4" w:rsidP="00AC7B42">
            <w:pPr>
              <w:widowControl w:val="0"/>
              <w:autoSpaceDE w:val="0"/>
              <w:autoSpaceDN w:val="0"/>
              <w:adjustRightInd w:val="0"/>
              <w:spacing w:line="276" w:lineRule="auto"/>
              <w:ind w:right="-20"/>
              <w:jc w:val="center"/>
              <w:rPr>
                <w:sz w:val="22"/>
                <w:szCs w:val="22"/>
              </w:rPr>
            </w:pPr>
            <w:r w:rsidRPr="00445FA3">
              <w:rPr>
                <w:sz w:val="22"/>
                <w:szCs w:val="22"/>
              </w:rPr>
              <w:t>Annexe</w:t>
            </w:r>
            <w:r w:rsidRPr="00445FA3">
              <w:rPr>
                <w:spacing w:val="7"/>
                <w:sz w:val="22"/>
                <w:szCs w:val="22"/>
              </w:rPr>
              <w:t xml:space="preserve"> </w:t>
            </w:r>
            <w:r w:rsidRPr="00445FA3">
              <w:rPr>
                <w:sz w:val="22"/>
                <w:szCs w:val="22"/>
              </w:rPr>
              <w:t>n°</w:t>
            </w:r>
            <w:r w:rsidRPr="00445FA3">
              <w:rPr>
                <w:spacing w:val="7"/>
                <w:sz w:val="22"/>
                <w:szCs w:val="22"/>
              </w:rPr>
              <w:t xml:space="preserve"> </w:t>
            </w:r>
            <w:r w:rsidRPr="00445FA3">
              <w:rPr>
                <w:sz w:val="22"/>
                <w:szCs w:val="22"/>
              </w:rPr>
              <w:t>5</w:t>
            </w:r>
          </w:p>
        </w:tc>
        <w:tc>
          <w:tcPr>
            <w:tcW w:w="301" w:type="dxa"/>
            <w:tcBorders>
              <w:top w:val="nil"/>
              <w:left w:val="nil"/>
              <w:bottom w:val="nil"/>
              <w:right w:val="nil"/>
            </w:tcBorders>
          </w:tcPr>
          <w:p w14:paraId="3239B9AB"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6B949688" w14:textId="77777777" w:rsidR="00551CD4" w:rsidRPr="00445FA3" w:rsidRDefault="00551CD4" w:rsidP="00AC7B42">
            <w:pPr>
              <w:widowControl w:val="0"/>
              <w:autoSpaceDE w:val="0"/>
              <w:autoSpaceDN w:val="0"/>
              <w:adjustRightInd w:val="0"/>
              <w:spacing w:line="276" w:lineRule="auto"/>
              <w:ind w:left="117" w:right="96"/>
              <w:jc w:val="center"/>
              <w:rPr>
                <w:sz w:val="22"/>
                <w:szCs w:val="22"/>
              </w:rPr>
            </w:pPr>
            <w:r w:rsidRPr="00445FA3">
              <w:rPr>
                <w:sz w:val="22"/>
                <w:szCs w:val="22"/>
              </w:rPr>
              <w:t>:</w:t>
            </w:r>
          </w:p>
        </w:tc>
        <w:tc>
          <w:tcPr>
            <w:tcW w:w="8356" w:type="dxa"/>
            <w:tcBorders>
              <w:top w:val="nil"/>
              <w:left w:val="nil"/>
              <w:bottom w:val="nil"/>
              <w:right w:val="nil"/>
            </w:tcBorders>
          </w:tcPr>
          <w:p w14:paraId="3E5FCF33" w14:textId="77777777" w:rsidR="00551CD4" w:rsidRPr="00445FA3" w:rsidRDefault="00551CD4" w:rsidP="00AC7B42">
            <w:pPr>
              <w:widowControl w:val="0"/>
              <w:autoSpaceDE w:val="0"/>
              <w:autoSpaceDN w:val="0"/>
              <w:adjustRightInd w:val="0"/>
              <w:spacing w:before="17" w:line="276" w:lineRule="auto"/>
              <w:jc w:val="center"/>
              <w:rPr>
                <w:sz w:val="22"/>
                <w:szCs w:val="22"/>
              </w:rPr>
            </w:pPr>
          </w:p>
          <w:p w14:paraId="7C9CB1AA" w14:textId="77777777" w:rsidR="00551CD4" w:rsidRPr="00445FA3" w:rsidRDefault="00551CD4" w:rsidP="00AC7B42">
            <w:pPr>
              <w:widowControl w:val="0"/>
              <w:autoSpaceDE w:val="0"/>
              <w:autoSpaceDN w:val="0"/>
              <w:adjustRightInd w:val="0"/>
              <w:spacing w:line="276" w:lineRule="auto"/>
              <w:ind w:left="117" w:right="-124"/>
              <w:jc w:val="center"/>
              <w:rPr>
                <w:sz w:val="22"/>
                <w:szCs w:val="22"/>
              </w:rPr>
            </w:pPr>
            <w:r w:rsidRPr="00445FA3">
              <w:rPr>
                <w:sz w:val="22"/>
                <w:szCs w:val="22"/>
              </w:rPr>
              <w:t>Modèle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caution</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retenue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garantie</w:t>
            </w:r>
            <w:r w:rsidRPr="00445FA3">
              <w:rPr>
                <w:spacing w:val="-10"/>
                <w:sz w:val="22"/>
                <w:szCs w:val="22"/>
              </w:rPr>
              <w:t xml:space="preserve"> </w:t>
            </w:r>
            <w:r w:rsidRPr="00445FA3">
              <w:rPr>
                <w:sz w:val="22"/>
                <w:szCs w:val="22"/>
              </w:rPr>
              <w:t>. . . . . . . . . . . . . . . . . . . . . . . . . . . . . . . . . .</w:t>
            </w:r>
          </w:p>
        </w:tc>
        <w:tc>
          <w:tcPr>
            <w:tcW w:w="521" w:type="dxa"/>
            <w:tcBorders>
              <w:top w:val="nil"/>
              <w:left w:val="nil"/>
              <w:bottom w:val="nil"/>
              <w:right w:val="nil"/>
            </w:tcBorders>
          </w:tcPr>
          <w:p w14:paraId="2258B44E" w14:textId="77777777" w:rsidR="00551CD4" w:rsidRPr="00445FA3" w:rsidRDefault="0039504C" w:rsidP="00AC7B42">
            <w:pPr>
              <w:widowControl w:val="0"/>
              <w:autoSpaceDE w:val="0"/>
              <w:autoSpaceDN w:val="0"/>
              <w:adjustRightInd w:val="0"/>
              <w:spacing w:line="276" w:lineRule="auto"/>
              <w:ind w:left="121" w:right="-31"/>
              <w:jc w:val="center"/>
              <w:rPr>
                <w:sz w:val="22"/>
                <w:szCs w:val="22"/>
              </w:rPr>
            </w:pPr>
            <w:r w:rsidRPr="00445FA3">
              <w:rPr>
                <w:sz w:val="22"/>
                <w:szCs w:val="22"/>
              </w:rPr>
              <w:t>104</w:t>
            </w:r>
          </w:p>
        </w:tc>
      </w:tr>
      <w:tr w:rsidR="00551CD4" w:rsidRPr="00445FA3" w14:paraId="6791F59F" w14:textId="77777777" w:rsidTr="00BE0AF3">
        <w:trPr>
          <w:trHeight w:hRule="exact" w:val="80"/>
        </w:trPr>
        <w:tc>
          <w:tcPr>
            <w:tcW w:w="1549" w:type="dxa"/>
            <w:tcBorders>
              <w:top w:val="nil"/>
              <w:left w:val="nil"/>
              <w:bottom w:val="nil"/>
              <w:right w:val="nil"/>
            </w:tcBorders>
          </w:tcPr>
          <w:p w14:paraId="557F22FD" w14:textId="77777777" w:rsidR="00551CD4" w:rsidRPr="00445FA3" w:rsidRDefault="00551CD4" w:rsidP="00AC7B42">
            <w:pPr>
              <w:widowControl w:val="0"/>
              <w:autoSpaceDE w:val="0"/>
              <w:autoSpaceDN w:val="0"/>
              <w:adjustRightInd w:val="0"/>
              <w:spacing w:before="17" w:line="276" w:lineRule="auto"/>
              <w:jc w:val="center"/>
              <w:rPr>
                <w:sz w:val="22"/>
                <w:szCs w:val="22"/>
              </w:rPr>
            </w:pPr>
          </w:p>
        </w:tc>
        <w:tc>
          <w:tcPr>
            <w:tcW w:w="301" w:type="dxa"/>
            <w:tcBorders>
              <w:top w:val="nil"/>
              <w:left w:val="nil"/>
              <w:bottom w:val="nil"/>
              <w:right w:val="nil"/>
            </w:tcBorders>
          </w:tcPr>
          <w:p w14:paraId="096E1FB3" w14:textId="77777777" w:rsidR="00551CD4" w:rsidRPr="00445FA3" w:rsidRDefault="00551CD4" w:rsidP="00AC7B42">
            <w:pPr>
              <w:widowControl w:val="0"/>
              <w:autoSpaceDE w:val="0"/>
              <w:autoSpaceDN w:val="0"/>
              <w:adjustRightInd w:val="0"/>
              <w:spacing w:before="17" w:line="276" w:lineRule="auto"/>
              <w:jc w:val="center"/>
              <w:rPr>
                <w:sz w:val="22"/>
                <w:szCs w:val="22"/>
              </w:rPr>
            </w:pPr>
          </w:p>
        </w:tc>
        <w:tc>
          <w:tcPr>
            <w:tcW w:w="8356" w:type="dxa"/>
            <w:tcBorders>
              <w:top w:val="nil"/>
              <w:left w:val="nil"/>
              <w:bottom w:val="nil"/>
              <w:right w:val="nil"/>
            </w:tcBorders>
          </w:tcPr>
          <w:p w14:paraId="60C2DD0F" w14:textId="77777777" w:rsidR="00551CD4" w:rsidRPr="00445FA3" w:rsidRDefault="00551CD4" w:rsidP="00AC7B42">
            <w:pPr>
              <w:widowControl w:val="0"/>
              <w:autoSpaceDE w:val="0"/>
              <w:autoSpaceDN w:val="0"/>
              <w:adjustRightInd w:val="0"/>
              <w:spacing w:before="17" w:line="276" w:lineRule="auto"/>
              <w:jc w:val="center"/>
              <w:rPr>
                <w:sz w:val="22"/>
                <w:szCs w:val="22"/>
              </w:rPr>
            </w:pPr>
          </w:p>
        </w:tc>
        <w:tc>
          <w:tcPr>
            <w:tcW w:w="521" w:type="dxa"/>
            <w:tcBorders>
              <w:top w:val="nil"/>
              <w:left w:val="nil"/>
              <w:bottom w:val="nil"/>
              <w:right w:val="nil"/>
            </w:tcBorders>
          </w:tcPr>
          <w:p w14:paraId="2EA769C8" w14:textId="77777777" w:rsidR="00551CD4" w:rsidRPr="00445FA3" w:rsidRDefault="00551CD4" w:rsidP="00AC7B42">
            <w:pPr>
              <w:widowControl w:val="0"/>
              <w:autoSpaceDE w:val="0"/>
              <w:autoSpaceDN w:val="0"/>
              <w:adjustRightInd w:val="0"/>
              <w:spacing w:line="276" w:lineRule="auto"/>
              <w:ind w:left="121" w:right="-31"/>
              <w:jc w:val="center"/>
              <w:rPr>
                <w:sz w:val="22"/>
                <w:szCs w:val="22"/>
              </w:rPr>
            </w:pPr>
          </w:p>
        </w:tc>
      </w:tr>
    </w:tbl>
    <w:p w14:paraId="6588B80A" w14:textId="77777777" w:rsidR="00551CD4" w:rsidRPr="00445FA3" w:rsidRDefault="00551CD4" w:rsidP="00AC7B42">
      <w:pPr>
        <w:widowControl w:val="0"/>
        <w:tabs>
          <w:tab w:val="left" w:pos="8800"/>
        </w:tabs>
        <w:autoSpaceDE w:val="0"/>
        <w:autoSpaceDN w:val="0"/>
        <w:adjustRightInd w:val="0"/>
        <w:spacing w:line="276" w:lineRule="auto"/>
        <w:ind w:left="107" w:right="-274"/>
        <w:rPr>
          <w:sz w:val="22"/>
          <w:szCs w:val="22"/>
        </w:rPr>
      </w:pPr>
      <w:r w:rsidRPr="00445FA3">
        <w:rPr>
          <w:sz w:val="22"/>
          <w:szCs w:val="22"/>
        </w:rPr>
        <w:t>Annexe n°6 :         Modèle de pouvoir de signature ………………………………….……………</w:t>
      </w:r>
      <w:r w:rsidR="00AB30D8" w:rsidRPr="00445FA3">
        <w:rPr>
          <w:sz w:val="22"/>
          <w:szCs w:val="22"/>
        </w:rPr>
        <w:t>………..</w:t>
      </w:r>
      <w:r w:rsidRPr="00445FA3">
        <w:rPr>
          <w:sz w:val="22"/>
          <w:szCs w:val="22"/>
        </w:rPr>
        <w:t>……</w:t>
      </w:r>
      <w:r w:rsidR="0039504C" w:rsidRPr="00445FA3">
        <w:rPr>
          <w:sz w:val="22"/>
          <w:szCs w:val="22"/>
        </w:rPr>
        <w:t>105</w:t>
      </w:r>
    </w:p>
    <w:p w14:paraId="49094B52" w14:textId="77777777" w:rsidR="0039504C" w:rsidRPr="00445FA3" w:rsidRDefault="0039504C" w:rsidP="00AC7B42">
      <w:pPr>
        <w:widowControl w:val="0"/>
        <w:tabs>
          <w:tab w:val="left" w:pos="8800"/>
        </w:tabs>
        <w:autoSpaceDE w:val="0"/>
        <w:autoSpaceDN w:val="0"/>
        <w:adjustRightInd w:val="0"/>
        <w:spacing w:line="276" w:lineRule="auto"/>
        <w:ind w:left="107" w:right="-274"/>
        <w:rPr>
          <w:sz w:val="22"/>
          <w:szCs w:val="22"/>
        </w:rPr>
      </w:pPr>
    </w:p>
    <w:p w14:paraId="049B7404" w14:textId="77777777" w:rsidR="0039504C" w:rsidRPr="00445FA3" w:rsidRDefault="00AB30D8" w:rsidP="00AC7B42">
      <w:pPr>
        <w:spacing w:line="276" w:lineRule="auto"/>
        <w:jc w:val="both"/>
        <w:rPr>
          <w:rFonts w:eastAsia="Calibri"/>
          <w:lang w:eastAsia="en-US"/>
        </w:rPr>
      </w:pPr>
      <w:r w:rsidRPr="00445FA3">
        <w:rPr>
          <w:sz w:val="22"/>
          <w:szCs w:val="22"/>
        </w:rPr>
        <w:t xml:space="preserve"> </w:t>
      </w:r>
      <w:r w:rsidR="0039504C" w:rsidRPr="00445FA3">
        <w:rPr>
          <w:sz w:val="22"/>
          <w:szCs w:val="22"/>
        </w:rPr>
        <w:t>Annexe  n°7 :</w:t>
      </w:r>
      <w:r w:rsidR="0039504C" w:rsidRPr="00445FA3">
        <w:rPr>
          <w:sz w:val="22"/>
          <w:szCs w:val="22"/>
        </w:rPr>
        <w:tab/>
      </w:r>
      <w:r w:rsidR="0039504C" w:rsidRPr="00445FA3">
        <w:rPr>
          <w:sz w:val="22"/>
          <w:szCs w:val="22"/>
        </w:rPr>
        <w:tab/>
        <w:t>modèle de cadre du planning d’exécution des travaux suivants</w:t>
      </w:r>
      <w:r w:rsidR="0039504C" w:rsidRPr="00445FA3">
        <w:rPr>
          <w:rFonts w:eastAsia="Calibri"/>
          <w:lang w:eastAsia="en-US"/>
        </w:rPr>
        <w:t> …</w:t>
      </w:r>
      <w:r w:rsidRPr="00445FA3">
        <w:rPr>
          <w:rFonts w:eastAsia="Calibri"/>
          <w:lang w:eastAsia="en-US"/>
        </w:rPr>
        <w:t>……………</w:t>
      </w:r>
      <w:r w:rsidR="0039504C" w:rsidRPr="00445FA3">
        <w:rPr>
          <w:rFonts w:eastAsia="Calibri"/>
          <w:lang w:eastAsia="en-US"/>
        </w:rPr>
        <w:t>……. 106</w:t>
      </w:r>
    </w:p>
    <w:p w14:paraId="5ABE6E28" w14:textId="77777777" w:rsidR="00551CD4" w:rsidRPr="00445FA3" w:rsidRDefault="00551CD4" w:rsidP="00AC7B42">
      <w:pPr>
        <w:widowControl w:val="0"/>
        <w:tabs>
          <w:tab w:val="left" w:pos="1941"/>
        </w:tabs>
        <w:autoSpaceDE w:val="0"/>
        <w:autoSpaceDN w:val="0"/>
        <w:adjustRightInd w:val="0"/>
        <w:spacing w:line="276" w:lineRule="auto"/>
        <w:ind w:left="107" w:right="-274"/>
        <w:rPr>
          <w:sz w:val="22"/>
          <w:szCs w:val="22"/>
        </w:rPr>
      </w:pPr>
    </w:p>
    <w:p w14:paraId="5694D0EB" w14:textId="77777777" w:rsidR="00551CD4" w:rsidRPr="00445FA3" w:rsidRDefault="00551CD4" w:rsidP="00AC7B42">
      <w:pPr>
        <w:widowControl w:val="0"/>
        <w:tabs>
          <w:tab w:val="left" w:pos="8800"/>
        </w:tabs>
        <w:autoSpaceDE w:val="0"/>
        <w:autoSpaceDN w:val="0"/>
        <w:adjustRightInd w:val="0"/>
        <w:spacing w:line="276" w:lineRule="auto"/>
        <w:ind w:left="107" w:right="-274"/>
        <w:rPr>
          <w:sz w:val="22"/>
          <w:szCs w:val="22"/>
        </w:rPr>
        <w:sectPr w:rsidR="00551CD4" w:rsidRPr="00445FA3" w:rsidSect="00E53EAF">
          <w:pgSz w:w="11900" w:h="16820"/>
          <w:pgMar w:top="284" w:right="500" w:bottom="280" w:left="540" w:header="720" w:footer="385" w:gutter="0"/>
          <w:cols w:space="720"/>
          <w:noEndnote/>
        </w:sectPr>
      </w:pPr>
      <w:r w:rsidRPr="00445FA3">
        <w:rPr>
          <w:sz w:val="22"/>
          <w:szCs w:val="22"/>
        </w:rPr>
        <w:t>Annexe  n°</w:t>
      </w:r>
      <w:r w:rsidR="0069347B" w:rsidRPr="00445FA3">
        <w:rPr>
          <w:sz w:val="22"/>
          <w:szCs w:val="22"/>
        </w:rPr>
        <w:t>8</w:t>
      </w:r>
      <w:r w:rsidRPr="00445FA3">
        <w:rPr>
          <w:sz w:val="22"/>
          <w:szCs w:val="22"/>
        </w:rPr>
        <w:t> :         Modèle d</w:t>
      </w:r>
      <w:r w:rsidR="0069347B" w:rsidRPr="00445FA3">
        <w:rPr>
          <w:sz w:val="22"/>
          <w:szCs w:val="22"/>
        </w:rPr>
        <w:t>’attestation de visite de site …………………………</w:t>
      </w:r>
      <w:r w:rsidR="00AB30D8" w:rsidRPr="00445FA3">
        <w:rPr>
          <w:sz w:val="22"/>
          <w:szCs w:val="22"/>
        </w:rPr>
        <w:t>.</w:t>
      </w:r>
      <w:r w:rsidR="0069347B" w:rsidRPr="00445FA3">
        <w:rPr>
          <w:sz w:val="22"/>
          <w:szCs w:val="22"/>
        </w:rPr>
        <w:t>……………</w:t>
      </w:r>
      <w:r w:rsidR="0039504C" w:rsidRPr="00445FA3">
        <w:rPr>
          <w:sz w:val="22"/>
          <w:szCs w:val="22"/>
        </w:rPr>
        <w:t>……..………..107</w:t>
      </w:r>
    </w:p>
    <w:p w14:paraId="261F9FCA" w14:textId="77777777" w:rsidR="00551CD4" w:rsidRPr="00445FA3" w:rsidRDefault="00551CD4" w:rsidP="00AC7B42">
      <w:pPr>
        <w:widowControl w:val="0"/>
        <w:autoSpaceDE w:val="0"/>
        <w:autoSpaceDN w:val="0"/>
        <w:adjustRightInd w:val="0"/>
        <w:spacing w:line="276" w:lineRule="auto"/>
        <w:ind w:right="-20"/>
        <w:rPr>
          <w:sz w:val="22"/>
          <w:szCs w:val="22"/>
        </w:rPr>
      </w:pPr>
    </w:p>
    <w:p w14:paraId="2641C8C0" w14:textId="77777777" w:rsidR="0069347B" w:rsidRPr="00445FA3" w:rsidRDefault="0069347B" w:rsidP="00AC7B42">
      <w:pPr>
        <w:widowControl w:val="0"/>
        <w:tabs>
          <w:tab w:val="left" w:pos="8800"/>
        </w:tabs>
        <w:autoSpaceDE w:val="0"/>
        <w:autoSpaceDN w:val="0"/>
        <w:adjustRightInd w:val="0"/>
        <w:spacing w:line="276" w:lineRule="auto"/>
        <w:ind w:left="107" w:right="-274"/>
        <w:rPr>
          <w:sz w:val="22"/>
          <w:szCs w:val="22"/>
        </w:rPr>
        <w:sectPr w:rsidR="0069347B" w:rsidRPr="00445FA3" w:rsidSect="0069347B">
          <w:type w:val="continuous"/>
          <w:pgSz w:w="11900" w:h="16820"/>
          <w:pgMar w:top="851" w:right="500" w:bottom="280" w:left="540" w:header="720" w:footer="385" w:gutter="0"/>
          <w:cols w:space="720"/>
          <w:noEndnote/>
        </w:sectPr>
      </w:pPr>
      <w:r w:rsidRPr="00445FA3">
        <w:rPr>
          <w:sz w:val="22"/>
          <w:szCs w:val="22"/>
        </w:rPr>
        <w:t>Annexe  n°9 :         Modèle de groupement…………………………………………</w:t>
      </w:r>
      <w:r w:rsidR="00AB30D8" w:rsidRPr="00445FA3">
        <w:rPr>
          <w:sz w:val="22"/>
          <w:szCs w:val="22"/>
        </w:rPr>
        <w:t>………..</w:t>
      </w:r>
      <w:r w:rsidRPr="00445FA3">
        <w:rPr>
          <w:sz w:val="22"/>
          <w:szCs w:val="22"/>
        </w:rPr>
        <w:t>…………..………..107</w:t>
      </w:r>
    </w:p>
    <w:p w14:paraId="44BF225A" w14:textId="77777777" w:rsidR="00551CD4" w:rsidRPr="00445FA3" w:rsidRDefault="00551CD4" w:rsidP="00AC7B42">
      <w:pPr>
        <w:widowControl w:val="0"/>
        <w:autoSpaceDE w:val="0"/>
        <w:autoSpaceDN w:val="0"/>
        <w:adjustRightInd w:val="0"/>
        <w:spacing w:line="276" w:lineRule="auto"/>
        <w:ind w:right="-9241" w:firstLine="107"/>
        <w:rPr>
          <w:sz w:val="22"/>
          <w:szCs w:val="22"/>
        </w:rPr>
      </w:pPr>
    </w:p>
    <w:p w14:paraId="73959DCD" w14:textId="77777777" w:rsidR="00551CD4" w:rsidRPr="00445FA3" w:rsidRDefault="00551CD4" w:rsidP="00AC7B42">
      <w:pPr>
        <w:widowControl w:val="0"/>
        <w:autoSpaceDE w:val="0"/>
        <w:autoSpaceDN w:val="0"/>
        <w:adjustRightInd w:val="0"/>
        <w:spacing w:line="276" w:lineRule="auto"/>
        <w:ind w:right="-9241" w:firstLine="107"/>
        <w:rPr>
          <w:sz w:val="22"/>
          <w:szCs w:val="22"/>
        </w:rPr>
      </w:pPr>
    </w:p>
    <w:p w14:paraId="4DD3A9C6" w14:textId="77777777" w:rsidR="00700FDC" w:rsidRPr="00445FA3" w:rsidRDefault="00700FDC" w:rsidP="00AC7B42">
      <w:pPr>
        <w:widowControl w:val="0"/>
        <w:autoSpaceDE w:val="0"/>
        <w:autoSpaceDN w:val="0"/>
        <w:adjustRightInd w:val="0"/>
        <w:spacing w:line="276" w:lineRule="auto"/>
        <w:ind w:right="-20"/>
        <w:rPr>
          <w:sz w:val="22"/>
          <w:szCs w:val="22"/>
        </w:rPr>
      </w:pPr>
    </w:p>
    <w:p w14:paraId="4C24E4C6" w14:textId="77777777" w:rsidR="00700FDC" w:rsidRPr="00445FA3" w:rsidRDefault="00700FDC" w:rsidP="00AC7B42">
      <w:pPr>
        <w:widowControl w:val="0"/>
        <w:autoSpaceDE w:val="0"/>
        <w:autoSpaceDN w:val="0"/>
        <w:adjustRightInd w:val="0"/>
        <w:spacing w:line="276" w:lineRule="auto"/>
        <w:ind w:right="-20"/>
        <w:rPr>
          <w:sz w:val="22"/>
          <w:szCs w:val="22"/>
        </w:rPr>
        <w:sectPr w:rsidR="00700FDC" w:rsidRPr="00445FA3" w:rsidSect="001D59FA">
          <w:type w:val="continuous"/>
          <w:pgSz w:w="11900" w:h="16820"/>
          <w:pgMar w:top="1580" w:right="480" w:bottom="280" w:left="440" w:header="720" w:footer="385" w:gutter="0"/>
          <w:cols w:num="2" w:space="720" w:equalWidth="0">
            <w:col w:w="2099" w:space="8348"/>
            <w:col w:w="533"/>
          </w:cols>
          <w:noEndnote/>
        </w:sectPr>
      </w:pPr>
    </w:p>
    <w:p w14:paraId="6C1E3B4B" w14:textId="77777777" w:rsidR="00700FDC" w:rsidRPr="00445FA3" w:rsidRDefault="00700FDC" w:rsidP="00AC7B42">
      <w:pPr>
        <w:widowControl w:val="0"/>
        <w:autoSpaceDE w:val="0"/>
        <w:autoSpaceDN w:val="0"/>
        <w:adjustRightInd w:val="0"/>
        <w:spacing w:before="56" w:line="276" w:lineRule="auto"/>
        <w:ind w:left="2547" w:right="-20"/>
        <w:jc w:val="both"/>
        <w:rPr>
          <w:color w:val="000000"/>
          <w:sz w:val="22"/>
          <w:szCs w:val="22"/>
        </w:rPr>
      </w:pPr>
      <w:r w:rsidRPr="00445FA3">
        <w:rPr>
          <w:b/>
          <w:bCs/>
          <w:color w:val="000000"/>
          <w:sz w:val="22"/>
          <w:szCs w:val="22"/>
        </w:rPr>
        <w:lastRenderedPageBreak/>
        <w:t>Annexe</w:t>
      </w:r>
      <w:r w:rsidRPr="00445FA3">
        <w:rPr>
          <w:b/>
          <w:bCs/>
          <w:color w:val="000000"/>
          <w:spacing w:val="10"/>
          <w:sz w:val="22"/>
          <w:szCs w:val="22"/>
        </w:rPr>
        <w:t xml:space="preserve"> </w:t>
      </w:r>
      <w:r w:rsidRPr="00445FA3">
        <w:rPr>
          <w:b/>
          <w:bCs/>
          <w:color w:val="000000"/>
          <w:sz w:val="22"/>
          <w:szCs w:val="22"/>
        </w:rPr>
        <w:t>n°</w:t>
      </w:r>
      <w:r w:rsidRPr="00445FA3">
        <w:rPr>
          <w:b/>
          <w:bCs/>
          <w:color w:val="000000"/>
          <w:spacing w:val="10"/>
          <w:sz w:val="22"/>
          <w:szCs w:val="22"/>
        </w:rPr>
        <w:t xml:space="preserve"> </w:t>
      </w:r>
      <w:r w:rsidRPr="00445FA3">
        <w:rPr>
          <w:b/>
          <w:bCs/>
          <w:color w:val="000000"/>
          <w:sz w:val="22"/>
          <w:szCs w:val="22"/>
        </w:rPr>
        <w:t>1</w:t>
      </w:r>
      <w:r w:rsidRPr="00445FA3">
        <w:rPr>
          <w:b/>
          <w:bCs/>
          <w:color w:val="000000"/>
          <w:spacing w:val="10"/>
          <w:sz w:val="22"/>
          <w:szCs w:val="22"/>
        </w:rPr>
        <w:t xml:space="preserve"> </w:t>
      </w:r>
      <w:r w:rsidRPr="00445FA3">
        <w:rPr>
          <w:b/>
          <w:bCs/>
          <w:color w:val="000000"/>
          <w:sz w:val="22"/>
          <w:szCs w:val="22"/>
        </w:rPr>
        <w:t>:</w:t>
      </w:r>
      <w:r w:rsidRPr="00445FA3">
        <w:rPr>
          <w:b/>
          <w:bCs/>
          <w:color w:val="000000"/>
          <w:spacing w:val="10"/>
          <w:sz w:val="22"/>
          <w:szCs w:val="22"/>
        </w:rPr>
        <w:t xml:space="preserve"> </w:t>
      </w:r>
      <w:r w:rsidRPr="00445FA3">
        <w:rPr>
          <w:b/>
          <w:bCs/>
          <w:color w:val="000000"/>
          <w:sz w:val="22"/>
          <w:szCs w:val="22"/>
        </w:rPr>
        <w:t>Modèle</w:t>
      </w:r>
      <w:r w:rsidRPr="00445FA3">
        <w:rPr>
          <w:b/>
          <w:bCs/>
          <w:color w:val="000000"/>
          <w:spacing w:val="10"/>
          <w:sz w:val="22"/>
          <w:szCs w:val="22"/>
        </w:rPr>
        <w:t xml:space="preserve"> </w:t>
      </w:r>
      <w:r w:rsidRPr="00445FA3">
        <w:rPr>
          <w:b/>
          <w:bCs/>
          <w:color w:val="000000"/>
          <w:sz w:val="22"/>
          <w:szCs w:val="22"/>
        </w:rPr>
        <w:t>de</w:t>
      </w:r>
      <w:r w:rsidRPr="00445FA3">
        <w:rPr>
          <w:b/>
          <w:bCs/>
          <w:color w:val="000000"/>
          <w:spacing w:val="10"/>
          <w:sz w:val="22"/>
          <w:szCs w:val="22"/>
        </w:rPr>
        <w:t xml:space="preserve"> </w:t>
      </w:r>
      <w:r w:rsidRPr="00445FA3">
        <w:rPr>
          <w:b/>
          <w:bCs/>
          <w:color w:val="000000"/>
          <w:sz w:val="22"/>
          <w:szCs w:val="22"/>
        </w:rPr>
        <w:t>soumission</w:t>
      </w:r>
    </w:p>
    <w:p w14:paraId="5ED5A93A"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45C9EF03"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EE310DE" w14:textId="77777777" w:rsidR="00700FDC" w:rsidRPr="00445FA3" w:rsidRDefault="00700FDC" w:rsidP="00AC7B42">
      <w:pPr>
        <w:widowControl w:val="0"/>
        <w:autoSpaceDE w:val="0"/>
        <w:autoSpaceDN w:val="0"/>
        <w:adjustRightInd w:val="0"/>
        <w:spacing w:line="276" w:lineRule="auto"/>
        <w:ind w:left="107" w:right="-79"/>
        <w:jc w:val="both"/>
        <w:rPr>
          <w:color w:val="000000"/>
          <w:sz w:val="22"/>
          <w:szCs w:val="22"/>
        </w:rPr>
      </w:pPr>
      <w:r w:rsidRPr="00445FA3">
        <w:rPr>
          <w:color w:val="000000"/>
          <w:sz w:val="22"/>
          <w:szCs w:val="22"/>
        </w:rPr>
        <w:t>Je,</w:t>
      </w:r>
      <w:r w:rsidRPr="00445FA3">
        <w:rPr>
          <w:color w:val="000000"/>
          <w:spacing w:val="7"/>
          <w:sz w:val="22"/>
          <w:szCs w:val="22"/>
        </w:rPr>
        <w:t xml:space="preserve"> </w:t>
      </w:r>
      <w:r w:rsidRPr="00445FA3">
        <w:rPr>
          <w:color w:val="000000"/>
          <w:sz w:val="22"/>
          <w:szCs w:val="22"/>
        </w:rPr>
        <w:t>soussigné</w:t>
      </w:r>
      <w:r w:rsidRPr="00445FA3">
        <w:rPr>
          <w:color w:val="000000"/>
          <w:spacing w:val="7"/>
          <w:sz w:val="22"/>
          <w:szCs w:val="22"/>
        </w:rPr>
        <w:t xml:space="preserve"> </w:t>
      </w:r>
      <w:r w:rsidRPr="00445FA3">
        <w:rPr>
          <w:color w:val="000000"/>
          <w:sz w:val="22"/>
          <w:szCs w:val="22"/>
        </w:rPr>
        <w:t>….........……………………….......................………</w:t>
      </w:r>
      <w:r w:rsidRPr="00445FA3">
        <w:rPr>
          <w:color w:val="000000"/>
          <w:spacing w:val="-2"/>
          <w:sz w:val="22"/>
          <w:szCs w:val="22"/>
        </w:rPr>
        <w:t>…</w:t>
      </w:r>
      <w:r w:rsidRPr="00445FA3">
        <w:rPr>
          <w:i/>
          <w:iCs/>
          <w:color w:val="000000"/>
          <w:sz w:val="22"/>
          <w:szCs w:val="22"/>
        </w:rPr>
        <w:t>[indiquer</w:t>
      </w:r>
      <w:r w:rsidRPr="00445FA3">
        <w:rPr>
          <w:i/>
          <w:iCs/>
          <w:color w:val="000000"/>
          <w:spacing w:val="6"/>
          <w:sz w:val="22"/>
          <w:szCs w:val="22"/>
        </w:rPr>
        <w:t xml:space="preserve"> </w:t>
      </w:r>
      <w:r w:rsidRPr="00445FA3">
        <w:rPr>
          <w:i/>
          <w:iCs/>
          <w:color w:val="000000"/>
          <w:sz w:val="22"/>
          <w:szCs w:val="22"/>
        </w:rPr>
        <w:t>le</w:t>
      </w:r>
      <w:r w:rsidRPr="00445FA3">
        <w:rPr>
          <w:i/>
          <w:iCs/>
          <w:color w:val="000000"/>
          <w:spacing w:val="6"/>
          <w:sz w:val="22"/>
          <w:szCs w:val="22"/>
        </w:rPr>
        <w:t xml:space="preserve"> </w:t>
      </w:r>
      <w:r w:rsidRPr="00445FA3">
        <w:rPr>
          <w:i/>
          <w:iCs/>
          <w:color w:val="000000"/>
          <w:sz w:val="22"/>
          <w:szCs w:val="22"/>
        </w:rPr>
        <w:t>nom</w:t>
      </w:r>
      <w:r w:rsidRPr="00445FA3">
        <w:rPr>
          <w:i/>
          <w:iCs/>
          <w:color w:val="000000"/>
          <w:spacing w:val="6"/>
          <w:sz w:val="22"/>
          <w:szCs w:val="22"/>
        </w:rPr>
        <w:t xml:space="preserve"> </w:t>
      </w:r>
      <w:r w:rsidRPr="00445FA3">
        <w:rPr>
          <w:i/>
          <w:iCs/>
          <w:color w:val="000000"/>
          <w:sz w:val="22"/>
          <w:szCs w:val="22"/>
        </w:rPr>
        <w:t>et</w:t>
      </w:r>
      <w:r w:rsidRPr="00445FA3">
        <w:rPr>
          <w:i/>
          <w:iCs/>
          <w:color w:val="000000"/>
          <w:spacing w:val="6"/>
          <w:sz w:val="22"/>
          <w:szCs w:val="22"/>
        </w:rPr>
        <w:t xml:space="preserve"> </w:t>
      </w:r>
      <w:r w:rsidRPr="00445FA3">
        <w:rPr>
          <w:i/>
          <w:iCs/>
          <w:color w:val="000000"/>
          <w:sz w:val="22"/>
          <w:szCs w:val="22"/>
        </w:rPr>
        <w:t>la</w:t>
      </w:r>
      <w:r w:rsidRPr="00445FA3">
        <w:rPr>
          <w:i/>
          <w:iCs/>
          <w:color w:val="000000"/>
          <w:spacing w:val="6"/>
          <w:sz w:val="22"/>
          <w:szCs w:val="22"/>
        </w:rPr>
        <w:t xml:space="preserve"> </w:t>
      </w:r>
      <w:r w:rsidRPr="00445FA3">
        <w:rPr>
          <w:i/>
          <w:iCs/>
          <w:color w:val="000000"/>
          <w:sz w:val="22"/>
          <w:szCs w:val="22"/>
        </w:rPr>
        <w:t>qualité</w:t>
      </w:r>
      <w:r w:rsidRPr="00445FA3">
        <w:rPr>
          <w:i/>
          <w:iCs/>
          <w:color w:val="000000"/>
          <w:spacing w:val="6"/>
          <w:sz w:val="22"/>
          <w:szCs w:val="22"/>
        </w:rPr>
        <w:t xml:space="preserve"> </w:t>
      </w:r>
      <w:r w:rsidRPr="00445FA3">
        <w:rPr>
          <w:i/>
          <w:iCs/>
          <w:color w:val="000000"/>
          <w:sz w:val="22"/>
          <w:szCs w:val="22"/>
        </w:rPr>
        <w:t>du</w:t>
      </w:r>
      <w:r w:rsidRPr="00445FA3">
        <w:rPr>
          <w:i/>
          <w:iCs/>
          <w:color w:val="000000"/>
          <w:spacing w:val="6"/>
          <w:sz w:val="22"/>
          <w:szCs w:val="22"/>
        </w:rPr>
        <w:t xml:space="preserve"> </w:t>
      </w:r>
      <w:r w:rsidRPr="00445FA3">
        <w:rPr>
          <w:i/>
          <w:iCs/>
          <w:color w:val="000000"/>
          <w:sz w:val="22"/>
          <w:szCs w:val="22"/>
        </w:rPr>
        <w:t>signataire]</w:t>
      </w:r>
    </w:p>
    <w:p w14:paraId="180AF921" w14:textId="77777777" w:rsidR="00700FDC" w:rsidRPr="00445FA3" w:rsidRDefault="00700FDC" w:rsidP="00AC7B42">
      <w:pPr>
        <w:widowControl w:val="0"/>
        <w:autoSpaceDE w:val="0"/>
        <w:autoSpaceDN w:val="0"/>
        <w:adjustRightInd w:val="0"/>
        <w:spacing w:before="12" w:line="276" w:lineRule="auto"/>
        <w:ind w:left="107" w:right="-215"/>
        <w:jc w:val="both"/>
        <w:rPr>
          <w:color w:val="000000"/>
          <w:sz w:val="22"/>
          <w:szCs w:val="22"/>
        </w:rPr>
      </w:pPr>
      <w:r w:rsidRPr="00445FA3">
        <w:rPr>
          <w:color w:val="000000"/>
          <w:sz w:val="22"/>
          <w:szCs w:val="22"/>
        </w:rPr>
        <w:t>représentant la société, l’entreprise ou le groupemen</w:t>
      </w:r>
      <w:r w:rsidRPr="00445FA3">
        <w:rPr>
          <w:color w:val="000000"/>
          <w:spacing w:val="1"/>
          <w:sz w:val="22"/>
          <w:szCs w:val="22"/>
        </w:rPr>
        <w:t>t</w:t>
      </w:r>
      <w:r w:rsidRPr="00445FA3">
        <w:rPr>
          <w:color w:val="000000"/>
          <w:position w:val="9"/>
          <w:sz w:val="22"/>
          <w:szCs w:val="22"/>
        </w:rPr>
        <w:t>(8)</w:t>
      </w:r>
      <w:r w:rsidRPr="00445FA3">
        <w:rPr>
          <w:color w:val="000000"/>
          <w:sz w:val="22"/>
          <w:szCs w:val="22"/>
        </w:rPr>
        <w:t>…………….........…..… dont le siège social est à.......…. inscrite</w:t>
      </w:r>
      <w:r w:rsidRPr="00445FA3">
        <w:rPr>
          <w:color w:val="000000"/>
          <w:spacing w:val="-8"/>
          <w:sz w:val="22"/>
          <w:szCs w:val="22"/>
        </w:rPr>
        <w:t xml:space="preserve"> </w:t>
      </w:r>
      <w:r w:rsidRPr="00445FA3">
        <w:rPr>
          <w:color w:val="000000"/>
          <w:sz w:val="22"/>
          <w:szCs w:val="22"/>
        </w:rPr>
        <w:t>au</w:t>
      </w:r>
      <w:r w:rsidRPr="00445FA3">
        <w:rPr>
          <w:color w:val="000000"/>
          <w:spacing w:val="-8"/>
          <w:sz w:val="22"/>
          <w:szCs w:val="22"/>
        </w:rPr>
        <w:t xml:space="preserve"> </w:t>
      </w:r>
      <w:r w:rsidRPr="00445FA3">
        <w:rPr>
          <w:color w:val="000000"/>
          <w:sz w:val="22"/>
          <w:szCs w:val="22"/>
        </w:rPr>
        <w:t>registre</w:t>
      </w:r>
      <w:r w:rsidRPr="00445FA3">
        <w:rPr>
          <w:color w:val="000000"/>
          <w:spacing w:val="-8"/>
          <w:sz w:val="22"/>
          <w:szCs w:val="22"/>
        </w:rPr>
        <w:t xml:space="preserve"> </w:t>
      </w:r>
      <w:r w:rsidRPr="00445FA3">
        <w:rPr>
          <w:color w:val="000000"/>
          <w:sz w:val="22"/>
          <w:szCs w:val="22"/>
        </w:rPr>
        <w:t>du</w:t>
      </w:r>
      <w:r w:rsidRPr="00445FA3">
        <w:rPr>
          <w:color w:val="000000"/>
          <w:spacing w:val="-8"/>
          <w:sz w:val="22"/>
          <w:szCs w:val="22"/>
        </w:rPr>
        <w:t xml:space="preserve"> </w:t>
      </w:r>
      <w:r w:rsidRPr="00445FA3">
        <w:rPr>
          <w:color w:val="000000"/>
          <w:sz w:val="22"/>
          <w:szCs w:val="22"/>
        </w:rPr>
        <w:t>commerce</w:t>
      </w:r>
      <w:r w:rsidRPr="00445FA3">
        <w:rPr>
          <w:color w:val="000000"/>
          <w:spacing w:val="-8"/>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 sous</w:t>
      </w:r>
      <w:r w:rsidRPr="00445FA3">
        <w:rPr>
          <w:color w:val="000000"/>
          <w:spacing w:val="-8"/>
          <w:sz w:val="22"/>
          <w:szCs w:val="22"/>
        </w:rPr>
        <w:t xml:space="preserve"> </w:t>
      </w:r>
      <w:r w:rsidRPr="00445FA3">
        <w:rPr>
          <w:color w:val="000000"/>
          <w:sz w:val="22"/>
          <w:szCs w:val="22"/>
        </w:rPr>
        <w:t>le</w:t>
      </w:r>
      <w:r w:rsidRPr="00445FA3">
        <w:rPr>
          <w:color w:val="000000"/>
          <w:spacing w:val="-8"/>
          <w:sz w:val="22"/>
          <w:szCs w:val="22"/>
        </w:rPr>
        <w:t xml:space="preserve"> </w:t>
      </w:r>
      <w:r w:rsidRPr="00445FA3">
        <w:rPr>
          <w:color w:val="000000"/>
          <w:sz w:val="22"/>
          <w:szCs w:val="22"/>
        </w:rPr>
        <w:t>n°</w:t>
      </w:r>
      <w:r w:rsidRPr="00445FA3">
        <w:rPr>
          <w:color w:val="000000"/>
          <w:spacing w:val="-8"/>
          <w:sz w:val="22"/>
          <w:szCs w:val="22"/>
        </w:rPr>
        <w:t xml:space="preserve"> </w:t>
      </w:r>
      <w:r w:rsidRPr="00445FA3">
        <w:rPr>
          <w:color w:val="000000"/>
          <w:sz w:val="22"/>
          <w:szCs w:val="22"/>
        </w:rPr>
        <w:t>……………</w:t>
      </w:r>
    </w:p>
    <w:p w14:paraId="780430CA"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53D0B25D" w14:textId="11E67776" w:rsidR="00AB30D8" w:rsidRPr="00445FA3" w:rsidRDefault="00700FDC" w:rsidP="00C17902">
      <w:pPr>
        <w:spacing w:line="276" w:lineRule="auto"/>
        <w:rPr>
          <w:b/>
          <w:sz w:val="20"/>
          <w:szCs w:val="20"/>
        </w:rPr>
      </w:pPr>
      <w:r w:rsidRPr="00445FA3">
        <w:rPr>
          <w:color w:val="000000"/>
          <w:sz w:val="22"/>
          <w:szCs w:val="22"/>
        </w:rPr>
        <w:t>Après avoir pris connaissance de toutes les pièces figurant ou mentionnées au dossier d'Appel d’Offres</w:t>
      </w:r>
      <w:r w:rsidRPr="00445FA3">
        <w:rPr>
          <w:color w:val="000000"/>
          <w:spacing w:val="7"/>
          <w:sz w:val="22"/>
          <w:szCs w:val="22"/>
        </w:rPr>
        <w:t xml:space="preserve"> </w:t>
      </w:r>
      <w:r w:rsidR="00AB30D8" w:rsidRPr="00445FA3">
        <w:rPr>
          <w:b/>
          <w:color w:val="C00000"/>
          <w:sz w:val="20"/>
          <w:szCs w:val="20"/>
        </w:rPr>
        <w:t>N°</w:t>
      </w:r>
      <w:r w:rsidR="00C17902">
        <w:rPr>
          <w:b/>
          <w:color w:val="C00000"/>
          <w:sz w:val="20"/>
          <w:szCs w:val="20"/>
        </w:rPr>
        <w:t>_____</w:t>
      </w:r>
      <w:r w:rsidR="00AB30D8" w:rsidRPr="00445FA3">
        <w:rPr>
          <w:b/>
          <w:color w:val="C00000"/>
          <w:sz w:val="20"/>
          <w:szCs w:val="20"/>
        </w:rPr>
        <w:t>__/AONO/</w:t>
      </w:r>
      <w:r w:rsidR="00F1476E" w:rsidRPr="00445FA3">
        <w:rPr>
          <w:b/>
          <w:color w:val="C00000"/>
          <w:sz w:val="20"/>
          <w:szCs w:val="20"/>
        </w:rPr>
        <w:t>C.</w:t>
      </w:r>
      <w:r w:rsidR="00690B8E">
        <w:rPr>
          <w:b/>
          <w:color w:val="C00000"/>
          <w:sz w:val="20"/>
          <w:szCs w:val="20"/>
        </w:rPr>
        <w:t>DTKA</w:t>
      </w:r>
      <w:r w:rsidR="00AB30D8" w:rsidRPr="00445FA3">
        <w:rPr>
          <w:b/>
          <w:color w:val="C00000"/>
          <w:sz w:val="20"/>
          <w:szCs w:val="20"/>
        </w:rPr>
        <w:t>/C</w:t>
      </w:r>
      <w:r w:rsidR="0017409C" w:rsidRPr="00445FA3">
        <w:rPr>
          <w:b/>
          <w:color w:val="C00000"/>
          <w:sz w:val="20"/>
          <w:szCs w:val="20"/>
        </w:rPr>
        <w:t>I</w:t>
      </w:r>
      <w:r w:rsidR="00AB30D8" w:rsidRPr="00445FA3">
        <w:rPr>
          <w:b/>
          <w:color w:val="C00000"/>
          <w:sz w:val="20"/>
          <w:szCs w:val="20"/>
        </w:rPr>
        <w:t>PM/202</w:t>
      </w:r>
      <w:r w:rsidR="00690B8E">
        <w:rPr>
          <w:b/>
          <w:color w:val="C00000"/>
          <w:sz w:val="20"/>
          <w:szCs w:val="20"/>
        </w:rPr>
        <w:t>6</w:t>
      </w:r>
      <w:r w:rsidR="00AB30D8" w:rsidRPr="00445FA3">
        <w:rPr>
          <w:b/>
          <w:color w:val="C00000"/>
          <w:sz w:val="20"/>
          <w:szCs w:val="20"/>
        </w:rPr>
        <w:t xml:space="preserve"> DU_________________</w:t>
      </w:r>
    </w:p>
    <w:p w14:paraId="085772BB" w14:textId="77777777" w:rsidR="002B673A" w:rsidRPr="00445FA3" w:rsidRDefault="002B673A" w:rsidP="00AC7B42">
      <w:pPr>
        <w:widowControl w:val="0"/>
        <w:autoSpaceDE w:val="0"/>
        <w:autoSpaceDN w:val="0"/>
        <w:adjustRightInd w:val="0"/>
        <w:spacing w:line="276" w:lineRule="auto"/>
        <w:ind w:left="107" w:right="-213"/>
        <w:jc w:val="both"/>
        <w:rPr>
          <w:b/>
          <w:color w:val="000000"/>
          <w:sz w:val="22"/>
          <w:szCs w:val="22"/>
        </w:rPr>
      </w:pPr>
    </w:p>
    <w:p w14:paraId="1DD9145A" w14:textId="77777777" w:rsidR="002B673A" w:rsidRPr="00445FA3" w:rsidRDefault="002B673A" w:rsidP="00AC7B42">
      <w:pPr>
        <w:widowControl w:val="0"/>
        <w:autoSpaceDE w:val="0"/>
        <w:autoSpaceDN w:val="0"/>
        <w:adjustRightInd w:val="0"/>
        <w:spacing w:line="276" w:lineRule="auto"/>
        <w:ind w:left="107" w:right="-213" w:firstLine="708"/>
        <w:jc w:val="both"/>
        <w:rPr>
          <w:b/>
          <w:color w:val="000000"/>
          <w:sz w:val="6"/>
          <w:szCs w:val="22"/>
        </w:rPr>
      </w:pPr>
    </w:p>
    <w:p w14:paraId="2BEE7ED0" w14:textId="7D444C6A"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 Me soumets et m'engage à livrer les travaux conformément au dossier d'Appel d'Offres, moyennant les prix que j'ai établi moi-même sur la base des bordereaux de prix et quantités, lesquels</w:t>
      </w:r>
      <w:r w:rsidRPr="00445FA3">
        <w:rPr>
          <w:color w:val="000000"/>
          <w:spacing w:val="7"/>
          <w:sz w:val="22"/>
          <w:szCs w:val="22"/>
        </w:rPr>
        <w:t xml:space="preserve"> </w:t>
      </w:r>
      <w:r w:rsidRPr="00445FA3">
        <w:rPr>
          <w:color w:val="000000"/>
          <w:sz w:val="22"/>
          <w:szCs w:val="22"/>
        </w:rPr>
        <w:t>prix</w:t>
      </w:r>
      <w:r w:rsidRPr="00445FA3">
        <w:rPr>
          <w:color w:val="000000"/>
          <w:spacing w:val="7"/>
          <w:sz w:val="22"/>
          <w:szCs w:val="22"/>
        </w:rPr>
        <w:t xml:space="preserve"> </w:t>
      </w:r>
      <w:r w:rsidRPr="00445FA3">
        <w:rPr>
          <w:color w:val="000000"/>
          <w:sz w:val="22"/>
          <w:szCs w:val="22"/>
        </w:rPr>
        <w:t>font</w:t>
      </w:r>
      <w:r w:rsidRPr="00445FA3">
        <w:rPr>
          <w:color w:val="000000"/>
          <w:spacing w:val="7"/>
          <w:sz w:val="22"/>
          <w:szCs w:val="22"/>
        </w:rPr>
        <w:t xml:space="preserve"> </w:t>
      </w:r>
      <w:r w:rsidRPr="00445FA3">
        <w:rPr>
          <w:color w:val="000000"/>
          <w:sz w:val="22"/>
          <w:szCs w:val="22"/>
        </w:rPr>
        <w:t>ressortir</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montant</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l'offre</w:t>
      </w:r>
      <w:r w:rsidRPr="00445FA3">
        <w:rPr>
          <w:color w:val="000000"/>
          <w:spacing w:val="7"/>
          <w:sz w:val="22"/>
          <w:szCs w:val="22"/>
        </w:rPr>
        <w:t xml:space="preserve"> </w:t>
      </w:r>
      <w:r w:rsidRPr="00445FA3">
        <w:rPr>
          <w:color w:val="000000"/>
          <w:sz w:val="22"/>
          <w:szCs w:val="22"/>
        </w:rPr>
        <w:t>……...............….. à …………….</w:t>
      </w:r>
      <w:r w:rsidRPr="00445FA3">
        <w:rPr>
          <w:i/>
          <w:iCs/>
          <w:color w:val="000000"/>
          <w:sz w:val="22"/>
          <w:szCs w:val="22"/>
        </w:rPr>
        <w:t xml:space="preserve">[en chiffres et en lettres] </w:t>
      </w:r>
      <w:r w:rsidRPr="00445FA3">
        <w:rPr>
          <w:color w:val="000000"/>
          <w:sz w:val="22"/>
          <w:szCs w:val="22"/>
        </w:rPr>
        <w:t xml:space="preserve">francs </w:t>
      </w:r>
      <w:r w:rsidR="00F1476E" w:rsidRPr="00445FA3">
        <w:rPr>
          <w:color w:val="000000"/>
          <w:sz w:val="22"/>
          <w:szCs w:val="22"/>
        </w:rPr>
        <w:t>CFA</w:t>
      </w:r>
      <w:r w:rsidRPr="00445FA3">
        <w:rPr>
          <w:color w:val="000000"/>
          <w:sz w:val="22"/>
          <w:szCs w:val="22"/>
        </w:rPr>
        <w:t xml:space="preserve"> Hors TVA, et à………………...........................................…………….. francs</w:t>
      </w:r>
      <w:r w:rsidRPr="00445FA3">
        <w:rPr>
          <w:color w:val="000000"/>
          <w:spacing w:val="7"/>
          <w:sz w:val="22"/>
          <w:szCs w:val="22"/>
        </w:rPr>
        <w:t xml:space="preserve"> </w:t>
      </w:r>
      <w:r w:rsidRPr="00445FA3">
        <w:rPr>
          <w:color w:val="000000"/>
          <w:sz w:val="22"/>
          <w:szCs w:val="22"/>
        </w:rPr>
        <w:t>CFA</w:t>
      </w:r>
      <w:r w:rsidRPr="00445FA3">
        <w:rPr>
          <w:color w:val="000000"/>
          <w:spacing w:val="7"/>
          <w:sz w:val="22"/>
          <w:szCs w:val="22"/>
        </w:rPr>
        <w:t xml:space="preserve"> </w:t>
      </w:r>
      <w:r w:rsidRPr="00445FA3">
        <w:rPr>
          <w:color w:val="000000"/>
          <w:sz w:val="22"/>
          <w:szCs w:val="22"/>
        </w:rPr>
        <w:t>Toutes</w:t>
      </w:r>
      <w:r w:rsidRPr="00445FA3">
        <w:rPr>
          <w:color w:val="000000"/>
          <w:spacing w:val="7"/>
          <w:sz w:val="22"/>
          <w:szCs w:val="22"/>
        </w:rPr>
        <w:t xml:space="preserve"> </w:t>
      </w:r>
      <w:r w:rsidRPr="00445FA3">
        <w:rPr>
          <w:color w:val="000000"/>
          <w:sz w:val="22"/>
          <w:szCs w:val="22"/>
        </w:rPr>
        <w:t>Taxes</w:t>
      </w:r>
      <w:r w:rsidRPr="00445FA3">
        <w:rPr>
          <w:color w:val="000000"/>
          <w:spacing w:val="7"/>
          <w:sz w:val="22"/>
          <w:szCs w:val="22"/>
        </w:rPr>
        <w:t xml:space="preserve"> </w:t>
      </w:r>
      <w:r w:rsidRPr="00445FA3">
        <w:rPr>
          <w:color w:val="000000"/>
          <w:sz w:val="22"/>
          <w:szCs w:val="22"/>
        </w:rPr>
        <w:t>Comprises.</w:t>
      </w:r>
      <w:r w:rsidRPr="00445FA3">
        <w:rPr>
          <w:color w:val="000000"/>
          <w:spacing w:val="7"/>
          <w:sz w:val="22"/>
          <w:szCs w:val="22"/>
        </w:rPr>
        <w:t xml:space="preserve"> </w:t>
      </w:r>
      <w:r w:rsidRPr="00445FA3">
        <w:rPr>
          <w:i/>
          <w:iCs/>
          <w:color w:val="000000"/>
          <w:sz w:val="22"/>
          <w:szCs w:val="22"/>
        </w:rPr>
        <w:t>[en</w:t>
      </w:r>
      <w:r w:rsidRPr="00445FA3">
        <w:rPr>
          <w:i/>
          <w:iCs/>
          <w:color w:val="000000"/>
          <w:spacing w:val="6"/>
          <w:sz w:val="22"/>
          <w:szCs w:val="22"/>
        </w:rPr>
        <w:t xml:space="preserve"> </w:t>
      </w:r>
      <w:r w:rsidRPr="00445FA3">
        <w:rPr>
          <w:i/>
          <w:iCs/>
          <w:color w:val="000000"/>
          <w:sz w:val="22"/>
          <w:szCs w:val="22"/>
        </w:rPr>
        <w:t>chiffres</w:t>
      </w:r>
      <w:r w:rsidRPr="00445FA3">
        <w:rPr>
          <w:i/>
          <w:iCs/>
          <w:color w:val="000000"/>
          <w:spacing w:val="6"/>
          <w:sz w:val="22"/>
          <w:szCs w:val="22"/>
        </w:rPr>
        <w:t xml:space="preserve"> </w:t>
      </w:r>
      <w:r w:rsidRPr="00445FA3">
        <w:rPr>
          <w:i/>
          <w:iCs/>
          <w:color w:val="000000"/>
          <w:sz w:val="22"/>
          <w:szCs w:val="22"/>
        </w:rPr>
        <w:t>et</w:t>
      </w:r>
      <w:r w:rsidRPr="00445FA3">
        <w:rPr>
          <w:i/>
          <w:iCs/>
          <w:color w:val="000000"/>
          <w:spacing w:val="6"/>
          <w:sz w:val="22"/>
          <w:szCs w:val="22"/>
        </w:rPr>
        <w:t xml:space="preserve"> </w:t>
      </w:r>
      <w:r w:rsidRPr="00445FA3">
        <w:rPr>
          <w:i/>
          <w:iCs/>
          <w:color w:val="000000"/>
          <w:sz w:val="22"/>
          <w:szCs w:val="22"/>
        </w:rPr>
        <w:t>en</w:t>
      </w:r>
      <w:r w:rsidRPr="00445FA3">
        <w:rPr>
          <w:i/>
          <w:iCs/>
          <w:color w:val="000000"/>
          <w:spacing w:val="6"/>
          <w:sz w:val="22"/>
          <w:szCs w:val="22"/>
        </w:rPr>
        <w:t xml:space="preserve"> </w:t>
      </w:r>
      <w:r w:rsidRPr="00445FA3">
        <w:rPr>
          <w:i/>
          <w:iCs/>
          <w:color w:val="000000"/>
          <w:sz w:val="22"/>
          <w:szCs w:val="22"/>
        </w:rPr>
        <w:t>lettres]</w:t>
      </w:r>
    </w:p>
    <w:p w14:paraId="7783BB4A"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13B4FBE6" w14:textId="7ED90D03"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 M'engage</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livrer</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00C17902">
        <w:rPr>
          <w:color w:val="000000"/>
          <w:sz w:val="22"/>
          <w:szCs w:val="22"/>
        </w:rPr>
        <w:t>travaux</w:t>
      </w:r>
      <w:r w:rsidRPr="00445FA3">
        <w:rPr>
          <w:color w:val="000000"/>
          <w:spacing w:val="7"/>
          <w:sz w:val="22"/>
          <w:szCs w:val="22"/>
        </w:rPr>
        <w:t xml:space="preserve"> </w:t>
      </w:r>
      <w:r w:rsidRPr="00445FA3">
        <w:rPr>
          <w:color w:val="000000"/>
          <w:sz w:val="22"/>
          <w:szCs w:val="22"/>
        </w:rPr>
        <w:t>dans</w:t>
      </w:r>
      <w:r w:rsidRPr="00445FA3">
        <w:rPr>
          <w:color w:val="000000"/>
          <w:spacing w:val="7"/>
          <w:sz w:val="22"/>
          <w:szCs w:val="22"/>
        </w:rPr>
        <w:t xml:space="preserve"> </w:t>
      </w:r>
      <w:r w:rsidRPr="00445FA3">
        <w:rPr>
          <w:color w:val="000000"/>
          <w:sz w:val="22"/>
          <w:szCs w:val="22"/>
        </w:rPr>
        <w:t>un</w:t>
      </w:r>
      <w:r w:rsidRPr="00445FA3">
        <w:rPr>
          <w:color w:val="000000"/>
          <w:spacing w:val="7"/>
          <w:sz w:val="22"/>
          <w:szCs w:val="22"/>
        </w:rPr>
        <w:t xml:space="preserve"> </w:t>
      </w:r>
      <w:r w:rsidRPr="00445FA3">
        <w:rPr>
          <w:color w:val="000000"/>
          <w:sz w:val="22"/>
          <w:szCs w:val="22"/>
        </w:rPr>
        <w:t>délai</w:t>
      </w:r>
      <w:r w:rsidRPr="00445FA3">
        <w:rPr>
          <w:color w:val="000000"/>
          <w:spacing w:val="7"/>
          <w:sz w:val="22"/>
          <w:szCs w:val="22"/>
        </w:rPr>
        <w:t xml:space="preserve"> </w:t>
      </w:r>
      <w:r w:rsidRPr="00445FA3">
        <w:rPr>
          <w:color w:val="000000"/>
          <w:sz w:val="22"/>
          <w:szCs w:val="22"/>
        </w:rPr>
        <w:t>de</w:t>
      </w:r>
      <w:r w:rsidRPr="00445FA3">
        <w:rPr>
          <w:color w:val="000000"/>
          <w:spacing w:val="8"/>
          <w:sz w:val="22"/>
          <w:szCs w:val="22"/>
        </w:rPr>
        <w:t xml:space="preserve"> </w:t>
      </w:r>
      <w:r w:rsidR="00C17902">
        <w:rPr>
          <w:color w:val="000000"/>
          <w:sz w:val="22"/>
          <w:szCs w:val="22"/>
        </w:rPr>
        <w:t>----------------</w:t>
      </w:r>
    </w:p>
    <w:p w14:paraId="21305D54" w14:textId="4451F2AF" w:rsidR="00700FDC" w:rsidRPr="00445FA3" w:rsidRDefault="00700FDC" w:rsidP="00AC7B42">
      <w:pPr>
        <w:widowControl w:val="0"/>
        <w:autoSpaceDE w:val="0"/>
        <w:autoSpaceDN w:val="0"/>
        <w:adjustRightInd w:val="0"/>
        <w:spacing w:before="63" w:line="276" w:lineRule="auto"/>
        <w:ind w:left="107" w:right="-214"/>
        <w:jc w:val="both"/>
        <w:rPr>
          <w:color w:val="000000"/>
          <w:sz w:val="22"/>
          <w:szCs w:val="22"/>
        </w:rPr>
      </w:pPr>
      <w:r w:rsidRPr="00445FA3">
        <w:rPr>
          <w:color w:val="000000"/>
          <w:sz w:val="22"/>
          <w:szCs w:val="22"/>
        </w:rPr>
        <w:t xml:space="preserve">- M’engage en outre à maintenir mon offre dans le délai  de </w:t>
      </w:r>
      <w:r w:rsidR="00AB30D8" w:rsidRPr="00445FA3">
        <w:rPr>
          <w:color w:val="000000"/>
          <w:sz w:val="22"/>
          <w:szCs w:val="22"/>
        </w:rPr>
        <w:t>quatre</w:t>
      </w:r>
      <w:r w:rsidR="00C17902" w:rsidRPr="00445FA3">
        <w:rPr>
          <w:color w:val="000000"/>
          <w:sz w:val="22"/>
          <w:szCs w:val="22"/>
        </w:rPr>
        <w:t>-vingt-dix</w:t>
      </w:r>
      <w:r w:rsidR="00C17902">
        <w:rPr>
          <w:color w:val="000000"/>
          <w:sz w:val="22"/>
          <w:szCs w:val="22"/>
        </w:rPr>
        <w:t xml:space="preserve"> (90)</w:t>
      </w:r>
      <w:r w:rsidRPr="00445FA3">
        <w:rPr>
          <w:color w:val="000000"/>
          <w:sz w:val="22"/>
          <w:szCs w:val="22"/>
        </w:rPr>
        <w:t xml:space="preserve"> jours </w:t>
      </w:r>
      <w:r w:rsidRPr="00445FA3">
        <w:rPr>
          <w:i/>
          <w:iCs/>
          <w:color w:val="000000"/>
          <w:spacing w:val="18"/>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compter</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date</w:t>
      </w:r>
      <w:r w:rsidRPr="00445FA3">
        <w:rPr>
          <w:color w:val="000000"/>
          <w:spacing w:val="7"/>
          <w:sz w:val="22"/>
          <w:szCs w:val="22"/>
        </w:rPr>
        <w:t xml:space="preserve"> </w:t>
      </w:r>
      <w:r w:rsidRPr="00445FA3">
        <w:rPr>
          <w:color w:val="000000"/>
          <w:sz w:val="22"/>
          <w:szCs w:val="22"/>
        </w:rPr>
        <w:t>limite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remise</w:t>
      </w:r>
      <w:r w:rsidRPr="00445FA3">
        <w:rPr>
          <w:color w:val="000000"/>
          <w:spacing w:val="7"/>
          <w:sz w:val="22"/>
          <w:szCs w:val="22"/>
        </w:rPr>
        <w:t xml:space="preserve"> </w:t>
      </w:r>
      <w:r w:rsidRPr="00445FA3">
        <w:rPr>
          <w:color w:val="000000"/>
          <w:sz w:val="22"/>
          <w:szCs w:val="22"/>
        </w:rPr>
        <w:t>des</w:t>
      </w:r>
      <w:r w:rsidRPr="00445FA3">
        <w:rPr>
          <w:color w:val="000000"/>
          <w:spacing w:val="7"/>
          <w:sz w:val="22"/>
          <w:szCs w:val="22"/>
        </w:rPr>
        <w:t xml:space="preserve"> </w:t>
      </w:r>
      <w:r w:rsidRPr="00445FA3">
        <w:rPr>
          <w:color w:val="000000"/>
          <w:sz w:val="22"/>
          <w:szCs w:val="22"/>
        </w:rPr>
        <w:t>offres.</w:t>
      </w:r>
    </w:p>
    <w:p w14:paraId="577930E3"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5F555858"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82B06AD"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Les</w:t>
      </w:r>
      <w:r w:rsidRPr="00445FA3">
        <w:rPr>
          <w:color w:val="000000"/>
          <w:spacing w:val="7"/>
          <w:sz w:val="22"/>
          <w:szCs w:val="22"/>
        </w:rPr>
        <w:t xml:space="preserve"> </w:t>
      </w:r>
      <w:r w:rsidRPr="00445FA3">
        <w:rPr>
          <w:color w:val="000000"/>
          <w:sz w:val="22"/>
          <w:szCs w:val="22"/>
        </w:rPr>
        <w:t>rabais</w:t>
      </w:r>
      <w:r w:rsidRPr="00445FA3">
        <w:rPr>
          <w:color w:val="000000"/>
          <w:spacing w:val="7"/>
          <w:sz w:val="22"/>
          <w:szCs w:val="22"/>
        </w:rPr>
        <w:t xml:space="preserve"> </w:t>
      </w:r>
      <w:r w:rsidRPr="00445FA3">
        <w:rPr>
          <w:color w:val="000000"/>
          <w:sz w:val="22"/>
          <w:szCs w:val="22"/>
        </w:rPr>
        <w:t>offerts</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modalités</w:t>
      </w:r>
      <w:r w:rsidRPr="00445FA3">
        <w:rPr>
          <w:color w:val="000000"/>
          <w:spacing w:val="7"/>
          <w:sz w:val="22"/>
          <w:szCs w:val="22"/>
        </w:rPr>
        <w:t xml:space="preserve"> </w:t>
      </w:r>
      <w:r w:rsidRPr="00445FA3">
        <w:rPr>
          <w:color w:val="000000"/>
          <w:sz w:val="22"/>
          <w:szCs w:val="22"/>
        </w:rPr>
        <w:t>d’application</w:t>
      </w:r>
      <w:r w:rsidRPr="00445FA3">
        <w:rPr>
          <w:color w:val="000000"/>
          <w:spacing w:val="7"/>
          <w:sz w:val="22"/>
          <w:szCs w:val="22"/>
        </w:rPr>
        <w:t xml:space="preserve"> </w:t>
      </w:r>
      <w:r w:rsidRPr="00445FA3">
        <w:rPr>
          <w:color w:val="000000"/>
          <w:sz w:val="22"/>
          <w:szCs w:val="22"/>
        </w:rPr>
        <w:t>desdits</w:t>
      </w:r>
      <w:r w:rsidRPr="00445FA3">
        <w:rPr>
          <w:color w:val="000000"/>
          <w:spacing w:val="7"/>
          <w:sz w:val="22"/>
          <w:szCs w:val="22"/>
        </w:rPr>
        <w:t xml:space="preserve"> </w:t>
      </w:r>
      <w:r w:rsidRPr="00445FA3">
        <w:rPr>
          <w:color w:val="000000"/>
          <w:sz w:val="22"/>
          <w:szCs w:val="22"/>
        </w:rPr>
        <w:t>rabais</w:t>
      </w:r>
      <w:r w:rsidRPr="00445FA3">
        <w:rPr>
          <w:color w:val="000000"/>
          <w:spacing w:val="7"/>
          <w:sz w:val="22"/>
          <w:szCs w:val="22"/>
        </w:rPr>
        <w:t xml:space="preserve"> </w:t>
      </w:r>
      <w:r w:rsidRPr="00445FA3">
        <w:rPr>
          <w:color w:val="000000"/>
          <w:sz w:val="22"/>
          <w:szCs w:val="22"/>
        </w:rPr>
        <w:t>sont</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suivants</w:t>
      </w:r>
      <w:r w:rsidRPr="00445FA3">
        <w:rPr>
          <w:color w:val="000000"/>
          <w:spacing w:val="7"/>
          <w:sz w:val="22"/>
          <w:szCs w:val="22"/>
        </w:rPr>
        <w:t xml:space="preserve"> </w:t>
      </w:r>
      <w:r w:rsidRPr="00445FA3">
        <w:rPr>
          <w:color w:val="000000"/>
          <w:sz w:val="22"/>
          <w:szCs w:val="22"/>
        </w:rPr>
        <w:t>……………………………………....................................................................</w:t>
      </w:r>
      <w:r w:rsidRPr="00445FA3">
        <w:rPr>
          <w:color w:val="000000"/>
          <w:spacing w:val="-1"/>
          <w:sz w:val="22"/>
          <w:szCs w:val="22"/>
        </w:rPr>
        <w:t>.</w:t>
      </w:r>
      <w:r w:rsidRPr="00445FA3">
        <w:rPr>
          <w:color w:val="000000"/>
          <w:sz w:val="22"/>
          <w:szCs w:val="22"/>
        </w:rPr>
        <w:t>........................................</w:t>
      </w:r>
    </w:p>
    <w:p w14:paraId="55AC0B77" w14:textId="32AD7F91" w:rsidR="00700FDC" w:rsidRPr="00445FA3" w:rsidRDefault="00700FDC" w:rsidP="00AC7B42">
      <w:pPr>
        <w:widowControl w:val="0"/>
        <w:autoSpaceDE w:val="0"/>
        <w:autoSpaceDN w:val="0"/>
        <w:adjustRightInd w:val="0"/>
        <w:spacing w:line="276" w:lineRule="auto"/>
        <w:ind w:left="107" w:right="-259"/>
        <w:jc w:val="both"/>
        <w:rPr>
          <w:color w:val="000000"/>
          <w:sz w:val="22"/>
          <w:szCs w:val="22"/>
        </w:rPr>
      </w:pPr>
      <w:r w:rsidRPr="00445FA3">
        <w:rPr>
          <w:color w:val="000000"/>
          <w:sz w:val="22"/>
          <w:szCs w:val="22"/>
        </w:rPr>
        <w:t>L'Administration</w:t>
      </w:r>
      <w:r w:rsidRPr="00445FA3">
        <w:rPr>
          <w:color w:val="000000"/>
          <w:spacing w:val="13"/>
          <w:sz w:val="22"/>
          <w:szCs w:val="22"/>
        </w:rPr>
        <w:t xml:space="preserve"> </w:t>
      </w:r>
      <w:r w:rsidRPr="00445FA3">
        <w:rPr>
          <w:color w:val="000000"/>
          <w:sz w:val="22"/>
          <w:szCs w:val="22"/>
        </w:rPr>
        <w:t>se</w:t>
      </w:r>
      <w:r w:rsidRPr="00445FA3">
        <w:rPr>
          <w:color w:val="000000"/>
          <w:spacing w:val="13"/>
          <w:sz w:val="22"/>
          <w:szCs w:val="22"/>
        </w:rPr>
        <w:t xml:space="preserve"> </w:t>
      </w:r>
      <w:r w:rsidRPr="00445FA3">
        <w:rPr>
          <w:color w:val="000000"/>
          <w:sz w:val="22"/>
          <w:szCs w:val="22"/>
        </w:rPr>
        <w:t>libérera</w:t>
      </w:r>
      <w:r w:rsidRPr="00445FA3">
        <w:rPr>
          <w:color w:val="000000"/>
          <w:spacing w:val="13"/>
          <w:sz w:val="22"/>
          <w:szCs w:val="22"/>
        </w:rPr>
        <w:t xml:space="preserve"> </w:t>
      </w:r>
      <w:r w:rsidRPr="00445FA3">
        <w:rPr>
          <w:color w:val="000000"/>
          <w:sz w:val="22"/>
          <w:szCs w:val="22"/>
        </w:rPr>
        <w:t>des</w:t>
      </w:r>
      <w:r w:rsidRPr="00445FA3">
        <w:rPr>
          <w:color w:val="000000"/>
          <w:spacing w:val="13"/>
          <w:sz w:val="22"/>
          <w:szCs w:val="22"/>
        </w:rPr>
        <w:t xml:space="preserve"> </w:t>
      </w:r>
      <w:r w:rsidRPr="00445FA3">
        <w:rPr>
          <w:color w:val="000000"/>
          <w:sz w:val="22"/>
          <w:szCs w:val="22"/>
        </w:rPr>
        <w:t>sommes</w:t>
      </w:r>
      <w:r w:rsidRPr="00445FA3">
        <w:rPr>
          <w:color w:val="000000"/>
          <w:spacing w:val="13"/>
          <w:sz w:val="22"/>
          <w:szCs w:val="22"/>
        </w:rPr>
        <w:t xml:space="preserve"> </w:t>
      </w:r>
      <w:r w:rsidRPr="00445FA3">
        <w:rPr>
          <w:color w:val="000000"/>
          <w:sz w:val="22"/>
          <w:szCs w:val="22"/>
        </w:rPr>
        <w:t>dues</w:t>
      </w:r>
      <w:r w:rsidRPr="00445FA3">
        <w:rPr>
          <w:color w:val="000000"/>
          <w:spacing w:val="13"/>
          <w:sz w:val="22"/>
          <w:szCs w:val="22"/>
        </w:rPr>
        <w:t xml:space="preserve"> </w:t>
      </w:r>
      <w:r w:rsidRPr="00445FA3">
        <w:rPr>
          <w:color w:val="000000"/>
          <w:sz w:val="22"/>
          <w:szCs w:val="22"/>
        </w:rPr>
        <w:t>par</w:t>
      </w:r>
      <w:r w:rsidRPr="00445FA3">
        <w:rPr>
          <w:color w:val="000000"/>
          <w:spacing w:val="13"/>
          <w:sz w:val="22"/>
          <w:szCs w:val="22"/>
        </w:rPr>
        <w:t xml:space="preserve"> </w:t>
      </w:r>
      <w:r w:rsidRPr="00445FA3">
        <w:rPr>
          <w:color w:val="000000"/>
          <w:sz w:val="22"/>
          <w:szCs w:val="22"/>
        </w:rPr>
        <w:t>elle</w:t>
      </w:r>
      <w:r w:rsidRPr="00445FA3">
        <w:rPr>
          <w:color w:val="000000"/>
          <w:spacing w:val="13"/>
          <w:sz w:val="22"/>
          <w:szCs w:val="22"/>
        </w:rPr>
        <w:t xml:space="preserve"> </w:t>
      </w:r>
      <w:r w:rsidRPr="00445FA3">
        <w:rPr>
          <w:color w:val="000000"/>
          <w:sz w:val="22"/>
          <w:szCs w:val="22"/>
        </w:rPr>
        <w:t>au</w:t>
      </w:r>
      <w:r w:rsidRPr="00445FA3">
        <w:rPr>
          <w:color w:val="000000"/>
          <w:spacing w:val="13"/>
          <w:sz w:val="22"/>
          <w:szCs w:val="22"/>
        </w:rPr>
        <w:t xml:space="preserve"> </w:t>
      </w:r>
      <w:r w:rsidRPr="00445FA3">
        <w:rPr>
          <w:color w:val="000000"/>
          <w:sz w:val="22"/>
          <w:szCs w:val="22"/>
        </w:rPr>
        <w:t>titre</w:t>
      </w:r>
      <w:r w:rsidRPr="00445FA3">
        <w:rPr>
          <w:color w:val="000000"/>
          <w:spacing w:val="13"/>
          <w:sz w:val="22"/>
          <w:szCs w:val="22"/>
        </w:rPr>
        <w:t xml:space="preserve"> </w:t>
      </w:r>
      <w:r w:rsidRPr="00445FA3">
        <w:rPr>
          <w:color w:val="000000"/>
          <w:sz w:val="22"/>
          <w:szCs w:val="22"/>
        </w:rPr>
        <w:t>du</w:t>
      </w:r>
      <w:r w:rsidRPr="00445FA3">
        <w:rPr>
          <w:color w:val="000000"/>
          <w:spacing w:val="13"/>
          <w:sz w:val="22"/>
          <w:szCs w:val="22"/>
        </w:rPr>
        <w:t xml:space="preserve"> </w:t>
      </w:r>
      <w:r w:rsidRPr="00445FA3">
        <w:rPr>
          <w:color w:val="000000"/>
          <w:sz w:val="22"/>
          <w:szCs w:val="22"/>
        </w:rPr>
        <w:t>présent</w:t>
      </w:r>
      <w:r w:rsidRPr="00445FA3">
        <w:rPr>
          <w:color w:val="000000"/>
          <w:spacing w:val="13"/>
          <w:sz w:val="22"/>
          <w:szCs w:val="22"/>
        </w:rPr>
        <w:t xml:space="preserve"> </w:t>
      </w:r>
      <w:r w:rsidRPr="00445FA3">
        <w:rPr>
          <w:color w:val="000000"/>
          <w:sz w:val="22"/>
          <w:szCs w:val="22"/>
        </w:rPr>
        <w:t>marché</w:t>
      </w:r>
      <w:r w:rsidRPr="00445FA3">
        <w:rPr>
          <w:color w:val="000000"/>
          <w:spacing w:val="13"/>
          <w:sz w:val="22"/>
          <w:szCs w:val="22"/>
        </w:rPr>
        <w:t xml:space="preserve"> </w:t>
      </w:r>
      <w:r w:rsidRPr="00445FA3">
        <w:rPr>
          <w:color w:val="000000"/>
          <w:sz w:val="22"/>
          <w:szCs w:val="22"/>
        </w:rPr>
        <w:t>en</w:t>
      </w:r>
      <w:r w:rsidRPr="00445FA3">
        <w:rPr>
          <w:color w:val="000000"/>
          <w:spacing w:val="13"/>
          <w:sz w:val="22"/>
          <w:szCs w:val="22"/>
        </w:rPr>
        <w:t xml:space="preserve"> </w:t>
      </w:r>
      <w:r w:rsidRPr="00445FA3">
        <w:rPr>
          <w:color w:val="000000"/>
          <w:sz w:val="22"/>
          <w:szCs w:val="22"/>
        </w:rPr>
        <w:t>faisant</w:t>
      </w:r>
      <w:r w:rsidRPr="00445FA3">
        <w:rPr>
          <w:color w:val="000000"/>
          <w:spacing w:val="13"/>
          <w:sz w:val="22"/>
          <w:szCs w:val="22"/>
        </w:rPr>
        <w:t xml:space="preserve"> </w:t>
      </w:r>
      <w:r w:rsidRPr="00445FA3">
        <w:rPr>
          <w:color w:val="000000"/>
          <w:sz w:val="22"/>
          <w:szCs w:val="22"/>
        </w:rPr>
        <w:t xml:space="preserve">donner </w:t>
      </w:r>
      <w:r w:rsidR="00C17902">
        <w:rPr>
          <w:color w:val="000000"/>
          <w:sz w:val="22"/>
          <w:szCs w:val="22"/>
        </w:rPr>
        <w:t>crédit</w:t>
      </w:r>
      <w:r w:rsidRPr="00445FA3">
        <w:rPr>
          <w:color w:val="000000"/>
          <w:sz w:val="22"/>
          <w:szCs w:val="22"/>
        </w:rPr>
        <w:t xml:space="preserve"> au compte n° ………..............………. ouvert au nom de ………...........................................………. auprès de la banque...........………. Agence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w:t>
      </w:r>
    </w:p>
    <w:p w14:paraId="4440AE4B"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006B59D4"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3161C0AE"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Avant signature du marché, la présente soumission acceptée par vous vaudra engagement entre nous.</w:t>
      </w:r>
    </w:p>
    <w:p w14:paraId="0E29A291"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E4E3B00"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4A3A5889" w14:textId="77777777" w:rsidR="00700FDC" w:rsidRPr="00445FA3" w:rsidRDefault="00700FDC" w:rsidP="00AC7B42">
      <w:pPr>
        <w:widowControl w:val="0"/>
        <w:autoSpaceDE w:val="0"/>
        <w:autoSpaceDN w:val="0"/>
        <w:adjustRightInd w:val="0"/>
        <w:spacing w:line="276" w:lineRule="auto"/>
        <w:ind w:right="-68"/>
        <w:jc w:val="both"/>
        <w:rPr>
          <w:color w:val="000000"/>
          <w:sz w:val="22"/>
          <w:szCs w:val="22"/>
        </w:rPr>
      </w:pPr>
      <w:r w:rsidRPr="00445FA3">
        <w:rPr>
          <w:i/>
          <w:iCs/>
          <w:color w:val="000000"/>
          <w:sz w:val="22"/>
          <w:szCs w:val="22"/>
        </w:rPr>
        <w:t xml:space="preserve"> </w:t>
      </w:r>
      <w:r w:rsidRPr="00445FA3">
        <w:rPr>
          <w:i/>
          <w:iCs/>
          <w:color w:val="000000"/>
          <w:sz w:val="22"/>
          <w:szCs w:val="22"/>
        </w:rPr>
        <w:tab/>
      </w:r>
      <w:r w:rsidRPr="00445FA3">
        <w:rPr>
          <w:i/>
          <w:iCs/>
          <w:color w:val="000000"/>
          <w:sz w:val="22"/>
          <w:szCs w:val="22"/>
        </w:rPr>
        <w:tab/>
        <w:t xml:space="preserve">               Fait</w:t>
      </w:r>
      <w:r w:rsidRPr="00445FA3">
        <w:rPr>
          <w:i/>
          <w:iCs/>
          <w:color w:val="000000"/>
          <w:spacing w:val="7"/>
          <w:sz w:val="22"/>
          <w:szCs w:val="22"/>
        </w:rPr>
        <w:t xml:space="preserve"> </w:t>
      </w:r>
      <w:r w:rsidRPr="00445FA3">
        <w:rPr>
          <w:i/>
          <w:iCs/>
          <w:color w:val="000000"/>
          <w:sz w:val="22"/>
          <w:szCs w:val="22"/>
        </w:rPr>
        <w:t>à......................................………. le............................……….</w:t>
      </w:r>
    </w:p>
    <w:p w14:paraId="3B6366CC"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F6B7094" w14:textId="77777777" w:rsidR="00700FDC" w:rsidRPr="00445FA3" w:rsidRDefault="00700FDC" w:rsidP="00AC7B42">
      <w:pPr>
        <w:widowControl w:val="0"/>
        <w:autoSpaceDE w:val="0"/>
        <w:autoSpaceDN w:val="0"/>
        <w:adjustRightInd w:val="0"/>
        <w:spacing w:before="12" w:line="276" w:lineRule="auto"/>
        <w:jc w:val="both"/>
        <w:rPr>
          <w:color w:val="000000"/>
          <w:sz w:val="22"/>
          <w:szCs w:val="22"/>
        </w:rPr>
      </w:pPr>
    </w:p>
    <w:p w14:paraId="07CAE11E" w14:textId="77777777" w:rsidR="00700FDC" w:rsidRPr="00445FA3" w:rsidRDefault="00700FDC" w:rsidP="00C17902">
      <w:pPr>
        <w:widowControl w:val="0"/>
        <w:autoSpaceDE w:val="0"/>
        <w:autoSpaceDN w:val="0"/>
        <w:adjustRightInd w:val="0"/>
        <w:spacing w:line="276" w:lineRule="auto"/>
        <w:ind w:right="-35"/>
        <w:jc w:val="right"/>
        <w:rPr>
          <w:color w:val="000000"/>
          <w:sz w:val="22"/>
          <w:szCs w:val="22"/>
        </w:rPr>
      </w:pPr>
      <w:r w:rsidRPr="00445FA3">
        <w:rPr>
          <w:color w:val="000000"/>
          <w:sz w:val="22"/>
          <w:szCs w:val="22"/>
        </w:rPr>
        <w:t xml:space="preserve">            Signature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w:t>
      </w:r>
      <w:r w:rsidR="00E53EAF" w:rsidRPr="00445FA3">
        <w:rPr>
          <w:color w:val="000000"/>
          <w:sz w:val="22"/>
          <w:szCs w:val="22"/>
        </w:rPr>
        <w:t>...............</w:t>
      </w:r>
      <w:r w:rsidRPr="00445FA3">
        <w:rPr>
          <w:color w:val="000000"/>
          <w:sz w:val="22"/>
          <w:szCs w:val="22"/>
        </w:rPr>
        <w:t>. en</w:t>
      </w:r>
      <w:r w:rsidRPr="00445FA3">
        <w:rPr>
          <w:color w:val="000000"/>
          <w:spacing w:val="7"/>
          <w:sz w:val="22"/>
          <w:szCs w:val="22"/>
        </w:rPr>
        <w:t xml:space="preserve"> </w:t>
      </w:r>
      <w:r w:rsidRPr="00445FA3">
        <w:rPr>
          <w:color w:val="000000"/>
          <w:sz w:val="22"/>
          <w:szCs w:val="22"/>
        </w:rPr>
        <w:t>qualité</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                                                              dûment</w:t>
      </w:r>
      <w:r w:rsidRPr="00445FA3">
        <w:rPr>
          <w:color w:val="000000"/>
          <w:spacing w:val="7"/>
          <w:sz w:val="22"/>
          <w:szCs w:val="22"/>
        </w:rPr>
        <w:t xml:space="preserve"> </w:t>
      </w:r>
      <w:r w:rsidRPr="00445FA3">
        <w:rPr>
          <w:color w:val="000000"/>
          <w:sz w:val="22"/>
          <w:szCs w:val="22"/>
        </w:rPr>
        <w:t>autorisé</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signer</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soumissions pour</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au</w:t>
      </w:r>
      <w:r w:rsidRPr="00445FA3">
        <w:rPr>
          <w:color w:val="000000"/>
          <w:spacing w:val="7"/>
          <w:sz w:val="22"/>
          <w:szCs w:val="22"/>
        </w:rPr>
        <w:t xml:space="preserve"> </w:t>
      </w:r>
      <w:r w:rsidRPr="00445FA3">
        <w:rPr>
          <w:color w:val="000000"/>
          <w:sz w:val="22"/>
          <w:szCs w:val="22"/>
        </w:rPr>
        <w:t>nom</w:t>
      </w:r>
      <w:r w:rsidRPr="00445FA3">
        <w:rPr>
          <w:color w:val="000000"/>
          <w:spacing w:val="7"/>
          <w:sz w:val="22"/>
          <w:szCs w:val="22"/>
        </w:rPr>
        <w:t xml:space="preserve"> </w:t>
      </w:r>
      <w:r w:rsidRPr="00445FA3">
        <w:rPr>
          <w:color w:val="000000"/>
          <w:sz w:val="22"/>
          <w:szCs w:val="22"/>
        </w:rPr>
        <w:t>de</w:t>
      </w:r>
    </w:p>
    <w:p w14:paraId="0D2AFF6A"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p>
    <w:p w14:paraId="45952BDF"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p>
    <w:p w14:paraId="06C0E3DB"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p>
    <w:p w14:paraId="30F1F3DE"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4D25650A"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2EA1FEDC"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17BB09AD"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7D6EFDD2"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260C6889"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4513245D" w14:textId="77777777" w:rsidR="0039504C" w:rsidRPr="00445FA3" w:rsidRDefault="0039504C" w:rsidP="00AC7B42">
      <w:pPr>
        <w:widowControl w:val="0"/>
        <w:autoSpaceDE w:val="0"/>
        <w:autoSpaceDN w:val="0"/>
        <w:adjustRightInd w:val="0"/>
        <w:spacing w:before="56" w:line="276" w:lineRule="auto"/>
        <w:ind w:left="1641" w:right="-20"/>
        <w:jc w:val="both"/>
        <w:rPr>
          <w:b/>
          <w:bCs/>
          <w:color w:val="000000"/>
          <w:sz w:val="22"/>
          <w:szCs w:val="22"/>
        </w:rPr>
      </w:pPr>
    </w:p>
    <w:p w14:paraId="0A66E066" w14:textId="77777777" w:rsidR="00700FDC" w:rsidRPr="00445FA3" w:rsidRDefault="00700FDC" w:rsidP="00AC7B42">
      <w:pPr>
        <w:widowControl w:val="0"/>
        <w:autoSpaceDE w:val="0"/>
        <w:autoSpaceDN w:val="0"/>
        <w:adjustRightInd w:val="0"/>
        <w:spacing w:before="56" w:line="276" w:lineRule="auto"/>
        <w:ind w:right="-20"/>
        <w:jc w:val="both"/>
        <w:rPr>
          <w:b/>
          <w:bCs/>
          <w:color w:val="000000"/>
          <w:sz w:val="22"/>
          <w:szCs w:val="22"/>
        </w:rPr>
      </w:pPr>
    </w:p>
    <w:p w14:paraId="27BB7003" w14:textId="77777777" w:rsidR="00575496" w:rsidRPr="00445FA3" w:rsidRDefault="00575496" w:rsidP="00AC7B42">
      <w:pPr>
        <w:widowControl w:val="0"/>
        <w:autoSpaceDE w:val="0"/>
        <w:autoSpaceDN w:val="0"/>
        <w:adjustRightInd w:val="0"/>
        <w:spacing w:before="56" w:line="276" w:lineRule="auto"/>
        <w:ind w:right="-20"/>
        <w:jc w:val="both"/>
        <w:rPr>
          <w:b/>
          <w:bCs/>
          <w:color w:val="000000"/>
          <w:sz w:val="22"/>
          <w:szCs w:val="22"/>
        </w:rPr>
      </w:pPr>
    </w:p>
    <w:p w14:paraId="5CC4FD74" w14:textId="77777777" w:rsidR="00575496" w:rsidRPr="00445FA3" w:rsidRDefault="00575496" w:rsidP="00AC7B42">
      <w:pPr>
        <w:widowControl w:val="0"/>
        <w:autoSpaceDE w:val="0"/>
        <w:autoSpaceDN w:val="0"/>
        <w:adjustRightInd w:val="0"/>
        <w:spacing w:before="56" w:line="276" w:lineRule="auto"/>
        <w:ind w:right="-20"/>
        <w:jc w:val="both"/>
        <w:rPr>
          <w:b/>
          <w:bCs/>
          <w:color w:val="000000"/>
          <w:sz w:val="22"/>
          <w:szCs w:val="22"/>
        </w:rPr>
      </w:pPr>
    </w:p>
    <w:p w14:paraId="42E04DAB"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r w:rsidRPr="00445FA3">
        <w:rPr>
          <w:b/>
          <w:bCs/>
          <w:color w:val="000000"/>
          <w:sz w:val="22"/>
          <w:szCs w:val="22"/>
        </w:rPr>
        <w:t>Annexe</w:t>
      </w:r>
      <w:r w:rsidRPr="00445FA3">
        <w:rPr>
          <w:b/>
          <w:bCs/>
          <w:color w:val="000000"/>
          <w:spacing w:val="10"/>
          <w:sz w:val="22"/>
          <w:szCs w:val="22"/>
        </w:rPr>
        <w:t xml:space="preserve"> </w:t>
      </w:r>
      <w:r w:rsidRPr="00445FA3">
        <w:rPr>
          <w:b/>
          <w:bCs/>
          <w:color w:val="000000"/>
          <w:sz w:val="22"/>
          <w:szCs w:val="22"/>
        </w:rPr>
        <w:t>n°</w:t>
      </w:r>
      <w:r w:rsidRPr="00445FA3">
        <w:rPr>
          <w:b/>
          <w:bCs/>
          <w:color w:val="000000"/>
          <w:spacing w:val="10"/>
          <w:sz w:val="22"/>
          <w:szCs w:val="22"/>
        </w:rPr>
        <w:t xml:space="preserve"> </w:t>
      </w:r>
      <w:r w:rsidRPr="00445FA3">
        <w:rPr>
          <w:b/>
          <w:bCs/>
          <w:color w:val="000000"/>
          <w:sz w:val="22"/>
          <w:szCs w:val="22"/>
        </w:rPr>
        <w:t>2</w:t>
      </w:r>
      <w:r w:rsidRPr="00445FA3">
        <w:rPr>
          <w:b/>
          <w:bCs/>
          <w:color w:val="000000"/>
          <w:spacing w:val="10"/>
          <w:sz w:val="22"/>
          <w:szCs w:val="22"/>
        </w:rPr>
        <w:t xml:space="preserve"> </w:t>
      </w:r>
      <w:r w:rsidRPr="00445FA3">
        <w:rPr>
          <w:b/>
          <w:bCs/>
          <w:color w:val="000000"/>
          <w:sz w:val="22"/>
          <w:szCs w:val="22"/>
        </w:rPr>
        <w:t>:</w:t>
      </w:r>
      <w:r w:rsidRPr="00445FA3">
        <w:rPr>
          <w:b/>
          <w:bCs/>
          <w:color w:val="000000"/>
          <w:spacing w:val="10"/>
          <w:sz w:val="22"/>
          <w:szCs w:val="22"/>
        </w:rPr>
        <w:t xml:space="preserve"> </w:t>
      </w:r>
      <w:r w:rsidRPr="00445FA3">
        <w:rPr>
          <w:b/>
          <w:bCs/>
          <w:color w:val="000000"/>
          <w:sz w:val="22"/>
          <w:szCs w:val="22"/>
        </w:rPr>
        <w:t>Modèle</w:t>
      </w:r>
      <w:r w:rsidRPr="00445FA3">
        <w:rPr>
          <w:b/>
          <w:bCs/>
          <w:color w:val="000000"/>
          <w:spacing w:val="10"/>
          <w:sz w:val="22"/>
          <w:szCs w:val="22"/>
        </w:rPr>
        <w:t xml:space="preserve"> </w:t>
      </w:r>
      <w:r w:rsidRPr="00445FA3">
        <w:rPr>
          <w:b/>
          <w:bCs/>
          <w:color w:val="000000"/>
          <w:sz w:val="22"/>
          <w:szCs w:val="22"/>
        </w:rPr>
        <w:t>de</w:t>
      </w:r>
      <w:r w:rsidRPr="00445FA3">
        <w:rPr>
          <w:b/>
          <w:bCs/>
          <w:color w:val="000000"/>
          <w:spacing w:val="10"/>
          <w:sz w:val="22"/>
          <w:szCs w:val="22"/>
        </w:rPr>
        <w:t xml:space="preserve"> </w:t>
      </w:r>
      <w:r w:rsidRPr="00445FA3">
        <w:rPr>
          <w:b/>
          <w:bCs/>
          <w:color w:val="000000"/>
          <w:sz w:val="22"/>
          <w:szCs w:val="22"/>
        </w:rPr>
        <w:t>caution</w:t>
      </w:r>
      <w:r w:rsidRPr="00445FA3">
        <w:rPr>
          <w:b/>
          <w:bCs/>
          <w:color w:val="000000"/>
          <w:spacing w:val="10"/>
          <w:sz w:val="22"/>
          <w:szCs w:val="22"/>
        </w:rPr>
        <w:t xml:space="preserve"> </w:t>
      </w:r>
      <w:r w:rsidRPr="00445FA3">
        <w:rPr>
          <w:b/>
          <w:bCs/>
          <w:color w:val="000000"/>
          <w:sz w:val="22"/>
          <w:szCs w:val="22"/>
        </w:rPr>
        <w:t>de</w:t>
      </w:r>
      <w:r w:rsidRPr="00445FA3">
        <w:rPr>
          <w:b/>
          <w:bCs/>
          <w:color w:val="000000"/>
          <w:spacing w:val="10"/>
          <w:sz w:val="22"/>
          <w:szCs w:val="22"/>
        </w:rPr>
        <w:t xml:space="preserve"> </w:t>
      </w:r>
      <w:r w:rsidRPr="00445FA3">
        <w:rPr>
          <w:b/>
          <w:bCs/>
          <w:color w:val="000000"/>
          <w:sz w:val="22"/>
          <w:szCs w:val="22"/>
        </w:rPr>
        <w:t>soumission</w:t>
      </w:r>
    </w:p>
    <w:p w14:paraId="321072A9" w14:textId="77777777" w:rsidR="00700FDC" w:rsidRPr="00445FA3" w:rsidRDefault="00700FDC" w:rsidP="00AC7B42">
      <w:pPr>
        <w:widowControl w:val="0"/>
        <w:autoSpaceDE w:val="0"/>
        <w:autoSpaceDN w:val="0"/>
        <w:adjustRightInd w:val="0"/>
        <w:spacing w:before="10" w:line="276" w:lineRule="auto"/>
        <w:ind w:right="512"/>
        <w:jc w:val="both"/>
        <w:rPr>
          <w:color w:val="000000"/>
          <w:sz w:val="22"/>
          <w:szCs w:val="22"/>
        </w:rPr>
      </w:pPr>
    </w:p>
    <w:p w14:paraId="3C0B998F"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240EC676" w14:textId="511C364D"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Adressée</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iCs/>
          <w:color w:val="000000"/>
          <w:sz w:val="22"/>
          <w:szCs w:val="22"/>
        </w:rPr>
        <w:t xml:space="preserve">Monsieur le </w:t>
      </w:r>
      <w:r w:rsidR="0017409C" w:rsidRPr="00445FA3">
        <w:rPr>
          <w:iCs/>
          <w:color w:val="000000"/>
          <w:sz w:val="22"/>
          <w:szCs w:val="22"/>
        </w:rPr>
        <w:t>M</w:t>
      </w:r>
      <w:r w:rsidR="00F1476E" w:rsidRPr="00445FA3">
        <w:rPr>
          <w:iCs/>
          <w:color w:val="000000"/>
          <w:sz w:val="22"/>
          <w:szCs w:val="22"/>
        </w:rPr>
        <w:t xml:space="preserve">aire de la Commune de </w:t>
      </w:r>
      <w:r w:rsidR="00690B8E">
        <w:rPr>
          <w:iCs/>
          <w:color w:val="000000"/>
          <w:sz w:val="22"/>
          <w:szCs w:val="22"/>
        </w:rPr>
        <w:t>DATCHEKA</w:t>
      </w:r>
      <w:r w:rsidR="001E7BE7" w:rsidRPr="00445FA3">
        <w:rPr>
          <w:iCs/>
          <w:color w:val="000000"/>
          <w:sz w:val="22"/>
          <w:szCs w:val="22"/>
        </w:rPr>
        <w:t>,</w:t>
      </w:r>
      <w:r w:rsidR="001E7BE7" w:rsidRPr="00445FA3">
        <w:rPr>
          <w:i/>
          <w:iCs/>
          <w:color w:val="000000"/>
          <w:sz w:val="22"/>
          <w:szCs w:val="22"/>
        </w:rPr>
        <w:t xml:space="preserve"> </w:t>
      </w:r>
      <w:r w:rsidR="001E7BE7" w:rsidRPr="00445FA3">
        <w:rPr>
          <w:color w:val="000000"/>
          <w:spacing w:val="7"/>
          <w:sz w:val="22"/>
          <w:szCs w:val="22"/>
        </w:rPr>
        <w:t>«</w:t>
      </w:r>
      <w:r w:rsidR="001E7BE7" w:rsidRPr="00445FA3">
        <w:rPr>
          <w:color w:val="000000"/>
          <w:sz w:val="22"/>
          <w:szCs w:val="22"/>
        </w:rPr>
        <w:t xml:space="preserve"> Autorité</w:t>
      </w:r>
      <w:r w:rsidRPr="00445FA3">
        <w:rPr>
          <w:color w:val="000000"/>
          <w:sz w:val="22"/>
          <w:szCs w:val="22"/>
        </w:rPr>
        <w:t xml:space="preserve"> Contractante</w:t>
      </w:r>
      <w:r w:rsidRPr="00445FA3">
        <w:rPr>
          <w:color w:val="000000"/>
          <w:spacing w:val="7"/>
          <w:sz w:val="22"/>
          <w:szCs w:val="22"/>
        </w:rPr>
        <w:t xml:space="preserve"> </w:t>
      </w:r>
      <w:r w:rsidRPr="00445FA3">
        <w:rPr>
          <w:color w:val="000000"/>
          <w:sz w:val="22"/>
          <w:szCs w:val="22"/>
        </w:rPr>
        <w:t>»</w:t>
      </w:r>
    </w:p>
    <w:p w14:paraId="65E06997"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D3FC60E" w14:textId="77777777"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Attendu</w:t>
      </w:r>
      <w:r w:rsidRPr="00445FA3">
        <w:rPr>
          <w:color w:val="000000"/>
          <w:spacing w:val="-3"/>
          <w:sz w:val="22"/>
          <w:szCs w:val="22"/>
        </w:rPr>
        <w:t xml:space="preserve"> </w:t>
      </w:r>
      <w:r w:rsidRPr="00445FA3">
        <w:rPr>
          <w:color w:val="000000"/>
          <w:sz w:val="22"/>
          <w:szCs w:val="22"/>
        </w:rPr>
        <w:t>que</w:t>
      </w:r>
      <w:r w:rsidRPr="00445FA3">
        <w:rPr>
          <w:color w:val="000000"/>
          <w:spacing w:val="-3"/>
          <w:sz w:val="22"/>
          <w:szCs w:val="22"/>
        </w:rPr>
        <w:t xml:space="preserve"> </w:t>
      </w:r>
      <w:r w:rsidRPr="00445FA3">
        <w:rPr>
          <w:color w:val="000000"/>
          <w:sz w:val="22"/>
          <w:szCs w:val="22"/>
        </w:rPr>
        <w:t>l’Entrepreneur</w:t>
      </w:r>
      <w:r w:rsidRPr="00445FA3">
        <w:rPr>
          <w:color w:val="000000"/>
          <w:spacing w:val="-3"/>
          <w:sz w:val="22"/>
          <w:szCs w:val="22"/>
        </w:rPr>
        <w:t xml:space="preserve"> </w:t>
      </w:r>
      <w:r w:rsidRPr="00445FA3">
        <w:rPr>
          <w:color w:val="000000"/>
          <w:sz w:val="22"/>
          <w:szCs w:val="22"/>
        </w:rPr>
        <w:t>……………..........................……….. ,</w:t>
      </w:r>
      <w:r w:rsidRPr="00445FA3">
        <w:rPr>
          <w:color w:val="000000"/>
          <w:spacing w:val="-3"/>
          <w:sz w:val="22"/>
          <w:szCs w:val="22"/>
        </w:rPr>
        <w:t xml:space="preserve"> </w:t>
      </w:r>
      <w:r w:rsidRPr="00445FA3">
        <w:rPr>
          <w:color w:val="000000"/>
          <w:sz w:val="22"/>
          <w:szCs w:val="22"/>
        </w:rPr>
        <w:t>ci-dessous</w:t>
      </w:r>
      <w:r w:rsidRPr="00445FA3">
        <w:rPr>
          <w:color w:val="000000"/>
          <w:spacing w:val="-3"/>
          <w:sz w:val="22"/>
          <w:szCs w:val="22"/>
        </w:rPr>
        <w:t xml:space="preserve"> </w:t>
      </w:r>
      <w:r w:rsidRPr="00445FA3">
        <w:rPr>
          <w:color w:val="000000"/>
          <w:sz w:val="22"/>
          <w:szCs w:val="22"/>
        </w:rPr>
        <w:t>désignée</w:t>
      </w:r>
      <w:r w:rsidRPr="00445FA3">
        <w:rPr>
          <w:color w:val="000000"/>
          <w:spacing w:val="-3"/>
          <w:sz w:val="22"/>
          <w:szCs w:val="22"/>
        </w:rPr>
        <w:t xml:space="preserve"> </w:t>
      </w:r>
      <w:r w:rsidRPr="00445FA3">
        <w:rPr>
          <w:color w:val="000000"/>
          <w:sz w:val="22"/>
          <w:szCs w:val="22"/>
        </w:rPr>
        <w:t>«</w:t>
      </w:r>
      <w:r w:rsidRPr="00445FA3">
        <w:rPr>
          <w:color w:val="000000"/>
          <w:spacing w:val="-3"/>
          <w:sz w:val="22"/>
          <w:szCs w:val="22"/>
        </w:rPr>
        <w:t xml:space="preserve"> </w:t>
      </w:r>
      <w:r w:rsidRPr="00445FA3">
        <w:rPr>
          <w:color w:val="000000"/>
          <w:sz w:val="22"/>
          <w:szCs w:val="22"/>
        </w:rPr>
        <w:t>le</w:t>
      </w:r>
      <w:r w:rsidRPr="00445FA3">
        <w:rPr>
          <w:color w:val="000000"/>
          <w:spacing w:val="-3"/>
          <w:sz w:val="22"/>
          <w:szCs w:val="22"/>
        </w:rPr>
        <w:t xml:space="preserve"> </w:t>
      </w:r>
      <w:r w:rsidRPr="00445FA3">
        <w:rPr>
          <w:color w:val="000000"/>
          <w:sz w:val="22"/>
          <w:szCs w:val="22"/>
        </w:rPr>
        <w:t>soumissionnaire</w:t>
      </w:r>
      <w:r w:rsidRPr="00445FA3">
        <w:rPr>
          <w:color w:val="000000"/>
          <w:spacing w:val="-3"/>
          <w:sz w:val="22"/>
          <w:szCs w:val="22"/>
        </w:rPr>
        <w:t xml:space="preserve"> </w:t>
      </w:r>
      <w:r w:rsidRPr="00445FA3">
        <w:rPr>
          <w:color w:val="000000"/>
          <w:sz w:val="22"/>
          <w:szCs w:val="22"/>
        </w:rPr>
        <w:t>»,</w:t>
      </w:r>
      <w:r w:rsidRPr="00445FA3">
        <w:rPr>
          <w:color w:val="000000"/>
          <w:spacing w:val="-3"/>
          <w:sz w:val="22"/>
          <w:szCs w:val="22"/>
        </w:rPr>
        <w:t xml:space="preserve"> </w:t>
      </w:r>
      <w:r w:rsidRPr="00445FA3">
        <w:rPr>
          <w:color w:val="000000"/>
          <w:sz w:val="22"/>
          <w:szCs w:val="22"/>
        </w:rPr>
        <w:t>a</w:t>
      </w:r>
      <w:r w:rsidRPr="00445FA3">
        <w:rPr>
          <w:color w:val="000000"/>
          <w:spacing w:val="-3"/>
          <w:sz w:val="22"/>
          <w:szCs w:val="22"/>
        </w:rPr>
        <w:t xml:space="preserve"> </w:t>
      </w:r>
      <w:r w:rsidRPr="00445FA3">
        <w:rPr>
          <w:color w:val="000000"/>
          <w:sz w:val="22"/>
          <w:szCs w:val="22"/>
        </w:rPr>
        <w:t>soumis son offre en date du……………..........................………</w:t>
      </w:r>
      <w:r w:rsidR="00A82ED8" w:rsidRPr="00445FA3">
        <w:rPr>
          <w:b/>
          <w:color w:val="000000"/>
          <w:sz w:val="22"/>
          <w:szCs w:val="22"/>
        </w:rPr>
        <w:t xml:space="preserve"> </w:t>
      </w:r>
      <w:r w:rsidR="00575496" w:rsidRPr="00445FA3">
        <w:rPr>
          <w:b/>
          <w:sz w:val="22"/>
          <w:szCs w:val="22"/>
        </w:rPr>
        <w:t>…………………</w:t>
      </w:r>
      <w:r w:rsidR="00C44A42" w:rsidRPr="00445FA3">
        <w:rPr>
          <w:b/>
          <w:sz w:val="22"/>
          <w:szCs w:val="22"/>
        </w:rPr>
        <w:t>.</w:t>
      </w:r>
      <w:r w:rsidR="00C44A42" w:rsidRPr="00445FA3">
        <w:rPr>
          <w:b/>
          <w:bCs/>
          <w:color w:val="000000"/>
          <w:sz w:val="22"/>
          <w:szCs w:val="22"/>
        </w:rPr>
        <w:t xml:space="preserve"> </w:t>
      </w:r>
      <w:r w:rsidR="00C44A42" w:rsidRPr="00445FA3">
        <w:rPr>
          <w:color w:val="000000"/>
          <w:sz w:val="22"/>
          <w:szCs w:val="22"/>
        </w:rPr>
        <w:t>Ci-dessous</w:t>
      </w:r>
      <w:r w:rsidRPr="00445FA3">
        <w:rPr>
          <w:color w:val="000000"/>
          <w:sz w:val="22"/>
          <w:szCs w:val="22"/>
        </w:rPr>
        <w:t xml:space="preserve"> désignée «</w:t>
      </w:r>
      <w:r w:rsidRPr="00445FA3">
        <w:rPr>
          <w:color w:val="000000"/>
          <w:spacing w:val="15"/>
          <w:sz w:val="22"/>
          <w:szCs w:val="22"/>
        </w:rPr>
        <w:t xml:space="preserve"> </w:t>
      </w:r>
      <w:r w:rsidRPr="00445FA3">
        <w:rPr>
          <w:color w:val="000000"/>
          <w:sz w:val="22"/>
          <w:szCs w:val="22"/>
        </w:rPr>
        <w:t>l’offre</w:t>
      </w:r>
      <w:r w:rsidRPr="00445FA3">
        <w:rPr>
          <w:color w:val="000000"/>
          <w:spacing w:val="15"/>
          <w:sz w:val="22"/>
          <w:szCs w:val="22"/>
        </w:rPr>
        <w:t xml:space="preserve"> </w:t>
      </w:r>
      <w:r w:rsidRPr="00445FA3">
        <w:rPr>
          <w:color w:val="000000"/>
          <w:sz w:val="22"/>
          <w:szCs w:val="22"/>
        </w:rPr>
        <w:t>»,</w:t>
      </w:r>
      <w:r w:rsidRPr="00445FA3">
        <w:rPr>
          <w:color w:val="000000"/>
          <w:spacing w:val="15"/>
          <w:sz w:val="22"/>
          <w:szCs w:val="22"/>
        </w:rPr>
        <w:t xml:space="preserve"> </w:t>
      </w:r>
      <w:r w:rsidRPr="00445FA3">
        <w:rPr>
          <w:color w:val="000000"/>
          <w:sz w:val="22"/>
          <w:szCs w:val="22"/>
        </w:rPr>
        <w:t>et</w:t>
      </w:r>
      <w:r w:rsidRPr="00445FA3">
        <w:rPr>
          <w:color w:val="000000"/>
          <w:spacing w:val="15"/>
          <w:sz w:val="22"/>
          <w:szCs w:val="22"/>
        </w:rPr>
        <w:t xml:space="preserve"> </w:t>
      </w:r>
      <w:r w:rsidRPr="00445FA3">
        <w:rPr>
          <w:color w:val="000000"/>
          <w:sz w:val="22"/>
          <w:szCs w:val="22"/>
        </w:rPr>
        <w:t>pour</w:t>
      </w:r>
      <w:r w:rsidRPr="00445FA3">
        <w:rPr>
          <w:color w:val="000000"/>
          <w:spacing w:val="15"/>
          <w:sz w:val="22"/>
          <w:szCs w:val="22"/>
        </w:rPr>
        <w:t xml:space="preserve"> </w:t>
      </w:r>
      <w:r w:rsidRPr="00445FA3">
        <w:rPr>
          <w:color w:val="000000"/>
          <w:sz w:val="22"/>
          <w:szCs w:val="22"/>
        </w:rPr>
        <w:t>laquelle</w:t>
      </w:r>
      <w:r w:rsidRPr="00445FA3">
        <w:rPr>
          <w:color w:val="000000"/>
          <w:spacing w:val="15"/>
          <w:sz w:val="22"/>
          <w:szCs w:val="22"/>
        </w:rPr>
        <w:t xml:space="preserve"> </w:t>
      </w:r>
      <w:r w:rsidRPr="00445FA3">
        <w:rPr>
          <w:color w:val="000000"/>
          <w:sz w:val="22"/>
          <w:szCs w:val="22"/>
        </w:rPr>
        <w:t>il</w:t>
      </w:r>
      <w:r w:rsidRPr="00445FA3">
        <w:rPr>
          <w:color w:val="000000"/>
          <w:spacing w:val="15"/>
          <w:sz w:val="22"/>
          <w:szCs w:val="22"/>
        </w:rPr>
        <w:t xml:space="preserve"> </w:t>
      </w:r>
      <w:r w:rsidRPr="00445FA3">
        <w:rPr>
          <w:color w:val="000000"/>
          <w:sz w:val="22"/>
          <w:szCs w:val="22"/>
        </w:rPr>
        <w:t>doit</w:t>
      </w:r>
      <w:r w:rsidRPr="00445FA3">
        <w:rPr>
          <w:color w:val="000000"/>
          <w:spacing w:val="15"/>
          <w:sz w:val="22"/>
          <w:szCs w:val="22"/>
        </w:rPr>
        <w:t xml:space="preserve"> </w:t>
      </w:r>
      <w:r w:rsidRPr="00445FA3">
        <w:rPr>
          <w:color w:val="000000"/>
          <w:sz w:val="22"/>
          <w:szCs w:val="22"/>
        </w:rPr>
        <w:t>joindre</w:t>
      </w:r>
      <w:r w:rsidRPr="00445FA3">
        <w:rPr>
          <w:color w:val="000000"/>
          <w:spacing w:val="15"/>
          <w:sz w:val="22"/>
          <w:szCs w:val="22"/>
        </w:rPr>
        <w:t xml:space="preserve"> </w:t>
      </w:r>
      <w:r w:rsidRPr="00445FA3">
        <w:rPr>
          <w:color w:val="000000"/>
          <w:sz w:val="22"/>
          <w:szCs w:val="22"/>
        </w:rPr>
        <w:t>un</w:t>
      </w:r>
      <w:r w:rsidRPr="00445FA3">
        <w:rPr>
          <w:color w:val="000000"/>
          <w:spacing w:val="15"/>
          <w:sz w:val="22"/>
          <w:szCs w:val="22"/>
        </w:rPr>
        <w:t xml:space="preserve"> </w:t>
      </w:r>
      <w:r w:rsidRPr="00445FA3">
        <w:rPr>
          <w:color w:val="000000"/>
          <w:sz w:val="22"/>
          <w:szCs w:val="22"/>
        </w:rPr>
        <w:t>cautionnement</w:t>
      </w:r>
      <w:r w:rsidRPr="00445FA3">
        <w:rPr>
          <w:color w:val="000000"/>
          <w:spacing w:val="15"/>
          <w:sz w:val="22"/>
          <w:szCs w:val="22"/>
        </w:rPr>
        <w:t xml:space="preserve"> </w:t>
      </w:r>
      <w:r w:rsidRPr="00445FA3">
        <w:rPr>
          <w:color w:val="000000"/>
          <w:sz w:val="22"/>
          <w:szCs w:val="22"/>
        </w:rPr>
        <w:t>provisoire</w:t>
      </w:r>
      <w:r w:rsidRPr="00445FA3">
        <w:rPr>
          <w:color w:val="000000"/>
          <w:spacing w:val="15"/>
          <w:sz w:val="22"/>
          <w:szCs w:val="22"/>
        </w:rPr>
        <w:t xml:space="preserve"> </w:t>
      </w:r>
      <w:r w:rsidRPr="00445FA3">
        <w:rPr>
          <w:color w:val="000000"/>
          <w:sz w:val="22"/>
          <w:szCs w:val="22"/>
        </w:rPr>
        <w:t>équivalant</w:t>
      </w:r>
      <w:r w:rsidRPr="00445FA3">
        <w:rPr>
          <w:color w:val="000000"/>
          <w:spacing w:val="15"/>
          <w:sz w:val="22"/>
          <w:szCs w:val="22"/>
        </w:rPr>
        <w:t xml:space="preserve"> </w:t>
      </w:r>
      <w:r w:rsidRPr="00445FA3">
        <w:rPr>
          <w:color w:val="000000"/>
          <w:sz w:val="22"/>
          <w:szCs w:val="22"/>
        </w:rPr>
        <w:t>à</w:t>
      </w:r>
      <w:r w:rsidRPr="00445FA3">
        <w:rPr>
          <w:color w:val="000000"/>
          <w:spacing w:val="16"/>
          <w:sz w:val="22"/>
          <w:szCs w:val="22"/>
        </w:rPr>
        <w:t xml:space="preserve"> </w:t>
      </w:r>
      <w:r w:rsidRPr="00445FA3">
        <w:rPr>
          <w:i/>
          <w:iCs/>
          <w:color w:val="000000"/>
          <w:sz w:val="22"/>
          <w:szCs w:val="22"/>
        </w:rPr>
        <w:t>[indiquer</w:t>
      </w:r>
      <w:r w:rsidRPr="00445FA3">
        <w:rPr>
          <w:i/>
          <w:iCs/>
          <w:color w:val="000000"/>
          <w:spacing w:val="13"/>
          <w:sz w:val="22"/>
          <w:szCs w:val="22"/>
        </w:rPr>
        <w:t xml:space="preserve"> </w:t>
      </w:r>
      <w:r w:rsidRPr="00445FA3">
        <w:rPr>
          <w:i/>
          <w:iCs/>
          <w:color w:val="000000"/>
          <w:sz w:val="22"/>
          <w:szCs w:val="22"/>
        </w:rPr>
        <w:t>le</w:t>
      </w:r>
      <w:r w:rsidRPr="00445FA3">
        <w:rPr>
          <w:i/>
          <w:iCs/>
          <w:color w:val="000000"/>
          <w:spacing w:val="13"/>
          <w:sz w:val="22"/>
          <w:szCs w:val="22"/>
        </w:rPr>
        <w:t xml:space="preserve"> </w:t>
      </w:r>
      <w:r w:rsidRPr="00445FA3">
        <w:rPr>
          <w:i/>
          <w:iCs/>
          <w:color w:val="000000"/>
          <w:sz w:val="22"/>
          <w:szCs w:val="22"/>
        </w:rPr>
        <w:t>montant]</w:t>
      </w:r>
    </w:p>
    <w:p w14:paraId="429DFF1F" w14:textId="77777777" w:rsidR="00700FDC" w:rsidRPr="00445FA3" w:rsidRDefault="00700FDC" w:rsidP="00AC7B42">
      <w:pPr>
        <w:widowControl w:val="0"/>
        <w:autoSpaceDE w:val="0"/>
        <w:autoSpaceDN w:val="0"/>
        <w:adjustRightInd w:val="0"/>
        <w:spacing w:before="12" w:line="276" w:lineRule="auto"/>
        <w:ind w:left="107" w:right="-20"/>
        <w:jc w:val="both"/>
        <w:rPr>
          <w:color w:val="000000"/>
          <w:sz w:val="22"/>
          <w:szCs w:val="22"/>
        </w:rPr>
      </w:pPr>
      <w:r w:rsidRPr="00445FA3">
        <w:rPr>
          <w:color w:val="000000"/>
          <w:sz w:val="22"/>
          <w:szCs w:val="22"/>
        </w:rPr>
        <w:t>francs</w:t>
      </w:r>
      <w:r w:rsidRPr="00445FA3">
        <w:rPr>
          <w:color w:val="000000"/>
          <w:spacing w:val="7"/>
          <w:sz w:val="22"/>
          <w:szCs w:val="22"/>
        </w:rPr>
        <w:t xml:space="preserve"> </w:t>
      </w:r>
      <w:r w:rsidRPr="00445FA3">
        <w:rPr>
          <w:color w:val="000000"/>
          <w:sz w:val="22"/>
          <w:szCs w:val="22"/>
        </w:rPr>
        <w:t>CFA,</w:t>
      </w:r>
    </w:p>
    <w:p w14:paraId="425121CD"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3D8A91A3" w14:textId="77777777" w:rsidR="00700FDC" w:rsidRPr="00445FA3" w:rsidRDefault="00700FDC" w:rsidP="00AC7B42">
      <w:pPr>
        <w:widowControl w:val="0"/>
        <w:autoSpaceDE w:val="0"/>
        <w:autoSpaceDN w:val="0"/>
        <w:adjustRightInd w:val="0"/>
        <w:spacing w:line="276" w:lineRule="auto"/>
        <w:ind w:left="107" w:right="-259" w:firstLine="61"/>
        <w:jc w:val="both"/>
        <w:rPr>
          <w:color w:val="000000"/>
          <w:sz w:val="22"/>
          <w:szCs w:val="22"/>
        </w:rPr>
      </w:pPr>
      <w:r w:rsidRPr="00445FA3">
        <w:rPr>
          <w:color w:val="000000"/>
          <w:sz w:val="22"/>
          <w:szCs w:val="22"/>
        </w:rPr>
        <w:t>Nous</w:t>
      </w:r>
      <w:r w:rsidRPr="00445FA3">
        <w:rPr>
          <w:color w:val="000000"/>
          <w:spacing w:val="-5"/>
          <w:sz w:val="22"/>
          <w:szCs w:val="22"/>
        </w:rPr>
        <w:t xml:space="preserve"> </w:t>
      </w:r>
      <w:r w:rsidRPr="00445FA3">
        <w:rPr>
          <w:color w:val="000000"/>
          <w:sz w:val="22"/>
          <w:szCs w:val="22"/>
        </w:rPr>
        <w:t xml:space="preserve">…………....................…..........................……….. </w:t>
      </w:r>
      <w:r w:rsidRPr="00445FA3">
        <w:rPr>
          <w:i/>
          <w:iCs/>
          <w:color w:val="000000"/>
          <w:sz w:val="22"/>
          <w:szCs w:val="22"/>
        </w:rPr>
        <w:t>[Nom</w:t>
      </w:r>
      <w:r w:rsidRPr="00445FA3">
        <w:rPr>
          <w:i/>
          <w:iCs/>
          <w:color w:val="000000"/>
          <w:spacing w:val="-5"/>
          <w:sz w:val="22"/>
          <w:szCs w:val="22"/>
        </w:rPr>
        <w:t xml:space="preserve"> </w:t>
      </w:r>
      <w:r w:rsidRPr="00445FA3">
        <w:rPr>
          <w:i/>
          <w:iCs/>
          <w:color w:val="000000"/>
          <w:sz w:val="22"/>
          <w:szCs w:val="22"/>
        </w:rPr>
        <w:t>et</w:t>
      </w:r>
      <w:r w:rsidRPr="00445FA3">
        <w:rPr>
          <w:i/>
          <w:iCs/>
          <w:color w:val="000000"/>
          <w:spacing w:val="-5"/>
          <w:sz w:val="22"/>
          <w:szCs w:val="22"/>
        </w:rPr>
        <w:t xml:space="preserve"> </w:t>
      </w:r>
      <w:r w:rsidRPr="00445FA3">
        <w:rPr>
          <w:i/>
          <w:iCs/>
          <w:color w:val="000000"/>
          <w:sz w:val="22"/>
          <w:szCs w:val="22"/>
        </w:rPr>
        <w:t>adresse</w:t>
      </w:r>
      <w:r w:rsidRPr="00445FA3">
        <w:rPr>
          <w:i/>
          <w:iCs/>
          <w:color w:val="000000"/>
          <w:spacing w:val="-5"/>
          <w:sz w:val="22"/>
          <w:szCs w:val="22"/>
        </w:rPr>
        <w:t xml:space="preserve"> </w:t>
      </w:r>
      <w:r w:rsidRPr="00445FA3">
        <w:rPr>
          <w:i/>
          <w:iCs/>
          <w:color w:val="000000"/>
          <w:sz w:val="22"/>
          <w:szCs w:val="22"/>
        </w:rPr>
        <w:t>de</w:t>
      </w:r>
      <w:r w:rsidRPr="00445FA3">
        <w:rPr>
          <w:i/>
          <w:iCs/>
          <w:color w:val="000000"/>
          <w:spacing w:val="-5"/>
          <w:sz w:val="22"/>
          <w:szCs w:val="22"/>
        </w:rPr>
        <w:t xml:space="preserve"> </w:t>
      </w:r>
      <w:r w:rsidRPr="00445FA3">
        <w:rPr>
          <w:i/>
          <w:iCs/>
          <w:color w:val="000000"/>
          <w:sz w:val="22"/>
          <w:szCs w:val="22"/>
        </w:rPr>
        <w:t>la</w:t>
      </w:r>
      <w:r w:rsidRPr="00445FA3">
        <w:rPr>
          <w:i/>
          <w:iCs/>
          <w:color w:val="000000"/>
          <w:spacing w:val="-5"/>
          <w:sz w:val="22"/>
          <w:szCs w:val="22"/>
        </w:rPr>
        <w:t xml:space="preserve"> </w:t>
      </w:r>
      <w:r w:rsidRPr="00445FA3">
        <w:rPr>
          <w:i/>
          <w:iCs/>
          <w:color w:val="000000"/>
          <w:sz w:val="22"/>
          <w:szCs w:val="22"/>
        </w:rPr>
        <w:t>banque]</w:t>
      </w:r>
      <w:r w:rsidRPr="00445FA3">
        <w:rPr>
          <w:color w:val="000000"/>
          <w:sz w:val="22"/>
          <w:szCs w:val="22"/>
        </w:rPr>
        <w:t>,</w:t>
      </w:r>
      <w:r w:rsidRPr="00445FA3">
        <w:rPr>
          <w:color w:val="000000"/>
          <w:spacing w:val="-5"/>
          <w:sz w:val="22"/>
          <w:szCs w:val="22"/>
        </w:rPr>
        <w:t xml:space="preserve"> </w:t>
      </w:r>
      <w:r w:rsidRPr="00445FA3">
        <w:rPr>
          <w:color w:val="000000"/>
          <w:sz w:val="22"/>
          <w:szCs w:val="22"/>
        </w:rPr>
        <w:t>représentée</w:t>
      </w:r>
      <w:r w:rsidRPr="00445FA3">
        <w:rPr>
          <w:color w:val="000000"/>
          <w:spacing w:val="-5"/>
          <w:sz w:val="22"/>
          <w:szCs w:val="22"/>
        </w:rPr>
        <w:t xml:space="preserve"> </w:t>
      </w:r>
      <w:r w:rsidRPr="00445FA3">
        <w:rPr>
          <w:color w:val="000000"/>
          <w:sz w:val="22"/>
          <w:szCs w:val="22"/>
        </w:rPr>
        <w:t>par</w:t>
      </w:r>
      <w:r w:rsidRPr="00445FA3">
        <w:rPr>
          <w:color w:val="000000"/>
          <w:spacing w:val="-5"/>
          <w:sz w:val="22"/>
          <w:szCs w:val="22"/>
        </w:rPr>
        <w:t xml:space="preserve"> </w:t>
      </w:r>
      <w:r w:rsidRPr="00445FA3">
        <w:rPr>
          <w:color w:val="000000"/>
          <w:sz w:val="22"/>
          <w:szCs w:val="22"/>
        </w:rPr>
        <w:t xml:space="preserve">……………..........................……….. </w:t>
      </w:r>
      <w:r w:rsidRPr="00445FA3">
        <w:rPr>
          <w:i/>
          <w:iCs/>
          <w:color w:val="000000"/>
          <w:sz w:val="22"/>
          <w:szCs w:val="22"/>
        </w:rPr>
        <w:t>[Noms</w:t>
      </w:r>
      <w:r w:rsidRPr="00445FA3">
        <w:rPr>
          <w:i/>
          <w:iCs/>
          <w:color w:val="000000"/>
          <w:spacing w:val="-5"/>
          <w:sz w:val="22"/>
          <w:szCs w:val="22"/>
        </w:rPr>
        <w:t xml:space="preserve"> </w:t>
      </w:r>
      <w:r w:rsidRPr="00445FA3">
        <w:rPr>
          <w:i/>
          <w:iCs/>
          <w:color w:val="000000"/>
          <w:sz w:val="22"/>
          <w:szCs w:val="22"/>
        </w:rPr>
        <w:t>des signataires]</w:t>
      </w:r>
      <w:r w:rsidRPr="00445FA3">
        <w:rPr>
          <w:color w:val="000000"/>
          <w:sz w:val="22"/>
          <w:szCs w:val="22"/>
        </w:rPr>
        <w:t>,</w:t>
      </w:r>
      <w:r w:rsidRPr="00445FA3">
        <w:rPr>
          <w:color w:val="000000"/>
          <w:spacing w:val="19"/>
          <w:sz w:val="22"/>
          <w:szCs w:val="22"/>
        </w:rPr>
        <w:t xml:space="preserve"> </w:t>
      </w:r>
      <w:r w:rsidRPr="00445FA3">
        <w:rPr>
          <w:color w:val="000000"/>
          <w:sz w:val="22"/>
          <w:szCs w:val="22"/>
        </w:rPr>
        <w:t>ci-dessous</w:t>
      </w:r>
      <w:r w:rsidRPr="00445FA3">
        <w:rPr>
          <w:color w:val="000000"/>
          <w:spacing w:val="19"/>
          <w:sz w:val="22"/>
          <w:szCs w:val="22"/>
        </w:rPr>
        <w:t xml:space="preserve"> </w:t>
      </w:r>
      <w:r w:rsidRPr="00445FA3">
        <w:rPr>
          <w:color w:val="000000"/>
          <w:sz w:val="22"/>
          <w:szCs w:val="22"/>
        </w:rPr>
        <w:t>désignée</w:t>
      </w:r>
      <w:r w:rsidRPr="00445FA3">
        <w:rPr>
          <w:color w:val="000000"/>
          <w:spacing w:val="19"/>
          <w:sz w:val="22"/>
          <w:szCs w:val="22"/>
        </w:rPr>
        <w:t xml:space="preserve"> </w:t>
      </w:r>
      <w:r w:rsidRPr="00445FA3">
        <w:rPr>
          <w:color w:val="000000"/>
          <w:sz w:val="22"/>
          <w:szCs w:val="22"/>
        </w:rPr>
        <w:t>«</w:t>
      </w:r>
      <w:r w:rsidRPr="00445FA3">
        <w:rPr>
          <w:color w:val="000000"/>
          <w:spacing w:val="19"/>
          <w:sz w:val="22"/>
          <w:szCs w:val="22"/>
        </w:rPr>
        <w:t xml:space="preserve"> </w:t>
      </w:r>
      <w:r w:rsidRPr="00445FA3">
        <w:rPr>
          <w:color w:val="000000"/>
          <w:sz w:val="22"/>
          <w:szCs w:val="22"/>
        </w:rPr>
        <w:t>la</w:t>
      </w:r>
      <w:r w:rsidRPr="00445FA3">
        <w:rPr>
          <w:color w:val="000000"/>
          <w:spacing w:val="19"/>
          <w:sz w:val="22"/>
          <w:szCs w:val="22"/>
        </w:rPr>
        <w:t xml:space="preserve"> </w:t>
      </w:r>
      <w:r w:rsidRPr="00445FA3">
        <w:rPr>
          <w:color w:val="000000"/>
          <w:sz w:val="22"/>
          <w:szCs w:val="22"/>
        </w:rPr>
        <w:t>banque</w:t>
      </w:r>
      <w:r w:rsidRPr="00445FA3">
        <w:rPr>
          <w:color w:val="000000"/>
          <w:spacing w:val="19"/>
          <w:sz w:val="22"/>
          <w:szCs w:val="22"/>
        </w:rPr>
        <w:t xml:space="preserve"> </w:t>
      </w:r>
      <w:r w:rsidRPr="00445FA3">
        <w:rPr>
          <w:color w:val="000000"/>
          <w:sz w:val="22"/>
          <w:szCs w:val="22"/>
        </w:rPr>
        <w:t>»,</w:t>
      </w:r>
      <w:r w:rsidRPr="00445FA3">
        <w:rPr>
          <w:color w:val="000000"/>
          <w:spacing w:val="19"/>
          <w:sz w:val="22"/>
          <w:szCs w:val="22"/>
        </w:rPr>
        <w:t xml:space="preserve"> </w:t>
      </w:r>
      <w:r w:rsidRPr="00445FA3">
        <w:rPr>
          <w:color w:val="000000"/>
          <w:sz w:val="22"/>
          <w:szCs w:val="22"/>
        </w:rPr>
        <w:t>déclarons</w:t>
      </w:r>
      <w:r w:rsidRPr="00445FA3">
        <w:rPr>
          <w:color w:val="000000"/>
          <w:spacing w:val="19"/>
          <w:sz w:val="22"/>
          <w:szCs w:val="22"/>
        </w:rPr>
        <w:t xml:space="preserve"> </w:t>
      </w:r>
      <w:r w:rsidRPr="00445FA3">
        <w:rPr>
          <w:color w:val="000000"/>
          <w:sz w:val="22"/>
          <w:szCs w:val="22"/>
        </w:rPr>
        <w:t>garantir</w:t>
      </w:r>
      <w:r w:rsidRPr="00445FA3">
        <w:rPr>
          <w:color w:val="000000"/>
          <w:spacing w:val="19"/>
          <w:sz w:val="22"/>
          <w:szCs w:val="22"/>
        </w:rPr>
        <w:t xml:space="preserve"> </w:t>
      </w:r>
      <w:r w:rsidRPr="00445FA3">
        <w:rPr>
          <w:color w:val="000000"/>
          <w:sz w:val="22"/>
          <w:szCs w:val="22"/>
        </w:rPr>
        <w:t>le</w:t>
      </w:r>
      <w:r w:rsidRPr="00445FA3">
        <w:rPr>
          <w:color w:val="000000"/>
          <w:spacing w:val="19"/>
          <w:sz w:val="22"/>
          <w:szCs w:val="22"/>
        </w:rPr>
        <w:t xml:space="preserve"> </w:t>
      </w:r>
      <w:r w:rsidRPr="00445FA3">
        <w:rPr>
          <w:color w:val="000000"/>
          <w:sz w:val="22"/>
          <w:szCs w:val="22"/>
        </w:rPr>
        <w:t>paiement</w:t>
      </w:r>
      <w:r w:rsidRPr="00445FA3">
        <w:rPr>
          <w:color w:val="000000"/>
          <w:spacing w:val="19"/>
          <w:sz w:val="22"/>
          <w:szCs w:val="22"/>
        </w:rPr>
        <w:t xml:space="preserve"> </w:t>
      </w:r>
      <w:r w:rsidRPr="00445FA3">
        <w:rPr>
          <w:color w:val="000000"/>
          <w:sz w:val="22"/>
          <w:szCs w:val="22"/>
        </w:rPr>
        <w:t>au</w:t>
      </w:r>
      <w:r w:rsidRPr="00445FA3">
        <w:rPr>
          <w:color w:val="000000"/>
          <w:spacing w:val="19"/>
          <w:sz w:val="22"/>
          <w:szCs w:val="22"/>
        </w:rPr>
        <w:t xml:space="preserve"> </w:t>
      </w:r>
      <w:r w:rsidRPr="00445FA3">
        <w:rPr>
          <w:color w:val="000000"/>
          <w:sz w:val="22"/>
          <w:szCs w:val="22"/>
        </w:rPr>
        <w:t>Maître</w:t>
      </w:r>
      <w:r w:rsidRPr="00445FA3">
        <w:rPr>
          <w:color w:val="000000"/>
          <w:spacing w:val="19"/>
          <w:sz w:val="22"/>
          <w:szCs w:val="22"/>
        </w:rPr>
        <w:t xml:space="preserve"> </w:t>
      </w:r>
      <w:r w:rsidRPr="00445FA3">
        <w:rPr>
          <w:color w:val="000000"/>
          <w:sz w:val="22"/>
          <w:szCs w:val="22"/>
        </w:rPr>
        <w:t>d’Ouvrage de</w:t>
      </w:r>
      <w:r w:rsidRPr="00445FA3">
        <w:rPr>
          <w:color w:val="000000"/>
          <w:spacing w:val="15"/>
          <w:sz w:val="22"/>
          <w:szCs w:val="22"/>
        </w:rPr>
        <w:t xml:space="preserve"> </w:t>
      </w:r>
      <w:r w:rsidRPr="00445FA3">
        <w:rPr>
          <w:color w:val="000000"/>
          <w:sz w:val="22"/>
          <w:szCs w:val="22"/>
        </w:rPr>
        <w:t>la</w:t>
      </w:r>
      <w:r w:rsidRPr="00445FA3">
        <w:rPr>
          <w:color w:val="000000"/>
          <w:spacing w:val="15"/>
          <w:sz w:val="22"/>
          <w:szCs w:val="22"/>
        </w:rPr>
        <w:t xml:space="preserve"> </w:t>
      </w:r>
      <w:r w:rsidRPr="00445FA3">
        <w:rPr>
          <w:color w:val="000000"/>
          <w:sz w:val="22"/>
          <w:szCs w:val="22"/>
        </w:rPr>
        <w:t>somme</w:t>
      </w:r>
      <w:r w:rsidRPr="00445FA3">
        <w:rPr>
          <w:color w:val="000000"/>
          <w:spacing w:val="15"/>
          <w:sz w:val="22"/>
          <w:szCs w:val="22"/>
        </w:rPr>
        <w:t xml:space="preserve"> </w:t>
      </w:r>
      <w:r w:rsidRPr="00445FA3">
        <w:rPr>
          <w:color w:val="000000"/>
          <w:sz w:val="22"/>
          <w:szCs w:val="22"/>
        </w:rPr>
        <w:t>maximale</w:t>
      </w:r>
      <w:r w:rsidRPr="00445FA3">
        <w:rPr>
          <w:color w:val="000000"/>
          <w:spacing w:val="15"/>
          <w:sz w:val="22"/>
          <w:szCs w:val="22"/>
        </w:rPr>
        <w:t xml:space="preserve"> </w:t>
      </w:r>
      <w:r w:rsidRPr="00445FA3">
        <w:rPr>
          <w:color w:val="000000"/>
          <w:sz w:val="22"/>
          <w:szCs w:val="22"/>
        </w:rPr>
        <w:t>de</w:t>
      </w:r>
      <w:r w:rsidRPr="00445FA3">
        <w:rPr>
          <w:color w:val="000000"/>
          <w:spacing w:val="15"/>
          <w:sz w:val="22"/>
          <w:szCs w:val="22"/>
        </w:rPr>
        <w:t xml:space="preserve"> </w:t>
      </w:r>
      <w:r w:rsidRPr="00445FA3">
        <w:rPr>
          <w:color w:val="000000"/>
          <w:sz w:val="22"/>
          <w:szCs w:val="22"/>
        </w:rPr>
        <w:t>[indiquer</w:t>
      </w:r>
      <w:r w:rsidRPr="00445FA3">
        <w:rPr>
          <w:color w:val="000000"/>
          <w:spacing w:val="15"/>
          <w:sz w:val="22"/>
          <w:szCs w:val="22"/>
        </w:rPr>
        <w:t xml:space="preserve"> </w:t>
      </w:r>
      <w:r w:rsidRPr="00445FA3">
        <w:rPr>
          <w:color w:val="000000"/>
          <w:sz w:val="22"/>
          <w:szCs w:val="22"/>
        </w:rPr>
        <w:t>le</w:t>
      </w:r>
      <w:r w:rsidRPr="00445FA3">
        <w:rPr>
          <w:color w:val="000000"/>
          <w:spacing w:val="15"/>
          <w:sz w:val="22"/>
          <w:szCs w:val="22"/>
        </w:rPr>
        <w:t xml:space="preserve"> </w:t>
      </w:r>
      <w:r w:rsidRPr="00445FA3">
        <w:rPr>
          <w:color w:val="000000"/>
          <w:sz w:val="22"/>
          <w:szCs w:val="22"/>
        </w:rPr>
        <w:t>montant]</w:t>
      </w:r>
      <w:r w:rsidRPr="00445FA3">
        <w:rPr>
          <w:color w:val="000000"/>
          <w:spacing w:val="15"/>
          <w:sz w:val="22"/>
          <w:szCs w:val="22"/>
        </w:rPr>
        <w:t xml:space="preserve"> </w:t>
      </w:r>
      <w:r w:rsidRPr="00445FA3">
        <w:rPr>
          <w:color w:val="000000"/>
          <w:sz w:val="22"/>
          <w:szCs w:val="22"/>
        </w:rPr>
        <w:t>Francs</w:t>
      </w:r>
      <w:r w:rsidRPr="00445FA3">
        <w:rPr>
          <w:color w:val="000000"/>
          <w:spacing w:val="15"/>
          <w:sz w:val="22"/>
          <w:szCs w:val="22"/>
        </w:rPr>
        <w:t xml:space="preserve"> </w:t>
      </w:r>
      <w:r w:rsidRPr="00445FA3">
        <w:rPr>
          <w:color w:val="000000"/>
          <w:sz w:val="22"/>
          <w:szCs w:val="22"/>
        </w:rPr>
        <w:t>CFA,</w:t>
      </w:r>
      <w:r w:rsidRPr="00445FA3">
        <w:rPr>
          <w:color w:val="000000"/>
          <w:spacing w:val="15"/>
          <w:sz w:val="22"/>
          <w:szCs w:val="22"/>
        </w:rPr>
        <w:t xml:space="preserve"> </w:t>
      </w:r>
      <w:r w:rsidRPr="00445FA3">
        <w:rPr>
          <w:color w:val="000000"/>
          <w:sz w:val="22"/>
          <w:szCs w:val="22"/>
        </w:rPr>
        <w:t>que</w:t>
      </w:r>
      <w:r w:rsidRPr="00445FA3">
        <w:rPr>
          <w:color w:val="000000"/>
          <w:spacing w:val="15"/>
          <w:sz w:val="22"/>
          <w:szCs w:val="22"/>
        </w:rPr>
        <w:t xml:space="preserve"> </w:t>
      </w:r>
      <w:r w:rsidRPr="00445FA3">
        <w:rPr>
          <w:color w:val="000000"/>
          <w:sz w:val="22"/>
          <w:szCs w:val="22"/>
        </w:rPr>
        <w:t>la</w:t>
      </w:r>
      <w:r w:rsidRPr="00445FA3">
        <w:rPr>
          <w:color w:val="000000"/>
          <w:spacing w:val="15"/>
          <w:sz w:val="22"/>
          <w:szCs w:val="22"/>
        </w:rPr>
        <w:t xml:space="preserve"> </w:t>
      </w:r>
      <w:r w:rsidRPr="00445FA3">
        <w:rPr>
          <w:color w:val="000000"/>
          <w:sz w:val="22"/>
          <w:szCs w:val="22"/>
        </w:rPr>
        <w:t>banque</w:t>
      </w:r>
      <w:r w:rsidRPr="00445FA3">
        <w:rPr>
          <w:color w:val="000000"/>
          <w:spacing w:val="15"/>
          <w:sz w:val="22"/>
          <w:szCs w:val="22"/>
        </w:rPr>
        <w:t xml:space="preserve"> </w:t>
      </w:r>
      <w:r w:rsidRPr="00445FA3">
        <w:rPr>
          <w:color w:val="000000"/>
          <w:sz w:val="22"/>
          <w:szCs w:val="22"/>
        </w:rPr>
        <w:t>s’engage</w:t>
      </w:r>
      <w:r w:rsidRPr="00445FA3">
        <w:rPr>
          <w:color w:val="000000"/>
          <w:spacing w:val="15"/>
          <w:sz w:val="22"/>
          <w:szCs w:val="22"/>
        </w:rPr>
        <w:t xml:space="preserve"> </w:t>
      </w:r>
      <w:r w:rsidRPr="00445FA3">
        <w:rPr>
          <w:color w:val="000000"/>
          <w:sz w:val="22"/>
          <w:szCs w:val="22"/>
        </w:rPr>
        <w:t>à</w:t>
      </w:r>
      <w:r w:rsidRPr="00445FA3">
        <w:rPr>
          <w:color w:val="000000"/>
          <w:spacing w:val="15"/>
          <w:sz w:val="22"/>
          <w:szCs w:val="22"/>
        </w:rPr>
        <w:t xml:space="preserve"> </w:t>
      </w:r>
      <w:r w:rsidRPr="00445FA3">
        <w:rPr>
          <w:color w:val="000000"/>
          <w:sz w:val="22"/>
          <w:szCs w:val="22"/>
        </w:rPr>
        <w:t>régler</w:t>
      </w:r>
      <w:r w:rsidRPr="00445FA3">
        <w:rPr>
          <w:color w:val="000000"/>
          <w:spacing w:val="15"/>
          <w:sz w:val="22"/>
          <w:szCs w:val="22"/>
        </w:rPr>
        <w:t xml:space="preserve"> </w:t>
      </w:r>
      <w:r w:rsidRPr="00445FA3">
        <w:rPr>
          <w:color w:val="000000"/>
          <w:sz w:val="22"/>
          <w:szCs w:val="22"/>
        </w:rPr>
        <w:t>intégralement</w:t>
      </w:r>
      <w:r w:rsidRPr="00445FA3">
        <w:rPr>
          <w:color w:val="000000"/>
          <w:spacing w:val="7"/>
          <w:sz w:val="22"/>
          <w:szCs w:val="22"/>
        </w:rPr>
        <w:t xml:space="preserve"> </w:t>
      </w:r>
      <w:r w:rsidRPr="00445FA3">
        <w:rPr>
          <w:color w:val="000000"/>
          <w:sz w:val="22"/>
          <w:szCs w:val="22"/>
        </w:rPr>
        <w:t>au</w:t>
      </w:r>
      <w:r w:rsidRPr="00445FA3">
        <w:rPr>
          <w:color w:val="000000"/>
          <w:spacing w:val="7"/>
          <w:sz w:val="22"/>
          <w:szCs w:val="22"/>
        </w:rPr>
        <w:t xml:space="preserve"> </w:t>
      </w:r>
      <w:r w:rsidRPr="00445FA3">
        <w:rPr>
          <w:color w:val="000000"/>
          <w:sz w:val="22"/>
          <w:szCs w:val="22"/>
        </w:rPr>
        <w:t>Maître</w:t>
      </w:r>
      <w:r w:rsidRPr="00445FA3">
        <w:rPr>
          <w:color w:val="000000"/>
          <w:spacing w:val="7"/>
          <w:sz w:val="22"/>
          <w:szCs w:val="22"/>
        </w:rPr>
        <w:t xml:space="preserve"> </w:t>
      </w:r>
      <w:r w:rsidRPr="00445FA3">
        <w:rPr>
          <w:color w:val="000000"/>
          <w:sz w:val="22"/>
          <w:szCs w:val="22"/>
        </w:rPr>
        <w:t>d’Ouvrage,</w:t>
      </w:r>
      <w:r w:rsidRPr="00445FA3">
        <w:rPr>
          <w:color w:val="000000"/>
          <w:spacing w:val="7"/>
          <w:sz w:val="22"/>
          <w:szCs w:val="22"/>
        </w:rPr>
        <w:t xml:space="preserve"> </w:t>
      </w:r>
      <w:r w:rsidRPr="00445FA3">
        <w:rPr>
          <w:color w:val="000000"/>
          <w:sz w:val="22"/>
          <w:szCs w:val="22"/>
        </w:rPr>
        <w:t>s’obligeant</w:t>
      </w:r>
      <w:r w:rsidRPr="00445FA3">
        <w:rPr>
          <w:color w:val="000000"/>
          <w:spacing w:val="7"/>
          <w:sz w:val="22"/>
          <w:szCs w:val="22"/>
        </w:rPr>
        <w:t xml:space="preserve"> </w:t>
      </w:r>
      <w:r w:rsidRPr="00445FA3">
        <w:rPr>
          <w:color w:val="000000"/>
          <w:sz w:val="22"/>
          <w:szCs w:val="22"/>
        </w:rPr>
        <w:t>elle-même,</w:t>
      </w:r>
      <w:r w:rsidRPr="00445FA3">
        <w:rPr>
          <w:color w:val="000000"/>
          <w:spacing w:val="7"/>
          <w:sz w:val="22"/>
          <w:szCs w:val="22"/>
        </w:rPr>
        <w:t xml:space="preserve"> </w:t>
      </w:r>
      <w:r w:rsidRPr="00445FA3">
        <w:rPr>
          <w:color w:val="000000"/>
          <w:sz w:val="22"/>
          <w:szCs w:val="22"/>
        </w:rPr>
        <w:t>ses</w:t>
      </w:r>
      <w:r w:rsidRPr="00445FA3">
        <w:rPr>
          <w:color w:val="000000"/>
          <w:spacing w:val="7"/>
          <w:sz w:val="22"/>
          <w:szCs w:val="22"/>
        </w:rPr>
        <w:t xml:space="preserve"> </w:t>
      </w:r>
      <w:r w:rsidRPr="00445FA3">
        <w:rPr>
          <w:color w:val="000000"/>
          <w:sz w:val="22"/>
          <w:szCs w:val="22"/>
        </w:rPr>
        <w:t>successeurs</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assignataires.</w:t>
      </w:r>
    </w:p>
    <w:p w14:paraId="0801DDBB" w14:textId="77777777" w:rsidR="00700FDC" w:rsidRPr="00445FA3" w:rsidRDefault="00700FDC" w:rsidP="00AC7B42">
      <w:pPr>
        <w:widowControl w:val="0"/>
        <w:autoSpaceDE w:val="0"/>
        <w:autoSpaceDN w:val="0"/>
        <w:adjustRightInd w:val="0"/>
        <w:spacing w:line="276" w:lineRule="auto"/>
        <w:ind w:left="107" w:right="-259" w:firstLine="61"/>
        <w:jc w:val="both"/>
        <w:rPr>
          <w:color w:val="000000"/>
          <w:sz w:val="22"/>
          <w:szCs w:val="22"/>
        </w:rPr>
      </w:pPr>
    </w:p>
    <w:p w14:paraId="4AA3F54C"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Les</w:t>
      </w:r>
      <w:r w:rsidRPr="00445FA3">
        <w:rPr>
          <w:color w:val="000000"/>
          <w:spacing w:val="7"/>
          <w:sz w:val="22"/>
          <w:szCs w:val="22"/>
        </w:rPr>
        <w:t xml:space="preserve"> </w:t>
      </w:r>
      <w:r w:rsidRPr="00445FA3">
        <w:rPr>
          <w:color w:val="000000"/>
          <w:sz w:val="22"/>
          <w:szCs w:val="22"/>
        </w:rPr>
        <w:t>conditions</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cette</w:t>
      </w:r>
      <w:r w:rsidRPr="00445FA3">
        <w:rPr>
          <w:color w:val="000000"/>
          <w:spacing w:val="7"/>
          <w:sz w:val="22"/>
          <w:szCs w:val="22"/>
        </w:rPr>
        <w:t xml:space="preserve"> </w:t>
      </w:r>
      <w:r w:rsidRPr="00445FA3">
        <w:rPr>
          <w:color w:val="000000"/>
          <w:sz w:val="22"/>
          <w:szCs w:val="22"/>
        </w:rPr>
        <w:t>obligation</w:t>
      </w:r>
      <w:r w:rsidRPr="00445FA3">
        <w:rPr>
          <w:color w:val="000000"/>
          <w:spacing w:val="7"/>
          <w:sz w:val="22"/>
          <w:szCs w:val="22"/>
        </w:rPr>
        <w:t xml:space="preserve"> </w:t>
      </w:r>
      <w:r w:rsidRPr="00445FA3">
        <w:rPr>
          <w:color w:val="000000"/>
          <w:sz w:val="22"/>
          <w:szCs w:val="22"/>
        </w:rPr>
        <w:t>sont</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suivantes</w:t>
      </w:r>
      <w:r w:rsidRPr="00445FA3">
        <w:rPr>
          <w:color w:val="000000"/>
          <w:spacing w:val="7"/>
          <w:sz w:val="22"/>
          <w:szCs w:val="22"/>
        </w:rPr>
        <w:t xml:space="preserve"> </w:t>
      </w:r>
      <w:r w:rsidRPr="00445FA3">
        <w:rPr>
          <w:color w:val="000000"/>
          <w:sz w:val="22"/>
          <w:szCs w:val="22"/>
        </w:rPr>
        <w:t>:</w:t>
      </w:r>
    </w:p>
    <w:p w14:paraId="0F063E74"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7D969372" w14:textId="77777777"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Si</w:t>
      </w:r>
      <w:r w:rsidRPr="00445FA3">
        <w:rPr>
          <w:color w:val="000000"/>
          <w:spacing w:val="23"/>
          <w:sz w:val="22"/>
          <w:szCs w:val="22"/>
        </w:rPr>
        <w:t xml:space="preserve"> </w:t>
      </w:r>
      <w:r w:rsidRPr="00445FA3">
        <w:rPr>
          <w:color w:val="000000"/>
          <w:sz w:val="22"/>
          <w:szCs w:val="22"/>
        </w:rPr>
        <w:t>le</w:t>
      </w:r>
      <w:r w:rsidRPr="00445FA3">
        <w:rPr>
          <w:color w:val="000000"/>
          <w:spacing w:val="23"/>
          <w:sz w:val="22"/>
          <w:szCs w:val="22"/>
        </w:rPr>
        <w:t xml:space="preserve"> </w:t>
      </w:r>
      <w:r w:rsidRPr="00445FA3">
        <w:rPr>
          <w:color w:val="000000"/>
          <w:sz w:val="22"/>
          <w:szCs w:val="22"/>
        </w:rPr>
        <w:t>soumissionnaire</w:t>
      </w:r>
      <w:r w:rsidRPr="00445FA3">
        <w:rPr>
          <w:color w:val="000000"/>
          <w:spacing w:val="23"/>
          <w:sz w:val="22"/>
          <w:szCs w:val="22"/>
        </w:rPr>
        <w:t xml:space="preserve"> </w:t>
      </w:r>
      <w:r w:rsidRPr="00445FA3">
        <w:rPr>
          <w:color w:val="000000"/>
          <w:sz w:val="22"/>
          <w:szCs w:val="22"/>
        </w:rPr>
        <w:t>retire</w:t>
      </w:r>
      <w:r w:rsidRPr="00445FA3">
        <w:rPr>
          <w:color w:val="000000"/>
          <w:spacing w:val="23"/>
          <w:sz w:val="22"/>
          <w:szCs w:val="22"/>
        </w:rPr>
        <w:t xml:space="preserve"> </w:t>
      </w:r>
      <w:r w:rsidRPr="00445FA3">
        <w:rPr>
          <w:color w:val="000000"/>
          <w:sz w:val="22"/>
          <w:szCs w:val="22"/>
        </w:rPr>
        <w:t>l’offre</w:t>
      </w:r>
      <w:r w:rsidRPr="00445FA3">
        <w:rPr>
          <w:color w:val="000000"/>
          <w:spacing w:val="23"/>
          <w:sz w:val="22"/>
          <w:szCs w:val="22"/>
        </w:rPr>
        <w:t xml:space="preserve"> </w:t>
      </w:r>
      <w:r w:rsidRPr="00445FA3">
        <w:rPr>
          <w:color w:val="000000"/>
          <w:sz w:val="22"/>
          <w:szCs w:val="22"/>
        </w:rPr>
        <w:t>pendant</w:t>
      </w:r>
      <w:r w:rsidRPr="00445FA3">
        <w:rPr>
          <w:color w:val="000000"/>
          <w:spacing w:val="23"/>
          <w:sz w:val="22"/>
          <w:szCs w:val="22"/>
        </w:rPr>
        <w:t xml:space="preserve"> </w:t>
      </w:r>
      <w:r w:rsidRPr="00445FA3">
        <w:rPr>
          <w:color w:val="000000"/>
          <w:sz w:val="22"/>
          <w:szCs w:val="22"/>
        </w:rPr>
        <w:t>la</w:t>
      </w:r>
      <w:r w:rsidRPr="00445FA3">
        <w:rPr>
          <w:color w:val="000000"/>
          <w:spacing w:val="23"/>
          <w:sz w:val="22"/>
          <w:szCs w:val="22"/>
        </w:rPr>
        <w:t xml:space="preserve"> </w:t>
      </w:r>
      <w:r w:rsidRPr="00445FA3">
        <w:rPr>
          <w:color w:val="000000"/>
          <w:sz w:val="22"/>
          <w:szCs w:val="22"/>
        </w:rPr>
        <w:t>période</w:t>
      </w:r>
      <w:r w:rsidRPr="00445FA3">
        <w:rPr>
          <w:color w:val="000000"/>
          <w:spacing w:val="23"/>
          <w:sz w:val="22"/>
          <w:szCs w:val="22"/>
        </w:rPr>
        <w:t xml:space="preserve"> </w:t>
      </w:r>
      <w:r w:rsidRPr="00445FA3">
        <w:rPr>
          <w:color w:val="000000"/>
          <w:sz w:val="22"/>
          <w:szCs w:val="22"/>
        </w:rPr>
        <w:t>de</w:t>
      </w:r>
      <w:r w:rsidRPr="00445FA3">
        <w:rPr>
          <w:color w:val="000000"/>
          <w:spacing w:val="23"/>
          <w:sz w:val="22"/>
          <w:szCs w:val="22"/>
        </w:rPr>
        <w:t xml:space="preserve"> </w:t>
      </w:r>
      <w:r w:rsidRPr="00445FA3">
        <w:rPr>
          <w:color w:val="000000"/>
          <w:sz w:val="22"/>
          <w:szCs w:val="22"/>
        </w:rPr>
        <w:t>validité</w:t>
      </w:r>
      <w:r w:rsidRPr="00445FA3">
        <w:rPr>
          <w:color w:val="000000"/>
          <w:spacing w:val="23"/>
          <w:sz w:val="22"/>
          <w:szCs w:val="22"/>
        </w:rPr>
        <w:t xml:space="preserve"> </w:t>
      </w:r>
      <w:r w:rsidRPr="00445FA3">
        <w:rPr>
          <w:color w:val="000000"/>
          <w:sz w:val="22"/>
          <w:szCs w:val="22"/>
        </w:rPr>
        <w:t>spécifiée</w:t>
      </w:r>
      <w:r w:rsidRPr="00445FA3">
        <w:rPr>
          <w:color w:val="000000"/>
          <w:spacing w:val="23"/>
          <w:sz w:val="22"/>
          <w:szCs w:val="22"/>
        </w:rPr>
        <w:t xml:space="preserve"> </w:t>
      </w:r>
      <w:r w:rsidRPr="00445FA3">
        <w:rPr>
          <w:color w:val="000000"/>
          <w:sz w:val="22"/>
          <w:szCs w:val="22"/>
        </w:rPr>
        <w:t>par</w:t>
      </w:r>
      <w:r w:rsidRPr="00445FA3">
        <w:rPr>
          <w:color w:val="000000"/>
          <w:spacing w:val="23"/>
          <w:sz w:val="22"/>
          <w:szCs w:val="22"/>
        </w:rPr>
        <w:t xml:space="preserve"> </w:t>
      </w:r>
      <w:r w:rsidRPr="00445FA3">
        <w:rPr>
          <w:color w:val="000000"/>
          <w:sz w:val="22"/>
          <w:szCs w:val="22"/>
        </w:rPr>
        <w:t>lui</w:t>
      </w:r>
      <w:r w:rsidRPr="00445FA3">
        <w:rPr>
          <w:color w:val="000000"/>
          <w:spacing w:val="23"/>
          <w:sz w:val="22"/>
          <w:szCs w:val="22"/>
        </w:rPr>
        <w:t xml:space="preserve"> </w:t>
      </w:r>
      <w:r w:rsidRPr="00445FA3">
        <w:rPr>
          <w:color w:val="000000"/>
          <w:sz w:val="22"/>
          <w:szCs w:val="22"/>
        </w:rPr>
        <w:t>sur</w:t>
      </w:r>
      <w:r w:rsidRPr="00445FA3">
        <w:rPr>
          <w:color w:val="000000"/>
          <w:spacing w:val="23"/>
          <w:sz w:val="22"/>
          <w:szCs w:val="22"/>
        </w:rPr>
        <w:t xml:space="preserve"> </w:t>
      </w:r>
      <w:r w:rsidRPr="00445FA3">
        <w:rPr>
          <w:color w:val="000000"/>
          <w:sz w:val="22"/>
          <w:szCs w:val="22"/>
        </w:rPr>
        <w:t>l’acte</w:t>
      </w:r>
      <w:r w:rsidRPr="00445FA3">
        <w:rPr>
          <w:color w:val="000000"/>
          <w:spacing w:val="23"/>
          <w:sz w:val="22"/>
          <w:szCs w:val="22"/>
        </w:rPr>
        <w:t xml:space="preserve"> </w:t>
      </w:r>
      <w:r w:rsidRPr="00445FA3">
        <w:rPr>
          <w:color w:val="000000"/>
          <w:sz w:val="22"/>
          <w:szCs w:val="22"/>
        </w:rPr>
        <w:t>de</w:t>
      </w:r>
      <w:r w:rsidRPr="00445FA3">
        <w:rPr>
          <w:color w:val="000000"/>
          <w:spacing w:val="23"/>
          <w:sz w:val="22"/>
          <w:szCs w:val="22"/>
        </w:rPr>
        <w:t xml:space="preserve"> </w:t>
      </w:r>
      <w:r w:rsidRPr="00445FA3">
        <w:rPr>
          <w:color w:val="000000"/>
          <w:sz w:val="22"/>
          <w:szCs w:val="22"/>
        </w:rPr>
        <w:t>soumission</w:t>
      </w:r>
      <w:r w:rsidRPr="00445FA3">
        <w:rPr>
          <w:color w:val="000000"/>
          <w:spacing w:val="7"/>
          <w:sz w:val="22"/>
          <w:szCs w:val="22"/>
        </w:rPr>
        <w:t xml:space="preserve"> </w:t>
      </w:r>
      <w:r w:rsidRPr="00445FA3">
        <w:rPr>
          <w:color w:val="000000"/>
          <w:sz w:val="22"/>
          <w:szCs w:val="22"/>
        </w:rPr>
        <w:t>; ou</w:t>
      </w:r>
    </w:p>
    <w:p w14:paraId="14A37C2B"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5EDF4BEB"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Si</w:t>
      </w:r>
      <w:r w:rsidRPr="00445FA3">
        <w:rPr>
          <w:color w:val="000000"/>
          <w:spacing w:val="23"/>
          <w:sz w:val="22"/>
          <w:szCs w:val="22"/>
        </w:rPr>
        <w:t xml:space="preserve"> </w:t>
      </w:r>
      <w:r w:rsidRPr="00445FA3">
        <w:rPr>
          <w:color w:val="000000"/>
          <w:sz w:val="22"/>
          <w:szCs w:val="22"/>
        </w:rPr>
        <w:t>le</w:t>
      </w:r>
      <w:r w:rsidRPr="00445FA3">
        <w:rPr>
          <w:color w:val="000000"/>
          <w:spacing w:val="23"/>
          <w:sz w:val="22"/>
          <w:szCs w:val="22"/>
        </w:rPr>
        <w:t xml:space="preserve"> </w:t>
      </w:r>
      <w:r w:rsidRPr="00445FA3">
        <w:rPr>
          <w:color w:val="000000"/>
          <w:sz w:val="22"/>
          <w:szCs w:val="22"/>
        </w:rPr>
        <w:t>soumissionnaire,</w:t>
      </w:r>
      <w:r w:rsidRPr="00445FA3">
        <w:rPr>
          <w:color w:val="000000"/>
          <w:spacing w:val="23"/>
          <w:sz w:val="22"/>
          <w:szCs w:val="22"/>
        </w:rPr>
        <w:t xml:space="preserve"> </w:t>
      </w:r>
      <w:r w:rsidRPr="00445FA3">
        <w:rPr>
          <w:color w:val="000000"/>
          <w:sz w:val="22"/>
          <w:szCs w:val="22"/>
        </w:rPr>
        <w:t>s’étant</w:t>
      </w:r>
      <w:r w:rsidRPr="00445FA3">
        <w:rPr>
          <w:color w:val="000000"/>
          <w:spacing w:val="23"/>
          <w:sz w:val="22"/>
          <w:szCs w:val="22"/>
        </w:rPr>
        <w:t xml:space="preserve"> </w:t>
      </w:r>
      <w:r w:rsidRPr="00445FA3">
        <w:rPr>
          <w:color w:val="000000"/>
          <w:sz w:val="22"/>
          <w:szCs w:val="22"/>
        </w:rPr>
        <w:t>vu</w:t>
      </w:r>
      <w:r w:rsidRPr="00445FA3">
        <w:rPr>
          <w:color w:val="000000"/>
          <w:spacing w:val="23"/>
          <w:sz w:val="22"/>
          <w:szCs w:val="22"/>
        </w:rPr>
        <w:t xml:space="preserve"> </w:t>
      </w:r>
      <w:r w:rsidRPr="00445FA3">
        <w:rPr>
          <w:color w:val="000000"/>
          <w:sz w:val="22"/>
          <w:szCs w:val="22"/>
        </w:rPr>
        <w:t>notifier</w:t>
      </w:r>
      <w:r w:rsidRPr="00445FA3">
        <w:rPr>
          <w:color w:val="000000"/>
          <w:spacing w:val="23"/>
          <w:sz w:val="22"/>
          <w:szCs w:val="22"/>
        </w:rPr>
        <w:t xml:space="preserve"> </w:t>
      </w:r>
      <w:r w:rsidRPr="00445FA3">
        <w:rPr>
          <w:color w:val="000000"/>
          <w:sz w:val="22"/>
          <w:szCs w:val="22"/>
        </w:rPr>
        <w:t>l’attribution</w:t>
      </w:r>
      <w:r w:rsidRPr="00445FA3">
        <w:rPr>
          <w:color w:val="000000"/>
          <w:spacing w:val="23"/>
          <w:sz w:val="22"/>
          <w:szCs w:val="22"/>
        </w:rPr>
        <w:t xml:space="preserve"> </w:t>
      </w:r>
      <w:r w:rsidRPr="00445FA3">
        <w:rPr>
          <w:color w:val="000000"/>
          <w:sz w:val="22"/>
          <w:szCs w:val="22"/>
        </w:rPr>
        <w:t>du</w:t>
      </w:r>
      <w:r w:rsidRPr="00445FA3">
        <w:rPr>
          <w:color w:val="000000"/>
          <w:spacing w:val="23"/>
          <w:sz w:val="22"/>
          <w:szCs w:val="22"/>
        </w:rPr>
        <w:t xml:space="preserve"> </w:t>
      </w:r>
      <w:r w:rsidRPr="00445FA3">
        <w:rPr>
          <w:color w:val="000000"/>
          <w:sz w:val="22"/>
          <w:szCs w:val="22"/>
        </w:rPr>
        <w:t>marché</w:t>
      </w:r>
      <w:r w:rsidRPr="00445FA3">
        <w:rPr>
          <w:color w:val="000000"/>
          <w:spacing w:val="23"/>
          <w:sz w:val="22"/>
          <w:szCs w:val="22"/>
        </w:rPr>
        <w:t xml:space="preserve"> </w:t>
      </w:r>
      <w:r w:rsidRPr="00445FA3">
        <w:rPr>
          <w:color w:val="000000"/>
          <w:sz w:val="22"/>
          <w:szCs w:val="22"/>
        </w:rPr>
        <w:t>par</w:t>
      </w:r>
      <w:r w:rsidRPr="00445FA3">
        <w:rPr>
          <w:color w:val="000000"/>
          <w:spacing w:val="23"/>
          <w:sz w:val="22"/>
          <w:szCs w:val="22"/>
        </w:rPr>
        <w:t xml:space="preserve"> </w:t>
      </w:r>
      <w:r w:rsidRPr="00445FA3">
        <w:rPr>
          <w:color w:val="000000"/>
          <w:sz w:val="22"/>
          <w:szCs w:val="22"/>
        </w:rPr>
        <w:t>l’Autorité Contractante pendant</w:t>
      </w:r>
      <w:r w:rsidRPr="00445FA3">
        <w:rPr>
          <w:color w:val="000000"/>
          <w:spacing w:val="23"/>
          <w:sz w:val="22"/>
          <w:szCs w:val="22"/>
        </w:rPr>
        <w:t xml:space="preserve"> </w:t>
      </w:r>
      <w:r w:rsidRPr="00445FA3">
        <w:rPr>
          <w:color w:val="000000"/>
          <w:sz w:val="22"/>
          <w:szCs w:val="22"/>
        </w:rPr>
        <w:t>la période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validité</w:t>
      </w:r>
      <w:r w:rsidRPr="00445FA3">
        <w:rPr>
          <w:color w:val="000000"/>
          <w:spacing w:val="7"/>
          <w:sz w:val="22"/>
          <w:szCs w:val="22"/>
        </w:rPr>
        <w:t xml:space="preserve"> </w:t>
      </w:r>
      <w:r w:rsidRPr="00445FA3">
        <w:rPr>
          <w:color w:val="000000"/>
          <w:sz w:val="22"/>
          <w:szCs w:val="22"/>
        </w:rPr>
        <w:t>:</w:t>
      </w:r>
    </w:p>
    <w:p w14:paraId="37706F75"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6F70A35C"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 Manque</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signer</w:t>
      </w:r>
      <w:r w:rsidRPr="00445FA3">
        <w:rPr>
          <w:color w:val="000000"/>
          <w:spacing w:val="7"/>
          <w:sz w:val="22"/>
          <w:szCs w:val="22"/>
        </w:rPr>
        <w:t xml:space="preserve"> </w:t>
      </w:r>
      <w:r w:rsidRPr="00445FA3">
        <w:rPr>
          <w:color w:val="000000"/>
          <w:sz w:val="22"/>
          <w:szCs w:val="22"/>
        </w:rPr>
        <w:t>ou</w:t>
      </w:r>
      <w:r w:rsidRPr="00445FA3">
        <w:rPr>
          <w:color w:val="000000"/>
          <w:spacing w:val="7"/>
          <w:sz w:val="22"/>
          <w:szCs w:val="22"/>
        </w:rPr>
        <w:t xml:space="preserve"> </w:t>
      </w:r>
      <w:r w:rsidRPr="00445FA3">
        <w:rPr>
          <w:color w:val="000000"/>
          <w:sz w:val="22"/>
          <w:szCs w:val="22"/>
        </w:rPr>
        <w:t>refuse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signer</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marché,</w:t>
      </w:r>
      <w:r w:rsidRPr="00445FA3">
        <w:rPr>
          <w:color w:val="000000"/>
          <w:spacing w:val="7"/>
          <w:sz w:val="22"/>
          <w:szCs w:val="22"/>
        </w:rPr>
        <w:t xml:space="preserve"> </w:t>
      </w:r>
      <w:r w:rsidRPr="00445FA3">
        <w:rPr>
          <w:color w:val="000000"/>
          <w:sz w:val="22"/>
          <w:szCs w:val="22"/>
        </w:rPr>
        <w:t>alors</w:t>
      </w:r>
      <w:r w:rsidRPr="00445FA3">
        <w:rPr>
          <w:color w:val="000000"/>
          <w:spacing w:val="7"/>
          <w:sz w:val="22"/>
          <w:szCs w:val="22"/>
        </w:rPr>
        <w:t xml:space="preserve"> </w:t>
      </w:r>
      <w:r w:rsidRPr="00445FA3">
        <w:rPr>
          <w:color w:val="000000"/>
          <w:sz w:val="22"/>
          <w:szCs w:val="22"/>
        </w:rPr>
        <w:t>qu’il</w:t>
      </w:r>
      <w:r w:rsidRPr="00445FA3">
        <w:rPr>
          <w:color w:val="000000"/>
          <w:spacing w:val="7"/>
          <w:sz w:val="22"/>
          <w:szCs w:val="22"/>
        </w:rPr>
        <w:t xml:space="preserve"> </w:t>
      </w:r>
      <w:r w:rsidRPr="00445FA3">
        <w:rPr>
          <w:color w:val="000000"/>
          <w:sz w:val="22"/>
          <w:szCs w:val="22"/>
        </w:rPr>
        <w:t>est</w:t>
      </w:r>
      <w:r w:rsidRPr="00445FA3">
        <w:rPr>
          <w:color w:val="000000"/>
          <w:spacing w:val="7"/>
          <w:sz w:val="22"/>
          <w:szCs w:val="22"/>
        </w:rPr>
        <w:t xml:space="preserve"> </w:t>
      </w:r>
      <w:r w:rsidRPr="00445FA3">
        <w:rPr>
          <w:color w:val="000000"/>
          <w:sz w:val="22"/>
          <w:szCs w:val="22"/>
        </w:rPr>
        <w:t>requis</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faire</w:t>
      </w:r>
      <w:r w:rsidRPr="00445FA3">
        <w:rPr>
          <w:color w:val="000000"/>
          <w:spacing w:val="7"/>
          <w:sz w:val="22"/>
          <w:szCs w:val="22"/>
        </w:rPr>
        <w:t xml:space="preserve"> </w:t>
      </w:r>
      <w:r w:rsidRPr="00445FA3">
        <w:rPr>
          <w:color w:val="000000"/>
          <w:sz w:val="22"/>
          <w:szCs w:val="22"/>
        </w:rPr>
        <w:t>;</w:t>
      </w:r>
    </w:p>
    <w:p w14:paraId="4F37E1AE" w14:textId="77777777" w:rsidR="00700FDC" w:rsidRPr="00445FA3" w:rsidRDefault="00700FDC" w:rsidP="00AC7B42">
      <w:pPr>
        <w:widowControl w:val="0"/>
        <w:autoSpaceDE w:val="0"/>
        <w:autoSpaceDN w:val="0"/>
        <w:adjustRightInd w:val="0"/>
        <w:spacing w:before="5" w:line="276" w:lineRule="auto"/>
        <w:jc w:val="both"/>
        <w:rPr>
          <w:color w:val="000000"/>
          <w:sz w:val="22"/>
          <w:szCs w:val="22"/>
        </w:rPr>
      </w:pPr>
    </w:p>
    <w:p w14:paraId="2DD9A15C" w14:textId="77777777" w:rsidR="00700FDC" w:rsidRPr="00445FA3" w:rsidRDefault="00700FDC" w:rsidP="00AC7B42">
      <w:pPr>
        <w:widowControl w:val="0"/>
        <w:autoSpaceDE w:val="0"/>
        <w:autoSpaceDN w:val="0"/>
        <w:adjustRightInd w:val="0"/>
        <w:spacing w:line="276" w:lineRule="auto"/>
        <w:ind w:left="334" w:right="-214" w:hanging="227"/>
        <w:jc w:val="both"/>
        <w:rPr>
          <w:color w:val="000000"/>
          <w:sz w:val="22"/>
          <w:szCs w:val="22"/>
        </w:rPr>
      </w:pPr>
      <w:r w:rsidRPr="00445FA3">
        <w:rPr>
          <w:color w:val="000000"/>
          <w:sz w:val="22"/>
          <w:szCs w:val="22"/>
        </w:rPr>
        <w:t>- Manque à fournir ou refuse de fournir le cautionnement définitif du marché (cautionnement définitif),</w:t>
      </w:r>
      <w:r w:rsidRPr="00445FA3">
        <w:rPr>
          <w:color w:val="000000"/>
          <w:spacing w:val="7"/>
          <w:sz w:val="22"/>
          <w:szCs w:val="22"/>
        </w:rPr>
        <w:t xml:space="preserve"> </w:t>
      </w:r>
      <w:r w:rsidRPr="00445FA3">
        <w:rPr>
          <w:color w:val="000000"/>
          <w:sz w:val="22"/>
          <w:szCs w:val="22"/>
        </w:rPr>
        <w:t>comme</w:t>
      </w:r>
      <w:r w:rsidRPr="00445FA3">
        <w:rPr>
          <w:color w:val="000000"/>
          <w:spacing w:val="7"/>
          <w:sz w:val="22"/>
          <w:szCs w:val="22"/>
        </w:rPr>
        <w:t xml:space="preserve"> </w:t>
      </w:r>
      <w:r w:rsidRPr="00445FA3">
        <w:rPr>
          <w:color w:val="000000"/>
          <w:sz w:val="22"/>
          <w:szCs w:val="22"/>
        </w:rPr>
        <w:t>prévu</w:t>
      </w:r>
      <w:r w:rsidRPr="00445FA3">
        <w:rPr>
          <w:color w:val="000000"/>
          <w:spacing w:val="7"/>
          <w:sz w:val="22"/>
          <w:szCs w:val="22"/>
        </w:rPr>
        <w:t xml:space="preserve"> </w:t>
      </w:r>
      <w:r w:rsidRPr="00445FA3">
        <w:rPr>
          <w:color w:val="000000"/>
          <w:sz w:val="22"/>
          <w:szCs w:val="22"/>
        </w:rPr>
        <w:t>dans</w:t>
      </w:r>
      <w:r w:rsidRPr="00445FA3">
        <w:rPr>
          <w:color w:val="000000"/>
          <w:spacing w:val="7"/>
          <w:sz w:val="22"/>
          <w:szCs w:val="22"/>
        </w:rPr>
        <w:t xml:space="preserve"> </w:t>
      </w:r>
      <w:r w:rsidRPr="00445FA3">
        <w:rPr>
          <w:color w:val="000000"/>
          <w:sz w:val="22"/>
          <w:szCs w:val="22"/>
        </w:rPr>
        <w:t>celui-ci.</w:t>
      </w:r>
    </w:p>
    <w:p w14:paraId="11101566" w14:textId="77777777" w:rsidR="00700FDC" w:rsidRPr="00445FA3" w:rsidRDefault="00700FDC" w:rsidP="00AC7B42">
      <w:pPr>
        <w:widowControl w:val="0"/>
        <w:autoSpaceDE w:val="0"/>
        <w:autoSpaceDN w:val="0"/>
        <w:adjustRightInd w:val="0"/>
        <w:spacing w:line="276" w:lineRule="auto"/>
        <w:ind w:left="334" w:right="-214" w:hanging="227"/>
        <w:jc w:val="both"/>
        <w:rPr>
          <w:color w:val="000000"/>
          <w:sz w:val="22"/>
          <w:szCs w:val="22"/>
        </w:rPr>
      </w:pPr>
    </w:p>
    <w:p w14:paraId="3111AEC4" w14:textId="67E5D66E"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 xml:space="preserve">Nous nous engageons à payer </w:t>
      </w:r>
      <w:r w:rsidR="00DE52D2" w:rsidRPr="00445FA3">
        <w:rPr>
          <w:color w:val="000000"/>
          <w:sz w:val="22"/>
          <w:szCs w:val="22"/>
        </w:rPr>
        <w:t>à l’Autorité</w:t>
      </w:r>
      <w:r w:rsidRPr="00445FA3">
        <w:rPr>
          <w:color w:val="000000"/>
          <w:sz w:val="22"/>
          <w:szCs w:val="22"/>
        </w:rPr>
        <w:t xml:space="preserve"> Contractante un montant allant jusqu’au maximum de la somme stipulée ci-dessus, dès réception de sa première demande écrite, sans que le Maître d’Ouvrage</w:t>
      </w:r>
      <w:r w:rsidRPr="00445FA3">
        <w:rPr>
          <w:color w:val="000000"/>
          <w:spacing w:val="6"/>
          <w:sz w:val="22"/>
          <w:szCs w:val="22"/>
        </w:rPr>
        <w:t xml:space="preserve"> </w:t>
      </w:r>
      <w:r w:rsidRPr="00445FA3">
        <w:rPr>
          <w:color w:val="000000"/>
          <w:sz w:val="22"/>
          <w:szCs w:val="22"/>
        </w:rPr>
        <w:t>soit</w:t>
      </w:r>
      <w:r w:rsidRPr="00445FA3">
        <w:rPr>
          <w:color w:val="000000"/>
          <w:spacing w:val="6"/>
          <w:sz w:val="22"/>
          <w:szCs w:val="22"/>
        </w:rPr>
        <w:t xml:space="preserve"> </w:t>
      </w:r>
      <w:r w:rsidRPr="00445FA3">
        <w:rPr>
          <w:color w:val="000000"/>
          <w:sz w:val="22"/>
          <w:szCs w:val="22"/>
        </w:rPr>
        <w:t>tenu</w:t>
      </w:r>
      <w:r w:rsidRPr="00445FA3">
        <w:rPr>
          <w:color w:val="000000"/>
          <w:spacing w:val="6"/>
          <w:sz w:val="22"/>
          <w:szCs w:val="22"/>
        </w:rPr>
        <w:t xml:space="preserve"> </w:t>
      </w:r>
      <w:r w:rsidRPr="00445FA3">
        <w:rPr>
          <w:color w:val="000000"/>
          <w:sz w:val="22"/>
          <w:szCs w:val="22"/>
        </w:rPr>
        <w:t>de</w:t>
      </w:r>
      <w:r w:rsidRPr="00445FA3">
        <w:rPr>
          <w:color w:val="000000"/>
          <w:spacing w:val="6"/>
          <w:sz w:val="22"/>
          <w:szCs w:val="22"/>
        </w:rPr>
        <w:t xml:space="preserve"> </w:t>
      </w:r>
      <w:r w:rsidRPr="00445FA3">
        <w:rPr>
          <w:color w:val="000000"/>
          <w:sz w:val="22"/>
          <w:szCs w:val="22"/>
        </w:rPr>
        <w:t>justifier</w:t>
      </w:r>
      <w:r w:rsidRPr="00445FA3">
        <w:rPr>
          <w:color w:val="000000"/>
          <w:spacing w:val="6"/>
          <w:sz w:val="22"/>
          <w:szCs w:val="22"/>
        </w:rPr>
        <w:t xml:space="preserve"> </w:t>
      </w:r>
      <w:r w:rsidRPr="00445FA3">
        <w:rPr>
          <w:color w:val="000000"/>
          <w:sz w:val="22"/>
          <w:szCs w:val="22"/>
        </w:rPr>
        <w:t>sa</w:t>
      </w:r>
      <w:r w:rsidRPr="00445FA3">
        <w:rPr>
          <w:color w:val="000000"/>
          <w:spacing w:val="6"/>
          <w:sz w:val="22"/>
          <w:szCs w:val="22"/>
        </w:rPr>
        <w:t xml:space="preserve"> </w:t>
      </w:r>
      <w:r w:rsidRPr="00445FA3">
        <w:rPr>
          <w:color w:val="000000"/>
          <w:sz w:val="22"/>
          <w:szCs w:val="22"/>
        </w:rPr>
        <w:t>demande,</w:t>
      </w:r>
      <w:r w:rsidRPr="00445FA3">
        <w:rPr>
          <w:color w:val="000000"/>
          <w:spacing w:val="6"/>
          <w:sz w:val="22"/>
          <w:szCs w:val="22"/>
        </w:rPr>
        <w:t xml:space="preserve"> </w:t>
      </w:r>
      <w:r w:rsidRPr="00445FA3">
        <w:rPr>
          <w:color w:val="000000"/>
          <w:sz w:val="22"/>
          <w:szCs w:val="22"/>
        </w:rPr>
        <w:t>étant</w:t>
      </w:r>
      <w:r w:rsidRPr="00445FA3">
        <w:rPr>
          <w:color w:val="000000"/>
          <w:spacing w:val="6"/>
          <w:sz w:val="22"/>
          <w:szCs w:val="22"/>
        </w:rPr>
        <w:t xml:space="preserve"> </w:t>
      </w:r>
      <w:r w:rsidRPr="00445FA3">
        <w:rPr>
          <w:color w:val="000000"/>
          <w:sz w:val="22"/>
          <w:szCs w:val="22"/>
        </w:rPr>
        <w:t>entendu</w:t>
      </w:r>
      <w:r w:rsidRPr="00445FA3">
        <w:rPr>
          <w:color w:val="000000"/>
          <w:spacing w:val="6"/>
          <w:sz w:val="22"/>
          <w:szCs w:val="22"/>
        </w:rPr>
        <w:t xml:space="preserve"> </w:t>
      </w:r>
      <w:r w:rsidRPr="00445FA3">
        <w:rPr>
          <w:color w:val="000000"/>
          <w:sz w:val="22"/>
          <w:szCs w:val="22"/>
        </w:rPr>
        <w:t>toutefois</w:t>
      </w:r>
      <w:r w:rsidRPr="00445FA3">
        <w:rPr>
          <w:color w:val="000000"/>
          <w:spacing w:val="6"/>
          <w:sz w:val="22"/>
          <w:szCs w:val="22"/>
        </w:rPr>
        <w:t xml:space="preserve"> </w:t>
      </w:r>
      <w:r w:rsidRPr="00445FA3">
        <w:rPr>
          <w:color w:val="000000"/>
          <w:sz w:val="22"/>
          <w:szCs w:val="22"/>
        </w:rPr>
        <w:t>que</w:t>
      </w:r>
      <w:r w:rsidRPr="00445FA3">
        <w:rPr>
          <w:color w:val="000000"/>
          <w:spacing w:val="6"/>
          <w:sz w:val="22"/>
          <w:szCs w:val="22"/>
        </w:rPr>
        <w:t xml:space="preserve"> </w:t>
      </w:r>
      <w:r w:rsidRPr="00445FA3">
        <w:rPr>
          <w:color w:val="000000"/>
          <w:sz w:val="22"/>
          <w:szCs w:val="22"/>
        </w:rPr>
        <w:t>dans</w:t>
      </w:r>
      <w:r w:rsidRPr="00445FA3">
        <w:rPr>
          <w:color w:val="000000"/>
          <w:spacing w:val="6"/>
          <w:sz w:val="22"/>
          <w:szCs w:val="22"/>
        </w:rPr>
        <w:t xml:space="preserve"> </w:t>
      </w:r>
      <w:r w:rsidRPr="00445FA3">
        <w:rPr>
          <w:color w:val="000000"/>
          <w:sz w:val="22"/>
          <w:szCs w:val="22"/>
        </w:rPr>
        <w:t>sa</w:t>
      </w:r>
      <w:r w:rsidRPr="00445FA3">
        <w:rPr>
          <w:color w:val="000000"/>
          <w:spacing w:val="6"/>
          <w:sz w:val="22"/>
          <w:szCs w:val="22"/>
        </w:rPr>
        <w:t xml:space="preserve"> </w:t>
      </w:r>
      <w:r w:rsidR="00DE52D2" w:rsidRPr="00445FA3">
        <w:rPr>
          <w:color w:val="000000"/>
          <w:sz w:val="22"/>
          <w:szCs w:val="22"/>
        </w:rPr>
        <w:t>demande</w:t>
      </w:r>
      <w:r w:rsidR="00DE52D2" w:rsidRPr="00445FA3">
        <w:rPr>
          <w:color w:val="000000"/>
          <w:spacing w:val="6"/>
          <w:sz w:val="22"/>
          <w:szCs w:val="22"/>
        </w:rPr>
        <w:t>,</w:t>
      </w:r>
      <w:r w:rsidRPr="00445FA3">
        <w:rPr>
          <w:color w:val="000000"/>
          <w:spacing w:val="6"/>
          <w:sz w:val="22"/>
          <w:szCs w:val="22"/>
        </w:rPr>
        <w:t xml:space="preserve"> l</w:t>
      </w:r>
      <w:r w:rsidRPr="00445FA3">
        <w:rPr>
          <w:color w:val="000000"/>
          <w:sz w:val="22"/>
          <w:szCs w:val="22"/>
        </w:rPr>
        <w:t>’Autorité Contractante notera</w:t>
      </w:r>
      <w:r w:rsidRPr="00445FA3">
        <w:rPr>
          <w:color w:val="000000"/>
          <w:spacing w:val="26"/>
          <w:sz w:val="22"/>
          <w:szCs w:val="22"/>
        </w:rPr>
        <w:t xml:space="preserve"> </w:t>
      </w:r>
      <w:r w:rsidRPr="00445FA3">
        <w:rPr>
          <w:color w:val="000000"/>
          <w:sz w:val="22"/>
          <w:szCs w:val="22"/>
        </w:rPr>
        <w:t>que</w:t>
      </w:r>
      <w:r w:rsidRPr="00445FA3">
        <w:rPr>
          <w:color w:val="000000"/>
          <w:spacing w:val="26"/>
          <w:sz w:val="22"/>
          <w:szCs w:val="22"/>
        </w:rPr>
        <w:t xml:space="preserve"> </w:t>
      </w:r>
      <w:r w:rsidRPr="00445FA3">
        <w:rPr>
          <w:color w:val="000000"/>
          <w:sz w:val="22"/>
          <w:szCs w:val="22"/>
        </w:rPr>
        <w:t>le</w:t>
      </w:r>
      <w:r w:rsidRPr="00445FA3">
        <w:rPr>
          <w:color w:val="000000"/>
          <w:spacing w:val="26"/>
          <w:sz w:val="22"/>
          <w:szCs w:val="22"/>
        </w:rPr>
        <w:t xml:space="preserve"> </w:t>
      </w:r>
      <w:r w:rsidRPr="00445FA3">
        <w:rPr>
          <w:color w:val="000000"/>
          <w:sz w:val="22"/>
          <w:szCs w:val="22"/>
        </w:rPr>
        <w:t>montant</w:t>
      </w:r>
      <w:r w:rsidRPr="00445FA3">
        <w:rPr>
          <w:color w:val="000000"/>
          <w:spacing w:val="26"/>
          <w:sz w:val="22"/>
          <w:szCs w:val="22"/>
        </w:rPr>
        <w:t xml:space="preserve"> </w:t>
      </w:r>
      <w:r w:rsidRPr="00445FA3">
        <w:rPr>
          <w:color w:val="000000"/>
          <w:sz w:val="22"/>
          <w:szCs w:val="22"/>
        </w:rPr>
        <w:t>qu’il</w:t>
      </w:r>
      <w:r w:rsidRPr="00445FA3">
        <w:rPr>
          <w:color w:val="000000"/>
          <w:spacing w:val="26"/>
          <w:sz w:val="22"/>
          <w:szCs w:val="22"/>
        </w:rPr>
        <w:t xml:space="preserve"> </w:t>
      </w:r>
      <w:r w:rsidRPr="00445FA3">
        <w:rPr>
          <w:color w:val="000000"/>
          <w:sz w:val="22"/>
          <w:szCs w:val="22"/>
        </w:rPr>
        <w:t>réclame</w:t>
      </w:r>
      <w:r w:rsidRPr="00445FA3">
        <w:rPr>
          <w:color w:val="000000"/>
          <w:spacing w:val="26"/>
          <w:sz w:val="22"/>
          <w:szCs w:val="22"/>
        </w:rPr>
        <w:t xml:space="preserve"> </w:t>
      </w:r>
      <w:r w:rsidRPr="00445FA3">
        <w:rPr>
          <w:color w:val="000000"/>
          <w:sz w:val="22"/>
          <w:szCs w:val="22"/>
        </w:rPr>
        <w:t>lui</w:t>
      </w:r>
      <w:r w:rsidRPr="00445FA3">
        <w:rPr>
          <w:color w:val="000000"/>
          <w:spacing w:val="26"/>
          <w:sz w:val="22"/>
          <w:szCs w:val="22"/>
        </w:rPr>
        <w:t xml:space="preserve"> </w:t>
      </w:r>
      <w:r w:rsidRPr="00445FA3">
        <w:rPr>
          <w:color w:val="000000"/>
          <w:sz w:val="22"/>
          <w:szCs w:val="22"/>
        </w:rPr>
        <w:t>est</w:t>
      </w:r>
      <w:r w:rsidRPr="00445FA3">
        <w:rPr>
          <w:color w:val="000000"/>
          <w:spacing w:val="26"/>
          <w:sz w:val="22"/>
          <w:szCs w:val="22"/>
        </w:rPr>
        <w:t xml:space="preserve"> </w:t>
      </w:r>
      <w:r w:rsidRPr="00445FA3">
        <w:rPr>
          <w:color w:val="000000"/>
          <w:sz w:val="22"/>
          <w:szCs w:val="22"/>
        </w:rPr>
        <w:t>dû</w:t>
      </w:r>
      <w:r w:rsidRPr="00445FA3">
        <w:rPr>
          <w:color w:val="000000"/>
          <w:spacing w:val="26"/>
          <w:sz w:val="22"/>
          <w:szCs w:val="22"/>
        </w:rPr>
        <w:t xml:space="preserve"> </w:t>
      </w:r>
      <w:r w:rsidRPr="00445FA3">
        <w:rPr>
          <w:color w:val="000000"/>
          <w:sz w:val="22"/>
          <w:szCs w:val="22"/>
        </w:rPr>
        <w:t>parce</w:t>
      </w:r>
      <w:r w:rsidRPr="00445FA3">
        <w:rPr>
          <w:color w:val="000000"/>
          <w:spacing w:val="26"/>
          <w:sz w:val="22"/>
          <w:szCs w:val="22"/>
        </w:rPr>
        <w:t xml:space="preserve"> </w:t>
      </w:r>
      <w:r w:rsidRPr="00445FA3">
        <w:rPr>
          <w:color w:val="000000"/>
          <w:sz w:val="22"/>
          <w:szCs w:val="22"/>
        </w:rPr>
        <w:t>que</w:t>
      </w:r>
      <w:r w:rsidRPr="00445FA3">
        <w:rPr>
          <w:color w:val="000000"/>
          <w:spacing w:val="26"/>
          <w:sz w:val="22"/>
          <w:szCs w:val="22"/>
        </w:rPr>
        <w:t xml:space="preserve"> </w:t>
      </w:r>
      <w:r w:rsidRPr="00445FA3">
        <w:rPr>
          <w:color w:val="000000"/>
          <w:sz w:val="22"/>
          <w:szCs w:val="22"/>
        </w:rPr>
        <w:t>l’une</w:t>
      </w:r>
      <w:r w:rsidRPr="00445FA3">
        <w:rPr>
          <w:color w:val="000000"/>
          <w:spacing w:val="26"/>
          <w:sz w:val="22"/>
          <w:szCs w:val="22"/>
        </w:rPr>
        <w:t xml:space="preserve"> </w:t>
      </w:r>
      <w:r w:rsidRPr="00445FA3">
        <w:rPr>
          <w:color w:val="000000"/>
          <w:sz w:val="22"/>
          <w:szCs w:val="22"/>
        </w:rPr>
        <w:t>ou</w:t>
      </w:r>
      <w:r w:rsidRPr="00445FA3">
        <w:rPr>
          <w:color w:val="000000"/>
          <w:spacing w:val="26"/>
          <w:sz w:val="22"/>
          <w:szCs w:val="22"/>
        </w:rPr>
        <w:t xml:space="preserve"> </w:t>
      </w:r>
      <w:r w:rsidRPr="00445FA3">
        <w:rPr>
          <w:color w:val="000000"/>
          <w:sz w:val="22"/>
          <w:szCs w:val="22"/>
        </w:rPr>
        <w:t>l’autre</w:t>
      </w:r>
      <w:r w:rsidRPr="00445FA3">
        <w:rPr>
          <w:color w:val="000000"/>
          <w:spacing w:val="26"/>
          <w:sz w:val="22"/>
          <w:szCs w:val="22"/>
        </w:rPr>
        <w:t xml:space="preserve"> </w:t>
      </w:r>
      <w:r w:rsidRPr="00445FA3">
        <w:rPr>
          <w:color w:val="000000"/>
          <w:sz w:val="22"/>
          <w:szCs w:val="22"/>
        </w:rPr>
        <w:t>des</w:t>
      </w:r>
      <w:r w:rsidRPr="00445FA3">
        <w:rPr>
          <w:color w:val="000000"/>
          <w:spacing w:val="26"/>
          <w:sz w:val="22"/>
          <w:szCs w:val="22"/>
        </w:rPr>
        <w:t xml:space="preserve"> </w:t>
      </w:r>
      <w:r w:rsidRPr="00445FA3">
        <w:rPr>
          <w:color w:val="000000"/>
          <w:sz w:val="22"/>
          <w:szCs w:val="22"/>
        </w:rPr>
        <w:t>conditions ci-dessus,</w:t>
      </w:r>
      <w:r w:rsidRPr="00445FA3">
        <w:rPr>
          <w:color w:val="000000"/>
          <w:spacing w:val="7"/>
          <w:sz w:val="22"/>
          <w:szCs w:val="22"/>
        </w:rPr>
        <w:t xml:space="preserve"> </w:t>
      </w:r>
      <w:r w:rsidRPr="00445FA3">
        <w:rPr>
          <w:color w:val="000000"/>
          <w:sz w:val="22"/>
          <w:szCs w:val="22"/>
        </w:rPr>
        <w:t>ou</w:t>
      </w:r>
      <w:r w:rsidRPr="00445FA3">
        <w:rPr>
          <w:color w:val="000000"/>
          <w:spacing w:val="7"/>
          <w:sz w:val="22"/>
          <w:szCs w:val="22"/>
        </w:rPr>
        <w:t xml:space="preserve"> </w:t>
      </w:r>
      <w:r w:rsidRPr="00445FA3">
        <w:rPr>
          <w:color w:val="000000"/>
          <w:sz w:val="22"/>
          <w:szCs w:val="22"/>
        </w:rPr>
        <w:t>toutes</w:t>
      </w:r>
      <w:r w:rsidRPr="00445FA3">
        <w:rPr>
          <w:color w:val="000000"/>
          <w:spacing w:val="7"/>
          <w:sz w:val="22"/>
          <w:szCs w:val="22"/>
        </w:rPr>
        <w:t xml:space="preserve"> </w:t>
      </w:r>
      <w:r w:rsidRPr="00445FA3">
        <w:rPr>
          <w:color w:val="000000"/>
          <w:sz w:val="22"/>
          <w:szCs w:val="22"/>
        </w:rPr>
        <w:t>les</w:t>
      </w:r>
      <w:r w:rsidRPr="00445FA3">
        <w:rPr>
          <w:color w:val="000000"/>
          <w:spacing w:val="7"/>
          <w:sz w:val="22"/>
          <w:szCs w:val="22"/>
        </w:rPr>
        <w:t xml:space="preserve"> </w:t>
      </w:r>
      <w:r w:rsidRPr="00445FA3">
        <w:rPr>
          <w:color w:val="000000"/>
          <w:sz w:val="22"/>
          <w:szCs w:val="22"/>
        </w:rPr>
        <w:t>deux,</w:t>
      </w:r>
      <w:r w:rsidRPr="00445FA3">
        <w:rPr>
          <w:color w:val="000000"/>
          <w:spacing w:val="7"/>
          <w:sz w:val="22"/>
          <w:szCs w:val="22"/>
        </w:rPr>
        <w:t xml:space="preserve"> </w:t>
      </w:r>
      <w:r w:rsidRPr="00445FA3">
        <w:rPr>
          <w:color w:val="000000"/>
          <w:sz w:val="22"/>
          <w:szCs w:val="22"/>
        </w:rPr>
        <w:t>sont</w:t>
      </w:r>
      <w:r w:rsidRPr="00445FA3">
        <w:rPr>
          <w:color w:val="000000"/>
          <w:spacing w:val="7"/>
          <w:sz w:val="22"/>
          <w:szCs w:val="22"/>
        </w:rPr>
        <w:t xml:space="preserve"> </w:t>
      </w:r>
      <w:r w:rsidRPr="00445FA3">
        <w:rPr>
          <w:color w:val="000000"/>
          <w:sz w:val="22"/>
          <w:szCs w:val="22"/>
        </w:rPr>
        <w:t>remplies,</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qu’il</w:t>
      </w:r>
      <w:r w:rsidRPr="00445FA3">
        <w:rPr>
          <w:color w:val="000000"/>
          <w:spacing w:val="7"/>
          <w:sz w:val="22"/>
          <w:szCs w:val="22"/>
        </w:rPr>
        <w:t xml:space="preserve"> </w:t>
      </w:r>
      <w:r w:rsidRPr="00445FA3">
        <w:rPr>
          <w:color w:val="000000"/>
          <w:sz w:val="22"/>
          <w:szCs w:val="22"/>
        </w:rPr>
        <w:t>spécifiera</w:t>
      </w:r>
      <w:r w:rsidRPr="00445FA3">
        <w:rPr>
          <w:color w:val="000000"/>
          <w:spacing w:val="7"/>
          <w:sz w:val="22"/>
          <w:szCs w:val="22"/>
        </w:rPr>
        <w:t xml:space="preserve"> </w:t>
      </w:r>
      <w:r w:rsidRPr="00445FA3">
        <w:rPr>
          <w:color w:val="000000"/>
          <w:sz w:val="22"/>
          <w:szCs w:val="22"/>
        </w:rPr>
        <w:t>quelle(s)</w:t>
      </w:r>
      <w:r w:rsidRPr="00445FA3">
        <w:rPr>
          <w:color w:val="000000"/>
          <w:spacing w:val="7"/>
          <w:sz w:val="22"/>
          <w:szCs w:val="22"/>
        </w:rPr>
        <w:t xml:space="preserve"> </w:t>
      </w:r>
      <w:r w:rsidRPr="00445FA3">
        <w:rPr>
          <w:color w:val="000000"/>
          <w:sz w:val="22"/>
          <w:szCs w:val="22"/>
        </w:rPr>
        <w:t>condition(s)</w:t>
      </w:r>
      <w:r w:rsidRPr="00445FA3">
        <w:rPr>
          <w:color w:val="000000"/>
          <w:spacing w:val="7"/>
          <w:sz w:val="22"/>
          <w:szCs w:val="22"/>
        </w:rPr>
        <w:t xml:space="preserve"> </w:t>
      </w:r>
      <w:r w:rsidRPr="00445FA3">
        <w:rPr>
          <w:color w:val="000000"/>
          <w:sz w:val="22"/>
          <w:szCs w:val="22"/>
        </w:rPr>
        <w:t>a</w:t>
      </w:r>
      <w:r w:rsidRPr="00445FA3">
        <w:rPr>
          <w:color w:val="000000"/>
          <w:spacing w:val="7"/>
          <w:sz w:val="22"/>
          <w:szCs w:val="22"/>
        </w:rPr>
        <w:t xml:space="preserve"> </w:t>
      </w:r>
      <w:r w:rsidRPr="00445FA3">
        <w:rPr>
          <w:color w:val="000000"/>
          <w:sz w:val="22"/>
          <w:szCs w:val="22"/>
        </w:rPr>
        <w:t>(ont)</w:t>
      </w:r>
      <w:r w:rsidRPr="00445FA3">
        <w:rPr>
          <w:color w:val="000000"/>
          <w:spacing w:val="7"/>
          <w:sz w:val="22"/>
          <w:szCs w:val="22"/>
        </w:rPr>
        <w:t xml:space="preserve"> </w:t>
      </w:r>
      <w:r w:rsidRPr="00445FA3">
        <w:rPr>
          <w:color w:val="000000"/>
          <w:sz w:val="22"/>
          <w:szCs w:val="22"/>
        </w:rPr>
        <w:t>joué.</w:t>
      </w:r>
    </w:p>
    <w:p w14:paraId="0E6A5E56" w14:textId="77777777" w:rsidR="00700FDC" w:rsidRPr="00445FA3" w:rsidRDefault="00700FDC" w:rsidP="00AC7B42">
      <w:pPr>
        <w:widowControl w:val="0"/>
        <w:autoSpaceDE w:val="0"/>
        <w:autoSpaceDN w:val="0"/>
        <w:adjustRightInd w:val="0"/>
        <w:spacing w:line="276" w:lineRule="auto"/>
        <w:jc w:val="both"/>
        <w:rPr>
          <w:color w:val="000000"/>
          <w:sz w:val="22"/>
          <w:szCs w:val="22"/>
        </w:rPr>
      </w:pPr>
    </w:p>
    <w:p w14:paraId="21B1C783" w14:textId="04DB4C07" w:rsidR="00700FDC" w:rsidRPr="00445FA3" w:rsidRDefault="00700FDC" w:rsidP="00AC7B42">
      <w:pPr>
        <w:widowControl w:val="0"/>
        <w:autoSpaceDE w:val="0"/>
        <w:autoSpaceDN w:val="0"/>
        <w:adjustRightInd w:val="0"/>
        <w:spacing w:line="276" w:lineRule="auto"/>
        <w:ind w:left="107" w:right="-258"/>
        <w:jc w:val="both"/>
        <w:rPr>
          <w:color w:val="000000"/>
          <w:sz w:val="22"/>
          <w:szCs w:val="22"/>
        </w:rPr>
      </w:pPr>
      <w:r w:rsidRPr="00445FA3">
        <w:rPr>
          <w:color w:val="000000"/>
          <w:sz w:val="22"/>
          <w:szCs w:val="22"/>
        </w:rPr>
        <w:t>La présente caution entre en vigueur dès sa signature et dès la date limite fixée par l’Autorité Contractante</w:t>
      </w:r>
      <w:r w:rsidRPr="00445FA3">
        <w:rPr>
          <w:color w:val="000000"/>
          <w:spacing w:val="5"/>
          <w:sz w:val="22"/>
          <w:szCs w:val="22"/>
        </w:rPr>
        <w:t xml:space="preserve"> </w:t>
      </w:r>
      <w:r w:rsidRPr="00445FA3">
        <w:rPr>
          <w:color w:val="000000"/>
          <w:sz w:val="22"/>
          <w:szCs w:val="22"/>
        </w:rPr>
        <w:t>pour</w:t>
      </w:r>
      <w:r w:rsidRPr="00445FA3">
        <w:rPr>
          <w:color w:val="000000"/>
          <w:spacing w:val="5"/>
          <w:sz w:val="22"/>
          <w:szCs w:val="22"/>
        </w:rPr>
        <w:t xml:space="preserve"> </w:t>
      </w:r>
      <w:r w:rsidRPr="00445FA3">
        <w:rPr>
          <w:color w:val="000000"/>
          <w:sz w:val="22"/>
          <w:szCs w:val="22"/>
        </w:rPr>
        <w:t>la</w:t>
      </w:r>
      <w:r w:rsidRPr="00445FA3">
        <w:rPr>
          <w:color w:val="000000"/>
          <w:spacing w:val="5"/>
          <w:sz w:val="22"/>
          <w:szCs w:val="22"/>
        </w:rPr>
        <w:t xml:space="preserve"> </w:t>
      </w:r>
      <w:r w:rsidRPr="00445FA3">
        <w:rPr>
          <w:color w:val="000000"/>
          <w:sz w:val="22"/>
          <w:szCs w:val="22"/>
        </w:rPr>
        <w:t>remise</w:t>
      </w:r>
      <w:r w:rsidRPr="00445FA3">
        <w:rPr>
          <w:color w:val="000000"/>
          <w:spacing w:val="5"/>
          <w:sz w:val="22"/>
          <w:szCs w:val="22"/>
        </w:rPr>
        <w:t xml:space="preserve"> </w:t>
      </w:r>
      <w:r w:rsidRPr="00445FA3">
        <w:rPr>
          <w:color w:val="000000"/>
          <w:sz w:val="22"/>
          <w:szCs w:val="22"/>
        </w:rPr>
        <w:t>des</w:t>
      </w:r>
      <w:r w:rsidRPr="00445FA3">
        <w:rPr>
          <w:color w:val="000000"/>
          <w:spacing w:val="5"/>
          <w:sz w:val="22"/>
          <w:szCs w:val="22"/>
        </w:rPr>
        <w:t xml:space="preserve"> </w:t>
      </w:r>
      <w:r w:rsidRPr="00445FA3">
        <w:rPr>
          <w:color w:val="000000"/>
          <w:sz w:val="22"/>
          <w:szCs w:val="22"/>
        </w:rPr>
        <w:t>offres.</w:t>
      </w:r>
      <w:r w:rsidRPr="00445FA3">
        <w:rPr>
          <w:color w:val="000000"/>
          <w:spacing w:val="5"/>
          <w:sz w:val="22"/>
          <w:szCs w:val="22"/>
        </w:rPr>
        <w:t xml:space="preserve"> </w:t>
      </w:r>
      <w:r w:rsidRPr="00445FA3">
        <w:rPr>
          <w:color w:val="000000"/>
          <w:sz w:val="22"/>
          <w:szCs w:val="22"/>
        </w:rPr>
        <w:t>Elle</w:t>
      </w:r>
      <w:r w:rsidRPr="00445FA3">
        <w:rPr>
          <w:color w:val="000000"/>
          <w:spacing w:val="5"/>
          <w:sz w:val="22"/>
          <w:szCs w:val="22"/>
        </w:rPr>
        <w:t xml:space="preserve"> </w:t>
      </w:r>
      <w:r w:rsidRPr="00445FA3">
        <w:rPr>
          <w:color w:val="000000"/>
          <w:sz w:val="22"/>
          <w:szCs w:val="22"/>
        </w:rPr>
        <w:t>demeurera</w:t>
      </w:r>
      <w:r w:rsidRPr="00445FA3">
        <w:rPr>
          <w:color w:val="000000"/>
          <w:spacing w:val="5"/>
          <w:sz w:val="22"/>
          <w:szCs w:val="22"/>
        </w:rPr>
        <w:t xml:space="preserve"> </w:t>
      </w:r>
      <w:r w:rsidRPr="00445FA3">
        <w:rPr>
          <w:color w:val="000000"/>
          <w:sz w:val="22"/>
          <w:szCs w:val="22"/>
        </w:rPr>
        <w:t>valable</w:t>
      </w:r>
      <w:r w:rsidRPr="00445FA3">
        <w:rPr>
          <w:color w:val="000000"/>
          <w:spacing w:val="5"/>
          <w:sz w:val="22"/>
          <w:szCs w:val="22"/>
        </w:rPr>
        <w:t xml:space="preserve"> </w:t>
      </w:r>
      <w:r w:rsidRPr="00445FA3">
        <w:rPr>
          <w:color w:val="000000"/>
          <w:sz w:val="22"/>
          <w:szCs w:val="22"/>
        </w:rPr>
        <w:t>jusqu’au</w:t>
      </w:r>
      <w:r w:rsidRPr="00445FA3">
        <w:rPr>
          <w:color w:val="000000"/>
          <w:spacing w:val="5"/>
          <w:sz w:val="22"/>
          <w:szCs w:val="22"/>
        </w:rPr>
        <w:t xml:space="preserve"> </w:t>
      </w:r>
      <w:r w:rsidRPr="00445FA3">
        <w:rPr>
          <w:color w:val="000000"/>
          <w:sz w:val="22"/>
          <w:szCs w:val="22"/>
        </w:rPr>
        <w:t>trentième</w:t>
      </w:r>
      <w:r w:rsidRPr="00445FA3">
        <w:rPr>
          <w:color w:val="000000"/>
          <w:spacing w:val="5"/>
          <w:sz w:val="22"/>
          <w:szCs w:val="22"/>
        </w:rPr>
        <w:t xml:space="preserve"> </w:t>
      </w:r>
      <w:r w:rsidRPr="00445FA3">
        <w:rPr>
          <w:color w:val="000000"/>
          <w:sz w:val="22"/>
          <w:szCs w:val="22"/>
        </w:rPr>
        <w:t>jour</w:t>
      </w:r>
      <w:r w:rsidRPr="00445FA3">
        <w:rPr>
          <w:color w:val="000000"/>
          <w:spacing w:val="5"/>
          <w:sz w:val="22"/>
          <w:szCs w:val="22"/>
        </w:rPr>
        <w:t xml:space="preserve"> </w:t>
      </w:r>
      <w:r w:rsidRPr="00445FA3">
        <w:rPr>
          <w:color w:val="000000"/>
          <w:sz w:val="22"/>
          <w:szCs w:val="22"/>
        </w:rPr>
        <w:t>inclus</w:t>
      </w:r>
      <w:r w:rsidRPr="00445FA3">
        <w:rPr>
          <w:color w:val="000000"/>
          <w:spacing w:val="5"/>
          <w:sz w:val="22"/>
          <w:szCs w:val="22"/>
        </w:rPr>
        <w:t xml:space="preserve"> </w:t>
      </w:r>
      <w:r w:rsidRPr="00445FA3">
        <w:rPr>
          <w:color w:val="000000"/>
          <w:sz w:val="22"/>
          <w:szCs w:val="22"/>
        </w:rPr>
        <w:t>suivant</w:t>
      </w:r>
      <w:r w:rsidRPr="00445FA3">
        <w:rPr>
          <w:color w:val="000000"/>
          <w:spacing w:val="5"/>
          <w:sz w:val="22"/>
          <w:szCs w:val="22"/>
        </w:rPr>
        <w:t xml:space="preserve"> </w:t>
      </w:r>
      <w:r w:rsidRPr="00445FA3">
        <w:rPr>
          <w:color w:val="000000"/>
          <w:sz w:val="22"/>
          <w:szCs w:val="22"/>
        </w:rPr>
        <w:t>la fin</w:t>
      </w:r>
      <w:r w:rsidRPr="00445FA3">
        <w:rPr>
          <w:color w:val="000000"/>
          <w:spacing w:val="7"/>
          <w:sz w:val="22"/>
          <w:szCs w:val="22"/>
        </w:rPr>
        <w:t xml:space="preserve"> </w:t>
      </w:r>
      <w:r w:rsidRPr="00445FA3">
        <w:rPr>
          <w:color w:val="000000"/>
          <w:sz w:val="22"/>
          <w:szCs w:val="22"/>
        </w:rPr>
        <w:t>du</w:t>
      </w:r>
      <w:r w:rsidRPr="00445FA3">
        <w:rPr>
          <w:color w:val="000000"/>
          <w:spacing w:val="7"/>
          <w:sz w:val="22"/>
          <w:szCs w:val="22"/>
        </w:rPr>
        <w:t xml:space="preserve"> </w:t>
      </w:r>
      <w:r w:rsidRPr="00445FA3">
        <w:rPr>
          <w:color w:val="000000"/>
          <w:sz w:val="22"/>
          <w:szCs w:val="22"/>
        </w:rPr>
        <w:t>délai</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validité</w:t>
      </w:r>
      <w:r w:rsidRPr="00445FA3">
        <w:rPr>
          <w:color w:val="000000"/>
          <w:spacing w:val="7"/>
          <w:sz w:val="22"/>
          <w:szCs w:val="22"/>
        </w:rPr>
        <w:t xml:space="preserve"> </w:t>
      </w:r>
      <w:r w:rsidRPr="00445FA3">
        <w:rPr>
          <w:color w:val="000000"/>
          <w:sz w:val="22"/>
          <w:szCs w:val="22"/>
        </w:rPr>
        <w:t>des</w:t>
      </w:r>
      <w:r w:rsidRPr="00445FA3">
        <w:rPr>
          <w:color w:val="000000"/>
          <w:spacing w:val="7"/>
          <w:sz w:val="22"/>
          <w:szCs w:val="22"/>
        </w:rPr>
        <w:t xml:space="preserve"> </w:t>
      </w:r>
      <w:r w:rsidRPr="00445FA3">
        <w:rPr>
          <w:color w:val="000000"/>
          <w:sz w:val="22"/>
          <w:szCs w:val="22"/>
        </w:rPr>
        <w:t>offres.</w:t>
      </w:r>
      <w:r w:rsidRPr="00445FA3">
        <w:rPr>
          <w:color w:val="000000"/>
          <w:spacing w:val="7"/>
          <w:sz w:val="22"/>
          <w:szCs w:val="22"/>
        </w:rPr>
        <w:t xml:space="preserve"> </w:t>
      </w:r>
      <w:r w:rsidRPr="00445FA3">
        <w:rPr>
          <w:color w:val="000000"/>
          <w:sz w:val="22"/>
          <w:szCs w:val="22"/>
        </w:rPr>
        <w:t>Toute</w:t>
      </w:r>
      <w:r w:rsidRPr="00445FA3">
        <w:rPr>
          <w:color w:val="000000"/>
          <w:spacing w:val="7"/>
          <w:sz w:val="22"/>
          <w:szCs w:val="22"/>
        </w:rPr>
        <w:t xml:space="preserve"> </w:t>
      </w:r>
      <w:r w:rsidRPr="00445FA3">
        <w:rPr>
          <w:color w:val="000000"/>
          <w:sz w:val="22"/>
          <w:szCs w:val="22"/>
        </w:rPr>
        <w:t xml:space="preserve">demande </w:t>
      </w:r>
      <w:r w:rsidR="00DE52D2" w:rsidRPr="00445FA3">
        <w:rPr>
          <w:color w:val="000000"/>
          <w:sz w:val="22"/>
          <w:szCs w:val="22"/>
        </w:rPr>
        <w:t xml:space="preserve">de </w:t>
      </w:r>
      <w:r w:rsidR="00DE52D2" w:rsidRPr="00445FA3">
        <w:rPr>
          <w:color w:val="000000"/>
          <w:spacing w:val="7"/>
          <w:sz w:val="22"/>
          <w:szCs w:val="22"/>
        </w:rPr>
        <w:t>l’Autorité</w:t>
      </w:r>
      <w:r w:rsidRPr="00445FA3">
        <w:rPr>
          <w:color w:val="000000"/>
          <w:sz w:val="22"/>
          <w:szCs w:val="22"/>
        </w:rPr>
        <w:t xml:space="preserve"> Contractante tendant</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faire</w:t>
      </w:r>
      <w:r w:rsidRPr="00445FA3">
        <w:rPr>
          <w:color w:val="000000"/>
          <w:spacing w:val="7"/>
          <w:sz w:val="22"/>
          <w:szCs w:val="22"/>
        </w:rPr>
        <w:t xml:space="preserve"> </w:t>
      </w:r>
      <w:r w:rsidRPr="00445FA3">
        <w:rPr>
          <w:color w:val="000000"/>
          <w:sz w:val="22"/>
          <w:szCs w:val="22"/>
        </w:rPr>
        <w:t>jouer</w:t>
      </w:r>
      <w:r w:rsidRPr="00445FA3">
        <w:rPr>
          <w:color w:val="000000"/>
          <w:spacing w:val="7"/>
          <w:sz w:val="22"/>
          <w:szCs w:val="22"/>
        </w:rPr>
        <w:t xml:space="preserve"> </w:t>
      </w:r>
      <w:r w:rsidRPr="00445FA3">
        <w:rPr>
          <w:color w:val="000000"/>
          <w:sz w:val="22"/>
          <w:szCs w:val="22"/>
        </w:rPr>
        <w:t>devra parvenir à la banque, par lettre recommandée avec accusé de réception, avant la fin de cette période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validité.</w:t>
      </w:r>
    </w:p>
    <w:p w14:paraId="3C3F9DE5"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p>
    <w:p w14:paraId="6F992198"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La</w:t>
      </w:r>
      <w:r w:rsidRPr="00445FA3">
        <w:rPr>
          <w:color w:val="000000"/>
          <w:spacing w:val="12"/>
          <w:sz w:val="22"/>
          <w:szCs w:val="22"/>
        </w:rPr>
        <w:t xml:space="preserve"> </w:t>
      </w:r>
      <w:r w:rsidRPr="00445FA3">
        <w:rPr>
          <w:color w:val="000000"/>
          <w:sz w:val="22"/>
          <w:szCs w:val="22"/>
        </w:rPr>
        <w:t>présente</w:t>
      </w:r>
      <w:r w:rsidRPr="00445FA3">
        <w:rPr>
          <w:color w:val="000000"/>
          <w:spacing w:val="12"/>
          <w:sz w:val="22"/>
          <w:szCs w:val="22"/>
        </w:rPr>
        <w:t xml:space="preserve"> </w:t>
      </w:r>
      <w:r w:rsidRPr="00445FA3">
        <w:rPr>
          <w:color w:val="000000"/>
          <w:sz w:val="22"/>
          <w:szCs w:val="22"/>
        </w:rPr>
        <w:t>caution</w:t>
      </w:r>
      <w:r w:rsidRPr="00445FA3">
        <w:rPr>
          <w:color w:val="000000"/>
          <w:spacing w:val="12"/>
          <w:sz w:val="22"/>
          <w:szCs w:val="22"/>
        </w:rPr>
        <w:t xml:space="preserve"> </w:t>
      </w:r>
      <w:r w:rsidRPr="00445FA3">
        <w:rPr>
          <w:color w:val="000000"/>
          <w:sz w:val="22"/>
          <w:szCs w:val="22"/>
        </w:rPr>
        <w:t>est</w:t>
      </w:r>
      <w:r w:rsidRPr="00445FA3">
        <w:rPr>
          <w:color w:val="000000"/>
          <w:spacing w:val="12"/>
          <w:sz w:val="22"/>
          <w:szCs w:val="22"/>
        </w:rPr>
        <w:t xml:space="preserve"> </w:t>
      </w:r>
      <w:r w:rsidRPr="00445FA3">
        <w:rPr>
          <w:color w:val="000000"/>
          <w:sz w:val="22"/>
          <w:szCs w:val="22"/>
        </w:rPr>
        <w:t>soumise</w:t>
      </w:r>
      <w:r w:rsidRPr="00445FA3">
        <w:rPr>
          <w:color w:val="000000"/>
          <w:spacing w:val="12"/>
          <w:sz w:val="22"/>
          <w:szCs w:val="22"/>
        </w:rPr>
        <w:t xml:space="preserve"> </w:t>
      </w:r>
      <w:r w:rsidRPr="00445FA3">
        <w:rPr>
          <w:color w:val="000000"/>
          <w:sz w:val="22"/>
          <w:szCs w:val="22"/>
        </w:rPr>
        <w:t>pour</w:t>
      </w:r>
      <w:r w:rsidRPr="00445FA3">
        <w:rPr>
          <w:color w:val="000000"/>
          <w:spacing w:val="12"/>
          <w:sz w:val="22"/>
          <w:szCs w:val="22"/>
        </w:rPr>
        <w:t xml:space="preserve"> </w:t>
      </w:r>
      <w:r w:rsidRPr="00445FA3">
        <w:rPr>
          <w:color w:val="000000"/>
          <w:sz w:val="22"/>
          <w:szCs w:val="22"/>
        </w:rPr>
        <w:t>son</w:t>
      </w:r>
      <w:r w:rsidRPr="00445FA3">
        <w:rPr>
          <w:color w:val="000000"/>
          <w:spacing w:val="12"/>
          <w:sz w:val="22"/>
          <w:szCs w:val="22"/>
        </w:rPr>
        <w:t xml:space="preserve"> </w:t>
      </w:r>
      <w:r w:rsidRPr="00445FA3">
        <w:rPr>
          <w:color w:val="000000"/>
          <w:sz w:val="22"/>
          <w:szCs w:val="22"/>
        </w:rPr>
        <w:t>interprétation</w:t>
      </w:r>
      <w:r w:rsidRPr="00445FA3">
        <w:rPr>
          <w:color w:val="000000"/>
          <w:spacing w:val="12"/>
          <w:sz w:val="22"/>
          <w:szCs w:val="22"/>
        </w:rPr>
        <w:t xml:space="preserve"> </w:t>
      </w:r>
      <w:r w:rsidRPr="00445FA3">
        <w:rPr>
          <w:color w:val="000000"/>
          <w:sz w:val="22"/>
          <w:szCs w:val="22"/>
        </w:rPr>
        <w:t>et</w:t>
      </w:r>
      <w:r w:rsidRPr="00445FA3">
        <w:rPr>
          <w:color w:val="000000"/>
          <w:spacing w:val="12"/>
          <w:sz w:val="22"/>
          <w:szCs w:val="22"/>
        </w:rPr>
        <w:t xml:space="preserve"> </w:t>
      </w:r>
      <w:r w:rsidRPr="00445FA3">
        <w:rPr>
          <w:color w:val="000000"/>
          <w:sz w:val="22"/>
          <w:szCs w:val="22"/>
        </w:rPr>
        <w:t>son</w:t>
      </w:r>
      <w:r w:rsidRPr="00445FA3">
        <w:rPr>
          <w:color w:val="000000"/>
          <w:spacing w:val="12"/>
          <w:sz w:val="22"/>
          <w:szCs w:val="22"/>
        </w:rPr>
        <w:t xml:space="preserve"> </w:t>
      </w:r>
      <w:r w:rsidRPr="00445FA3">
        <w:rPr>
          <w:color w:val="000000"/>
          <w:sz w:val="22"/>
          <w:szCs w:val="22"/>
        </w:rPr>
        <w:t>exécution</w:t>
      </w:r>
      <w:r w:rsidRPr="00445FA3">
        <w:rPr>
          <w:color w:val="000000"/>
          <w:spacing w:val="12"/>
          <w:sz w:val="22"/>
          <w:szCs w:val="22"/>
        </w:rPr>
        <w:t xml:space="preserve"> </w:t>
      </w:r>
      <w:r w:rsidRPr="00445FA3">
        <w:rPr>
          <w:color w:val="000000"/>
          <w:sz w:val="22"/>
          <w:szCs w:val="22"/>
        </w:rPr>
        <w:t>au</w:t>
      </w:r>
      <w:r w:rsidRPr="00445FA3">
        <w:rPr>
          <w:color w:val="000000"/>
          <w:spacing w:val="12"/>
          <w:sz w:val="22"/>
          <w:szCs w:val="22"/>
        </w:rPr>
        <w:t xml:space="preserve"> </w:t>
      </w:r>
      <w:r w:rsidRPr="00445FA3">
        <w:rPr>
          <w:color w:val="000000"/>
          <w:sz w:val="22"/>
          <w:szCs w:val="22"/>
        </w:rPr>
        <w:t>droit</w:t>
      </w:r>
      <w:r w:rsidRPr="00445FA3">
        <w:rPr>
          <w:color w:val="000000"/>
          <w:spacing w:val="12"/>
          <w:sz w:val="22"/>
          <w:szCs w:val="22"/>
        </w:rPr>
        <w:t xml:space="preserve"> </w:t>
      </w:r>
      <w:r w:rsidRPr="00445FA3">
        <w:rPr>
          <w:color w:val="000000"/>
          <w:sz w:val="22"/>
          <w:szCs w:val="22"/>
        </w:rPr>
        <w:t>camerounais.</w:t>
      </w:r>
      <w:r w:rsidRPr="00445FA3">
        <w:rPr>
          <w:color w:val="000000"/>
          <w:spacing w:val="12"/>
          <w:sz w:val="22"/>
          <w:szCs w:val="22"/>
        </w:rPr>
        <w:t xml:space="preserve"> </w:t>
      </w:r>
      <w:r w:rsidRPr="00445FA3">
        <w:rPr>
          <w:color w:val="000000"/>
          <w:sz w:val="22"/>
          <w:szCs w:val="22"/>
        </w:rPr>
        <w:t>Les tribunaux</w:t>
      </w:r>
      <w:r w:rsidRPr="00445FA3">
        <w:rPr>
          <w:color w:val="000000"/>
          <w:spacing w:val="33"/>
          <w:sz w:val="22"/>
          <w:szCs w:val="22"/>
        </w:rPr>
        <w:t xml:space="preserve"> </w:t>
      </w:r>
      <w:r w:rsidRPr="00445FA3">
        <w:rPr>
          <w:color w:val="000000"/>
          <w:sz w:val="22"/>
          <w:szCs w:val="22"/>
        </w:rPr>
        <w:t>du</w:t>
      </w:r>
      <w:r w:rsidRPr="00445FA3">
        <w:rPr>
          <w:color w:val="000000"/>
          <w:spacing w:val="33"/>
          <w:sz w:val="22"/>
          <w:szCs w:val="22"/>
        </w:rPr>
        <w:t xml:space="preserve"> </w:t>
      </w:r>
      <w:r w:rsidRPr="00445FA3">
        <w:rPr>
          <w:color w:val="000000"/>
          <w:sz w:val="22"/>
          <w:szCs w:val="22"/>
        </w:rPr>
        <w:t>Cameroun</w:t>
      </w:r>
      <w:r w:rsidRPr="00445FA3">
        <w:rPr>
          <w:color w:val="000000"/>
          <w:spacing w:val="33"/>
          <w:sz w:val="22"/>
          <w:szCs w:val="22"/>
        </w:rPr>
        <w:t xml:space="preserve"> </w:t>
      </w:r>
      <w:r w:rsidRPr="00445FA3">
        <w:rPr>
          <w:color w:val="000000"/>
          <w:sz w:val="22"/>
          <w:szCs w:val="22"/>
        </w:rPr>
        <w:t>seront</w:t>
      </w:r>
      <w:r w:rsidRPr="00445FA3">
        <w:rPr>
          <w:color w:val="000000"/>
          <w:spacing w:val="33"/>
          <w:sz w:val="22"/>
          <w:szCs w:val="22"/>
        </w:rPr>
        <w:t xml:space="preserve"> </w:t>
      </w:r>
      <w:r w:rsidRPr="00445FA3">
        <w:rPr>
          <w:color w:val="000000"/>
          <w:sz w:val="22"/>
          <w:szCs w:val="22"/>
        </w:rPr>
        <w:t>seuls</w:t>
      </w:r>
      <w:r w:rsidRPr="00445FA3">
        <w:rPr>
          <w:color w:val="000000"/>
          <w:spacing w:val="33"/>
          <w:sz w:val="22"/>
          <w:szCs w:val="22"/>
        </w:rPr>
        <w:t xml:space="preserve"> </w:t>
      </w:r>
      <w:r w:rsidRPr="00445FA3">
        <w:rPr>
          <w:color w:val="000000"/>
          <w:sz w:val="22"/>
          <w:szCs w:val="22"/>
        </w:rPr>
        <w:t>compétents</w:t>
      </w:r>
      <w:r w:rsidRPr="00445FA3">
        <w:rPr>
          <w:color w:val="000000"/>
          <w:spacing w:val="33"/>
          <w:sz w:val="22"/>
          <w:szCs w:val="22"/>
        </w:rPr>
        <w:t xml:space="preserve"> </w:t>
      </w:r>
      <w:r w:rsidRPr="00445FA3">
        <w:rPr>
          <w:color w:val="000000"/>
          <w:sz w:val="22"/>
          <w:szCs w:val="22"/>
        </w:rPr>
        <w:t>pour</w:t>
      </w:r>
      <w:r w:rsidRPr="00445FA3">
        <w:rPr>
          <w:color w:val="000000"/>
          <w:spacing w:val="33"/>
          <w:sz w:val="22"/>
          <w:szCs w:val="22"/>
        </w:rPr>
        <w:t xml:space="preserve"> </w:t>
      </w:r>
      <w:r w:rsidRPr="00445FA3">
        <w:rPr>
          <w:color w:val="000000"/>
          <w:sz w:val="22"/>
          <w:szCs w:val="22"/>
        </w:rPr>
        <w:t>statuer</w:t>
      </w:r>
      <w:r w:rsidRPr="00445FA3">
        <w:rPr>
          <w:color w:val="000000"/>
          <w:spacing w:val="33"/>
          <w:sz w:val="22"/>
          <w:szCs w:val="22"/>
        </w:rPr>
        <w:t xml:space="preserve"> </w:t>
      </w:r>
      <w:r w:rsidRPr="00445FA3">
        <w:rPr>
          <w:color w:val="000000"/>
          <w:sz w:val="22"/>
          <w:szCs w:val="22"/>
        </w:rPr>
        <w:t>sur</w:t>
      </w:r>
      <w:r w:rsidRPr="00445FA3">
        <w:rPr>
          <w:color w:val="000000"/>
          <w:spacing w:val="33"/>
          <w:sz w:val="22"/>
          <w:szCs w:val="22"/>
        </w:rPr>
        <w:t xml:space="preserve"> </w:t>
      </w:r>
      <w:r w:rsidRPr="00445FA3">
        <w:rPr>
          <w:color w:val="000000"/>
          <w:sz w:val="22"/>
          <w:szCs w:val="22"/>
        </w:rPr>
        <w:t>tout</w:t>
      </w:r>
      <w:r w:rsidRPr="00445FA3">
        <w:rPr>
          <w:color w:val="000000"/>
          <w:spacing w:val="33"/>
          <w:sz w:val="22"/>
          <w:szCs w:val="22"/>
        </w:rPr>
        <w:t xml:space="preserve"> </w:t>
      </w:r>
      <w:r w:rsidRPr="00445FA3">
        <w:rPr>
          <w:color w:val="000000"/>
          <w:sz w:val="22"/>
          <w:szCs w:val="22"/>
        </w:rPr>
        <w:t>ce</w:t>
      </w:r>
      <w:r w:rsidRPr="00445FA3">
        <w:rPr>
          <w:color w:val="000000"/>
          <w:spacing w:val="33"/>
          <w:sz w:val="22"/>
          <w:szCs w:val="22"/>
        </w:rPr>
        <w:t xml:space="preserve"> </w:t>
      </w:r>
      <w:r w:rsidRPr="00445FA3">
        <w:rPr>
          <w:color w:val="000000"/>
          <w:sz w:val="22"/>
          <w:szCs w:val="22"/>
        </w:rPr>
        <w:t>qui</w:t>
      </w:r>
      <w:r w:rsidRPr="00445FA3">
        <w:rPr>
          <w:color w:val="000000"/>
          <w:spacing w:val="33"/>
          <w:sz w:val="22"/>
          <w:szCs w:val="22"/>
        </w:rPr>
        <w:t xml:space="preserve"> </w:t>
      </w:r>
      <w:r w:rsidRPr="00445FA3">
        <w:rPr>
          <w:color w:val="000000"/>
          <w:sz w:val="22"/>
          <w:szCs w:val="22"/>
        </w:rPr>
        <w:t>concerne</w:t>
      </w:r>
      <w:r w:rsidRPr="00445FA3">
        <w:rPr>
          <w:color w:val="000000"/>
          <w:spacing w:val="33"/>
          <w:sz w:val="22"/>
          <w:szCs w:val="22"/>
        </w:rPr>
        <w:t xml:space="preserve"> </w:t>
      </w:r>
      <w:r w:rsidRPr="00445FA3">
        <w:rPr>
          <w:color w:val="000000"/>
          <w:sz w:val="22"/>
          <w:szCs w:val="22"/>
        </w:rPr>
        <w:t>le</w:t>
      </w:r>
      <w:r w:rsidRPr="00445FA3">
        <w:rPr>
          <w:color w:val="000000"/>
          <w:spacing w:val="33"/>
          <w:sz w:val="22"/>
          <w:szCs w:val="22"/>
        </w:rPr>
        <w:t xml:space="preserve"> </w:t>
      </w:r>
      <w:r w:rsidRPr="00445FA3">
        <w:rPr>
          <w:color w:val="000000"/>
          <w:sz w:val="22"/>
          <w:szCs w:val="22"/>
        </w:rPr>
        <w:t>présent engagement</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ses</w:t>
      </w:r>
      <w:r w:rsidRPr="00445FA3">
        <w:rPr>
          <w:color w:val="000000"/>
          <w:spacing w:val="7"/>
          <w:sz w:val="22"/>
          <w:szCs w:val="22"/>
        </w:rPr>
        <w:t xml:space="preserve"> </w:t>
      </w:r>
      <w:r w:rsidRPr="00445FA3">
        <w:rPr>
          <w:color w:val="000000"/>
          <w:sz w:val="22"/>
          <w:szCs w:val="22"/>
        </w:rPr>
        <w:t>suites.</w:t>
      </w:r>
    </w:p>
    <w:p w14:paraId="60AAC864"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p>
    <w:p w14:paraId="12D68E0E" w14:textId="77777777" w:rsidR="00700FDC" w:rsidRPr="00445FA3" w:rsidRDefault="00700FDC" w:rsidP="00AC7B42">
      <w:pPr>
        <w:widowControl w:val="0"/>
        <w:autoSpaceDE w:val="0"/>
        <w:autoSpaceDN w:val="0"/>
        <w:adjustRightInd w:val="0"/>
        <w:spacing w:line="276" w:lineRule="auto"/>
        <w:ind w:right="-20"/>
        <w:jc w:val="both"/>
        <w:rPr>
          <w:i/>
          <w:iCs/>
          <w:color w:val="000000"/>
          <w:sz w:val="22"/>
          <w:szCs w:val="22"/>
        </w:rPr>
      </w:pPr>
      <w:r w:rsidRPr="00445FA3">
        <w:rPr>
          <w:color w:val="000000"/>
          <w:sz w:val="22"/>
          <w:szCs w:val="22"/>
        </w:rPr>
        <w:t xml:space="preserve">   </w:t>
      </w:r>
      <w:r w:rsidRPr="00445FA3">
        <w:rPr>
          <w:i/>
          <w:iCs/>
          <w:color w:val="000000"/>
          <w:sz w:val="22"/>
          <w:szCs w:val="22"/>
        </w:rPr>
        <w:t>Signé</w:t>
      </w:r>
      <w:r w:rsidRPr="00445FA3">
        <w:rPr>
          <w:i/>
          <w:iCs/>
          <w:color w:val="000000"/>
          <w:spacing w:val="7"/>
          <w:sz w:val="22"/>
          <w:szCs w:val="22"/>
        </w:rPr>
        <w:t xml:space="preserve"> </w:t>
      </w:r>
      <w:r w:rsidRPr="00445FA3">
        <w:rPr>
          <w:i/>
          <w:iCs/>
          <w:color w:val="000000"/>
          <w:sz w:val="22"/>
          <w:szCs w:val="22"/>
        </w:rPr>
        <w:t>et</w:t>
      </w:r>
      <w:r w:rsidRPr="00445FA3">
        <w:rPr>
          <w:i/>
          <w:iCs/>
          <w:color w:val="000000"/>
          <w:spacing w:val="7"/>
          <w:sz w:val="22"/>
          <w:szCs w:val="22"/>
        </w:rPr>
        <w:t xml:space="preserve"> </w:t>
      </w:r>
      <w:r w:rsidRPr="00445FA3">
        <w:rPr>
          <w:i/>
          <w:iCs/>
          <w:color w:val="000000"/>
          <w:sz w:val="22"/>
          <w:szCs w:val="22"/>
        </w:rPr>
        <w:t>authentifié</w:t>
      </w:r>
      <w:r w:rsidRPr="00445FA3">
        <w:rPr>
          <w:i/>
          <w:iCs/>
          <w:color w:val="000000"/>
          <w:spacing w:val="7"/>
          <w:sz w:val="22"/>
          <w:szCs w:val="22"/>
        </w:rPr>
        <w:t xml:space="preserve"> </w:t>
      </w:r>
      <w:r w:rsidRPr="00445FA3">
        <w:rPr>
          <w:i/>
          <w:iCs/>
          <w:color w:val="000000"/>
          <w:sz w:val="22"/>
          <w:szCs w:val="22"/>
        </w:rPr>
        <w:t>par</w:t>
      </w:r>
      <w:r w:rsidRPr="00445FA3">
        <w:rPr>
          <w:i/>
          <w:iCs/>
          <w:color w:val="000000"/>
          <w:spacing w:val="7"/>
          <w:sz w:val="22"/>
          <w:szCs w:val="22"/>
        </w:rPr>
        <w:t xml:space="preserve"> </w:t>
      </w:r>
      <w:r w:rsidRPr="00445FA3">
        <w:rPr>
          <w:i/>
          <w:iCs/>
          <w:color w:val="000000"/>
          <w:sz w:val="22"/>
          <w:szCs w:val="22"/>
        </w:rPr>
        <w:t>la</w:t>
      </w:r>
      <w:r w:rsidRPr="00445FA3">
        <w:rPr>
          <w:i/>
          <w:iCs/>
          <w:color w:val="000000"/>
          <w:spacing w:val="7"/>
          <w:sz w:val="22"/>
          <w:szCs w:val="22"/>
        </w:rPr>
        <w:t xml:space="preserve"> </w:t>
      </w:r>
      <w:r w:rsidRPr="00445FA3">
        <w:rPr>
          <w:i/>
          <w:iCs/>
          <w:color w:val="000000"/>
          <w:sz w:val="22"/>
          <w:szCs w:val="22"/>
        </w:rPr>
        <w:t>banque  à</w:t>
      </w:r>
      <w:r w:rsidRPr="00445FA3">
        <w:rPr>
          <w:i/>
          <w:iCs/>
          <w:color w:val="000000"/>
          <w:spacing w:val="7"/>
          <w:sz w:val="22"/>
          <w:szCs w:val="22"/>
        </w:rPr>
        <w:t xml:space="preserve"> </w:t>
      </w:r>
      <w:r w:rsidRPr="00445FA3">
        <w:rPr>
          <w:i/>
          <w:iCs/>
          <w:color w:val="000000"/>
          <w:sz w:val="22"/>
          <w:szCs w:val="22"/>
        </w:rPr>
        <w:t>…………….....................  le</w:t>
      </w:r>
      <w:r w:rsidRPr="00445FA3">
        <w:rPr>
          <w:i/>
          <w:iCs/>
          <w:color w:val="000000"/>
          <w:spacing w:val="7"/>
          <w:sz w:val="22"/>
          <w:szCs w:val="22"/>
        </w:rPr>
        <w:t xml:space="preserve"> </w:t>
      </w:r>
      <w:r w:rsidRPr="00445FA3">
        <w:rPr>
          <w:i/>
          <w:iCs/>
          <w:color w:val="000000"/>
          <w:sz w:val="22"/>
          <w:szCs w:val="22"/>
        </w:rPr>
        <w:t xml:space="preserve">                    [signature</w:t>
      </w:r>
      <w:r w:rsidRPr="00445FA3">
        <w:rPr>
          <w:i/>
          <w:iCs/>
          <w:color w:val="000000"/>
          <w:spacing w:val="6"/>
          <w:sz w:val="22"/>
          <w:szCs w:val="22"/>
        </w:rPr>
        <w:t xml:space="preserve"> </w:t>
      </w:r>
      <w:r w:rsidRPr="00445FA3">
        <w:rPr>
          <w:i/>
          <w:iCs/>
          <w:color w:val="000000"/>
          <w:sz w:val="22"/>
          <w:szCs w:val="22"/>
        </w:rPr>
        <w:t>de</w:t>
      </w:r>
      <w:r w:rsidRPr="00445FA3">
        <w:rPr>
          <w:i/>
          <w:iCs/>
          <w:color w:val="000000"/>
          <w:spacing w:val="6"/>
          <w:sz w:val="22"/>
          <w:szCs w:val="22"/>
        </w:rPr>
        <w:t xml:space="preserve"> </w:t>
      </w:r>
      <w:r w:rsidRPr="00445FA3">
        <w:rPr>
          <w:i/>
          <w:iCs/>
          <w:color w:val="000000"/>
          <w:sz w:val="22"/>
          <w:szCs w:val="22"/>
        </w:rPr>
        <w:t>la</w:t>
      </w:r>
      <w:r w:rsidRPr="00445FA3">
        <w:rPr>
          <w:i/>
          <w:iCs/>
          <w:color w:val="000000"/>
          <w:spacing w:val="6"/>
          <w:sz w:val="22"/>
          <w:szCs w:val="22"/>
        </w:rPr>
        <w:t xml:space="preserve"> </w:t>
      </w:r>
      <w:r w:rsidRPr="00445FA3">
        <w:rPr>
          <w:i/>
          <w:iCs/>
          <w:color w:val="000000"/>
          <w:sz w:val="22"/>
          <w:szCs w:val="22"/>
        </w:rPr>
        <w:t>banque]</w:t>
      </w:r>
    </w:p>
    <w:p w14:paraId="4C146DE0" w14:textId="77777777" w:rsidR="00700FDC" w:rsidRPr="00445FA3" w:rsidRDefault="00700FDC" w:rsidP="00AC7B42">
      <w:pPr>
        <w:widowControl w:val="0"/>
        <w:tabs>
          <w:tab w:val="left" w:pos="7900"/>
        </w:tabs>
        <w:autoSpaceDE w:val="0"/>
        <w:autoSpaceDN w:val="0"/>
        <w:adjustRightInd w:val="0"/>
        <w:spacing w:line="276" w:lineRule="auto"/>
        <w:ind w:left="234" w:right="-86"/>
        <w:jc w:val="both"/>
        <w:rPr>
          <w:color w:val="000000"/>
          <w:sz w:val="22"/>
          <w:szCs w:val="22"/>
        </w:rPr>
        <w:sectPr w:rsidR="00700FDC" w:rsidRPr="00445FA3" w:rsidSect="001D59FA">
          <w:pgSz w:w="11900" w:h="16820"/>
          <w:pgMar w:top="480" w:right="1127" w:bottom="709" w:left="480" w:header="720" w:footer="0" w:gutter="0"/>
          <w:cols w:space="720"/>
          <w:noEndnote/>
        </w:sectPr>
      </w:pPr>
    </w:p>
    <w:p w14:paraId="46C80C75" w14:textId="77777777" w:rsidR="00700FDC" w:rsidRPr="00445FA3" w:rsidRDefault="00700FDC" w:rsidP="00AC7B42">
      <w:pPr>
        <w:widowControl w:val="0"/>
        <w:autoSpaceDE w:val="0"/>
        <w:autoSpaceDN w:val="0"/>
        <w:adjustRightInd w:val="0"/>
        <w:spacing w:before="56" w:line="276" w:lineRule="auto"/>
        <w:ind w:left="1641" w:right="-20"/>
        <w:jc w:val="both"/>
        <w:rPr>
          <w:b/>
          <w:bCs/>
          <w:color w:val="000000"/>
          <w:sz w:val="22"/>
          <w:szCs w:val="22"/>
        </w:rPr>
      </w:pPr>
      <w:r w:rsidRPr="00445FA3">
        <w:rPr>
          <w:b/>
          <w:bCs/>
          <w:color w:val="000000"/>
          <w:sz w:val="22"/>
          <w:szCs w:val="22"/>
        </w:rPr>
        <w:lastRenderedPageBreak/>
        <w:t>Annexe n° 3 : Modèle de cautionnement définitif</w:t>
      </w:r>
    </w:p>
    <w:p w14:paraId="0392B56E"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p>
    <w:p w14:paraId="2E46F708"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p>
    <w:p w14:paraId="737FBEFA"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Banque</w:t>
      </w:r>
      <w:r w:rsidRPr="00445FA3">
        <w:rPr>
          <w:color w:val="000000"/>
          <w:spacing w:val="7"/>
          <w:sz w:val="22"/>
          <w:szCs w:val="22"/>
        </w:rPr>
        <w:t xml:space="preserve"> </w:t>
      </w:r>
      <w:r w:rsidRPr="00445FA3">
        <w:rPr>
          <w:color w:val="000000"/>
          <w:sz w:val="22"/>
          <w:szCs w:val="22"/>
        </w:rPr>
        <w:t>:</w:t>
      </w:r>
    </w:p>
    <w:p w14:paraId="06CE6B32" w14:textId="77777777" w:rsidR="00700FDC" w:rsidRPr="00445FA3" w:rsidRDefault="00700FDC" w:rsidP="00AC7B42">
      <w:pPr>
        <w:widowControl w:val="0"/>
        <w:autoSpaceDE w:val="0"/>
        <w:autoSpaceDN w:val="0"/>
        <w:adjustRightInd w:val="0"/>
        <w:spacing w:before="12" w:line="276" w:lineRule="auto"/>
        <w:ind w:left="107" w:right="-20"/>
        <w:jc w:val="both"/>
        <w:rPr>
          <w:color w:val="000000"/>
          <w:sz w:val="22"/>
          <w:szCs w:val="22"/>
        </w:rPr>
      </w:pPr>
      <w:r w:rsidRPr="00445FA3">
        <w:rPr>
          <w:color w:val="000000"/>
          <w:sz w:val="22"/>
          <w:szCs w:val="22"/>
        </w:rPr>
        <w:t>Référence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Caution</w:t>
      </w:r>
      <w:r w:rsidRPr="00445FA3">
        <w:rPr>
          <w:color w:val="000000"/>
          <w:spacing w:val="7"/>
          <w:sz w:val="22"/>
          <w:szCs w:val="22"/>
        </w:rPr>
        <w:t xml:space="preserve"> </w:t>
      </w:r>
      <w:r w:rsidRPr="00445FA3">
        <w:rPr>
          <w:color w:val="000000"/>
          <w:sz w:val="22"/>
          <w:szCs w:val="22"/>
        </w:rPr>
        <w:t>:</w:t>
      </w:r>
      <w:r w:rsidRPr="00445FA3">
        <w:rPr>
          <w:color w:val="000000"/>
          <w:spacing w:val="7"/>
          <w:sz w:val="22"/>
          <w:szCs w:val="22"/>
        </w:rPr>
        <w:t xml:space="preserve"> </w:t>
      </w:r>
      <w:r w:rsidRPr="00445FA3">
        <w:rPr>
          <w:color w:val="000000"/>
          <w:sz w:val="22"/>
          <w:szCs w:val="22"/>
        </w:rPr>
        <w:t>N°</w:t>
      </w:r>
      <w:r w:rsidRPr="00445FA3">
        <w:rPr>
          <w:color w:val="000000"/>
          <w:spacing w:val="7"/>
          <w:sz w:val="22"/>
          <w:szCs w:val="22"/>
        </w:rPr>
        <w:t xml:space="preserve"> </w:t>
      </w:r>
      <w:r w:rsidRPr="00445FA3">
        <w:rPr>
          <w:i/>
          <w:iCs/>
          <w:color w:val="000000"/>
          <w:sz w:val="22"/>
          <w:szCs w:val="22"/>
        </w:rPr>
        <w:t>……………..................................………..</w:t>
      </w:r>
    </w:p>
    <w:p w14:paraId="37F2FFB5" w14:textId="55F7BC7A"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 xml:space="preserve">Adressée à </w:t>
      </w:r>
      <w:r w:rsidRPr="00445FA3">
        <w:rPr>
          <w:iCs/>
          <w:color w:val="000000"/>
          <w:sz w:val="22"/>
          <w:szCs w:val="22"/>
        </w:rPr>
        <w:t xml:space="preserve">M le </w:t>
      </w:r>
      <w:r w:rsidR="0017409C" w:rsidRPr="00445FA3">
        <w:rPr>
          <w:iCs/>
          <w:color w:val="000000"/>
          <w:sz w:val="22"/>
          <w:szCs w:val="22"/>
        </w:rPr>
        <w:t>M</w:t>
      </w:r>
      <w:r w:rsidR="00F1476E" w:rsidRPr="00445FA3">
        <w:rPr>
          <w:iCs/>
          <w:color w:val="000000"/>
          <w:sz w:val="22"/>
          <w:szCs w:val="22"/>
        </w:rPr>
        <w:t xml:space="preserve">aire de la Commune de </w:t>
      </w:r>
      <w:r w:rsidR="00690B8E">
        <w:rPr>
          <w:iCs/>
          <w:color w:val="000000"/>
          <w:sz w:val="22"/>
          <w:szCs w:val="22"/>
        </w:rPr>
        <w:t>DATCHEKA</w:t>
      </w:r>
      <w:r w:rsidRPr="00445FA3">
        <w:rPr>
          <w:color w:val="000000"/>
          <w:sz w:val="22"/>
          <w:szCs w:val="22"/>
        </w:rPr>
        <w:t xml:space="preserve">, ci-dessous désigné « le </w:t>
      </w:r>
      <w:r w:rsidR="002B673A" w:rsidRPr="00445FA3">
        <w:rPr>
          <w:color w:val="000000"/>
          <w:sz w:val="22"/>
          <w:szCs w:val="22"/>
        </w:rPr>
        <w:t xml:space="preserve">Représentant du </w:t>
      </w:r>
      <w:r w:rsidRPr="00445FA3">
        <w:rPr>
          <w:color w:val="000000"/>
          <w:sz w:val="22"/>
          <w:szCs w:val="22"/>
        </w:rPr>
        <w:t>Maître d’Ouvrage »</w:t>
      </w:r>
    </w:p>
    <w:p w14:paraId="0048927B"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Attendu</w:t>
      </w:r>
      <w:r w:rsidRPr="00445FA3">
        <w:rPr>
          <w:color w:val="000000"/>
          <w:spacing w:val="25"/>
          <w:sz w:val="22"/>
          <w:szCs w:val="22"/>
        </w:rPr>
        <w:t xml:space="preserve"> </w:t>
      </w:r>
      <w:r w:rsidRPr="00445FA3">
        <w:rPr>
          <w:color w:val="000000"/>
          <w:sz w:val="22"/>
          <w:szCs w:val="22"/>
        </w:rPr>
        <w:t>que</w:t>
      </w:r>
      <w:r w:rsidRPr="00445FA3">
        <w:rPr>
          <w:color w:val="000000"/>
          <w:spacing w:val="25"/>
          <w:sz w:val="22"/>
          <w:szCs w:val="22"/>
        </w:rPr>
        <w:t xml:space="preserve"> </w:t>
      </w:r>
      <w:r w:rsidRPr="00445FA3">
        <w:rPr>
          <w:i/>
          <w:iCs/>
          <w:color w:val="000000"/>
          <w:sz w:val="22"/>
          <w:szCs w:val="22"/>
        </w:rPr>
        <w:t>…………….............................................................................……….. [nom</w:t>
      </w:r>
      <w:r w:rsidRPr="00445FA3">
        <w:rPr>
          <w:i/>
          <w:iCs/>
          <w:color w:val="000000"/>
          <w:spacing w:val="21"/>
          <w:sz w:val="22"/>
          <w:szCs w:val="22"/>
        </w:rPr>
        <w:t xml:space="preserve"> </w:t>
      </w:r>
      <w:r w:rsidRPr="00445FA3">
        <w:rPr>
          <w:i/>
          <w:iCs/>
          <w:color w:val="000000"/>
          <w:sz w:val="22"/>
          <w:szCs w:val="22"/>
        </w:rPr>
        <w:t>et</w:t>
      </w:r>
      <w:r w:rsidRPr="00445FA3">
        <w:rPr>
          <w:i/>
          <w:iCs/>
          <w:color w:val="000000"/>
          <w:spacing w:val="21"/>
          <w:sz w:val="22"/>
          <w:szCs w:val="22"/>
        </w:rPr>
        <w:t xml:space="preserve"> </w:t>
      </w:r>
      <w:r w:rsidRPr="00445FA3">
        <w:rPr>
          <w:i/>
          <w:iCs/>
          <w:color w:val="000000"/>
          <w:sz w:val="22"/>
          <w:szCs w:val="22"/>
        </w:rPr>
        <w:t>adresse</w:t>
      </w:r>
      <w:r w:rsidRPr="00445FA3">
        <w:rPr>
          <w:i/>
          <w:iCs/>
          <w:color w:val="000000"/>
          <w:spacing w:val="21"/>
          <w:sz w:val="22"/>
          <w:szCs w:val="22"/>
        </w:rPr>
        <w:t xml:space="preserve"> </w:t>
      </w:r>
      <w:r w:rsidRPr="00445FA3">
        <w:rPr>
          <w:i/>
          <w:iCs/>
          <w:color w:val="000000"/>
          <w:sz w:val="22"/>
          <w:szCs w:val="22"/>
        </w:rPr>
        <w:t>de</w:t>
      </w:r>
      <w:r w:rsidRPr="00445FA3">
        <w:rPr>
          <w:i/>
          <w:iCs/>
          <w:color w:val="000000"/>
          <w:spacing w:val="21"/>
          <w:sz w:val="22"/>
          <w:szCs w:val="22"/>
        </w:rPr>
        <w:t xml:space="preserve"> </w:t>
      </w:r>
      <w:r w:rsidRPr="00445FA3">
        <w:rPr>
          <w:i/>
          <w:iCs/>
          <w:color w:val="000000"/>
          <w:sz w:val="22"/>
          <w:szCs w:val="22"/>
        </w:rPr>
        <w:t>L’Entrepreneur]</w:t>
      </w:r>
      <w:r w:rsidRPr="00445FA3">
        <w:rPr>
          <w:color w:val="000000"/>
          <w:sz w:val="22"/>
          <w:szCs w:val="22"/>
        </w:rPr>
        <w:t>,</w:t>
      </w:r>
      <w:r w:rsidRPr="00445FA3">
        <w:rPr>
          <w:color w:val="000000"/>
          <w:spacing w:val="25"/>
          <w:sz w:val="22"/>
          <w:szCs w:val="22"/>
        </w:rPr>
        <w:t xml:space="preserve"> </w:t>
      </w:r>
      <w:r w:rsidRPr="00445FA3">
        <w:rPr>
          <w:color w:val="000000"/>
          <w:sz w:val="22"/>
          <w:szCs w:val="22"/>
        </w:rPr>
        <w:t>ci-dessous</w:t>
      </w:r>
      <w:r w:rsidRPr="00445FA3">
        <w:rPr>
          <w:color w:val="000000"/>
          <w:spacing w:val="25"/>
          <w:sz w:val="22"/>
          <w:szCs w:val="22"/>
        </w:rPr>
        <w:t xml:space="preserve"> </w:t>
      </w:r>
      <w:r w:rsidRPr="00445FA3">
        <w:rPr>
          <w:color w:val="000000"/>
          <w:sz w:val="22"/>
          <w:szCs w:val="22"/>
        </w:rPr>
        <w:t>désigné</w:t>
      </w:r>
      <w:r w:rsidRPr="00445FA3">
        <w:rPr>
          <w:color w:val="000000"/>
          <w:spacing w:val="25"/>
          <w:sz w:val="22"/>
          <w:szCs w:val="22"/>
        </w:rPr>
        <w:t xml:space="preserve"> </w:t>
      </w:r>
      <w:r w:rsidRPr="00445FA3">
        <w:rPr>
          <w:color w:val="000000"/>
          <w:sz w:val="22"/>
          <w:szCs w:val="22"/>
        </w:rPr>
        <w:t>«</w:t>
      </w:r>
      <w:r w:rsidRPr="00445FA3">
        <w:rPr>
          <w:color w:val="000000"/>
          <w:spacing w:val="25"/>
          <w:sz w:val="22"/>
          <w:szCs w:val="22"/>
        </w:rPr>
        <w:t xml:space="preserve"> </w:t>
      </w:r>
      <w:r w:rsidRPr="00445FA3">
        <w:rPr>
          <w:color w:val="000000"/>
          <w:sz w:val="22"/>
          <w:szCs w:val="22"/>
        </w:rPr>
        <w:t>l’Entrepreneur</w:t>
      </w:r>
      <w:r w:rsidRPr="00445FA3">
        <w:rPr>
          <w:color w:val="000000"/>
          <w:spacing w:val="7"/>
          <w:sz w:val="22"/>
          <w:szCs w:val="22"/>
        </w:rPr>
        <w:t xml:space="preserve"> </w:t>
      </w:r>
      <w:r w:rsidRPr="00445FA3">
        <w:rPr>
          <w:color w:val="000000"/>
          <w:sz w:val="22"/>
          <w:szCs w:val="22"/>
        </w:rPr>
        <w:t>»,</w:t>
      </w:r>
      <w:r w:rsidRPr="00445FA3">
        <w:rPr>
          <w:color w:val="000000"/>
          <w:spacing w:val="7"/>
          <w:sz w:val="22"/>
          <w:szCs w:val="22"/>
        </w:rPr>
        <w:t xml:space="preserve"> </w:t>
      </w:r>
      <w:r w:rsidRPr="00445FA3">
        <w:rPr>
          <w:color w:val="000000"/>
          <w:sz w:val="22"/>
          <w:szCs w:val="22"/>
        </w:rPr>
        <w:t>s’est</w:t>
      </w:r>
      <w:r w:rsidRPr="00445FA3">
        <w:rPr>
          <w:color w:val="000000"/>
          <w:spacing w:val="7"/>
          <w:sz w:val="22"/>
          <w:szCs w:val="22"/>
        </w:rPr>
        <w:t xml:space="preserve"> </w:t>
      </w:r>
      <w:r w:rsidRPr="00445FA3">
        <w:rPr>
          <w:color w:val="000000"/>
          <w:sz w:val="22"/>
          <w:szCs w:val="22"/>
        </w:rPr>
        <w:t>engagé,</w:t>
      </w:r>
      <w:r w:rsidRPr="00445FA3">
        <w:rPr>
          <w:color w:val="000000"/>
          <w:spacing w:val="7"/>
          <w:sz w:val="22"/>
          <w:szCs w:val="22"/>
        </w:rPr>
        <w:t xml:space="preserve"> </w:t>
      </w:r>
      <w:r w:rsidRPr="00445FA3">
        <w:rPr>
          <w:color w:val="000000"/>
          <w:sz w:val="22"/>
          <w:szCs w:val="22"/>
        </w:rPr>
        <w:t>en</w:t>
      </w:r>
      <w:r w:rsidRPr="00445FA3">
        <w:rPr>
          <w:color w:val="000000"/>
          <w:spacing w:val="7"/>
          <w:sz w:val="22"/>
          <w:szCs w:val="22"/>
        </w:rPr>
        <w:t xml:space="preserve"> </w:t>
      </w:r>
      <w:r w:rsidRPr="00445FA3">
        <w:rPr>
          <w:color w:val="000000"/>
          <w:sz w:val="22"/>
          <w:szCs w:val="22"/>
        </w:rPr>
        <w:t>exécution</w:t>
      </w:r>
      <w:r w:rsidRPr="00445FA3">
        <w:rPr>
          <w:color w:val="000000"/>
          <w:spacing w:val="7"/>
          <w:sz w:val="22"/>
          <w:szCs w:val="22"/>
        </w:rPr>
        <w:t xml:space="preserve"> </w:t>
      </w:r>
      <w:r w:rsidRPr="00445FA3">
        <w:rPr>
          <w:color w:val="000000"/>
          <w:sz w:val="22"/>
          <w:szCs w:val="22"/>
        </w:rPr>
        <w:t>du</w:t>
      </w:r>
      <w:r w:rsidRPr="00445FA3">
        <w:rPr>
          <w:color w:val="000000"/>
          <w:spacing w:val="7"/>
          <w:sz w:val="22"/>
          <w:szCs w:val="22"/>
        </w:rPr>
        <w:t xml:space="preserve"> </w:t>
      </w:r>
      <w:r w:rsidRPr="00445FA3">
        <w:rPr>
          <w:color w:val="000000"/>
          <w:sz w:val="22"/>
          <w:szCs w:val="22"/>
        </w:rPr>
        <w:t>marché</w:t>
      </w:r>
      <w:r w:rsidRPr="00445FA3">
        <w:rPr>
          <w:color w:val="000000"/>
          <w:spacing w:val="7"/>
          <w:sz w:val="22"/>
          <w:szCs w:val="22"/>
        </w:rPr>
        <w:t xml:space="preserve"> </w:t>
      </w:r>
      <w:r w:rsidRPr="00445FA3">
        <w:rPr>
          <w:color w:val="000000"/>
          <w:sz w:val="22"/>
          <w:szCs w:val="22"/>
        </w:rPr>
        <w:t>désigné</w:t>
      </w:r>
      <w:r w:rsidRPr="00445FA3">
        <w:rPr>
          <w:color w:val="000000"/>
          <w:spacing w:val="7"/>
          <w:sz w:val="22"/>
          <w:szCs w:val="22"/>
        </w:rPr>
        <w:t xml:space="preserve"> </w:t>
      </w:r>
      <w:r w:rsidRPr="00445FA3">
        <w:rPr>
          <w:color w:val="000000"/>
          <w:sz w:val="22"/>
          <w:szCs w:val="22"/>
        </w:rPr>
        <w:t>«</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marché</w:t>
      </w:r>
      <w:r w:rsidRPr="00445FA3">
        <w:rPr>
          <w:color w:val="000000"/>
          <w:spacing w:val="7"/>
          <w:sz w:val="22"/>
          <w:szCs w:val="22"/>
        </w:rPr>
        <w:t xml:space="preserve"> </w:t>
      </w:r>
      <w:r w:rsidRPr="00445FA3">
        <w:rPr>
          <w:color w:val="000000"/>
          <w:sz w:val="22"/>
          <w:szCs w:val="22"/>
        </w:rPr>
        <w:t>»,</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exécuter </w:t>
      </w:r>
      <w:r w:rsidR="00575496" w:rsidRPr="00445FA3">
        <w:rPr>
          <w:b/>
          <w:sz w:val="22"/>
          <w:szCs w:val="22"/>
        </w:rPr>
        <w:t>………………………………………………………………..</w:t>
      </w:r>
      <w:r w:rsidR="00C44A42" w:rsidRPr="00445FA3">
        <w:rPr>
          <w:b/>
          <w:sz w:val="22"/>
          <w:szCs w:val="22"/>
        </w:rPr>
        <w:t>.</w:t>
      </w:r>
      <w:r w:rsidR="00C44A42" w:rsidRPr="00445FA3">
        <w:rPr>
          <w:color w:val="000000"/>
          <w:sz w:val="22"/>
          <w:szCs w:val="22"/>
        </w:rPr>
        <w:t xml:space="preserve"> Attendu</w:t>
      </w:r>
      <w:r w:rsidRPr="00445FA3">
        <w:rPr>
          <w:color w:val="000000"/>
          <w:spacing w:val="2"/>
          <w:sz w:val="22"/>
          <w:szCs w:val="22"/>
        </w:rPr>
        <w:t xml:space="preserve"> </w:t>
      </w:r>
      <w:r w:rsidRPr="00445FA3">
        <w:rPr>
          <w:color w:val="000000"/>
          <w:sz w:val="22"/>
          <w:szCs w:val="22"/>
        </w:rPr>
        <w:t>qu’il</w:t>
      </w:r>
      <w:r w:rsidRPr="00445FA3">
        <w:rPr>
          <w:color w:val="000000"/>
          <w:spacing w:val="2"/>
          <w:sz w:val="22"/>
          <w:szCs w:val="22"/>
        </w:rPr>
        <w:t xml:space="preserve"> </w:t>
      </w:r>
      <w:r w:rsidRPr="00445FA3">
        <w:rPr>
          <w:color w:val="000000"/>
          <w:sz w:val="22"/>
          <w:szCs w:val="22"/>
        </w:rPr>
        <w:t>est</w:t>
      </w:r>
      <w:r w:rsidRPr="00445FA3">
        <w:rPr>
          <w:color w:val="000000"/>
          <w:spacing w:val="2"/>
          <w:sz w:val="22"/>
          <w:szCs w:val="22"/>
        </w:rPr>
        <w:t xml:space="preserve"> </w:t>
      </w:r>
      <w:r w:rsidRPr="00445FA3">
        <w:rPr>
          <w:color w:val="000000"/>
          <w:sz w:val="22"/>
          <w:szCs w:val="22"/>
        </w:rPr>
        <w:t>stipulé</w:t>
      </w:r>
      <w:r w:rsidRPr="00445FA3">
        <w:rPr>
          <w:color w:val="000000"/>
          <w:spacing w:val="2"/>
          <w:sz w:val="22"/>
          <w:szCs w:val="22"/>
        </w:rPr>
        <w:t xml:space="preserve"> </w:t>
      </w:r>
      <w:r w:rsidRPr="00445FA3">
        <w:rPr>
          <w:color w:val="000000"/>
          <w:sz w:val="22"/>
          <w:szCs w:val="22"/>
        </w:rPr>
        <w:t>dans</w:t>
      </w:r>
      <w:r w:rsidRPr="00445FA3">
        <w:rPr>
          <w:color w:val="000000"/>
          <w:spacing w:val="2"/>
          <w:sz w:val="22"/>
          <w:szCs w:val="22"/>
        </w:rPr>
        <w:t xml:space="preserve"> </w:t>
      </w:r>
      <w:r w:rsidRPr="00445FA3">
        <w:rPr>
          <w:color w:val="000000"/>
          <w:sz w:val="22"/>
          <w:szCs w:val="22"/>
        </w:rPr>
        <w:t>le</w:t>
      </w:r>
      <w:r w:rsidRPr="00445FA3">
        <w:rPr>
          <w:color w:val="000000"/>
          <w:spacing w:val="2"/>
          <w:sz w:val="22"/>
          <w:szCs w:val="22"/>
        </w:rPr>
        <w:t xml:space="preserve"> </w:t>
      </w:r>
      <w:r w:rsidRPr="00445FA3">
        <w:rPr>
          <w:color w:val="000000"/>
          <w:sz w:val="22"/>
          <w:szCs w:val="22"/>
        </w:rPr>
        <w:t>marché</w:t>
      </w:r>
      <w:r w:rsidRPr="00445FA3">
        <w:rPr>
          <w:color w:val="000000"/>
          <w:spacing w:val="2"/>
          <w:sz w:val="22"/>
          <w:szCs w:val="22"/>
        </w:rPr>
        <w:t xml:space="preserve"> </w:t>
      </w:r>
      <w:r w:rsidRPr="00445FA3">
        <w:rPr>
          <w:color w:val="000000"/>
          <w:sz w:val="22"/>
          <w:szCs w:val="22"/>
        </w:rPr>
        <w:t>que</w:t>
      </w:r>
      <w:r w:rsidRPr="00445FA3">
        <w:rPr>
          <w:color w:val="000000"/>
          <w:spacing w:val="2"/>
          <w:sz w:val="22"/>
          <w:szCs w:val="22"/>
        </w:rPr>
        <w:t xml:space="preserve"> </w:t>
      </w:r>
      <w:r w:rsidRPr="00445FA3">
        <w:rPr>
          <w:color w:val="000000"/>
          <w:sz w:val="22"/>
          <w:szCs w:val="22"/>
        </w:rPr>
        <w:t>l’Entrepreneur</w:t>
      </w:r>
      <w:r w:rsidRPr="00445FA3">
        <w:rPr>
          <w:color w:val="000000"/>
          <w:spacing w:val="2"/>
          <w:sz w:val="22"/>
          <w:szCs w:val="22"/>
        </w:rPr>
        <w:t xml:space="preserve"> </w:t>
      </w:r>
      <w:r w:rsidRPr="00445FA3">
        <w:rPr>
          <w:color w:val="000000"/>
          <w:sz w:val="22"/>
          <w:szCs w:val="22"/>
        </w:rPr>
        <w:t>remettra</w:t>
      </w:r>
      <w:r w:rsidRPr="00445FA3">
        <w:rPr>
          <w:color w:val="000000"/>
          <w:spacing w:val="2"/>
          <w:sz w:val="22"/>
          <w:szCs w:val="22"/>
        </w:rPr>
        <w:t xml:space="preserve"> </w:t>
      </w:r>
      <w:r w:rsidRPr="00445FA3">
        <w:rPr>
          <w:color w:val="000000"/>
          <w:sz w:val="22"/>
          <w:szCs w:val="22"/>
        </w:rPr>
        <w:t>au</w:t>
      </w:r>
      <w:r w:rsidRPr="00445FA3">
        <w:rPr>
          <w:color w:val="000000"/>
          <w:spacing w:val="2"/>
          <w:sz w:val="22"/>
          <w:szCs w:val="22"/>
        </w:rPr>
        <w:t xml:space="preserve"> </w:t>
      </w:r>
      <w:r w:rsidRPr="00445FA3">
        <w:rPr>
          <w:color w:val="000000"/>
          <w:sz w:val="22"/>
          <w:szCs w:val="22"/>
        </w:rPr>
        <w:t>Maître</w:t>
      </w:r>
      <w:r w:rsidRPr="00445FA3">
        <w:rPr>
          <w:color w:val="000000"/>
          <w:spacing w:val="2"/>
          <w:sz w:val="22"/>
          <w:szCs w:val="22"/>
        </w:rPr>
        <w:t xml:space="preserve"> </w:t>
      </w:r>
      <w:r w:rsidRPr="00445FA3">
        <w:rPr>
          <w:color w:val="000000"/>
          <w:sz w:val="22"/>
          <w:szCs w:val="22"/>
        </w:rPr>
        <w:t>d’Ouvrage</w:t>
      </w:r>
      <w:r w:rsidRPr="00445FA3">
        <w:rPr>
          <w:color w:val="000000"/>
          <w:spacing w:val="2"/>
          <w:sz w:val="22"/>
          <w:szCs w:val="22"/>
        </w:rPr>
        <w:t xml:space="preserve"> </w:t>
      </w:r>
      <w:r w:rsidRPr="00445FA3">
        <w:rPr>
          <w:color w:val="000000"/>
          <w:sz w:val="22"/>
          <w:szCs w:val="22"/>
        </w:rPr>
        <w:t>un</w:t>
      </w:r>
      <w:r w:rsidRPr="00445FA3">
        <w:rPr>
          <w:color w:val="000000"/>
          <w:spacing w:val="2"/>
          <w:sz w:val="22"/>
          <w:szCs w:val="22"/>
        </w:rPr>
        <w:t xml:space="preserve"> </w:t>
      </w:r>
      <w:r w:rsidRPr="00445FA3">
        <w:rPr>
          <w:color w:val="000000"/>
          <w:sz w:val="22"/>
          <w:szCs w:val="22"/>
        </w:rPr>
        <w:t>cautionnement</w:t>
      </w:r>
      <w:r w:rsidRPr="00445FA3">
        <w:rPr>
          <w:color w:val="000000"/>
          <w:spacing w:val="1"/>
          <w:sz w:val="22"/>
          <w:szCs w:val="22"/>
        </w:rPr>
        <w:t xml:space="preserve"> </w:t>
      </w:r>
      <w:r w:rsidRPr="00445FA3">
        <w:rPr>
          <w:color w:val="000000"/>
          <w:sz w:val="22"/>
          <w:szCs w:val="22"/>
        </w:rPr>
        <w:t>définitif,</w:t>
      </w:r>
      <w:r w:rsidRPr="00445FA3">
        <w:rPr>
          <w:color w:val="000000"/>
          <w:spacing w:val="1"/>
          <w:sz w:val="22"/>
          <w:szCs w:val="22"/>
        </w:rPr>
        <w:t xml:space="preserve"> </w:t>
      </w:r>
      <w:r w:rsidRPr="00445FA3">
        <w:rPr>
          <w:color w:val="000000"/>
          <w:sz w:val="22"/>
          <w:szCs w:val="22"/>
        </w:rPr>
        <w:t>d’un</w:t>
      </w:r>
      <w:r w:rsidRPr="00445FA3">
        <w:rPr>
          <w:color w:val="000000"/>
          <w:spacing w:val="1"/>
          <w:sz w:val="22"/>
          <w:szCs w:val="22"/>
        </w:rPr>
        <w:t xml:space="preserve"> </w:t>
      </w:r>
      <w:r w:rsidRPr="00445FA3">
        <w:rPr>
          <w:color w:val="000000"/>
          <w:sz w:val="22"/>
          <w:szCs w:val="22"/>
        </w:rPr>
        <w:t>montant</w:t>
      </w:r>
      <w:r w:rsidRPr="00445FA3">
        <w:rPr>
          <w:color w:val="000000"/>
          <w:spacing w:val="1"/>
          <w:sz w:val="22"/>
          <w:szCs w:val="22"/>
        </w:rPr>
        <w:t xml:space="preserve"> </w:t>
      </w:r>
      <w:r w:rsidRPr="00445FA3">
        <w:rPr>
          <w:color w:val="000000"/>
          <w:sz w:val="22"/>
          <w:szCs w:val="22"/>
        </w:rPr>
        <w:t>égal</w:t>
      </w:r>
      <w:r w:rsidRPr="00445FA3">
        <w:rPr>
          <w:color w:val="000000"/>
          <w:spacing w:val="1"/>
          <w:sz w:val="22"/>
          <w:szCs w:val="22"/>
        </w:rPr>
        <w:t xml:space="preserve"> </w:t>
      </w:r>
      <w:r w:rsidRPr="00445FA3">
        <w:rPr>
          <w:color w:val="000000"/>
          <w:sz w:val="22"/>
          <w:szCs w:val="22"/>
        </w:rPr>
        <w:t>à</w:t>
      </w:r>
      <w:r w:rsidRPr="00445FA3">
        <w:rPr>
          <w:color w:val="000000"/>
          <w:spacing w:val="1"/>
          <w:sz w:val="22"/>
          <w:szCs w:val="22"/>
        </w:rPr>
        <w:t xml:space="preserve"> </w:t>
      </w:r>
      <w:r w:rsidR="00B44379" w:rsidRPr="00445FA3">
        <w:rPr>
          <w:color w:val="000000"/>
          <w:sz w:val="22"/>
          <w:szCs w:val="22"/>
        </w:rPr>
        <w:t>5</w:t>
      </w:r>
      <w:r w:rsidRPr="00445FA3">
        <w:rPr>
          <w:color w:val="000000"/>
          <w:spacing w:val="1"/>
          <w:sz w:val="22"/>
          <w:szCs w:val="22"/>
        </w:rPr>
        <w:t xml:space="preserve"> </w:t>
      </w:r>
      <w:r w:rsidRPr="00445FA3">
        <w:rPr>
          <w:color w:val="000000"/>
          <w:sz w:val="22"/>
          <w:szCs w:val="22"/>
        </w:rPr>
        <w:t>% du</w:t>
      </w:r>
      <w:r w:rsidRPr="00445FA3">
        <w:rPr>
          <w:color w:val="000000"/>
          <w:spacing w:val="1"/>
          <w:sz w:val="22"/>
          <w:szCs w:val="22"/>
        </w:rPr>
        <w:t xml:space="preserve"> </w:t>
      </w:r>
      <w:r w:rsidRPr="00445FA3">
        <w:rPr>
          <w:color w:val="000000"/>
          <w:sz w:val="22"/>
          <w:szCs w:val="22"/>
        </w:rPr>
        <w:t>montant</w:t>
      </w:r>
      <w:r w:rsidRPr="00445FA3">
        <w:rPr>
          <w:color w:val="000000"/>
          <w:spacing w:val="1"/>
          <w:sz w:val="22"/>
          <w:szCs w:val="22"/>
        </w:rPr>
        <w:t xml:space="preserve"> </w:t>
      </w:r>
      <w:r w:rsidRPr="00445FA3">
        <w:rPr>
          <w:color w:val="000000"/>
          <w:sz w:val="22"/>
          <w:szCs w:val="22"/>
        </w:rPr>
        <w:t>de</w:t>
      </w:r>
    </w:p>
    <w:p w14:paraId="7B283659" w14:textId="77777777" w:rsidR="00700FDC" w:rsidRPr="00445FA3" w:rsidRDefault="00700FDC" w:rsidP="00AC7B42">
      <w:pPr>
        <w:widowControl w:val="0"/>
        <w:autoSpaceDE w:val="0"/>
        <w:autoSpaceDN w:val="0"/>
        <w:adjustRightInd w:val="0"/>
        <w:spacing w:line="276" w:lineRule="auto"/>
        <w:ind w:left="107" w:right="-213"/>
        <w:jc w:val="both"/>
        <w:rPr>
          <w:color w:val="000000"/>
          <w:sz w:val="22"/>
          <w:szCs w:val="22"/>
        </w:rPr>
      </w:pPr>
      <w:r w:rsidRPr="00445FA3">
        <w:rPr>
          <w:color w:val="000000"/>
          <w:sz w:val="22"/>
          <w:szCs w:val="22"/>
        </w:rPr>
        <w:t>du</w:t>
      </w:r>
      <w:r w:rsidRPr="00445FA3">
        <w:rPr>
          <w:color w:val="000000"/>
          <w:spacing w:val="-1"/>
          <w:sz w:val="22"/>
          <w:szCs w:val="22"/>
        </w:rPr>
        <w:t xml:space="preserve"> </w:t>
      </w:r>
      <w:r w:rsidRPr="00445FA3">
        <w:rPr>
          <w:color w:val="000000"/>
          <w:sz w:val="22"/>
          <w:szCs w:val="22"/>
        </w:rPr>
        <w:t>marché,</w:t>
      </w:r>
      <w:r w:rsidRPr="00445FA3">
        <w:rPr>
          <w:color w:val="000000"/>
          <w:spacing w:val="-1"/>
          <w:sz w:val="22"/>
          <w:szCs w:val="22"/>
        </w:rPr>
        <w:t xml:space="preserve"> </w:t>
      </w:r>
      <w:r w:rsidRPr="00445FA3">
        <w:rPr>
          <w:color w:val="000000"/>
          <w:sz w:val="22"/>
          <w:szCs w:val="22"/>
        </w:rPr>
        <w:t>comme</w:t>
      </w:r>
      <w:r w:rsidRPr="00445FA3">
        <w:rPr>
          <w:color w:val="000000"/>
          <w:spacing w:val="-1"/>
          <w:sz w:val="22"/>
          <w:szCs w:val="22"/>
        </w:rPr>
        <w:t xml:space="preserve"> </w:t>
      </w:r>
      <w:r w:rsidRPr="00445FA3">
        <w:rPr>
          <w:color w:val="000000"/>
          <w:sz w:val="22"/>
          <w:szCs w:val="22"/>
        </w:rPr>
        <w:t>garantie</w:t>
      </w:r>
      <w:r w:rsidRPr="00445FA3">
        <w:rPr>
          <w:color w:val="000000"/>
          <w:spacing w:val="-1"/>
          <w:sz w:val="22"/>
          <w:szCs w:val="22"/>
        </w:rPr>
        <w:t xml:space="preserve"> </w:t>
      </w:r>
      <w:r w:rsidRPr="00445FA3">
        <w:rPr>
          <w:color w:val="000000"/>
          <w:sz w:val="22"/>
          <w:szCs w:val="22"/>
        </w:rPr>
        <w:t>de</w:t>
      </w:r>
      <w:r w:rsidRPr="00445FA3">
        <w:rPr>
          <w:color w:val="000000"/>
          <w:spacing w:val="-1"/>
          <w:sz w:val="22"/>
          <w:szCs w:val="22"/>
        </w:rPr>
        <w:t xml:space="preserve"> </w:t>
      </w:r>
      <w:r w:rsidRPr="00445FA3">
        <w:rPr>
          <w:color w:val="000000"/>
          <w:sz w:val="22"/>
          <w:szCs w:val="22"/>
        </w:rPr>
        <w:t>l’exécution</w:t>
      </w:r>
      <w:r w:rsidRPr="00445FA3">
        <w:rPr>
          <w:color w:val="000000"/>
          <w:spacing w:val="-1"/>
          <w:sz w:val="22"/>
          <w:szCs w:val="22"/>
        </w:rPr>
        <w:t xml:space="preserve"> </w:t>
      </w:r>
      <w:r w:rsidRPr="00445FA3">
        <w:rPr>
          <w:color w:val="000000"/>
          <w:sz w:val="22"/>
          <w:szCs w:val="22"/>
        </w:rPr>
        <w:t>de</w:t>
      </w:r>
      <w:r w:rsidRPr="00445FA3">
        <w:rPr>
          <w:color w:val="000000"/>
          <w:spacing w:val="-1"/>
          <w:sz w:val="22"/>
          <w:szCs w:val="22"/>
        </w:rPr>
        <w:t xml:space="preserve"> </w:t>
      </w:r>
      <w:r w:rsidRPr="00445FA3">
        <w:rPr>
          <w:color w:val="000000"/>
          <w:sz w:val="22"/>
          <w:szCs w:val="22"/>
        </w:rPr>
        <w:t>ses</w:t>
      </w:r>
      <w:r w:rsidRPr="00445FA3">
        <w:rPr>
          <w:color w:val="000000"/>
          <w:spacing w:val="-1"/>
          <w:sz w:val="22"/>
          <w:szCs w:val="22"/>
        </w:rPr>
        <w:t xml:space="preserve"> </w:t>
      </w:r>
      <w:r w:rsidRPr="00445FA3">
        <w:rPr>
          <w:color w:val="000000"/>
          <w:sz w:val="22"/>
          <w:szCs w:val="22"/>
        </w:rPr>
        <w:t>obligations</w:t>
      </w:r>
      <w:r w:rsidRPr="00445FA3">
        <w:rPr>
          <w:color w:val="000000"/>
          <w:spacing w:val="-1"/>
          <w:sz w:val="22"/>
          <w:szCs w:val="22"/>
        </w:rPr>
        <w:t xml:space="preserve"> </w:t>
      </w:r>
      <w:r w:rsidRPr="00445FA3">
        <w:rPr>
          <w:color w:val="000000"/>
          <w:sz w:val="22"/>
          <w:szCs w:val="22"/>
        </w:rPr>
        <w:t>de</w:t>
      </w:r>
      <w:r w:rsidRPr="00445FA3">
        <w:rPr>
          <w:color w:val="000000"/>
          <w:spacing w:val="-1"/>
          <w:sz w:val="22"/>
          <w:szCs w:val="22"/>
        </w:rPr>
        <w:t xml:space="preserve"> </w:t>
      </w:r>
      <w:r w:rsidRPr="00445FA3">
        <w:rPr>
          <w:color w:val="000000"/>
          <w:sz w:val="22"/>
          <w:szCs w:val="22"/>
        </w:rPr>
        <w:t>bonne</w:t>
      </w:r>
      <w:r w:rsidRPr="00445FA3">
        <w:rPr>
          <w:color w:val="000000"/>
          <w:spacing w:val="-1"/>
          <w:sz w:val="22"/>
          <w:szCs w:val="22"/>
        </w:rPr>
        <w:t xml:space="preserve"> </w:t>
      </w:r>
      <w:r w:rsidRPr="00445FA3">
        <w:rPr>
          <w:color w:val="000000"/>
          <w:sz w:val="22"/>
          <w:szCs w:val="22"/>
        </w:rPr>
        <w:t>fin conformément</w:t>
      </w:r>
      <w:r w:rsidRPr="00445FA3">
        <w:rPr>
          <w:color w:val="000000"/>
          <w:spacing w:val="7"/>
          <w:sz w:val="22"/>
          <w:szCs w:val="22"/>
        </w:rPr>
        <w:t xml:space="preserve"> </w:t>
      </w:r>
      <w:r w:rsidRPr="00445FA3">
        <w:rPr>
          <w:color w:val="000000"/>
          <w:sz w:val="22"/>
          <w:szCs w:val="22"/>
        </w:rPr>
        <w:t>aux</w:t>
      </w:r>
      <w:r w:rsidRPr="00445FA3">
        <w:rPr>
          <w:color w:val="000000"/>
          <w:spacing w:val="7"/>
          <w:sz w:val="22"/>
          <w:szCs w:val="22"/>
        </w:rPr>
        <w:t xml:space="preserve"> </w:t>
      </w:r>
      <w:r w:rsidRPr="00445FA3">
        <w:rPr>
          <w:color w:val="000000"/>
          <w:sz w:val="22"/>
          <w:szCs w:val="22"/>
        </w:rPr>
        <w:t>conditions</w:t>
      </w:r>
      <w:r w:rsidRPr="00445FA3">
        <w:rPr>
          <w:color w:val="000000"/>
          <w:spacing w:val="7"/>
          <w:sz w:val="22"/>
          <w:szCs w:val="22"/>
        </w:rPr>
        <w:t xml:space="preserve"> </w:t>
      </w:r>
      <w:r w:rsidRPr="00445FA3">
        <w:rPr>
          <w:color w:val="000000"/>
          <w:sz w:val="22"/>
          <w:szCs w:val="22"/>
        </w:rPr>
        <w:t>du</w:t>
      </w:r>
      <w:r w:rsidRPr="00445FA3">
        <w:rPr>
          <w:color w:val="000000"/>
          <w:spacing w:val="7"/>
          <w:sz w:val="22"/>
          <w:szCs w:val="22"/>
        </w:rPr>
        <w:t xml:space="preserve"> </w:t>
      </w:r>
      <w:r w:rsidRPr="00445FA3">
        <w:rPr>
          <w:color w:val="000000"/>
          <w:sz w:val="22"/>
          <w:szCs w:val="22"/>
        </w:rPr>
        <w:t>marché,</w:t>
      </w:r>
    </w:p>
    <w:p w14:paraId="50B9E0FB" w14:textId="77777777" w:rsidR="00700FDC" w:rsidRPr="00445FA3" w:rsidRDefault="00700FDC" w:rsidP="00AC7B42">
      <w:pPr>
        <w:widowControl w:val="0"/>
        <w:autoSpaceDE w:val="0"/>
        <w:autoSpaceDN w:val="0"/>
        <w:adjustRightInd w:val="0"/>
        <w:spacing w:line="276" w:lineRule="auto"/>
        <w:ind w:left="107" w:right="-20"/>
        <w:jc w:val="both"/>
        <w:rPr>
          <w:color w:val="000000"/>
          <w:sz w:val="22"/>
          <w:szCs w:val="22"/>
        </w:rPr>
      </w:pPr>
      <w:r w:rsidRPr="00445FA3">
        <w:rPr>
          <w:color w:val="000000"/>
          <w:sz w:val="22"/>
          <w:szCs w:val="22"/>
        </w:rPr>
        <w:t>Attendu</w:t>
      </w:r>
      <w:r w:rsidRPr="00445FA3">
        <w:rPr>
          <w:color w:val="000000"/>
          <w:spacing w:val="7"/>
          <w:sz w:val="22"/>
          <w:szCs w:val="22"/>
        </w:rPr>
        <w:t xml:space="preserve"> </w:t>
      </w:r>
      <w:r w:rsidRPr="00445FA3">
        <w:rPr>
          <w:color w:val="000000"/>
          <w:sz w:val="22"/>
          <w:szCs w:val="22"/>
        </w:rPr>
        <w:t>que</w:t>
      </w:r>
      <w:r w:rsidRPr="00445FA3">
        <w:rPr>
          <w:color w:val="000000"/>
          <w:spacing w:val="7"/>
          <w:sz w:val="22"/>
          <w:szCs w:val="22"/>
        </w:rPr>
        <w:t xml:space="preserve"> </w:t>
      </w:r>
      <w:r w:rsidRPr="00445FA3">
        <w:rPr>
          <w:color w:val="000000"/>
          <w:sz w:val="22"/>
          <w:szCs w:val="22"/>
        </w:rPr>
        <w:t>nous</w:t>
      </w:r>
      <w:r w:rsidRPr="00445FA3">
        <w:rPr>
          <w:color w:val="000000"/>
          <w:spacing w:val="7"/>
          <w:sz w:val="22"/>
          <w:szCs w:val="22"/>
        </w:rPr>
        <w:t xml:space="preserve"> </w:t>
      </w:r>
      <w:r w:rsidRPr="00445FA3">
        <w:rPr>
          <w:color w:val="000000"/>
          <w:sz w:val="22"/>
          <w:szCs w:val="22"/>
        </w:rPr>
        <w:t>avons</w:t>
      </w:r>
      <w:r w:rsidRPr="00445FA3">
        <w:rPr>
          <w:color w:val="000000"/>
          <w:spacing w:val="7"/>
          <w:sz w:val="22"/>
          <w:szCs w:val="22"/>
        </w:rPr>
        <w:t xml:space="preserve"> </w:t>
      </w:r>
      <w:r w:rsidRPr="00445FA3">
        <w:rPr>
          <w:color w:val="000000"/>
          <w:sz w:val="22"/>
          <w:szCs w:val="22"/>
        </w:rPr>
        <w:t>convenu</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donner</w:t>
      </w:r>
      <w:r w:rsidRPr="00445FA3">
        <w:rPr>
          <w:color w:val="000000"/>
          <w:spacing w:val="7"/>
          <w:sz w:val="22"/>
          <w:szCs w:val="22"/>
        </w:rPr>
        <w:t xml:space="preserve"> </w:t>
      </w:r>
      <w:r w:rsidRPr="00445FA3">
        <w:rPr>
          <w:color w:val="000000"/>
          <w:sz w:val="22"/>
          <w:szCs w:val="22"/>
        </w:rPr>
        <w:t>à l’Entrepreneur</w:t>
      </w:r>
      <w:r w:rsidRPr="00445FA3">
        <w:rPr>
          <w:color w:val="000000"/>
          <w:spacing w:val="7"/>
          <w:sz w:val="22"/>
          <w:szCs w:val="22"/>
        </w:rPr>
        <w:t xml:space="preserve"> </w:t>
      </w:r>
      <w:r w:rsidRPr="00445FA3">
        <w:rPr>
          <w:color w:val="000000"/>
          <w:sz w:val="22"/>
          <w:szCs w:val="22"/>
        </w:rPr>
        <w:t>ce</w:t>
      </w:r>
      <w:r w:rsidRPr="00445FA3">
        <w:rPr>
          <w:color w:val="000000"/>
          <w:spacing w:val="7"/>
          <w:sz w:val="22"/>
          <w:szCs w:val="22"/>
        </w:rPr>
        <w:t xml:space="preserve"> </w:t>
      </w:r>
      <w:r w:rsidRPr="00445FA3">
        <w:rPr>
          <w:color w:val="000000"/>
          <w:sz w:val="22"/>
          <w:szCs w:val="22"/>
        </w:rPr>
        <w:t>cautionnement,</w:t>
      </w:r>
    </w:p>
    <w:p w14:paraId="05F8CD96" w14:textId="77777777" w:rsidR="00700FDC" w:rsidRPr="00445FA3" w:rsidRDefault="00700FDC" w:rsidP="00AC7B42">
      <w:pPr>
        <w:widowControl w:val="0"/>
        <w:autoSpaceDE w:val="0"/>
        <w:autoSpaceDN w:val="0"/>
        <w:adjustRightInd w:val="0"/>
        <w:spacing w:line="276" w:lineRule="auto"/>
        <w:ind w:left="107" w:right="165"/>
        <w:jc w:val="both"/>
        <w:rPr>
          <w:color w:val="000000"/>
          <w:sz w:val="22"/>
          <w:szCs w:val="22"/>
        </w:rPr>
      </w:pPr>
      <w:r w:rsidRPr="00445FA3">
        <w:rPr>
          <w:color w:val="000000"/>
          <w:sz w:val="22"/>
          <w:szCs w:val="22"/>
        </w:rPr>
        <w:t>Nous,</w:t>
      </w:r>
      <w:r w:rsidRPr="00445FA3">
        <w:rPr>
          <w:i/>
          <w:iCs/>
          <w:color w:val="000000"/>
          <w:sz w:val="22"/>
          <w:szCs w:val="22"/>
        </w:rPr>
        <w:t>.......</w:t>
      </w:r>
      <w:r w:rsidRPr="00445FA3">
        <w:rPr>
          <w:i/>
          <w:iCs/>
          <w:color w:val="000000"/>
          <w:spacing w:val="-2"/>
          <w:sz w:val="22"/>
          <w:szCs w:val="22"/>
        </w:rPr>
        <w:t>.</w:t>
      </w:r>
      <w:r w:rsidRPr="00445FA3">
        <w:rPr>
          <w:i/>
          <w:iCs/>
          <w:color w:val="000000"/>
          <w:sz w:val="22"/>
          <w:szCs w:val="22"/>
        </w:rPr>
        <w:t>................................. [nom</w:t>
      </w:r>
      <w:r w:rsidRPr="00445FA3">
        <w:rPr>
          <w:i/>
          <w:iCs/>
          <w:color w:val="000000"/>
          <w:spacing w:val="6"/>
          <w:sz w:val="22"/>
          <w:szCs w:val="22"/>
        </w:rPr>
        <w:t xml:space="preserve"> </w:t>
      </w:r>
      <w:r w:rsidRPr="00445FA3">
        <w:rPr>
          <w:i/>
          <w:iCs/>
          <w:color w:val="000000"/>
          <w:sz w:val="22"/>
          <w:szCs w:val="22"/>
        </w:rPr>
        <w:t>et</w:t>
      </w:r>
      <w:r w:rsidRPr="00445FA3">
        <w:rPr>
          <w:i/>
          <w:iCs/>
          <w:color w:val="000000"/>
          <w:spacing w:val="6"/>
          <w:sz w:val="22"/>
          <w:szCs w:val="22"/>
        </w:rPr>
        <w:t xml:space="preserve"> </w:t>
      </w:r>
      <w:r w:rsidRPr="00445FA3">
        <w:rPr>
          <w:i/>
          <w:iCs/>
          <w:color w:val="000000"/>
          <w:sz w:val="22"/>
          <w:szCs w:val="22"/>
        </w:rPr>
        <w:t>adresse</w:t>
      </w:r>
      <w:r w:rsidRPr="00445FA3">
        <w:rPr>
          <w:i/>
          <w:iCs/>
          <w:color w:val="000000"/>
          <w:spacing w:val="6"/>
          <w:sz w:val="22"/>
          <w:szCs w:val="22"/>
        </w:rPr>
        <w:t xml:space="preserve"> </w:t>
      </w:r>
      <w:r w:rsidRPr="00445FA3">
        <w:rPr>
          <w:i/>
          <w:iCs/>
          <w:color w:val="000000"/>
          <w:sz w:val="22"/>
          <w:szCs w:val="22"/>
        </w:rPr>
        <w:t>de</w:t>
      </w:r>
      <w:r w:rsidRPr="00445FA3">
        <w:rPr>
          <w:i/>
          <w:iCs/>
          <w:color w:val="000000"/>
          <w:spacing w:val="6"/>
          <w:sz w:val="22"/>
          <w:szCs w:val="22"/>
        </w:rPr>
        <w:t xml:space="preserve"> </w:t>
      </w:r>
      <w:r w:rsidRPr="00445FA3">
        <w:rPr>
          <w:i/>
          <w:iCs/>
          <w:color w:val="000000"/>
          <w:sz w:val="22"/>
          <w:szCs w:val="22"/>
        </w:rPr>
        <w:t>banque]</w:t>
      </w:r>
      <w:r w:rsidRPr="00445FA3">
        <w:rPr>
          <w:color w:val="000000"/>
          <w:sz w:val="22"/>
          <w:szCs w:val="22"/>
        </w:rPr>
        <w:t>, représentée</w:t>
      </w:r>
      <w:r w:rsidRPr="00445FA3">
        <w:rPr>
          <w:color w:val="000000"/>
          <w:spacing w:val="7"/>
          <w:sz w:val="22"/>
          <w:szCs w:val="22"/>
        </w:rPr>
        <w:t xml:space="preserve"> </w:t>
      </w:r>
      <w:r w:rsidRPr="00445FA3">
        <w:rPr>
          <w:color w:val="000000"/>
          <w:sz w:val="22"/>
          <w:szCs w:val="22"/>
        </w:rPr>
        <w:t>par</w:t>
      </w:r>
      <w:r w:rsidRPr="00445FA3">
        <w:rPr>
          <w:color w:val="000000"/>
          <w:spacing w:val="7"/>
          <w:sz w:val="22"/>
          <w:szCs w:val="22"/>
        </w:rPr>
        <w:t xml:space="preserve"> </w:t>
      </w:r>
      <w:r w:rsidRPr="00445FA3">
        <w:rPr>
          <w:i/>
          <w:iCs/>
          <w:color w:val="000000"/>
          <w:sz w:val="22"/>
          <w:szCs w:val="22"/>
        </w:rPr>
        <w:t>……………............................................. [noms</w:t>
      </w:r>
      <w:r w:rsidRPr="00445FA3">
        <w:rPr>
          <w:i/>
          <w:iCs/>
          <w:color w:val="000000"/>
          <w:spacing w:val="6"/>
          <w:sz w:val="22"/>
          <w:szCs w:val="22"/>
        </w:rPr>
        <w:t xml:space="preserve"> </w:t>
      </w:r>
      <w:r w:rsidRPr="00445FA3">
        <w:rPr>
          <w:i/>
          <w:iCs/>
          <w:color w:val="000000"/>
          <w:sz w:val="22"/>
          <w:szCs w:val="22"/>
        </w:rPr>
        <w:t>des</w:t>
      </w:r>
      <w:r w:rsidRPr="00445FA3">
        <w:rPr>
          <w:i/>
          <w:iCs/>
          <w:color w:val="000000"/>
          <w:spacing w:val="6"/>
          <w:sz w:val="22"/>
          <w:szCs w:val="22"/>
        </w:rPr>
        <w:t xml:space="preserve"> </w:t>
      </w:r>
      <w:r w:rsidRPr="00445FA3">
        <w:rPr>
          <w:i/>
          <w:iCs/>
          <w:color w:val="000000"/>
          <w:sz w:val="22"/>
          <w:szCs w:val="22"/>
        </w:rPr>
        <w:t>signataires]</w:t>
      </w:r>
      <w:r w:rsidRPr="00445FA3">
        <w:rPr>
          <w:color w:val="000000"/>
          <w:sz w:val="22"/>
          <w:szCs w:val="22"/>
        </w:rPr>
        <w:t>,</w:t>
      </w:r>
    </w:p>
    <w:p w14:paraId="34F3A326" w14:textId="77777777" w:rsidR="00700FDC" w:rsidRPr="00445FA3" w:rsidRDefault="00700FDC" w:rsidP="00AC7B42">
      <w:pPr>
        <w:widowControl w:val="0"/>
        <w:autoSpaceDE w:val="0"/>
        <w:autoSpaceDN w:val="0"/>
        <w:adjustRightInd w:val="0"/>
        <w:spacing w:line="276" w:lineRule="auto"/>
        <w:ind w:left="107" w:right="-258"/>
        <w:jc w:val="both"/>
        <w:rPr>
          <w:color w:val="000000"/>
          <w:sz w:val="22"/>
          <w:szCs w:val="22"/>
        </w:rPr>
      </w:pPr>
      <w:r w:rsidRPr="00445FA3">
        <w:rPr>
          <w:color w:val="000000"/>
          <w:sz w:val="22"/>
          <w:szCs w:val="22"/>
        </w:rPr>
        <w:t>ci-dessous</w:t>
      </w:r>
      <w:r w:rsidRPr="00445FA3">
        <w:rPr>
          <w:color w:val="000000"/>
          <w:spacing w:val="29"/>
          <w:sz w:val="22"/>
          <w:szCs w:val="22"/>
        </w:rPr>
        <w:t xml:space="preserve"> </w:t>
      </w:r>
      <w:r w:rsidRPr="00445FA3">
        <w:rPr>
          <w:color w:val="000000"/>
          <w:sz w:val="22"/>
          <w:szCs w:val="22"/>
        </w:rPr>
        <w:t>désignée</w:t>
      </w:r>
      <w:r w:rsidRPr="00445FA3">
        <w:rPr>
          <w:color w:val="000000"/>
          <w:spacing w:val="29"/>
          <w:sz w:val="22"/>
          <w:szCs w:val="22"/>
        </w:rPr>
        <w:t xml:space="preserve"> </w:t>
      </w:r>
      <w:r w:rsidRPr="00445FA3">
        <w:rPr>
          <w:color w:val="000000"/>
          <w:sz w:val="22"/>
          <w:szCs w:val="22"/>
        </w:rPr>
        <w:t>«</w:t>
      </w:r>
      <w:r w:rsidRPr="00445FA3">
        <w:rPr>
          <w:color w:val="000000"/>
          <w:spacing w:val="29"/>
          <w:sz w:val="22"/>
          <w:szCs w:val="22"/>
        </w:rPr>
        <w:t xml:space="preserve"> </w:t>
      </w:r>
      <w:r w:rsidRPr="00445FA3">
        <w:rPr>
          <w:color w:val="000000"/>
          <w:sz w:val="22"/>
          <w:szCs w:val="22"/>
        </w:rPr>
        <w:t>la</w:t>
      </w:r>
      <w:r w:rsidRPr="00445FA3">
        <w:rPr>
          <w:color w:val="000000"/>
          <w:spacing w:val="29"/>
          <w:sz w:val="22"/>
          <w:szCs w:val="22"/>
        </w:rPr>
        <w:t xml:space="preserve"> </w:t>
      </w:r>
      <w:r w:rsidRPr="00445FA3">
        <w:rPr>
          <w:color w:val="000000"/>
          <w:sz w:val="22"/>
          <w:szCs w:val="22"/>
        </w:rPr>
        <w:t>banque</w:t>
      </w:r>
      <w:r w:rsidRPr="00445FA3">
        <w:rPr>
          <w:color w:val="000000"/>
          <w:spacing w:val="29"/>
          <w:sz w:val="22"/>
          <w:szCs w:val="22"/>
        </w:rPr>
        <w:t xml:space="preserve"> </w:t>
      </w:r>
      <w:r w:rsidRPr="00445FA3">
        <w:rPr>
          <w:color w:val="000000"/>
          <w:sz w:val="22"/>
          <w:szCs w:val="22"/>
        </w:rPr>
        <w:t>»,</w:t>
      </w:r>
      <w:r w:rsidRPr="00445FA3">
        <w:rPr>
          <w:color w:val="000000"/>
          <w:spacing w:val="29"/>
          <w:sz w:val="22"/>
          <w:szCs w:val="22"/>
        </w:rPr>
        <w:t xml:space="preserve"> </w:t>
      </w:r>
      <w:r w:rsidRPr="00445FA3">
        <w:rPr>
          <w:color w:val="000000"/>
          <w:sz w:val="22"/>
          <w:szCs w:val="22"/>
        </w:rPr>
        <w:t>nous</w:t>
      </w:r>
      <w:r w:rsidRPr="00445FA3">
        <w:rPr>
          <w:color w:val="000000"/>
          <w:spacing w:val="29"/>
          <w:sz w:val="22"/>
          <w:szCs w:val="22"/>
        </w:rPr>
        <w:t xml:space="preserve"> </w:t>
      </w:r>
      <w:r w:rsidRPr="00445FA3">
        <w:rPr>
          <w:color w:val="000000"/>
          <w:sz w:val="22"/>
          <w:szCs w:val="22"/>
        </w:rPr>
        <w:t>engageons</w:t>
      </w:r>
      <w:r w:rsidRPr="00445FA3">
        <w:rPr>
          <w:color w:val="000000"/>
          <w:spacing w:val="29"/>
          <w:sz w:val="22"/>
          <w:szCs w:val="22"/>
        </w:rPr>
        <w:t xml:space="preserve"> </w:t>
      </w:r>
      <w:r w:rsidRPr="00445FA3">
        <w:rPr>
          <w:color w:val="000000"/>
          <w:sz w:val="22"/>
          <w:szCs w:val="22"/>
        </w:rPr>
        <w:t>à</w:t>
      </w:r>
      <w:r w:rsidRPr="00445FA3">
        <w:rPr>
          <w:color w:val="000000"/>
          <w:spacing w:val="29"/>
          <w:sz w:val="22"/>
          <w:szCs w:val="22"/>
        </w:rPr>
        <w:t xml:space="preserve"> </w:t>
      </w:r>
      <w:r w:rsidRPr="00445FA3">
        <w:rPr>
          <w:color w:val="000000"/>
          <w:sz w:val="22"/>
          <w:szCs w:val="22"/>
        </w:rPr>
        <w:t>payer</w:t>
      </w:r>
      <w:r w:rsidRPr="00445FA3">
        <w:rPr>
          <w:color w:val="000000"/>
          <w:spacing w:val="29"/>
          <w:sz w:val="22"/>
          <w:szCs w:val="22"/>
        </w:rPr>
        <w:t xml:space="preserve"> </w:t>
      </w:r>
      <w:r w:rsidRPr="00445FA3">
        <w:rPr>
          <w:color w:val="000000"/>
          <w:sz w:val="22"/>
          <w:szCs w:val="22"/>
        </w:rPr>
        <w:t>au</w:t>
      </w:r>
      <w:r w:rsidRPr="00445FA3">
        <w:rPr>
          <w:color w:val="000000"/>
          <w:spacing w:val="29"/>
          <w:sz w:val="22"/>
          <w:szCs w:val="22"/>
        </w:rPr>
        <w:t xml:space="preserve"> </w:t>
      </w:r>
      <w:r w:rsidRPr="00445FA3">
        <w:rPr>
          <w:color w:val="000000"/>
          <w:sz w:val="22"/>
          <w:szCs w:val="22"/>
        </w:rPr>
        <w:t>Maître</w:t>
      </w:r>
      <w:r w:rsidRPr="00445FA3">
        <w:rPr>
          <w:color w:val="000000"/>
          <w:spacing w:val="29"/>
          <w:sz w:val="22"/>
          <w:szCs w:val="22"/>
        </w:rPr>
        <w:t xml:space="preserve"> </w:t>
      </w:r>
      <w:r w:rsidRPr="00445FA3">
        <w:rPr>
          <w:color w:val="000000"/>
          <w:sz w:val="22"/>
          <w:szCs w:val="22"/>
        </w:rPr>
        <w:t>d’Ouvrage,</w:t>
      </w:r>
      <w:r w:rsidRPr="00445FA3">
        <w:rPr>
          <w:color w:val="000000"/>
          <w:spacing w:val="29"/>
          <w:sz w:val="22"/>
          <w:szCs w:val="22"/>
        </w:rPr>
        <w:t xml:space="preserve"> </w:t>
      </w:r>
      <w:r w:rsidRPr="00445FA3">
        <w:rPr>
          <w:color w:val="000000"/>
          <w:sz w:val="22"/>
          <w:szCs w:val="22"/>
        </w:rPr>
        <w:t>dans</w:t>
      </w:r>
      <w:r w:rsidRPr="00445FA3">
        <w:rPr>
          <w:color w:val="000000"/>
          <w:spacing w:val="29"/>
          <w:sz w:val="22"/>
          <w:szCs w:val="22"/>
        </w:rPr>
        <w:t xml:space="preserve"> </w:t>
      </w:r>
      <w:r w:rsidRPr="00445FA3">
        <w:rPr>
          <w:color w:val="000000"/>
          <w:sz w:val="22"/>
          <w:szCs w:val="22"/>
        </w:rPr>
        <w:t>un</w:t>
      </w:r>
      <w:r w:rsidRPr="00445FA3">
        <w:rPr>
          <w:color w:val="000000"/>
          <w:spacing w:val="29"/>
          <w:sz w:val="22"/>
          <w:szCs w:val="22"/>
        </w:rPr>
        <w:t xml:space="preserve"> </w:t>
      </w:r>
      <w:r w:rsidRPr="00445FA3">
        <w:rPr>
          <w:color w:val="000000"/>
          <w:sz w:val="22"/>
          <w:szCs w:val="22"/>
        </w:rPr>
        <w:t>délai maximum</w:t>
      </w:r>
      <w:r w:rsidRPr="00445FA3">
        <w:rPr>
          <w:color w:val="000000"/>
          <w:spacing w:val="8"/>
          <w:sz w:val="22"/>
          <w:szCs w:val="22"/>
        </w:rPr>
        <w:t xml:space="preserve"> </w:t>
      </w:r>
      <w:r w:rsidRPr="00445FA3">
        <w:rPr>
          <w:color w:val="000000"/>
          <w:sz w:val="22"/>
          <w:szCs w:val="22"/>
        </w:rPr>
        <w:t>de</w:t>
      </w:r>
      <w:r w:rsidRPr="00445FA3">
        <w:rPr>
          <w:color w:val="000000"/>
          <w:spacing w:val="8"/>
          <w:sz w:val="22"/>
          <w:szCs w:val="22"/>
        </w:rPr>
        <w:t xml:space="preserve"> </w:t>
      </w:r>
      <w:r w:rsidRPr="00445FA3">
        <w:rPr>
          <w:color w:val="000000"/>
          <w:sz w:val="22"/>
          <w:szCs w:val="22"/>
        </w:rPr>
        <w:t>huit</w:t>
      </w:r>
      <w:r w:rsidRPr="00445FA3">
        <w:rPr>
          <w:color w:val="000000"/>
          <w:spacing w:val="8"/>
          <w:sz w:val="22"/>
          <w:szCs w:val="22"/>
        </w:rPr>
        <w:t xml:space="preserve"> </w:t>
      </w:r>
      <w:r w:rsidRPr="00445FA3">
        <w:rPr>
          <w:color w:val="000000"/>
          <w:sz w:val="22"/>
          <w:szCs w:val="22"/>
        </w:rPr>
        <w:t>(08)</w:t>
      </w:r>
      <w:r w:rsidRPr="00445FA3">
        <w:rPr>
          <w:color w:val="000000"/>
          <w:spacing w:val="8"/>
          <w:sz w:val="22"/>
          <w:szCs w:val="22"/>
        </w:rPr>
        <w:t xml:space="preserve"> </w:t>
      </w:r>
      <w:r w:rsidRPr="00445FA3">
        <w:rPr>
          <w:color w:val="000000"/>
          <w:sz w:val="22"/>
          <w:szCs w:val="22"/>
        </w:rPr>
        <w:t>semaines,</w:t>
      </w:r>
      <w:r w:rsidRPr="00445FA3">
        <w:rPr>
          <w:color w:val="000000"/>
          <w:spacing w:val="8"/>
          <w:sz w:val="22"/>
          <w:szCs w:val="22"/>
        </w:rPr>
        <w:t xml:space="preserve"> </w:t>
      </w:r>
      <w:r w:rsidRPr="00445FA3">
        <w:rPr>
          <w:color w:val="000000"/>
          <w:sz w:val="22"/>
          <w:szCs w:val="22"/>
        </w:rPr>
        <w:t>sur</w:t>
      </w:r>
      <w:r w:rsidRPr="00445FA3">
        <w:rPr>
          <w:color w:val="000000"/>
          <w:spacing w:val="8"/>
          <w:sz w:val="22"/>
          <w:szCs w:val="22"/>
        </w:rPr>
        <w:t xml:space="preserve"> </w:t>
      </w:r>
      <w:r w:rsidRPr="00445FA3">
        <w:rPr>
          <w:color w:val="000000"/>
          <w:sz w:val="22"/>
          <w:szCs w:val="22"/>
        </w:rPr>
        <w:t>simple</w:t>
      </w:r>
      <w:r w:rsidRPr="00445FA3">
        <w:rPr>
          <w:color w:val="000000"/>
          <w:spacing w:val="8"/>
          <w:sz w:val="22"/>
          <w:szCs w:val="22"/>
        </w:rPr>
        <w:t xml:space="preserve"> </w:t>
      </w:r>
      <w:r w:rsidRPr="00445FA3">
        <w:rPr>
          <w:color w:val="000000"/>
          <w:sz w:val="22"/>
          <w:szCs w:val="22"/>
        </w:rPr>
        <w:t>demande</w:t>
      </w:r>
      <w:r w:rsidRPr="00445FA3">
        <w:rPr>
          <w:color w:val="000000"/>
          <w:spacing w:val="8"/>
          <w:sz w:val="22"/>
          <w:szCs w:val="22"/>
        </w:rPr>
        <w:t xml:space="preserve"> </w:t>
      </w:r>
      <w:r w:rsidRPr="00445FA3">
        <w:rPr>
          <w:color w:val="000000"/>
          <w:sz w:val="22"/>
          <w:szCs w:val="22"/>
        </w:rPr>
        <w:t>écrite</w:t>
      </w:r>
      <w:r w:rsidRPr="00445FA3">
        <w:rPr>
          <w:color w:val="000000"/>
          <w:spacing w:val="8"/>
          <w:sz w:val="22"/>
          <w:szCs w:val="22"/>
        </w:rPr>
        <w:t xml:space="preserve"> </w:t>
      </w:r>
      <w:r w:rsidRPr="00445FA3">
        <w:rPr>
          <w:color w:val="000000"/>
          <w:sz w:val="22"/>
          <w:szCs w:val="22"/>
        </w:rPr>
        <w:t>de</w:t>
      </w:r>
      <w:r w:rsidRPr="00445FA3">
        <w:rPr>
          <w:color w:val="000000"/>
          <w:spacing w:val="8"/>
          <w:sz w:val="22"/>
          <w:szCs w:val="22"/>
        </w:rPr>
        <w:t xml:space="preserve"> </w:t>
      </w:r>
      <w:r w:rsidRPr="00445FA3">
        <w:rPr>
          <w:color w:val="000000"/>
          <w:sz w:val="22"/>
          <w:szCs w:val="22"/>
        </w:rPr>
        <w:t>celui-ci</w:t>
      </w:r>
      <w:r w:rsidRPr="00445FA3">
        <w:rPr>
          <w:color w:val="000000"/>
          <w:spacing w:val="8"/>
          <w:sz w:val="22"/>
          <w:szCs w:val="22"/>
        </w:rPr>
        <w:t xml:space="preserve"> </w:t>
      </w:r>
      <w:r w:rsidRPr="00445FA3">
        <w:rPr>
          <w:color w:val="000000"/>
          <w:sz w:val="22"/>
          <w:szCs w:val="22"/>
        </w:rPr>
        <w:t>déclarant</w:t>
      </w:r>
      <w:r w:rsidRPr="00445FA3">
        <w:rPr>
          <w:color w:val="000000"/>
          <w:spacing w:val="8"/>
          <w:sz w:val="22"/>
          <w:szCs w:val="22"/>
        </w:rPr>
        <w:t xml:space="preserve"> </w:t>
      </w:r>
      <w:r w:rsidRPr="00445FA3">
        <w:rPr>
          <w:color w:val="000000"/>
          <w:sz w:val="22"/>
          <w:szCs w:val="22"/>
        </w:rPr>
        <w:t>que</w:t>
      </w:r>
      <w:r w:rsidRPr="00445FA3">
        <w:rPr>
          <w:color w:val="000000"/>
          <w:spacing w:val="8"/>
          <w:sz w:val="22"/>
          <w:szCs w:val="22"/>
        </w:rPr>
        <w:t xml:space="preserve"> </w:t>
      </w:r>
      <w:r w:rsidRPr="00445FA3">
        <w:rPr>
          <w:color w:val="000000"/>
          <w:sz w:val="22"/>
          <w:szCs w:val="22"/>
        </w:rPr>
        <w:t>l’Entrepreneur</w:t>
      </w:r>
    </w:p>
    <w:p w14:paraId="01C6B05E"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n’a</w:t>
      </w:r>
      <w:r w:rsidRPr="00445FA3">
        <w:rPr>
          <w:color w:val="000000"/>
          <w:spacing w:val="-4"/>
          <w:sz w:val="22"/>
          <w:szCs w:val="22"/>
        </w:rPr>
        <w:t xml:space="preserve"> </w:t>
      </w:r>
      <w:r w:rsidRPr="00445FA3">
        <w:rPr>
          <w:color w:val="000000"/>
          <w:sz w:val="22"/>
          <w:szCs w:val="22"/>
        </w:rPr>
        <w:t>pas</w:t>
      </w:r>
      <w:r w:rsidRPr="00445FA3">
        <w:rPr>
          <w:color w:val="000000"/>
          <w:spacing w:val="-4"/>
          <w:sz w:val="22"/>
          <w:szCs w:val="22"/>
        </w:rPr>
        <w:t xml:space="preserve"> </w:t>
      </w:r>
      <w:r w:rsidRPr="00445FA3">
        <w:rPr>
          <w:color w:val="000000"/>
          <w:sz w:val="22"/>
          <w:szCs w:val="22"/>
        </w:rPr>
        <w:t>satisfait</w:t>
      </w:r>
      <w:r w:rsidRPr="00445FA3">
        <w:rPr>
          <w:color w:val="000000"/>
          <w:spacing w:val="-4"/>
          <w:sz w:val="22"/>
          <w:szCs w:val="22"/>
        </w:rPr>
        <w:t xml:space="preserve"> </w:t>
      </w:r>
      <w:r w:rsidRPr="00445FA3">
        <w:rPr>
          <w:color w:val="000000"/>
          <w:sz w:val="22"/>
          <w:szCs w:val="22"/>
        </w:rPr>
        <w:t>à</w:t>
      </w:r>
      <w:r w:rsidRPr="00445FA3">
        <w:rPr>
          <w:color w:val="000000"/>
          <w:spacing w:val="-4"/>
          <w:sz w:val="22"/>
          <w:szCs w:val="22"/>
        </w:rPr>
        <w:t xml:space="preserve"> </w:t>
      </w:r>
      <w:r w:rsidRPr="00445FA3">
        <w:rPr>
          <w:color w:val="000000"/>
          <w:sz w:val="22"/>
          <w:szCs w:val="22"/>
        </w:rPr>
        <w:t>ses</w:t>
      </w:r>
      <w:r w:rsidRPr="00445FA3">
        <w:rPr>
          <w:color w:val="000000"/>
          <w:spacing w:val="-4"/>
          <w:sz w:val="22"/>
          <w:szCs w:val="22"/>
        </w:rPr>
        <w:t xml:space="preserve"> </w:t>
      </w:r>
      <w:r w:rsidRPr="00445FA3">
        <w:rPr>
          <w:color w:val="000000"/>
          <w:sz w:val="22"/>
          <w:szCs w:val="22"/>
        </w:rPr>
        <w:t>engagements</w:t>
      </w:r>
      <w:r w:rsidRPr="00445FA3">
        <w:rPr>
          <w:color w:val="000000"/>
          <w:spacing w:val="-4"/>
          <w:sz w:val="22"/>
          <w:szCs w:val="22"/>
        </w:rPr>
        <w:t xml:space="preserve"> </w:t>
      </w:r>
      <w:r w:rsidRPr="00445FA3">
        <w:rPr>
          <w:color w:val="000000"/>
          <w:sz w:val="22"/>
          <w:szCs w:val="22"/>
        </w:rPr>
        <w:t>contractuels</w:t>
      </w:r>
      <w:r w:rsidRPr="00445FA3">
        <w:rPr>
          <w:color w:val="000000"/>
          <w:spacing w:val="-4"/>
          <w:sz w:val="22"/>
          <w:szCs w:val="22"/>
        </w:rPr>
        <w:t xml:space="preserve"> </w:t>
      </w:r>
      <w:r w:rsidRPr="00445FA3">
        <w:rPr>
          <w:color w:val="000000"/>
          <w:sz w:val="22"/>
          <w:szCs w:val="22"/>
        </w:rPr>
        <w:t>au</w:t>
      </w:r>
      <w:r w:rsidRPr="00445FA3">
        <w:rPr>
          <w:color w:val="000000"/>
          <w:spacing w:val="-4"/>
          <w:sz w:val="22"/>
          <w:szCs w:val="22"/>
        </w:rPr>
        <w:t xml:space="preserve"> </w:t>
      </w:r>
      <w:r w:rsidRPr="00445FA3">
        <w:rPr>
          <w:color w:val="000000"/>
          <w:sz w:val="22"/>
          <w:szCs w:val="22"/>
        </w:rPr>
        <w:t>titre</w:t>
      </w:r>
      <w:r w:rsidRPr="00445FA3">
        <w:rPr>
          <w:color w:val="000000"/>
          <w:spacing w:val="-4"/>
          <w:sz w:val="22"/>
          <w:szCs w:val="22"/>
        </w:rPr>
        <w:t xml:space="preserve"> </w:t>
      </w:r>
      <w:r w:rsidRPr="00445FA3">
        <w:rPr>
          <w:color w:val="000000"/>
          <w:sz w:val="22"/>
          <w:szCs w:val="22"/>
        </w:rPr>
        <w:t>du</w:t>
      </w:r>
      <w:r w:rsidRPr="00445FA3">
        <w:rPr>
          <w:color w:val="000000"/>
          <w:spacing w:val="-4"/>
          <w:sz w:val="22"/>
          <w:szCs w:val="22"/>
        </w:rPr>
        <w:t xml:space="preserve"> </w:t>
      </w:r>
      <w:r w:rsidRPr="00445FA3">
        <w:rPr>
          <w:color w:val="000000"/>
          <w:sz w:val="22"/>
          <w:szCs w:val="22"/>
        </w:rPr>
        <w:t>marché,</w:t>
      </w:r>
      <w:r w:rsidRPr="00445FA3">
        <w:rPr>
          <w:color w:val="000000"/>
          <w:spacing w:val="-4"/>
          <w:sz w:val="22"/>
          <w:szCs w:val="22"/>
        </w:rPr>
        <w:t xml:space="preserve"> </w:t>
      </w:r>
      <w:r w:rsidRPr="00445FA3">
        <w:rPr>
          <w:color w:val="000000"/>
          <w:sz w:val="22"/>
          <w:szCs w:val="22"/>
        </w:rPr>
        <w:t>sans</w:t>
      </w:r>
      <w:r w:rsidRPr="00445FA3">
        <w:rPr>
          <w:color w:val="000000"/>
          <w:spacing w:val="-4"/>
          <w:sz w:val="22"/>
          <w:szCs w:val="22"/>
        </w:rPr>
        <w:t xml:space="preserve"> </w:t>
      </w:r>
      <w:r w:rsidRPr="00445FA3">
        <w:rPr>
          <w:color w:val="000000"/>
          <w:sz w:val="22"/>
          <w:szCs w:val="22"/>
        </w:rPr>
        <w:t>pouvoir</w:t>
      </w:r>
      <w:r w:rsidRPr="00445FA3">
        <w:rPr>
          <w:color w:val="000000"/>
          <w:spacing w:val="-4"/>
          <w:sz w:val="22"/>
          <w:szCs w:val="22"/>
        </w:rPr>
        <w:t xml:space="preserve"> </w:t>
      </w:r>
      <w:r w:rsidRPr="00445FA3">
        <w:rPr>
          <w:color w:val="000000"/>
          <w:sz w:val="22"/>
          <w:szCs w:val="22"/>
        </w:rPr>
        <w:t>différer</w:t>
      </w:r>
      <w:r w:rsidRPr="00445FA3">
        <w:rPr>
          <w:color w:val="000000"/>
          <w:spacing w:val="-4"/>
          <w:sz w:val="22"/>
          <w:szCs w:val="22"/>
        </w:rPr>
        <w:t xml:space="preserve"> </w:t>
      </w:r>
      <w:r w:rsidRPr="00445FA3">
        <w:rPr>
          <w:color w:val="000000"/>
          <w:sz w:val="22"/>
          <w:szCs w:val="22"/>
        </w:rPr>
        <w:t>le</w:t>
      </w:r>
      <w:r w:rsidRPr="00445FA3">
        <w:rPr>
          <w:color w:val="000000"/>
          <w:spacing w:val="-4"/>
          <w:sz w:val="22"/>
          <w:szCs w:val="22"/>
        </w:rPr>
        <w:t xml:space="preserve"> </w:t>
      </w:r>
      <w:r w:rsidRPr="00445FA3">
        <w:rPr>
          <w:color w:val="000000"/>
          <w:sz w:val="22"/>
          <w:szCs w:val="22"/>
        </w:rPr>
        <w:t>paiement</w:t>
      </w:r>
    </w:p>
    <w:p w14:paraId="3E68A52B" w14:textId="77777777" w:rsidR="00700FDC" w:rsidRPr="00445FA3" w:rsidRDefault="00700FDC" w:rsidP="00AC7B42">
      <w:pPr>
        <w:widowControl w:val="0"/>
        <w:autoSpaceDE w:val="0"/>
        <w:autoSpaceDN w:val="0"/>
        <w:adjustRightInd w:val="0"/>
        <w:spacing w:before="12" w:line="276" w:lineRule="auto"/>
        <w:ind w:left="107" w:right="-243"/>
        <w:jc w:val="both"/>
        <w:rPr>
          <w:color w:val="000000"/>
          <w:sz w:val="22"/>
          <w:szCs w:val="22"/>
        </w:rPr>
      </w:pPr>
      <w:r w:rsidRPr="00445FA3">
        <w:rPr>
          <w:color w:val="000000"/>
          <w:sz w:val="22"/>
          <w:szCs w:val="22"/>
        </w:rPr>
        <w:t>ni</w:t>
      </w:r>
      <w:r w:rsidRPr="00445FA3">
        <w:rPr>
          <w:color w:val="000000"/>
          <w:spacing w:val="18"/>
          <w:sz w:val="22"/>
          <w:szCs w:val="22"/>
        </w:rPr>
        <w:t xml:space="preserve"> </w:t>
      </w:r>
      <w:r w:rsidRPr="00445FA3">
        <w:rPr>
          <w:color w:val="000000"/>
          <w:sz w:val="22"/>
          <w:szCs w:val="22"/>
        </w:rPr>
        <w:t>soulever</w:t>
      </w:r>
      <w:r w:rsidRPr="00445FA3">
        <w:rPr>
          <w:color w:val="000000"/>
          <w:spacing w:val="18"/>
          <w:sz w:val="22"/>
          <w:szCs w:val="22"/>
        </w:rPr>
        <w:t xml:space="preserve"> </w:t>
      </w:r>
      <w:r w:rsidRPr="00445FA3">
        <w:rPr>
          <w:color w:val="000000"/>
          <w:sz w:val="22"/>
          <w:szCs w:val="22"/>
        </w:rPr>
        <w:t>de</w:t>
      </w:r>
      <w:r w:rsidRPr="00445FA3">
        <w:rPr>
          <w:color w:val="000000"/>
          <w:spacing w:val="18"/>
          <w:sz w:val="22"/>
          <w:szCs w:val="22"/>
        </w:rPr>
        <w:t xml:space="preserve"> </w:t>
      </w:r>
      <w:r w:rsidRPr="00445FA3">
        <w:rPr>
          <w:color w:val="000000"/>
          <w:sz w:val="22"/>
          <w:szCs w:val="22"/>
        </w:rPr>
        <w:t>contestation</w:t>
      </w:r>
      <w:r w:rsidRPr="00445FA3">
        <w:rPr>
          <w:color w:val="000000"/>
          <w:spacing w:val="18"/>
          <w:sz w:val="22"/>
          <w:szCs w:val="22"/>
        </w:rPr>
        <w:t xml:space="preserve"> </w:t>
      </w:r>
      <w:r w:rsidRPr="00445FA3">
        <w:rPr>
          <w:color w:val="000000"/>
          <w:sz w:val="22"/>
          <w:szCs w:val="22"/>
        </w:rPr>
        <w:t>pour</w:t>
      </w:r>
      <w:r w:rsidRPr="00445FA3">
        <w:rPr>
          <w:color w:val="000000"/>
          <w:spacing w:val="18"/>
          <w:sz w:val="22"/>
          <w:szCs w:val="22"/>
        </w:rPr>
        <w:t xml:space="preserve"> </w:t>
      </w:r>
      <w:r w:rsidRPr="00445FA3">
        <w:rPr>
          <w:color w:val="000000"/>
          <w:sz w:val="22"/>
          <w:szCs w:val="22"/>
        </w:rPr>
        <w:t>quelque</w:t>
      </w:r>
      <w:r w:rsidRPr="00445FA3">
        <w:rPr>
          <w:color w:val="000000"/>
          <w:spacing w:val="18"/>
          <w:sz w:val="22"/>
          <w:szCs w:val="22"/>
        </w:rPr>
        <w:t xml:space="preserve"> </w:t>
      </w:r>
      <w:r w:rsidRPr="00445FA3">
        <w:rPr>
          <w:color w:val="000000"/>
          <w:sz w:val="22"/>
          <w:szCs w:val="22"/>
        </w:rPr>
        <w:t>motif</w:t>
      </w:r>
      <w:r w:rsidRPr="00445FA3">
        <w:rPr>
          <w:color w:val="000000"/>
          <w:spacing w:val="18"/>
          <w:sz w:val="22"/>
          <w:szCs w:val="22"/>
        </w:rPr>
        <w:t xml:space="preserve"> </w:t>
      </w:r>
      <w:r w:rsidRPr="00445FA3">
        <w:rPr>
          <w:color w:val="000000"/>
          <w:sz w:val="22"/>
          <w:szCs w:val="22"/>
        </w:rPr>
        <w:t>que</w:t>
      </w:r>
      <w:r w:rsidRPr="00445FA3">
        <w:rPr>
          <w:color w:val="000000"/>
          <w:spacing w:val="18"/>
          <w:sz w:val="22"/>
          <w:szCs w:val="22"/>
        </w:rPr>
        <w:t xml:space="preserve"> </w:t>
      </w:r>
      <w:r w:rsidRPr="00445FA3">
        <w:rPr>
          <w:color w:val="000000"/>
          <w:sz w:val="22"/>
          <w:szCs w:val="22"/>
        </w:rPr>
        <w:t>ce</w:t>
      </w:r>
      <w:r w:rsidRPr="00445FA3">
        <w:rPr>
          <w:color w:val="000000"/>
          <w:spacing w:val="18"/>
          <w:sz w:val="22"/>
          <w:szCs w:val="22"/>
        </w:rPr>
        <w:t xml:space="preserve"> </w:t>
      </w:r>
      <w:r w:rsidRPr="00445FA3">
        <w:rPr>
          <w:color w:val="000000"/>
          <w:sz w:val="22"/>
          <w:szCs w:val="22"/>
        </w:rPr>
        <w:t>soit,</w:t>
      </w:r>
      <w:r w:rsidRPr="00445FA3">
        <w:rPr>
          <w:color w:val="000000"/>
          <w:spacing w:val="18"/>
          <w:sz w:val="22"/>
          <w:szCs w:val="22"/>
        </w:rPr>
        <w:t xml:space="preserve"> </w:t>
      </w:r>
      <w:r w:rsidRPr="00445FA3">
        <w:rPr>
          <w:color w:val="000000"/>
          <w:sz w:val="22"/>
          <w:szCs w:val="22"/>
        </w:rPr>
        <w:t>toute</w:t>
      </w:r>
      <w:r w:rsidRPr="00445FA3">
        <w:rPr>
          <w:color w:val="000000"/>
          <w:spacing w:val="18"/>
          <w:sz w:val="22"/>
          <w:szCs w:val="22"/>
        </w:rPr>
        <w:t xml:space="preserve"> </w:t>
      </w:r>
      <w:r w:rsidRPr="00445FA3">
        <w:rPr>
          <w:color w:val="000000"/>
          <w:sz w:val="22"/>
          <w:szCs w:val="22"/>
        </w:rPr>
        <w:t>somme</w:t>
      </w:r>
      <w:r w:rsidRPr="00445FA3">
        <w:rPr>
          <w:color w:val="000000"/>
          <w:spacing w:val="18"/>
          <w:sz w:val="22"/>
          <w:szCs w:val="22"/>
        </w:rPr>
        <w:t xml:space="preserve"> </w:t>
      </w:r>
      <w:r w:rsidRPr="00445FA3">
        <w:rPr>
          <w:color w:val="000000"/>
          <w:sz w:val="22"/>
          <w:szCs w:val="22"/>
        </w:rPr>
        <w:t>jusqu’à</w:t>
      </w:r>
      <w:r w:rsidRPr="00445FA3">
        <w:rPr>
          <w:color w:val="000000"/>
          <w:spacing w:val="18"/>
          <w:sz w:val="22"/>
          <w:szCs w:val="22"/>
        </w:rPr>
        <w:t xml:space="preserve"> </w:t>
      </w:r>
      <w:r w:rsidRPr="00445FA3">
        <w:rPr>
          <w:color w:val="000000"/>
          <w:sz w:val="22"/>
          <w:szCs w:val="22"/>
        </w:rPr>
        <w:t>concurrence</w:t>
      </w:r>
      <w:r w:rsidRPr="00445FA3">
        <w:rPr>
          <w:color w:val="000000"/>
          <w:spacing w:val="18"/>
          <w:sz w:val="22"/>
          <w:szCs w:val="22"/>
        </w:rPr>
        <w:t xml:space="preserve"> </w:t>
      </w:r>
      <w:r w:rsidRPr="00445FA3">
        <w:rPr>
          <w:color w:val="000000"/>
          <w:sz w:val="22"/>
          <w:szCs w:val="22"/>
        </w:rPr>
        <w:t>de</w:t>
      </w:r>
      <w:r w:rsidRPr="00445FA3">
        <w:rPr>
          <w:color w:val="000000"/>
          <w:spacing w:val="18"/>
          <w:sz w:val="22"/>
          <w:szCs w:val="22"/>
        </w:rPr>
        <w:t xml:space="preserve"> </w:t>
      </w:r>
      <w:r w:rsidRPr="00445FA3">
        <w:rPr>
          <w:color w:val="000000"/>
          <w:sz w:val="22"/>
          <w:szCs w:val="22"/>
        </w:rPr>
        <w:t>la somme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i/>
          <w:iCs/>
          <w:color w:val="000000"/>
          <w:sz w:val="22"/>
          <w:szCs w:val="22"/>
        </w:rPr>
        <w:t>…………….........................................................................................................................</w:t>
      </w:r>
      <w:r w:rsidRPr="00445FA3">
        <w:rPr>
          <w:i/>
          <w:iCs/>
          <w:color w:val="000000"/>
          <w:spacing w:val="-2"/>
          <w:sz w:val="22"/>
          <w:szCs w:val="22"/>
        </w:rPr>
        <w:t>.</w:t>
      </w:r>
      <w:r w:rsidRPr="00445FA3">
        <w:rPr>
          <w:i/>
          <w:iCs/>
          <w:color w:val="000000"/>
          <w:sz w:val="22"/>
          <w:szCs w:val="22"/>
        </w:rPr>
        <w:t>..................................................……….. [en</w:t>
      </w:r>
      <w:r w:rsidRPr="00445FA3">
        <w:rPr>
          <w:i/>
          <w:iCs/>
          <w:color w:val="000000"/>
          <w:spacing w:val="6"/>
          <w:sz w:val="22"/>
          <w:szCs w:val="22"/>
        </w:rPr>
        <w:t xml:space="preserve"> </w:t>
      </w:r>
      <w:r w:rsidRPr="00445FA3">
        <w:rPr>
          <w:i/>
          <w:iCs/>
          <w:color w:val="000000"/>
          <w:sz w:val="22"/>
          <w:szCs w:val="22"/>
        </w:rPr>
        <w:t>chiffres</w:t>
      </w:r>
      <w:r w:rsidRPr="00445FA3">
        <w:rPr>
          <w:i/>
          <w:iCs/>
          <w:color w:val="000000"/>
          <w:spacing w:val="6"/>
          <w:sz w:val="22"/>
          <w:szCs w:val="22"/>
        </w:rPr>
        <w:t xml:space="preserve"> </w:t>
      </w:r>
      <w:r w:rsidRPr="00445FA3">
        <w:rPr>
          <w:i/>
          <w:iCs/>
          <w:color w:val="000000"/>
          <w:sz w:val="22"/>
          <w:szCs w:val="22"/>
        </w:rPr>
        <w:t>et</w:t>
      </w:r>
      <w:r w:rsidRPr="00445FA3">
        <w:rPr>
          <w:i/>
          <w:iCs/>
          <w:color w:val="000000"/>
          <w:spacing w:val="6"/>
          <w:sz w:val="22"/>
          <w:szCs w:val="22"/>
        </w:rPr>
        <w:t xml:space="preserve"> </w:t>
      </w:r>
      <w:r w:rsidRPr="00445FA3">
        <w:rPr>
          <w:i/>
          <w:iCs/>
          <w:color w:val="000000"/>
          <w:sz w:val="22"/>
          <w:szCs w:val="22"/>
        </w:rPr>
        <w:t>en</w:t>
      </w:r>
      <w:r w:rsidRPr="00445FA3">
        <w:rPr>
          <w:i/>
          <w:iCs/>
          <w:color w:val="000000"/>
          <w:spacing w:val="6"/>
          <w:sz w:val="22"/>
          <w:szCs w:val="22"/>
        </w:rPr>
        <w:t xml:space="preserve"> </w:t>
      </w:r>
      <w:r w:rsidRPr="00445FA3">
        <w:rPr>
          <w:i/>
          <w:iCs/>
          <w:color w:val="000000"/>
          <w:sz w:val="22"/>
          <w:szCs w:val="22"/>
        </w:rPr>
        <w:t>lettres]</w:t>
      </w:r>
      <w:r w:rsidRPr="00445FA3">
        <w:rPr>
          <w:color w:val="000000"/>
          <w:sz w:val="22"/>
          <w:szCs w:val="22"/>
        </w:rPr>
        <w:t>.</w:t>
      </w:r>
    </w:p>
    <w:p w14:paraId="4F95441B" w14:textId="77777777" w:rsidR="00700FDC" w:rsidRPr="00445FA3" w:rsidRDefault="00700FDC" w:rsidP="00AC7B42">
      <w:pPr>
        <w:widowControl w:val="0"/>
        <w:autoSpaceDE w:val="0"/>
        <w:autoSpaceDN w:val="0"/>
        <w:adjustRightInd w:val="0"/>
        <w:spacing w:line="276" w:lineRule="auto"/>
        <w:ind w:left="107" w:right="83"/>
        <w:jc w:val="both"/>
        <w:rPr>
          <w:color w:val="000000"/>
          <w:sz w:val="22"/>
          <w:szCs w:val="22"/>
        </w:rPr>
      </w:pPr>
      <w:r w:rsidRPr="00445FA3">
        <w:rPr>
          <w:color w:val="000000"/>
          <w:sz w:val="22"/>
          <w:szCs w:val="22"/>
        </w:rPr>
        <w:t>Nous</w:t>
      </w:r>
      <w:r w:rsidRPr="00445FA3">
        <w:rPr>
          <w:color w:val="000000"/>
          <w:spacing w:val="16"/>
          <w:sz w:val="22"/>
          <w:szCs w:val="22"/>
        </w:rPr>
        <w:t xml:space="preserve"> </w:t>
      </w:r>
      <w:r w:rsidRPr="00445FA3">
        <w:rPr>
          <w:color w:val="000000"/>
          <w:sz w:val="22"/>
          <w:szCs w:val="22"/>
        </w:rPr>
        <w:t>convenons</w:t>
      </w:r>
      <w:r w:rsidRPr="00445FA3">
        <w:rPr>
          <w:color w:val="000000"/>
          <w:spacing w:val="16"/>
          <w:sz w:val="22"/>
          <w:szCs w:val="22"/>
        </w:rPr>
        <w:t xml:space="preserve"> </w:t>
      </w:r>
      <w:r w:rsidRPr="00445FA3">
        <w:rPr>
          <w:color w:val="000000"/>
          <w:sz w:val="22"/>
          <w:szCs w:val="22"/>
        </w:rPr>
        <w:t>qu’aucun</w:t>
      </w:r>
      <w:r w:rsidRPr="00445FA3">
        <w:rPr>
          <w:color w:val="000000"/>
          <w:spacing w:val="16"/>
          <w:sz w:val="22"/>
          <w:szCs w:val="22"/>
        </w:rPr>
        <w:t xml:space="preserve"> </w:t>
      </w:r>
      <w:r w:rsidRPr="00445FA3">
        <w:rPr>
          <w:color w:val="000000"/>
          <w:sz w:val="22"/>
          <w:szCs w:val="22"/>
        </w:rPr>
        <w:t>changement</w:t>
      </w:r>
      <w:r w:rsidRPr="00445FA3">
        <w:rPr>
          <w:color w:val="000000"/>
          <w:spacing w:val="16"/>
          <w:sz w:val="22"/>
          <w:szCs w:val="22"/>
        </w:rPr>
        <w:t xml:space="preserve"> </w:t>
      </w:r>
      <w:r w:rsidRPr="00445FA3">
        <w:rPr>
          <w:color w:val="000000"/>
          <w:sz w:val="22"/>
          <w:szCs w:val="22"/>
        </w:rPr>
        <w:t>ou</w:t>
      </w:r>
      <w:r w:rsidRPr="00445FA3">
        <w:rPr>
          <w:color w:val="000000"/>
          <w:spacing w:val="16"/>
          <w:sz w:val="22"/>
          <w:szCs w:val="22"/>
        </w:rPr>
        <w:t xml:space="preserve"> </w:t>
      </w:r>
      <w:r w:rsidRPr="00445FA3">
        <w:rPr>
          <w:color w:val="000000"/>
          <w:sz w:val="22"/>
          <w:szCs w:val="22"/>
        </w:rPr>
        <w:t>additif</w:t>
      </w:r>
      <w:r w:rsidRPr="00445FA3">
        <w:rPr>
          <w:color w:val="000000"/>
          <w:spacing w:val="16"/>
          <w:sz w:val="22"/>
          <w:szCs w:val="22"/>
        </w:rPr>
        <w:t xml:space="preserve"> </w:t>
      </w:r>
      <w:r w:rsidRPr="00445FA3">
        <w:rPr>
          <w:color w:val="000000"/>
          <w:sz w:val="22"/>
          <w:szCs w:val="22"/>
        </w:rPr>
        <w:t>ou</w:t>
      </w:r>
      <w:r w:rsidRPr="00445FA3">
        <w:rPr>
          <w:color w:val="000000"/>
          <w:spacing w:val="16"/>
          <w:sz w:val="22"/>
          <w:szCs w:val="22"/>
        </w:rPr>
        <w:t xml:space="preserve"> </w:t>
      </w:r>
      <w:r w:rsidRPr="00445FA3">
        <w:rPr>
          <w:color w:val="000000"/>
          <w:sz w:val="22"/>
          <w:szCs w:val="22"/>
        </w:rPr>
        <w:t>aucune</w:t>
      </w:r>
      <w:r w:rsidRPr="00445FA3">
        <w:rPr>
          <w:color w:val="000000"/>
          <w:spacing w:val="16"/>
          <w:sz w:val="22"/>
          <w:szCs w:val="22"/>
        </w:rPr>
        <w:t xml:space="preserve"> </w:t>
      </w:r>
      <w:r w:rsidRPr="00445FA3">
        <w:rPr>
          <w:color w:val="000000"/>
          <w:sz w:val="22"/>
          <w:szCs w:val="22"/>
        </w:rPr>
        <w:t>autre</w:t>
      </w:r>
      <w:r w:rsidRPr="00445FA3">
        <w:rPr>
          <w:color w:val="000000"/>
          <w:spacing w:val="16"/>
          <w:sz w:val="22"/>
          <w:szCs w:val="22"/>
        </w:rPr>
        <w:t xml:space="preserve"> </w:t>
      </w:r>
      <w:r w:rsidRPr="00445FA3">
        <w:rPr>
          <w:color w:val="000000"/>
          <w:sz w:val="22"/>
          <w:szCs w:val="22"/>
        </w:rPr>
        <w:t>modification</w:t>
      </w:r>
      <w:r w:rsidRPr="00445FA3">
        <w:rPr>
          <w:color w:val="000000"/>
          <w:spacing w:val="16"/>
          <w:sz w:val="22"/>
          <w:szCs w:val="22"/>
        </w:rPr>
        <w:t xml:space="preserve"> </w:t>
      </w:r>
      <w:r w:rsidRPr="00445FA3">
        <w:rPr>
          <w:color w:val="000000"/>
          <w:sz w:val="22"/>
          <w:szCs w:val="22"/>
        </w:rPr>
        <w:t>au</w:t>
      </w:r>
      <w:r w:rsidRPr="00445FA3">
        <w:rPr>
          <w:color w:val="000000"/>
          <w:spacing w:val="16"/>
          <w:sz w:val="22"/>
          <w:szCs w:val="22"/>
        </w:rPr>
        <w:t xml:space="preserve"> </w:t>
      </w:r>
      <w:r w:rsidRPr="00445FA3">
        <w:rPr>
          <w:color w:val="000000"/>
          <w:sz w:val="22"/>
          <w:szCs w:val="22"/>
        </w:rPr>
        <w:t>marché</w:t>
      </w:r>
      <w:r w:rsidRPr="00445FA3">
        <w:rPr>
          <w:color w:val="000000"/>
          <w:spacing w:val="16"/>
          <w:sz w:val="22"/>
          <w:szCs w:val="22"/>
        </w:rPr>
        <w:t xml:space="preserve"> </w:t>
      </w:r>
      <w:r w:rsidRPr="00445FA3">
        <w:rPr>
          <w:color w:val="000000"/>
          <w:sz w:val="22"/>
          <w:szCs w:val="22"/>
        </w:rPr>
        <w:t>ne</w:t>
      </w:r>
      <w:r w:rsidRPr="00445FA3">
        <w:rPr>
          <w:color w:val="000000"/>
          <w:spacing w:val="16"/>
          <w:sz w:val="22"/>
          <w:szCs w:val="22"/>
        </w:rPr>
        <w:t xml:space="preserve"> </w:t>
      </w:r>
      <w:r w:rsidRPr="00445FA3">
        <w:rPr>
          <w:color w:val="000000"/>
          <w:sz w:val="22"/>
          <w:szCs w:val="22"/>
        </w:rPr>
        <w:t>nous libérera</w:t>
      </w:r>
      <w:r w:rsidRPr="00445FA3">
        <w:rPr>
          <w:color w:val="000000"/>
          <w:spacing w:val="21"/>
          <w:sz w:val="22"/>
          <w:szCs w:val="22"/>
        </w:rPr>
        <w:t xml:space="preserve"> </w:t>
      </w:r>
      <w:r w:rsidRPr="00445FA3">
        <w:rPr>
          <w:color w:val="000000"/>
          <w:sz w:val="22"/>
          <w:szCs w:val="22"/>
        </w:rPr>
        <w:t>d’une</w:t>
      </w:r>
      <w:r w:rsidRPr="00445FA3">
        <w:rPr>
          <w:color w:val="000000"/>
          <w:spacing w:val="21"/>
          <w:sz w:val="22"/>
          <w:szCs w:val="22"/>
        </w:rPr>
        <w:t xml:space="preserve"> </w:t>
      </w:r>
      <w:r w:rsidRPr="00445FA3">
        <w:rPr>
          <w:color w:val="000000"/>
          <w:sz w:val="22"/>
          <w:szCs w:val="22"/>
        </w:rPr>
        <w:t>obligation</w:t>
      </w:r>
      <w:r w:rsidRPr="00445FA3">
        <w:rPr>
          <w:color w:val="000000"/>
          <w:spacing w:val="21"/>
          <w:sz w:val="22"/>
          <w:szCs w:val="22"/>
        </w:rPr>
        <w:t xml:space="preserve"> </w:t>
      </w:r>
      <w:r w:rsidRPr="00445FA3">
        <w:rPr>
          <w:color w:val="000000"/>
          <w:sz w:val="22"/>
          <w:szCs w:val="22"/>
        </w:rPr>
        <w:t>quelconque</w:t>
      </w:r>
      <w:r w:rsidRPr="00445FA3">
        <w:rPr>
          <w:color w:val="000000"/>
          <w:spacing w:val="21"/>
          <w:sz w:val="22"/>
          <w:szCs w:val="22"/>
        </w:rPr>
        <w:t xml:space="preserve"> </w:t>
      </w:r>
      <w:r w:rsidRPr="00445FA3">
        <w:rPr>
          <w:color w:val="000000"/>
          <w:sz w:val="22"/>
          <w:szCs w:val="22"/>
        </w:rPr>
        <w:t>nous</w:t>
      </w:r>
      <w:r w:rsidRPr="00445FA3">
        <w:rPr>
          <w:color w:val="000000"/>
          <w:spacing w:val="21"/>
          <w:sz w:val="22"/>
          <w:szCs w:val="22"/>
        </w:rPr>
        <w:t xml:space="preserve"> </w:t>
      </w:r>
      <w:r w:rsidRPr="00445FA3">
        <w:rPr>
          <w:color w:val="000000"/>
          <w:sz w:val="22"/>
          <w:szCs w:val="22"/>
        </w:rPr>
        <w:t>incombant</w:t>
      </w:r>
      <w:r w:rsidRPr="00445FA3">
        <w:rPr>
          <w:color w:val="000000"/>
          <w:spacing w:val="21"/>
          <w:sz w:val="22"/>
          <w:szCs w:val="22"/>
        </w:rPr>
        <w:t xml:space="preserve"> </w:t>
      </w:r>
      <w:r w:rsidRPr="00445FA3">
        <w:rPr>
          <w:color w:val="000000"/>
          <w:sz w:val="22"/>
          <w:szCs w:val="22"/>
        </w:rPr>
        <w:t>en</w:t>
      </w:r>
      <w:r w:rsidRPr="00445FA3">
        <w:rPr>
          <w:color w:val="000000"/>
          <w:spacing w:val="21"/>
          <w:sz w:val="22"/>
          <w:szCs w:val="22"/>
        </w:rPr>
        <w:t xml:space="preserve"> </w:t>
      </w:r>
      <w:r w:rsidRPr="00445FA3">
        <w:rPr>
          <w:color w:val="000000"/>
          <w:sz w:val="22"/>
          <w:szCs w:val="22"/>
        </w:rPr>
        <w:t>vertu</w:t>
      </w:r>
      <w:r w:rsidRPr="00445FA3">
        <w:rPr>
          <w:color w:val="000000"/>
          <w:spacing w:val="21"/>
          <w:sz w:val="22"/>
          <w:szCs w:val="22"/>
        </w:rPr>
        <w:t xml:space="preserve"> </w:t>
      </w:r>
      <w:r w:rsidRPr="00445FA3">
        <w:rPr>
          <w:color w:val="000000"/>
          <w:sz w:val="22"/>
          <w:szCs w:val="22"/>
        </w:rPr>
        <w:t>du</w:t>
      </w:r>
      <w:r w:rsidRPr="00445FA3">
        <w:rPr>
          <w:color w:val="000000"/>
          <w:spacing w:val="21"/>
          <w:sz w:val="22"/>
          <w:szCs w:val="22"/>
        </w:rPr>
        <w:t xml:space="preserve"> </w:t>
      </w:r>
      <w:r w:rsidRPr="00445FA3">
        <w:rPr>
          <w:color w:val="000000"/>
          <w:sz w:val="22"/>
          <w:szCs w:val="22"/>
        </w:rPr>
        <w:t>présent</w:t>
      </w:r>
      <w:r w:rsidRPr="00445FA3">
        <w:rPr>
          <w:color w:val="000000"/>
          <w:spacing w:val="21"/>
          <w:sz w:val="22"/>
          <w:szCs w:val="22"/>
        </w:rPr>
        <w:t xml:space="preserve"> </w:t>
      </w:r>
      <w:r w:rsidRPr="00445FA3">
        <w:rPr>
          <w:color w:val="000000"/>
          <w:sz w:val="22"/>
          <w:szCs w:val="22"/>
        </w:rPr>
        <w:t>cautionnement</w:t>
      </w:r>
      <w:r w:rsidRPr="00445FA3">
        <w:rPr>
          <w:color w:val="000000"/>
          <w:spacing w:val="21"/>
          <w:sz w:val="22"/>
          <w:szCs w:val="22"/>
        </w:rPr>
        <w:t xml:space="preserve"> </w:t>
      </w:r>
      <w:r w:rsidRPr="00445FA3">
        <w:rPr>
          <w:color w:val="000000"/>
          <w:sz w:val="22"/>
          <w:szCs w:val="22"/>
        </w:rPr>
        <w:t>définitif</w:t>
      </w:r>
      <w:r w:rsidRPr="00445FA3">
        <w:rPr>
          <w:color w:val="000000"/>
          <w:spacing w:val="21"/>
          <w:sz w:val="22"/>
          <w:szCs w:val="22"/>
        </w:rPr>
        <w:t xml:space="preserve"> </w:t>
      </w:r>
      <w:r w:rsidRPr="00445FA3">
        <w:rPr>
          <w:color w:val="000000"/>
          <w:sz w:val="22"/>
          <w:szCs w:val="22"/>
        </w:rPr>
        <w:t>et nous</w:t>
      </w:r>
      <w:r w:rsidRPr="00445FA3">
        <w:rPr>
          <w:color w:val="000000"/>
          <w:spacing w:val="7"/>
          <w:sz w:val="22"/>
          <w:szCs w:val="22"/>
        </w:rPr>
        <w:t xml:space="preserve"> </w:t>
      </w:r>
      <w:r w:rsidRPr="00445FA3">
        <w:rPr>
          <w:color w:val="000000"/>
          <w:sz w:val="22"/>
          <w:szCs w:val="22"/>
        </w:rPr>
        <w:t>dérogeons</w:t>
      </w:r>
      <w:r w:rsidRPr="00445FA3">
        <w:rPr>
          <w:color w:val="000000"/>
          <w:spacing w:val="7"/>
          <w:sz w:val="22"/>
          <w:szCs w:val="22"/>
        </w:rPr>
        <w:t xml:space="preserve"> </w:t>
      </w:r>
      <w:r w:rsidRPr="00445FA3">
        <w:rPr>
          <w:color w:val="000000"/>
          <w:sz w:val="22"/>
          <w:szCs w:val="22"/>
        </w:rPr>
        <w:t>par</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présente</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notification</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toute</w:t>
      </w:r>
      <w:r w:rsidRPr="00445FA3">
        <w:rPr>
          <w:color w:val="000000"/>
          <w:spacing w:val="7"/>
          <w:sz w:val="22"/>
          <w:szCs w:val="22"/>
        </w:rPr>
        <w:t xml:space="preserve"> </w:t>
      </w:r>
      <w:r w:rsidRPr="00445FA3">
        <w:rPr>
          <w:color w:val="000000"/>
          <w:sz w:val="22"/>
          <w:szCs w:val="22"/>
        </w:rPr>
        <w:t>modification,</w:t>
      </w:r>
      <w:r w:rsidRPr="00445FA3">
        <w:rPr>
          <w:color w:val="000000"/>
          <w:spacing w:val="7"/>
          <w:sz w:val="22"/>
          <w:szCs w:val="22"/>
        </w:rPr>
        <w:t xml:space="preserve"> </w:t>
      </w:r>
      <w:r w:rsidRPr="00445FA3">
        <w:rPr>
          <w:color w:val="000000"/>
          <w:sz w:val="22"/>
          <w:szCs w:val="22"/>
        </w:rPr>
        <w:t>additif</w:t>
      </w:r>
      <w:r w:rsidRPr="00445FA3">
        <w:rPr>
          <w:color w:val="000000"/>
          <w:spacing w:val="7"/>
          <w:sz w:val="22"/>
          <w:szCs w:val="22"/>
        </w:rPr>
        <w:t xml:space="preserve"> </w:t>
      </w:r>
      <w:r w:rsidRPr="00445FA3">
        <w:rPr>
          <w:color w:val="000000"/>
          <w:sz w:val="22"/>
          <w:szCs w:val="22"/>
        </w:rPr>
        <w:t>ou</w:t>
      </w:r>
      <w:r w:rsidRPr="00445FA3">
        <w:rPr>
          <w:color w:val="000000"/>
          <w:spacing w:val="7"/>
          <w:sz w:val="22"/>
          <w:szCs w:val="22"/>
        </w:rPr>
        <w:t xml:space="preserve"> </w:t>
      </w:r>
      <w:r w:rsidRPr="00445FA3">
        <w:rPr>
          <w:color w:val="000000"/>
          <w:sz w:val="22"/>
          <w:szCs w:val="22"/>
        </w:rPr>
        <w:t>changement.</w:t>
      </w:r>
    </w:p>
    <w:p w14:paraId="2C62965A" w14:textId="0D533A55" w:rsidR="00700FDC" w:rsidRPr="00445FA3" w:rsidRDefault="00700FDC" w:rsidP="00AC7B42">
      <w:pPr>
        <w:widowControl w:val="0"/>
        <w:autoSpaceDE w:val="0"/>
        <w:autoSpaceDN w:val="0"/>
        <w:adjustRightInd w:val="0"/>
        <w:spacing w:line="276" w:lineRule="auto"/>
        <w:ind w:left="107" w:right="83"/>
        <w:jc w:val="both"/>
        <w:rPr>
          <w:color w:val="000000"/>
          <w:sz w:val="22"/>
          <w:szCs w:val="22"/>
        </w:rPr>
      </w:pPr>
      <w:r w:rsidRPr="00445FA3">
        <w:rPr>
          <w:color w:val="000000"/>
          <w:sz w:val="22"/>
          <w:szCs w:val="22"/>
        </w:rPr>
        <w:t>Le présent cautionnement définitif entre en vigueur dès sa signature et dès notification à l’Entrepreneur,</w:t>
      </w:r>
      <w:r w:rsidRPr="00445FA3">
        <w:rPr>
          <w:color w:val="000000"/>
          <w:spacing w:val="6"/>
          <w:sz w:val="22"/>
          <w:szCs w:val="22"/>
        </w:rPr>
        <w:t xml:space="preserve"> </w:t>
      </w:r>
      <w:r w:rsidRPr="00445FA3">
        <w:rPr>
          <w:color w:val="000000"/>
          <w:sz w:val="22"/>
          <w:szCs w:val="22"/>
        </w:rPr>
        <w:t>par</w:t>
      </w:r>
      <w:r w:rsidRPr="00445FA3">
        <w:rPr>
          <w:color w:val="000000"/>
          <w:spacing w:val="6"/>
          <w:sz w:val="22"/>
          <w:szCs w:val="22"/>
        </w:rPr>
        <w:t xml:space="preserve"> </w:t>
      </w:r>
      <w:r w:rsidRPr="00445FA3">
        <w:rPr>
          <w:color w:val="000000"/>
          <w:sz w:val="22"/>
          <w:szCs w:val="22"/>
        </w:rPr>
        <w:t>le</w:t>
      </w:r>
      <w:r w:rsidRPr="00445FA3">
        <w:rPr>
          <w:color w:val="000000"/>
          <w:spacing w:val="6"/>
          <w:sz w:val="22"/>
          <w:szCs w:val="22"/>
        </w:rPr>
        <w:t xml:space="preserve"> </w:t>
      </w:r>
      <w:r w:rsidRPr="00445FA3">
        <w:rPr>
          <w:color w:val="000000"/>
          <w:sz w:val="22"/>
          <w:szCs w:val="22"/>
        </w:rPr>
        <w:t>Maître</w:t>
      </w:r>
      <w:r w:rsidRPr="00445FA3">
        <w:rPr>
          <w:color w:val="000000"/>
          <w:spacing w:val="6"/>
          <w:sz w:val="22"/>
          <w:szCs w:val="22"/>
        </w:rPr>
        <w:t xml:space="preserve"> </w:t>
      </w:r>
      <w:r w:rsidRPr="00445FA3">
        <w:rPr>
          <w:color w:val="000000"/>
          <w:sz w:val="22"/>
          <w:szCs w:val="22"/>
        </w:rPr>
        <w:t>d’Ouvrage,</w:t>
      </w:r>
      <w:r w:rsidRPr="00445FA3">
        <w:rPr>
          <w:color w:val="000000"/>
          <w:spacing w:val="6"/>
          <w:sz w:val="22"/>
          <w:szCs w:val="22"/>
        </w:rPr>
        <w:t xml:space="preserve"> </w:t>
      </w:r>
      <w:r w:rsidRPr="00445FA3">
        <w:rPr>
          <w:color w:val="000000"/>
          <w:sz w:val="22"/>
          <w:szCs w:val="22"/>
        </w:rPr>
        <w:t>de</w:t>
      </w:r>
      <w:r w:rsidRPr="00445FA3">
        <w:rPr>
          <w:color w:val="000000"/>
          <w:spacing w:val="6"/>
          <w:sz w:val="22"/>
          <w:szCs w:val="22"/>
        </w:rPr>
        <w:t xml:space="preserve"> </w:t>
      </w:r>
      <w:r w:rsidRPr="00445FA3">
        <w:rPr>
          <w:color w:val="000000"/>
          <w:sz w:val="22"/>
          <w:szCs w:val="22"/>
        </w:rPr>
        <w:t>l’approbation</w:t>
      </w:r>
      <w:r w:rsidRPr="00445FA3">
        <w:rPr>
          <w:color w:val="000000"/>
          <w:spacing w:val="6"/>
          <w:sz w:val="22"/>
          <w:szCs w:val="22"/>
        </w:rPr>
        <w:t xml:space="preserve"> </w:t>
      </w:r>
      <w:r w:rsidRPr="00445FA3">
        <w:rPr>
          <w:color w:val="000000"/>
          <w:sz w:val="22"/>
          <w:szCs w:val="22"/>
        </w:rPr>
        <w:t>du</w:t>
      </w:r>
      <w:r w:rsidRPr="00445FA3">
        <w:rPr>
          <w:color w:val="000000"/>
          <w:spacing w:val="6"/>
          <w:sz w:val="22"/>
          <w:szCs w:val="22"/>
        </w:rPr>
        <w:t xml:space="preserve"> </w:t>
      </w:r>
      <w:r w:rsidRPr="00445FA3">
        <w:rPr>
          <w:color w:val="000000"/>
          <w:sz w:val="22"/>
          <w:szCs w:val="22"/>
        </w:rPr>
        <w:t>marché.</w:t>
      </w:r>
      <w:r w:rsidRPr="00445FA3">
        <w:rPr>
          <w:color w:val="000000"/>
          <w:spacing w:val="6"/>
          <w:sz w:val="22"/>
          <w:szCs w:val="22"/>
        </w:rPr>
        <w:t xml:space="preserve"> </w:t>
      </w:r>
      <w:r w:rsidRPr="00445FA3">
        <w:rPr>
          <w:color w:val="000000"/>
          <w:sz w:val="22"/>
          <w:szCs w:val="22"/>
        </w:rPr>
        <w:t>Elle</w:t>
      </w:r>
      <w:r w:rsidRPr="00445FA3">
        <w:rPr>
          <w:color w:val="000000"/>
          <w:spacing w:val="6"/>
          <w:sz w:val="22"/>
          <w:szCs w:val="22"/>
        </w:rPr>
        <w:t xml:space="preserve"> </w:t>
      </w:r>
      <w:r w:rsidRPr="00445FA3">
        <w:rPr>
          <w:color w:val="000000"/>
          <w:sz w:val="22"/>
          <w:szCs w:val="22"/>
        </w:rPr>
        <w:t>sera</w:t>
      </w:r>
      <w:r w:rsidRPr="00445FA3">
        <w:rPr>
          <w:color w:val="000000"/>
          <w:spacing w:val="6"/>
          <w:sz w:val="22"/>
          <w:szCs w:val="22"/>
        </w:rPr>
        <w:t xml:space="preserve"> </w:t>
      </w:r>
      <w:r w:rsidRPr="00445FA3">
        <w:rPr>
          <w:color w:val="000000"/>
          <w:sz w:val="22"/>
          <w:szCs w:val="22"/>
        </w:rPr>
        <w:t>libérée</w:t>
      </w:r>
      <w:r w:rsidRPr="00445FA3">
        <w:rPr>
          <w:color w:val="000000"/>
          <w:spacing w:val="6"/>
          <w:sz w:val="22"/>
          <w:szCs w:val="22"/>
        </w:rPr>
        <w:t xml:space="preserve"> </w:t>
      </w:r>
      <w:r w:rsidRPr="00445FA3">
        <w:rPr>
          <w:color w:val="000000"/>
          <w:sz w:val="22"/>
          <w:szCs w:val="22"/>
        </w:rPr>
        <w:t>dans</w:t>
      </w:r>
      <w:r w:rsidRPr="00445FA3">
        <w:rPr>
          <w:color w:val="000000"/>
          <w:spacing w:val="6"/>
          <w:sz w:val="22"/>
          <w:szCs w:val="22"/>
        </w:rPr>
        <w:t xml:space="preserve"> </w:t>
      </w:r>
      <w:r w:rsidRPr="00445FA3">
        <w:rPr>
          <w:color w:val="000000"/>
          <w:sz w:val="22"/>
          <w:szCs w:val="22"/>
        </w:rPr>
        <w:t>un</w:t>
      </w:r>
      <w:r w:rsidRPr="00445FA3">
        <w:rPr>
          <w:color w:val="000000"/>
          <w:spacing w:val="6"/>
          <w:sz w:val="22"/>
          <w:szCs w:val="22"/>
        </w:rPr>
        <w:t xml:space="preserve"> </w:t>
      </w:r>
      <w:r w:rsidRPr="00445FA3">
        <w:rPr>
          <w:color w:val="000000"/>
          <w:sz w:val="22"/>
          <w:szCs w:val="22"/>
        </w:rPr>
        <w:t>délai</w:t>
      </w:r>
      <w:r w:rsidRPr="00445FA3">
        <w:rPr>
          <w:color w:val="000000"/>
          <w:spacing w:val="6"/>
          <w:sz w:val="22"/>
          <w:szCs w:val="22"/>
        </w:rPr>
        <w:t xml:space="preserve"> </w:t>
      </w:r>
      <w:r w:rsidRPr="00445FA3">
        <w:rPr>
          <w:color w:val="000000"/>
          <w:sz w:val="22"/>
          <w:szCs w:val="22"/>
        </w:rPr>
        <w:t xml:space="preserve">de </w:t>
      </w:r>
      <w:r w:rsidR="00DE52D2">
        <w:rPr>
          <w:color w:val="000000"/>
          <w:sz w:val="22"/>
          <w:szCs w:val="22"/>
        </w:rPr>
        <w:t>(</w:t>
      </w:r>
      <w:r w:rsidRPr="00445FA3">
        <w:rPr>
          <w:color w:val="000000"/>
          <w:sz w:val="22"/>
          <w:szCs w:val="22"/>
        </w:rPr>
        <w:t>indiquer</w:t>
      </w:r>
      <w:r w:rsidRPr="00445FA3">
        <w:rPr>
          <w:color w:val="000000"/>
          <w:spacing w:val="7"/>
          <w:sz w:val="22"/>
          <w:szCs w:val="22"/>
        </w:rPr>
        <w:t xml:space="preserve"> </w:t>
      </w:r>
      <w:r w:rsidRPr="00445FA3">
        <w:rPr>
          <w:color w:val="000000"/>
          <w:sz w:val="22"/>
          <w:szCs w:val="22"/>
        </w:rPr>
        <w:t>le</w:t>
      </w:r>
      <w:r w:rsidRPr="00445FA3">
        <w:rPr>
          <w:color w:val="000000"/>
          <w:spacing w:val="7"/>
          <w:sz w:val="22"/>
          <w:szCs w:val="22"/>
        </w:rPr>
        <w:t xml:space="preserve"> </w:t>
      </w:r>
      <w:r w:rsidRPr="00445FA3">
        <w:rPr>
          <w:color w:val="000000"/>
          <w:sz w:val="22"/>
          <w:szCs w:val="22"/>
        </w:rPr>
        <w:t>délai</w:t>
      </w:r>
      <w:r w:rsidR="00DE52D2">
        <w:rPr>
          <w:color w:val="000000"/>
          <w:sz w:val="22"/>
          <w:szCs w:val="22"/>
        </w:rPr>
        <w:t>)</w:t>
      </w:r>
      <w:r w:rsidRPr="00445FA3">
        <w:rPr>
          <w:color w:val="000000"/>
          <w:spacing w:val="7"/>
          <w:sz w:val="22"/>
          <w:szCs w:val="22"/>
        </w:rPr>
        <w:t xml:space="preserve"> </w:t>
      </w:r>
      <w:r w:rsidRPr="00445FA3">
        <w:rPr>
          <w:color w:val="000000"/>
          <w:sz w:val="22"/>
          <w:szCs w:val="22"/>
        </w:rPr>
        <w:t>à</w:t>
      </w:r>
      <w:r w:rsidRPr="00445FA3">
        <w:rPr>
          <w:color w:val="000000"/>
          <w:spacing w:val="7"/>
          <w:sz w:val="22"/>
          <w:szCs w:val="22"/>
        </w:rPr>
        <w:t xml:space="preserve"> </w:t>
      </w:r>
      <w:r w:rsidRPr="00445FA3">
        <w:rPr>
          <w:color w:val="000000"/>
          <w:sz w:val="22"/>
          <w:szCs w:val="22"/>
        </w:rPr>
        <w:t>compter</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la</w:t>
      </w:r>
      <w:r w:rsidRPr="00445FA3">
        <w:rPr>
          <w:color w:val="000000"/>
          <w:spacing w:val="7"/>
          <w:sz w:val="22"/>
          <w:szCs w:val="22"/>
        </w:rPr>
        <w:t xml:space="preserve"> </w:t>
      </w:r>
      <w:r w:rsidRPr="00445FA3">
        <w:rPr>
          <w:color w:val="000000"/>
          <w:sz w:val="22"/>
          <w:szCs w:val="22"/>
        </w:rPr>
        <w:t>date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réception</w:t>
      </w:r>
      <w:r w:rsidRPr="00445FA3">
        <w:rPr>
          <w:color w:val="000000"/>
          <w:spacing w:val="7"/>
          <w:sz w:val="22"/>
          <w:szCs w:val="22"/>
        </w:rPr>
        <w:t xml:space="preserve"> </w:t>
      </w:r>
      <w:r w:rsidRPr="00445FA3">
        <w:rPr>
          <w:color w:val="000000"/>
          <w:sz w:val="22"/>
          <w:szCs w:val="22"/>
        </w:rPr>
        <w:t>provisoire</w:t>
      </w:r>
      <w:r w:rsidRPr="00445FA3">
        <w:rPr>
          <w:color w:val="000000"/>
          <w:spacing w:val="7"/>
          <w:sz w:val="22"/>
          <w:szCs w:val="22"/>
        </w:rPr>
        <w:t xml:space="preserve"> </w:t>
      </w:r>
      <w:r w:rsidRPr="00445FA3">
        <w:rPr>
          <w:color w:val="000000"/>
          <w:sz w:val="22"/>
          <w:szCs w:val="22"/>
        </w:rPr>
        <w:t>des</w:t>
      </w:r>
      <w:r w:rsidRPr="00445FA3">
        <w:rPr>
          <w:color w:val="000000"/>
          <w:spacing w:val="7"/>
          <w:sz w:val="22"/>
          <w:szCs w:val="22"/>
        </w:rPr>
        <w:t xml:space="preserve"> </w:t>
      </w:r>
      <w:r w:rsidRPr="00445FA3">
        <w:rPr>
          <w:color w:val="000000"/>
          <w:sz w:val="22"/>
          <w:szCs w:val="22"/>
        </w:rPr>
        <w:t>travaux.</w:t>
      </w:r>
    </w:p>
    <w:p w14:paraId="5D2ECCAA" w14:textId="77777777" w:rsidR="00700FDC" w:rsidRPr="00445FA3" w:rsidRDefault="00700FDC" w:rsidP="00AC7B42">
      <w:pPr>
        <w:widowControl w:val="0"/>
        <w:autoSpaceDE w:val="0"/>
        <w:autoSpaceDN w:val="0"/>
        <w:adjustRightInd w:val="0"/>
        <w:spacing w:line="276" w:lineRule="auto"/>
        <w:ind w:left="107" w:right="-214"/>
        <w:jc w:val="both"/>
        <w:rPr>
          <w:color w:val="000000"/>
          <w:sz w:val="22"/>
          <w:szCs w:val="22"/>
        </w:rPr>
      </w:pPr>
      <w:r w:rsidRPr="00445FA3">
        <w:rPr>
          <w:color w:val="000000"/>
          <w:sz w:val="22"/>
          <w:szCs w:val="22"/>
        </w:rPr>
        <w:t>Après cette date, la caution deviendra sans objet et devra nous être retournée sans demande expresse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notre</w:t>
      </w:r>
      <w:r w:rsidRPr="00445FA3">
        <w:rPr>
          <w:color w:val="000000"/>
          <w:spacing w:val="7"/>
          <w:sz w:val="22"/>
          <w:szCs w:val="22"/>
        </w:rPr>
        <w:t xml:space="preserve"> </w:t>
      </w:r>
      <w:r w:rsidRPr="00445FA3">
        <w:rPr>
          <w:color w:val="000000"/>
          <w:sz w:val="22"/>
          <w:szCs w:val="22"/>
        </w:rPr>
        <w:t>part.</w:t>
      </w:r>
    </w:p>
    <w:p w14:paraId="676E8B05"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Toute</w:t>
      </w:r>
      <w:r w:rsidRPr="00445FA3">
        <w:rPr>
          <w:color w:val="000000"/>
          <w:spacing w:val="6"/>
          <w:sz w:val="22"/>
          <w:szCs w:val="22"/>
        </w:rPr>
        <w:t xml:space="preserve"> </w:t>
      </w:r>
      <w:r w:rsidRPr="00445FA3">
        <w:rPr>
          <w:color w:val="000000"/>
          <w:sz w:val="22"/>
          <w:szCs w:val="22"/>
        </w:rPr>
        <w:t>demande</w:t>
      </w:r>
      <w:r w:rsidRPr="00445FA3">
        <w:rPr>
          <w:color w:val="000000"/>
          <w:spacing w:val="6"/>
          <w:sz w:val="22"/>
          <w:szCs w:val="22"/>
        </w:rPr>
        <w:t xml:space="preserve"> </w:t>
      </w:r>
      <w:r w:rsidRPr="00445FA3">
        <w:rPr>
          <w:color w:val="000000"/>
          <w:sz w:val="22"/>
          <w:szCs w:val="22"/>
        </w:rPr>
        <w:t>de</w:t>
      </w:r>
      <w:r w:rsidRPr="00445FA3">
        <w:rPr>
          <w:color w:val="000000"/>
          <w:spacing w:val="6"/>
          <w:sz w:val="22"/>
          <w:szCs w:val="22"/>
        </w:rPr>
        <w:t xml:space="preserve"> </w:t>
      </w:r>
      <w:r w:rsidRPr="00445FA3">
        <w:rPr>
          <w:color w:val="000000"/>
          <w:sz w:val="22"/>
          <w:szCs w:val="22"/>
        </w:rPr>
        <w:t>paiement</w:t>
      </w:r>
      <w:r w:rsidRPr="00445FA3">
        <w:rPr>
          <w:color w:val="000000"/>
          <w:spacing w:val="6"/>
          <w:sz w:val="22"/>
          <w:szCs w:val="22"/>
        </w:rPr>
        <w:t xml:space="preserve"> </w:t>
      </w:r>
      <w:r w:rsidRPr="00445FA3">
        <w:rPr>
          <w:color w:val="000000"/>
          <w:sz w:val="22"/>
          <w:szCs w:val="22"/>
        </w:rPr>
        <w:t>formulée</w:t>
      </w:r>
      <w:r w:rsidRPr="00445FA3">
        <w:rPr>
          <w:color w:val="000000"/>
          <w:spacing w:val="6"/>
          <w:sz w:val="22"/>
          <w:szCs w:val="22"/>
        </w:rPr>
        <w:t xml:space="preserve"> </w:t>
      </w:r>
      <w:r w:rsidRPr="00445FA3">
        <w:rPr>
          <w:color w:val="000000"/>
          <w:sz w:val="22"/>
          <w:szCs w:val="22"/>
        </w:rPr>
        <w:t>par</w:t>
      </w:r>
      <w:r w:rsidRPr="00445FA3">
        <w:rPr>
          <w:color w:val="000000"/>
          <w:spacing w:val="6"/>
          <w:sz w:val="22"/>
          <w:szCs w:val="22"/>
        </w:rPr>
        <w:t xml:space="preserve"> </w:t>
      </w:r>
      <w:r w:rsidRPr="00445FA3">
        <w:rPr>
          <w:color w:val="000000"/>
          <w:sz w:val="22"/>
          <w:szCs w:val="22"/>
        </w:rPr>
        <w:t>le</w:t>
      </w:r>
      <w:r w:rsidRPr="00445FA3">
        <w:rPr>
          <w:color w:val="000000"/>
          <w:spacing w:val="6"/>
          <w:sz w:val="22"/>
          <w:szCs w:val="22"/>
        </w:rPr>
        <w:t xml:space="preserve"> </w:t>
      </w:r>
      <w:r w:rsidRPr="00445FA3">
        <w:rPr>
          <w:color w:val="000000"/>
          <w:sz w:val="22"/>
          <w:szCs w:val="22"/>
        </w:rPr>
        <w:t>Maître</w:t>
      </w:r>
      <w:r w:rsidRPr="00445FA3">
        <w:rPr>
          <w:color w:val="000000"/>
          <w:spacing w:val="6"/>
          <w:sz w:val="22"/>
          <w:szCs w:val="22"/>
        </w:rPr>
        <w:t xml:space="preserve"> </w:t>
      </w:r>
      <w:r w:rsidRPr="00445FA3">
        <w:rPr>
          <w:color w:val="000000"/>
          <w:sz w:val="22"/>
          <w:szCs w:val="22"/>
        </w:rPr>
        <w:t>d’Ouvrage</w:t>
      </w:r>
      <w:r w:rsidRPr="00445FA3">
        <w:rPr>
          <w:color w:val="000000"/>
          <w:spacing w:val="6"/>
          <w:sz w:val="22"/>
          <w:szCs w:val="22"/>
        </w:rPr>
        <w:t xml:space="preserve"> </w:t>
      </w:r>
      <w:r w:rsidRPr="00445FA3">
        <w:rPr>
          <w:color w:val="000000"/>
          <w:sz w:val="22"/>
          <w:szCs w:val="22"/>
        </w:rPr>
        <w:t>au</w:t>
      </w:r>
      <w:r w:rsidRPr="00445FA3">
        <w:rPr>
          <w:color w:val="000000"/>
          <w:spacing w:val="6"/>
          <w:sz w:val="22"/>
          <w:szCs w:val="22"/>
        </w:rPr>
        <w:t xml:space="preserve"> </w:t>
      </w:r>
      <w:r w:rsidRPr="00445FA3">
        <w:rPr>
          <w:color w:val="000000"/>
          <w:sz w:val="22"/>
          <w:szCs w:val="22"/>
        </w:rPr>
        <w:t>titre</w:t>
      </w:r>
      <w:r w:rsidRPr="00445FA3">
        <w:rPr>
          <w:color w:val="000000"/>
          <w:spacing w:val="6"/>
          <w:sz w:val="22"/>
          <w:szCs w:val="22"/>
        </w:rPr>
        <w:t xml:space="preserve"> </w:t>
      </w:r>
      <w:r w:rsidRPr="00445FA3">
        <w:rPr>
          <w:color w:val="000000"/>
          <w:sz w:val="22"/>
          <w:szCs w:val="22"/>
        </w:rPr>
        <w:t>de</w:t>
      </w:r>
      <w:r w:rsidRPr="00445FA3">
        <w:rPr>
          <w:color w:val="000000"/>
          <w:spacing w:val="6"/>
          <w:sz w:val="22"/>
          <w:szCs w:val="22"/>
        </w:rPr>
        <w:t xml:space="preserve"> </w:t>
      </w:r>
      <w:r w:rsidRPr="00445FA3">
        <w:rPr>
          <w:color w:val="000000"/>
          <w:sz w:val="22"/>
          <w:szCs w:val="22"/>
        </w:rPr>
        <w:t>la</w:t>
      </w:r>
      <w:r w:rsidRPr="00445FA3">
        <w:rPr>
          <w:color w:val="000000"/>
          <w:spacing w:val="6"/>
          <w:sz w:val="22"/>
          <w:szCs w:val="22"/>
        </w:rPr>
        <w:t xml:space="preserve"> </w:t>
      </w:r>
      <w:r w:rsidRPr="00445FA3">
        <w:rPr>
          <w:color w:val="000000"/>
          <w:sz w:val="22"/>
          <w:szCs w:val="22"/>
        </w:rPr>
        <w:t>présente</w:t>
      </w:r>
      <w:r w:rsidRPr="00445FA3">
        <w:rPr>
          <w:color w:val="000000"/>
          <w:spacing w:val="6"/>
          <w:sz w:val="22"/>
          <w:szCs w:val="22"/>
        </w:rPr>
        <w:t xml:space="preserve"> </w:t>
      </w:r>
      <w:r w:rsidRPr="00445FA3">
        <w:rPr>
          <w:color w:val="000000"/>
          <w:sz w:val="22"/>
          <w:szCs w:val="22"/>
        </w:rPr>
        <w:t>garantie</w:t>
      </w:r>
      <w:r w:rsidRPr="00445FA3">
        <w:rPr>
          <w:color w:val="000000"/>
          <w:spacing w:val="6"/>
          <w:sz w:val="22"/>
          <w:szCs w:val="22"/>
        </w:rPr>
        <w:t xml:space="preserve"> </w:t>
      </w:r>
      <w:r w:rsidRPr="00445FA3">
        <w:rPr>
          <w:color w:val="000000"/>
          <w:sz w:val="22"/>
          <w:szCs w:val="22"/>
        </w:rPr>
        <w:t>devra être faite par lettre recommandée avec accusé de réception, parvenue à la banque pendant la période</w:t>
      </w:r>
      <w:r w:rsidRPr="00445FA3">
        <w:rPr>
          <w:color w:val="000000"/>
          <w:spacing w:val="7"/>
          <w:sz w:val="22"/>
          <w:szCs w:val="22"/>
        </w:rPr>
        <w:t xml:space="preserve"> </w:t>
      </w:r>
      <w:r w:rsidRPr="00445FA3">
        <w:rPr>
          <w:color w:val="000000"/>
          <w:sz w:val="22"/>
          <w:szCs w:val="22"/>
        </w:rPr>
        <w:t>de</w:t>
      </w:r>
      <w:r w:rsidRPr="00445FA3">
        <w:rPr>
          <w:color w:val="000000"/>
          <w:spacing w:val="7"/>
          <w:sz w:val="22"/>
          <w:szCs w:val="22"/>
        </w:rPr>
        <w:t xml:space="preserve"> </w:t>
      </w:r>
      <w:r w:rsidRPr="00445FA3">
        <w:rPr>
          <w:color w:val="000000"/>
          <w:sz w:val="22"/>
          <w:szCs w:val="22"/>
        </w:rPr>
        <w:t>validité</w:t>
      </w:r>
      <w:r w:rsidRPr="00445FA3">
        <w:rPr>
          <w:color w:val="000000"/>
          <w:spacing w:val="7"/>
          <w:sz w:val="22"/>
          <w:szCs w:val="22"/>
        </w:rPr>
        <w:t xml:space="preserve"> </w:t>
      </w:r>
      <w:r w:rsidRPr="00445FA3">
        <w:rPr>
          <w:color w:val="000000"/>
          <w:sz w:val="22"/>
          <w:szCs w:val="22"/>
        </w:rPr>
        <w:t>du</w:t>
      </w:r>
      <w:r w:rsidRPr="00445FA3">
        <w:rPr>
          <w:color w:val="000000"/>
          <w:spacing w:val="7"/>
          <w:sz w:val="22"/>
          <w:szCs w:val="22"/>
        </w:rPr>
        <w:t xml:space="preserve"> </w:t>
      </w:r>
      <w:r w:rsidRPr="00445FA3">
        <w:rPr>
          <w:color w:val="000000"/>
          <w:sz w:val="22"/>
          <w:szCs w:val="22"/>
        </w:rPr>
        <w:t>présent</w:t>
      </w:r>
      <w:r w:rsidRPr="00445FA3">
        <w:rPr>
          <w:color w:val="000000"/>
          <w:spacing w:val="7"/>
          <w:sz w:val="22"/>
          <w:szCs w:val="22"/>
        </w:rPr>
        <w:t xml:space="preserve"> </w:t>
      </w:r>
      <w:r w:rsidRPr="00445FA3">
        <w:rPr>
          <w:color w:val="000000"/>
          <w:sz w:val="22"/>
          <w:szCs w:val="22"/>
        </w:rPr>
        <w:t>engagement.</w:t>
      </w:r>
    </w:p>
    <w:p w14:paraId="16D822EC" w14:textId="77777777" w:rsidR="00700FDC" w:rsidRPr="00445FA3" w:rsidRDefault="00700FDC" w:rsidP="00AC7B42">
      <w:pPr>
        <w:widowControl w:val="0"/>
        <w:autoSpaceDE w:val="0"/>
        <w:autoSpaceDN w:val="0"/>
        <w:adjustRightInd w:val="0"/>
        <w:spacing w:before="8" w:line="276" w:lineRule="auto"/>
        <w:jc w:val="both"/>
        <w:rPr>
          <w:color w:val="000000"/>
          <w:sz w:val="22"/>
          <w:szCs w:val="22"/>
        </w:rPr>
      </w:pPr>
    </w:p>
    <w:p w14:paraId="7CC084FB"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color w:val="000000"/>
          <w:sz w:val="22"/>
          <w:szCs w:val="22"/>
        </w:rPr>
        <w:t>Le</w:t>
      </w:r>
      <w:r w:rsidRPr="00445FA3">
        <w:rPr>
          <w:color w:val="000000"/>
          <w:spacing w:val="3"/>
          <w:sz w:val="22"/>
          <w:szCs w:val="22"/>
        </w:rPr>
        <w:t xml:space="preserve"> </w:t>
      </w:r>
      <w:r w:rsidRPr="00445FA3">
        <w:rPr>
          <w:color w:val="000000"/>
          <w:sz w:val="22"/>
          <w:szCs w:val="22"/>
        </w:rPr>
        <w:t>présent</w:t>
      </w:r>
      <w:r w:rsidRPr="00445FA3">
        <w:rPr>
          <w:color w:val="000000"/>
          <w:spacing w:val="3"/>
          <w:sz w:val="22"/>
          <w:szCs w:val="22"/>
        </w:rPr>
        <w:t xml:space="preserve"> </w:t>
      </w:r>
      <w:r w:rsidRPr="00445FA3">
        <w:rPr>
          <w:color w:val="000000"/>
          <w:sz w:val="22"/>
          <w:szCs w:val="22"/>
        </w:rPr>
        <w:t>cautionnement</w:t>
      </w:r>
      <w:r w:rsidRPr="00445FA3">
        <w:rPr>
          <w:color w:val="000000"/>
          <w:spacing w:val="3"/>
          <w:sz w:val="22"/>
          <w:szCs w:val="22"/>
        </w:rPr>
        <w:t xml:space="preserve"> </w:t>
      </w:r>
      <w:r w:rsidRPr="00445FA3">
        <w:rPr>
          <w:color w:val="000000"/>
          <w:sz w:val="22"/>
          <w:szCs w:val="22"/>
        </w:rPr>
        <w:t>définitif</w:t>
      </w:r>
      <w:r w:rsidRPr="00445FA3">
        <w:rPr>
          <w:color w:val="000000"/>
          <w:spacing w:val="3"/>
          <w:sz w:val="22"/>
          <w:szCs w:val="22"/>
        </w:rPr>
        <w:t xml:space="preserve"> </w:t>
      </w:r>
      <w:r w:rsidRPr="00445FA3">
        <w:rPr>
          <w:color w:val="000000"/>
          <w:sz w:val="22"/>
          <w:szCs w:val="22"/>
        </w:rPr>
        <w:t>est</w:t>
      </w:r>
      <w:r w:rsidRPr="00445FA3">
        <w:rPr>
          <w:color w:val="000000"/>
          <w:spacing w:val="3"/>
          <w:sz w:val="22"/>
          <w:szCs w:val="22"/>
        </w:rPr>
        <w:t xml:space="preserve"> </w:t>
      </w:r>
      <w:r w:rsidRPr="00445FA3">
        <w:rPr>
          <w:color w:val="000000"/>
          <w:sz w:val="22"/>
          <w:szCs w:val="22"/>
        </w:rPr>
        <w:t>soumis</w:t>
      </w:r>
      <w:r w:rsidRPr="00445FA3">
        <w:rPr>
          <w:color w:val="000000"/>
          <w:spacing w:val="3"/>
          <w:sz w:val="22"/>
          <w:szCs w:val="22"/>
        </w:rPr>
        <w:t xml:space="preserve"> </w:t>
      </w:r>
      <w:r w:rsidRPr="00445FA3">
        <w:rPr>
          <w:color w:val="000000"/>
          <w:sz w:val="22"/>
          <w:szCs w:val="22"/>
        </w:rPr>
        <w:t>pour</w:t>
      </w:r>
      <w:r w:rsidRPr="00445FA3">
        <w:rPr>
          <w:color w:val="000000"/>
          <w:spacing w:val="3"/>
          <w:sz w:val="22"/>
          <w:szCs w:val="22"/>
        </w:rPr>
        <w:t xml:space="preserve"> </w:t>
      </w:r>
      <w:r w:rsidRPr="00445FA3">
        <w:rPr>
          <w:color w:val="000000"/>
          <w:sz w:val="22"/>
          <w:szCs w:val="22"/>
        </w:rPr>
        <w:t>son</w:t>
      </w:r>
      <w:r w:rsidRPr="00445FA3">
        <w:rPr>
          <w:color w:val="000000"/>
          <w:spacing w:val="3"/>
          <w:sz w:val="22"/>
          <w:szCs w:val="22"/>
        </w:rPr>
        <w:t xml:space="preserve"> </w:t>
      </w:r>
      <w:r w:rsidRPr="00445FA3">
        <w:rPr>
          <w:color w:val="000000"/>
          <w:sz w:val="22"/>
          <w:szCs w:val="22"/>
        </w:rPr>
        <w:t>interprétation</w:t>
      </w:r>
      <w:r w:rsidRPr="00445FA3">
        <w:rPr>
          <w:color w:val="000000"/>
          <w:spacing w:val="3"/>
          <w:sz w:val="22"/>
          <w:szCs w:val="22"/>
        </w:rPr>
        <w:t xml:space="preserve"> </w:t>
      </w:r>
      <w:r w:rsidRPr="00445FA3">
        <w:rPr>
          <w:color w:val="000000"/>
          <w:sz w:val="22"/>
          <w:szCs w:val="22"/>
        </w:rPr>
        <w:t>et</w:t>
      </w:r>
      <w:r w:rsidRPr="00445FA3">
        <w:rPr>
          <w:color w:val="000000"/>
          <w:spacing w:val="3"/>
          <w:sz w:val="22"/>
          <w:szCs w:val="22"/>
        </w:rPr>
        <w:t xml:space="preserve"> </w:t>
      </w:r>
      <w:r w:rsidRPr="00445FA3">
        <w:rPr>
          <w:color w:val="000000"/>
          <w:sz w:val="22"/>
          <w:szCs w:val="22"/>
        </w:rPr>
        <w:t>son</w:t>
      </w:r>
      <w:r w:rsidRPr="00445FA3">
        <w:rPr>
          <w:color w:val="000000"/>
          <w:spacing w:val="3"/>
          <w:sz w:val="22"/>
          <w:szCs w:val="22"/>
        </w:rPr>
        <w:t xml:space="preserve"> </w:t>
      </w:r>
      <w:r w:rsidRPr="00445FA3">
        <w:rPr>
          <w:color w:val="000000"/>
          <w:sz w:val="22"/>
          <w:szCs w:val="22"/>
        </w:rPr>
        <w:t>exécution</w:t>
      </w:r>
      <w:r w:rsidRPr="00445FA3">
        <w:rPr>
          <w:color w:val="000000"/>
          <w:spacing w:val="3"/>
          <w:sz w:val="22"/>
          <w:szCs w:val="22"/>
        </w:rPr>
        <w:t xml:space="preserve"> </w:t>
      </w:r>
      <w:r w:rsidRPr="00445FA3">
        <w:rPr>
          <w:color w:val="000000"/>
          <w:sz w:val="22"/>
          <w:szCs w:val="22"/>
        </w:rPr>
        <w:t>au</w:t>
      </w:r>
      <w:r w:rsidRPr="00445FA3">
        <w:rPr>
          <w:color w:val="000000"/>
          <w:spacing w:val="3"/>
          <w:sz w:val="22"/>
          <w:szCs w:val="22"/>
        </w:rPr>
        <w:t xml:space="preserve"> </w:t>
      </w:r>
      <w:r w:rsidRPr="00445FA3">
        <w:rPr>
          <w:color w:val="000000"/>
          <w:sz w:val="22"/>
          <w:szCs w:val="22"/>
        </w:rPr>
        <w:t>droit</w:t>
      </w:r>
      <w:r w:rsidRPr="00445FA3">
        <w:rPr>
          <w:color w:val="000000"/>
          <w:spacing w:val="3"/>
          <w:sz w:val="22"/>
          <w:szCs w:val="22"/>
        </w:rPr>
        <w:t xml:space="preserve"> </w:t>
      </w:r>
      <w:r w:rsidRPr="00445FA3">
        <w:rPr>
          <w:color w:val="000000"/>
          <w:sz w:val="22"/>
          <w:szCs w:val="22"/>
        </w:rPr>
        <w:t>camerounais.</w:t>
      </w:r>
      <w:r w:rsidRPr="00445FA3">
        <w:rPr>
          <w:color w:val="000000"/>
          <w:spacing w:val="3"/>
          <w:sz w:val="22"/>
          <w:szCs w:val="22"/>
        </w:rPr>
        <w:t xml:space="preserve"> </w:t>
      </w:r>
      <w:r w:rsidRPr="00445FA3">
        <w:rPr>
          <w:color w:val="000000"/>
          <w:sz w:val="22"/>
          <w:szCs w:val="22"/>
        </w:rPr>
        <w:t>Les</w:t>
      </w:r>
      <w:r w:rsidRPr="00445FA3">
        <w:rPr>
          <w:color w:val="000000"/>
          <w:spacing w:val="3"/>
          <w:sz w:val="22"/>
          <w:szCs w:val="22"/>
        </w:rPr>
        <w:t xml:space="preserve"> </w:t>
      </w:r>
      <w:r w:rsidRPr="00445FA3">
        <w:rPr>
          <w:color w:val="000000"/>
          <w:sz w:val="22"/>
          <w:szCs w:val="22"/>
        </w:rPr>
        <w:t>tribunaux</w:t>
      </w:r>
      <w:r w:rsidRPr="00445FA3">
        <w:rPr>
          <w:color w:val="000000"/>
          <w:spacing w:val="3"/>
          <w:sz w:val="22"/>
          <w:szCs w:val="22"/>
        </w:rPr>
        <w:t xml:space="preserve"> </w:t>
      </w:r>
      <w:r w:rsidRPr="00445FA3">
        <w:rPr>
          <w:color w:val="000000"/>
          <w:sz w:val="22"/>
          <w:szCs w:val="22"/>
        </w:rPr>
        <w:t>camerounais</w:t>
      </w:r>
      <w:r w:rsidRPr="00445FA3">
        <w:rPr>
          <w:color w:val="000000"/>
          <w:spacing w:val="3"/>
          <w:sz w:val="22"/>
          <w:szCs w:val="22"/>
        </w:rPr>
        <w:t xml:space="preserve"> </w:t>
      </w:r>
      <w:r w:rsidRPr="00445FA3">
        <w:rPr>
          <w:color w:val="000000"/>
          <w:sz w:val="22"/>
          <w:szCs w:val="22"/>
        </w:rPr>
        <w:t>seront</w:t>
      </w:r>
      <w:r w:rsidRPr="00445FA3">
        <w:rPr>
          <w:color w:val="000000"/>
          <w:spacing w:val="3"/>
          <w:sz w:val="22"/>
          <w:szCs w:val="22"/>
        </w:rPr>
        <w:t xml:space="preserve"> </w:t>
      </w:r>
      <w:r w:rsidRPr="00445FA3">
        <w:rPr>
          <w:color w:val="000000"/>
          <w:sz w:val="22"/>
          <w:szCs w:val="22"/>
        </w:rPr>
        <w:t>seuls</w:t>
      </w:r>
      <w:r w:rsidRPr="00445FA3">
        <w:rPr>
          <w:color w:val="000000"/>
          <w:spacing w:val="3"/>
          <w:sz w:val="22"/>
          <w:szCs w:val="22"/>
        </w:rPr>
        <w:t xml:space="preserve"> </w:t>
      </w:r>
      <w:r w:rsidRPr="00445FA3">
        <w:rPr>
          <w:color w:val="000000"/>
          <w:sz w:val="22"/>
          <w:szCs w:val="22"/>
        </w:rPr>
        <w:t>compétents</w:t>
      </w:r>
      <w:r w:rsidRPr="00445FA3">
        <w:rPr>
          <w:color w:val="000000"/>
          <w:spacing w:val="3"/>
          <w:sz w:val="22"/>
          <w:szCs w:val="22"/>
        </w:rPr>
        <w:t xml:space="preserve"> </w:t>
      </w:r>
      <w:r w:rsidRPr="00445FA3">
        <w:rPr>
          <w:color w:val="000000"/>
          <w:sz w:val="22"/>
          <w:szCs w:val="22"/>
        </w:rPr>
        <w:t>pour</w:t>
      </w:r>
      <w:r w:rsidRPr="00445FA3">
        <w:rPr>
          <w:color w:val="000000"/>
          <w:spacing w:val="3"/>
          <w:sz w:val="22"/>
          <w:szCs w:val="22"/>
        </w:rPr>
        <w:t xml:space="preserve"> </w:t>
      </w:r>
      <w:r w:rsidRPr="00445FA3">
        <w:rPr>
          <w:color w:val="000000"/>
          <w:sz w:val="22"/>
          <w:szCs w:val="22"/>
        </w:rPr>
        <w:t>statuer</w:t>
      </w:r>
      <w:r w:rsidRPr="00445FA3">
        <w:rPr>
          <w:color w:val="000000"/>
          <w:spacing w:val="3"/>
          <w:sz w:val="22"/>
          <w:szCs w:val="22"/>
        </w:rPr>
        <w:t xml:space="preserve"> </w:t>
      </w:r>
      <w:r w:rsidRPr="00445FA3">
        <w:rPr>
          <w:color w:val="000000"/>
          <w:sz w:val="22"/>
          <w:szCs w:val="22"/>
        </w:rPr>
        <w:t>sur</w:t>
      </w:r>
      <w:r w:rsidRPr="00445FA3">
        <w:rPr>
          <w:color w:val="000000"/>
          <w:spacing w:val="3"/>
          <w:sz w:val="22"/>
          <w:szCs w:val="22"/>
        </w:rPr>
        <w:t xml:space="preserve"> </w:t>
      </w:r>
      <w:r w:rsidRPr="00445FA3">
        <w:rPr>
          <w:color w:val="000000"/>
          <w:sz w:val="22"/>
          <w:szCs w:val="22"/>
        </w:rPr>
        <w:t>tout</w:t>
      </w:r>
      <w:r w:rsidRPr="00445FA3">
        <w:rPr>
          <w:color w:val="000000"/>
          <w:spacing w:val="3"/>
          <w:sz w:val="22"/>
          <w:szCs w:val="22"/>
        </w:rPr>
        <w:t xml:space="preserve"> </w:t>
      </w:r>
      <w:r w:rsidRPr="00445FA3">
        <w:rPr>
          <w:color w:val="000000"/>
          <w:sz w:val="22"/>
          <w:szCs w:val="22"/>
        </w:rPr>
        <w:t>ce</w:t>
      </w:r>
      <w:r w:rsidRPr="00445FA3">
        <w:rPr>
          <w:color w:val="000000"/>
          <w:spacing w:val="3"/>
          <w:sz w:val="22"/>
          <w:szCs w:val="22"/>
        </w:rPr>
        <w:t xml:space="preserve"> </w:t>
      </w:r>
      <w:r w:rsidRPr="00445FA3">
        <w:rPr>
          <w:color w:val="000000"/>
          <w:sz w:val="22"/>
          <w:szCs w:val="22"/>
        </w:rPr>
        <w:t>qui</w:t>
      </w:r>
      <w:r w:rsidRPr="00445FA3">
        <w:rPr>
          <w:color w:val="000000"/>
          <w:spacing w:val="3"/>
          <w:sz w:val="22"/>
          <w:szCs w:val="22"/>
        </w:rPr>
        <w:t xml:space="preserve"> </w:t>
      </w:r>
      <w:r w:rsidRPr="00445FA3">
        <w:rPr>
          <w:color w:val="000000"/>
          <w:sz w:val="22"/>
          <w:szCs w:val="22"/>
        </w:rPr>
        <w:t>concerne</w:t>
      </w:r>
      <w:r w:rsidRPr="00445FA3">
        <w:rPr>
          <w:color w:val="000000"/>
          <w:spacing w:val="3"/>
          <w:sz w:val="22"/>
          <w:szCs w:val="22"/>
        </w:rPr>
        <w:t xml:space="preserve"> </w:t>
      </w:r>
      <w:r w:rsidRPr="00445FA3">
        <w:rPr>
          <w:color w:val="000000"/>
          <w:sz w:val="22"/>
          <w:szCs w:val="22"/>
        </w:rPr>
        <w:t>le présent</w:t>
      </w:r>
      <w:r w:rsidRPr="00445FA3">
        <w:rPr>
          <w:color w:val="000000"/>
          <w:spacing w:val="7"/>
          <w:sz w:val="22"/>
          <w:szCs w:val="22"/>
        </w:rPr>
        <w:t xml:space="preserve"> </w:t>
      </w:r>
      <w:r w:rsidRPr="00445FA3">
        <w:rPr>
          <w:color w:val="000000"/>
          <w:sz w:val="22"/>
          <w:szCs w:val="22"/>
        </w:rPr>
        <w:t>engagement</w:t>
      </w:r>
      <w:r w:rsidRPr="00445FA3">
        <w:rPr>
          <w:color w:val="000000"/>
          <w:spacing w:val="7"/>
          <w:sz w:val="22"/>
          <w:szCs w:val="22"/>
        </w:rPr>
        <w:t xml:space="preserve"> </w:t>
      </w:r>
      <w:r w:rsidRPr="00445FA3">
        <w:rPr>
          <w:color w:val="000000"/>
          <w:sz w:val="22"/>
          <w:szCs w:val="22"/>
        </w:rPr>
        <w:t>et</w:t>
      </w:r>
      <w:r w:rsidRPr="00445FA3">
        <w:rPr>
          <w:color w:val="000000"/>
          <w:spacing w:val="7"/>
          <w:sz w:val="22"/>
          <w:szCs w:val="22"/>
        </w:rPr>
        <w:t xml:space="preserve"> </w:t>
      </w:r>
      <w:r w:rsidRPr="00445FA3">
        <w:rPr>
          <w:color w:val="000000"/>
          <w:sz w:val="22"/>
          <w:szCs w:val="22"/>
        </w:rPr>
        <w:t>ses</w:t>
      </w:r>
      <w:r w:rsidRPr="00445FA3">
        <w:rPr>
          <w:color w:val="000000"/>
          <w:spacing w:val="7"/>
          <w:sz w:val="22"/>
          <w:szCs w:val="22"/>
        </w:rPr>
        <w:t xml:space="preserve"> </w:t>
      </w:r>
      <w:r w:rsidRPr="00445FA3">
        <w:rPr>
          <w:color w:val="000000"/>
          <w:sz w:val="22"/>
          <w:szCs w:val="22"/>
        </w:rPr>
        <w:t>suites.</w:t>
      </w:r>
    </w:p>
    <w:p w14:paraId="00BA9BCE"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p>
    <w:p w14:paraId="11F7E2D0" w14:textId="77777777" w:rsidR="00700FDC" w:rsidRPr="00445FA3" w:rsidRDefault="00700FDC" w:rsidP="00AC7B42">
      <w:pPr>
        <w:widowControl w:val="0"/>
        <w:autoSpaceDE w:val="0"/>
        <w:autoSpaceDN w:val="0"/>
        <w:adjustRightInd w:val="0"/>
        <w:spacing w:line="276" w:lineRule="auto"/>
        <w:ind w:left="107" w:right="82"/>
        <w:jc w:val="both"/>
        <w:rPr>
          <w:color w:val="000000"/>
          <w:sz w:val="22"/>
          <w:szCs w:val="22"/>
        </w:rPr>
      </w:pPr>
      <w:r w:rsidRPr="00445FA3">
        <w:rPr>
          <w:i/>
          <w:iCs/>
          <w:color w:val="000000"/>
          <w:sz w:val="22"/>
          <w:szCs w:val="22"/>
        </w:rPr>
        <w:t>Signé</w:t>
      </w:r>
      <w:r w:rsidRPr="00445FA3">
        <w:rPr>
          <w:i/>
          <w:iCs/>
          <w:color w:val="000000"/>
          <w:spacing w:val="7"/>
          <w:sz w:val="22"/>
          <w:szCs w:val="22"/>
        </w:rPr>
        <w:t xml:space="preserve"> </w:t>
      </w:r>
      <w:r w:rsidRPr="00445FA3">
        <w:rPr>
          <w:i/>
          <w:iCs/>
          <w:color w:val="000000"/>
          <w:sz w:val="22"/>
          <w:szCs w:val="22"/>
        </w:rPr>
        <w:t>et</w:t>
      </w:r>
      <w:r w:rsidRPr="00445FA3">
        <w:rPr>
          <w:i/>
          <w:iCs/>
          <w:color w:val="000000"/>
          <w:spacing w:val="7"/>
          <w:sz w:val="22"/>
          <w:szCs w:val="22"/>
        </w:rPr>
        <w:t xml:space="preserve"> </w:t>
      </w:r>
      <w:r w:rsidRPr="00445FA3">
        <w:rPr>
          <w:i/>
          <w:iCs/>
          <w:color w:val="000000"/>
          <w:sz w:val="22"/>
          <w:szCs w:val="22"/>
        </w:rPr>
        <w:t>authentifié</w:t>
      </w:r>
      <w:r w:rsidRPr="00445FA3">
        <w:rPr>
          <w:i/>
          <w:iCs/>
          <w:color w:val="000000"/>
          <w:spacing w:val="7"/>
          <w:sz w:val="22"/>
          <w:szCs w:val="22"/>
        </w:rPr>
        <w:t xml:space="preserve"> </w:t>
      </w:r>
      <w:r w:rsidRPr="00445FA3">
        <w:rPr>
          <w:i/>
          <w:iCs/>
          <w:color w:val="000000"/>
          <w:sz w:val="22"/>
          <w:szCs w:val="22"/>
        </w:rPr>
        <w:t>par</w:t>
      </w:r>
      <w:r w:rsidRPr="00445FA3">
        <w:rPr>
          <w:i/>
          <w:iCs/>
          <w:color w:val="000000"/>
          <w:spacing w:val="7"/>
          <w:sz w:val="22"/>
          <w:szCs w:val="22"/>
        </w:rPr>
        <w:t xml:space="preserve"> </w:t>
      </w:r>
      <w:r w:rsidRPr="00445FA3">
        <w:rPr>
          <w:i/>
          <w:iCs/>
          <w:color w:val="000000"/>
          <w:sz w:val="22"/>
          <w:szCs w:val="22"/>
        </w:rPr>
        <w:t>la</w:t>
      </w:r>
      <w:r w:rsidRPr="00445FA3">
        <w:rPr>
          <w:i/>
          <w:iCs/>
          <w:color w:val="000000"/>
          <w:spacing w:val="7"/>
          <w:sz w:val="22"/>
          <w:szCs w:val="22"/>
        </w:rPr>
        <w:t xml:space="preserve"> </w:t>
      </w:r>
      <w:r w:rsidRPr="00445FA3">
        <w:rPr>
          <w:i/>
          <w:iCs/>
          <w:color w:val="000000"/>
          <w:sz w:val="22"/>
          <w:szCs w:val="22"/>
        </w:rPr>
        <w:t>banque à</w:t>
      </w:r>
      <w:r w:rsidRPr="00445FA3">
        <w:rPr>
          <w:i/>
          <w:iCs/>
          <w:color w:val="000000"/>
          <w:spacing w:val="7"/>
          <w:sz w:val="22"/>
          <w:szCs w:val="22"/>
        </w:rPr>
        <w:t xml:space="preserve"> </w:t>
      </w:r>
      <w:r w:rsidRPr="00445FA3">
        <w:rPr>
          <w:i/>
          <w:iCs/>
          <w:color w:val="000000"/>
          <w:sz w:val="22"/>
          <w:szCs w:val="22"/>
        </w:rPr>
        <w:t>…………le</w:t>
      </w:r>
      <w:r w:rsidRPr="00445FA3">
        <w:rPr>
          <w:i/>
          <w:iCs/>
          <w:color w:val="000000"/>
          <w:spacing w:val="7"/>
          <w:sz w:val="22"/>
          <w:szCs w:val="22"/>
        </w:rPr>
        <w:t xml:space="preserve"> </w:t>
      </w:r>
      <w:r w:rsidRPr="00445FA3">
        <w:rPr>
          <w:i/>
          <w:iCs/>
          <w:color w:val="000000"/>
          <w:sz w:val="22"/>
          <w:szCs w:val="22"/>
        </w:rPr>
        <w:tab/>
        <w:t>[signature</w:t>
      </w:r>
      <w:r w:rsidRPr="00445FA3">
        <w:rPr>
          <w:i/>
          <w:iCs/>
          <w:color w:val="000000"/>
          <w:spacing w:val="6"/>
          <w:sz w:val="22"/>
          <w:szCs w:val="22"/>
        </w:rPr>
        <w:t xml:space="preserve"> </w:t>
      </w:r>
      <w:r w:rsidRPr="00445FA3">
        <w:rPr>
          <w:i/>
          <w:iCs/>
          <w:color w:val="000000"/>
          <w:sz w:val="22"/>
          <w:szCs w:val="22"/>
        </w:rPr>
        <w:t>de</w:t>
      </w:r>
      <w:r w:rsidRPr="00445FA3">
        <w:rPr>
          <w:i/>
          <w:iCs/>
          <w:color w:val="000000"/>
          <w:spacing w:val="6"/>
          <w:sz w:val="22"/>
          <w:szCs w:val="22"/>
        </w:rPr>
        <w:t xml:space="preserve"> </w:t>
      </w:r>
      <w:r w:rsidRPr="00445FA3">
        <w:rPr>
          <w:i/>
          <w:iCs/>
          <w:color w:val="000000"/>
          <w:sz w:val="22"/>
          <w:szCs w:val="22"/>
        </w:rPr>
        <w:t>la</w:t>
      </w:r>
      <w:r w:rsidRPr="00445FA3">
        <w:rPr>
          <w:i/>
          <w:iCs/>
          <w:color w:val="000000"/>
          <w:spacing w:val="6"/>
          <w:sz w:val="22"/>
          <w:szCs w:val="22"/>
        </w:rPr>
        <w:t xml:space="preserve"> </w:t>
      </w:r>
      <w:r w:rsidRPr="00445FA3">
        <w:rPr>
          <w:i/>
          <w:iCs/>
          <w:color w:val="000000"/>
          <w:sz w:val="22"/>
          <w:szCs w:val="22"/>
        </w:rPr>
        <w:t>banque]</w:t>
      </w:r>
    </w:p>
    <w:p w14:paraId="6DC50926" w14:textId="77777777" w:rsidR="00700FDC" w:rsidRPr="00445FA3" w:rsidRDefault="00700FDC" w:rsidP="00AC7B42">
      <w:pPr>
        <w:widowControl w:val="0"/>
        <w:tabs>
          <w:tab w:val="left" w:pos="7900"/>
        </w:tabs>
        <w:autoSpaceDE w:val="0"/>
        <w:autoSpaceDN w:val="0"/>
        <w:adjustRightInd w:val="0"/>
        <w:spacing w:line="276" w:lineRule="auto"/>
        <w:ind w:left="234" w:right="-86"/>
        <w:jc w:val="both"/>
        <w:rPr>
          <w:color w:val="000000"/>
          <w:sz w:val="22"/>
          <w:szCs w:val="22"/>
        </w:rPr>
        <w:sectPr w:rsidR="00700FDC" w:rsidRPr="00445FA3" w:rsidSect="001D59FA">
          <w:headerReference w:type="default" r:id="rId23"/>
          <w:pgSz w:w="11900" w:h="16820"/>
          <w:pgMar w:top="480" w:right="701" w:bottom="280" w:left="480" w:header="720" w:footer="720" w:gutter="0"/>
          <w:cols w:space="720"/>
          <w:noEndnote/>
        </w:sectPr>
      </w:pPr>
    </w:p>
    <w:p w14:paraId="3AFCD600" w14:textId="77777777" w:rsidR="00700FDC" w:rsidRPr="00445FA3" w:rsidRDefault="00700FDC" w:rsidP="00AC7B42">
      <w:pPr>
        <w:widowControl w:val="0"/>
        <w:autoSpaceDE w:val="0"/>
        <w:autoSpaceDN w:val="0"/>
        <w:adjustRightInd w:val="0"/>
        <w:spacing w:before="56" w:line="276" w:lineRule="auto"/>
        <w:ind w:right="-20"/>
        <w:jc w:val="both"/>
        <w:rPr>
          <w:b/>
          <w:bCs/>
          <w:color w:val="000000"/>
          <w:sz w:val="22"/>
          <w:szCs w:val="22"/>
        </w:rPr>
      </w:pPr>
      <w:r w:rsidRPr="00445FA3">
        <w:rPr>
          <w:b/>
          <w:bCs/>
          <w:color w:val="000000"/>
          <w:sz w:val="22"/>
          <w:szCs w:val="22"/>
        </w:rPr>
        <w:lastRenderedPageBreak/>
        <w:t>Annexe n° 4 : Modèle de caution d'avance de démarrage</w:t>
      </w:r>
    </w:p>
    <w:p w14:paraId="10AAA27B" w14:textId="77777777" w:rsidR="00700FDC" w:rsidRPr="00445FA3" w:rsidRDefault="00700FDC" w:rsidP="00AC7B42">
      <w:pPr>
        <w:pStyle w:val="Corpsdetexte"/>
        <w:spacing w:line="276" w:lineRule="auto"/>
        <w:rPr>
          <w:b w:val="0"/>
          <w:caps/>
          <w:sz w:val="22"/>
          <w:szCs w:val="22"/>
          <w:u w:val="single"/>
        </w:rPr>
      </w:pPr>
    </w:p>
    <w:p w14:paraId="7D281269" w14:textId="77777777" w:rsidR="00700FDC" w:rsidRPr="00445FA3" w:rsidRDefault="00700FDC" w:rsidP="00AC7B42">
      <w:pPr>
        <w:widowControl w:val="0"/>
        <w:autoSpaceDE w:val="0"/>
        <w:autoSpaceDN w:val="0"/>
        <w:adjustRightInd w:val="0"/>
        <w:spacing w:before="10" w:line="276" w:lineRule="auto"/>
        <w:rPr>
          <w:color w:val="000000"/>
          <w:sz w:val="22"/>
          <w:szCs w:val="22"/>
        </w:rPr>
      </w:pPr>
    </w:p>
    <w:p w14:paraId="05573C29" w14:textId="77777777" w:rsidR="00700FDC" w:rsidRPr="00445FA3" w:rsidRDefault="00700FDC" w:rsidP="00AC7B42">
      <w:pPr>
        <w:widowControl w:val="0"/>
        <w:autoSpaceDE w:val="0"/>
        <w:autoSpaceDN w:val="0"/>
        <w:adjustRightInd w:val="0"/>
        <w:spacing w:line="276" w:lineRule="auto"/>
        <w:ind w:left="107" w:right="-212"/>
        <w:rPr>
          <w:color w:val="000000"/>
          <w:sz w:val="22"/>
          <w:szCs w:val="22"/>
        </w:rPr>
      </w:pPr>
      <w:r w:rsidRPr="00445FA3">
        <w:rPr>
          <w:color w:val="221F1F"/>
          <w:sz w:val="22"/>
          <w:szCs w:val="22"/>
        </w:rPr>
        <w:t>Banque</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référence,</w:t>
      </w:r>
      <w:r w:rsidRPr="00445FA3">
        <w:rPr>
          <w:color w:val="221F1F"/>
          <w:spacing w:val="7"/>
          <w:sz w:val="22"/>
          <w:szCs w:val="22"/>
        </w:rPr>
        <w:t xml:space="preserve"> </w:t>
      </w:r>
      <w:r w:rsidRPr="00445FA3">
        <w:rPr>
          <w:color w:val="221F1F"/>
          <w:sz w:val="22"/>
          <w:szCs w:val="22"/>
        </w:rPr>
        <w:t>adresse</w:t>
      </w:r>
      <w:r w:rsidRPr="00445FA3">
        <w:rPr>
          <w:color w:val="221F1F"/>
          <w:spacing w:val="7"/>
          <w:sz w:val="22"/>
          <w:szCs w:val="22"/>
        </w:rPr>
        <w:t xml:space="preserve"> </w:t>
      </w:r>
      <w:r w:rsidRPr="00445FA3">
        <w:rPr>
          <w:i/>
          <w:iCs/>
          <w:color w:val="221F1F"/>
          <w:sz w:val="22"/>
          <w:szCs w:val="22"/>
        </w:rPr>
        <w:t>…………….........................................................................................................................</w:t>
      </w:r>
      <w:r w:rsidRPr="00445FA3">
        <w:rPr>
          <w:i/>
          <w:iCs/>
          <w:color w:val="221F1F"/>
          <w:spacing w:val="-2"/>
          <w:sz w:val="22"/>
          <w:szCs w:val="22"/>
        </w:rPr>
        <w:t>.</w:t>
      </w:r>
      <w:r w:rsidRPr="00445FA3">
        <w:rPr>
          <w:i/>
          <w:iCs/>
          <w:color w:val="221F1F"/>
          <w:sz w:val="22"/>
          <w:szCs w:val="22"/>
        </w:rPr>
        <w:t>..........................................................................………..</w:t>
      </w:r>
    </w:p>
    <w:p w14:paraId="7EABA7AA" w14:textId="1788FADC" w:rsidR="00700FDC" w:rsidRPr="00445FA3" w:rsidRDefault="00700FDC" w:rsidP="00AC7B42">
      <w:pPr>
        <w:widowControl w:val="0"/>
        <w:autoSpaceDE w:val="0"/>
        <w:autoSpaceDN w:val="0"/>
        <w:adjustRightInd w:val="0"/>
        <w:spacing w:line="276" w:lineRule="auto"/>
        <w:ind w:left="107" w:right="1"/>
        <w:rPr>
          <w:color w:val="000000"/>
          <w:sz w:val="22"/>
          <w:szCs w:val="22"/>
        </w:rPr>
      </w:pPr>
      <w:r w:rsidRPr="00445FA3">
        <w:rPr>
          <w:color w:val="221F1F"/>
          <w:sz w:val="22"/>
          <w:szCs w:val="22"/>
        </w:rPr>
        <w:t xml:space="preserve">Nous </w:t>
      </w:r>
      <w:r w:rsidRPr="00445FA3">
        <w:rPr>
          <w:color w:val="221F1F"/>
          <w:spacing w:val="9"/>
          <w:sz w:val="22"/>
          <w:szCs w:val="22"/>
        </w:rPr>
        <w:t xml:space="preserve"> </w:t>
      </w:r>
      <w:r w:rsidRPr="00445FA3">
        <w:rPr>
          <w:color w:val="221F1F"/>
          <w:sz w:val="22"/>
          <w:szCs w:val="22"/>
        </w:rPr>
        <w:t xml:space="preserve">soussignés </w:t>
      </w:r>
      <w:r w:rsidRPr="00445FA3">
        <w:rPr>
          <w:color w:val="221F1F"/>
          <w:spacing w:val="9"/>
          <w:sz w:val="22"/>
          <w:szCs w:val="22"/>
        </w:rPr>
        <w:t xml:space="preserve"> </w:t>
      </w:r>
      <w:r w:rsidRPr="00445FA3">
        <w:rPr>
          <w:color w:val="221F1F"/>
          <w:sz w:val="22"/>
          <w:szCs w:val="22"/>
        </w:rPr>
        <w:t xml:space="preserve">(banque, </w:t>
      </w:r>
      <w:r w:rsidRPr="00445FA3">
        <w:rPr>
          <w:color w:val="221F1F"/>
          <w:spacing w:val="9"/>
          <w:sz w:val="22"/>
          <w:szCs w:val="22"/>
        </w:rPr>
        <w:t xml:space="preserve"> </w:t>
      </w:r>
      <w:r w:rsidRPr="00445FA3">
        <w:rPr>
          <w:color w:val="221F1F"/>
          <w:sz w:val="22"/>
          <w:szCs w:val="22"/>
        </w:rPr>
        <w:t xml:space="preserve">adresse), </w:t>
      </w:r>
      <w:r w:rsidRPr="00445FA3">
        <w:rPr>
          <w:color w:val="221F1F"/>
          <w:spacing w:val="9"/>
          <w:sz w:val="22"/>
          <w:szCs w:val="22"/>
        </w:rPr>
        <w:t xml:space="preserve"> </w:t>
      </w:r>
      <w:r w:rsidRPr="00445FA3">
        <w:rPr>
          <w:color w:val="221F1F"/>
          <w:sz w:val="22"/>
          <w:szCs w:val="22"/>
        </w:rPr>
        <w:t xml:space="preserve">déclarons </w:t>
      </w:r>
      <w:r w:rsidRPr="00445FA3">
        <w:rPr>
          <w:color w:val="221F1F"/>
          <w:spacing w:val="9"/>
          <w:sz w:val="22"/>
          <w:szCs w:val="22"/>
        </w:rPr>
        <w:t xml:space="preserve"> </w:t>
      </w:r>
      <w:r w:rsidRPr="00445FA3">
        <w:rPr>
          <w:color w:val="221F1F"/>
          <w:sz w:val="22"/>
          <w:szCs w:val="22"/>
        </w:rPr>
        <w:t xml:space="preserve">par </w:t>
      </w:r>
      <w:r w:rsidRPr="00445FA3">
        <w:rPr>
          <w:color w:val="221F1F"/>
          <w:spacing w:val="9"/>
          <w:sz w:val="22"/>
          <w:szCs w:val="22"/>
        </w:rPr>
        <w:t xml:space="preserve"> </w:t>
      </w:r>
      <w:r w:rsidRPr="00445FA3">
        <w:rPr>
          <w:color w:val="221F1F"/>
          <w:sz w:val="22"/>
          <w:szCs w:val="22"/>
        </w:rPr>
        <w:t xml:space="preserve">la </w:t>
      </w:r>
      <w:r w:rsidRPr="00445FA3">
        <w:rPr>
          <w:color w:val="221F1F"/>
          <w:spacing w:val="9"/>
          <w:sz w:val="22"/>
          <w:szCs w:val="22"/>
        </w:rPr>
        <w:t xml:space="preserve"> </w:t>
      </w:r>
      <w:r w:rsidRPr="00445FA3">
        <w:rPr>
          <w:color w:val="221F1F"/>
          <w:sz w:val="22"/>
          <w:szCs w:val="22"/>
        </w:rPr>
        <w:t xml:space="preserve">présente </w:t>
      </w:r>
      <w:r w:rsidRPr="00445FA3">
        <w:rPr>
          <w:color w:val="221F1F"/>
          <w:spacing w:val="9"/>
          <w:sz w:val="22"/>
          <w:szCs w:val="22"/>
        </w:rPr>
        <w:t xml:space="preserve"> </w:t>
      </w:r>
      <w:r w:rsidRPr="00445FA3">
        <w:rPr>
          <w:color w:val="221F1F"/>
          <w:sz w:val="22"/>
          <w:szCs w:val="22"/>
        </w:rPr>
        <w:t xml:space="preserve">garantir, </w:t>
      </w:r>
      <w:r w:rsidRPr="00445FA3">
        <w:rPr>
          <w:color w:val="221F1F"/>
          <w:spacing w:val="9"/>
          <w:sz w:val="22"/>
          <w:szCs w:val="22"/>
        </w:rPr>
        <w:t xml:space="preserve"> </w:t>
      </w:r>
      <w:r w:rsidRPr="00445FA3">
        <w:rPr>
          <w:color w:val="221F1F"/>
          <w:sz w:val="22"/>
          <w:szCs w:val="22"/>
        </w:rPr>
        <w:t xml:space="preserve">pour </w:t>
      </w:r>
      <w:r w:rsidRPr="00445FA3">
        <w:rPr>
          <w:color w:val="221F1F"/>
          <w:spacing w:val="9"/>
          <w:sz w:val="22"/>
          <w:szCs w:val="22"/>
        </w:rPr>
        <w:t xml:space="preserve"> </w:t>
      </w:r>
      <w:r w:rsidRPr="00445FA3">
        <w:rPr>
          <w:color w:val="221F1F"/>
          <w:sz w:val="22"/>
          <w:szCs w:val="22"/>
        </w:rPr>
        <w:t xml:space="preserve">le </w:t>
      </w:r>
      <w:r w:rsidRPr="00445FA3">
        <w:rPr>
          <w:color w:val="221F1F"/>
          <w:spacing w:val="9"/>
          <w:sz w:val="22"/>
          <w:szCs w:val="22"/>
        </w:rPr>
        <w:t xml:space="preserve"> </w:t>
      </w:r>
      <w:r w:rsidRPr="00445FA3">
        <w:rPr>
          <w:color w:val="221F1F"/>
          <w:sz w:val="22"/>
          <w:szCs w:val="22"/>
        </w:rPr>
        <w:t xml:space="preserve">compte </w:t>
      </w:r>
      <w:r w:rsidRPr="00445FA3">
        <w:rPr>
          <w:color w:val="221F1F"/>
          <w:spacing w:val="9"/>
          <w:sz w:val="22"/>
          <w:szCs w:val="22"/>
        </w:rPr>
        <w:t xml:space="preserve"> </w:t>
      </w:r>
      <w:r w:rsidRPr="00445FA3">
        <w:rPr>
          <w:color w:val="221F1F"/>
          <w:sz w:val="22"/>
          <w:szCs w:val="22"/>
        </w:rPr>
        <w:t xml:space="preserve">de </w:t>
      </w:r>
      <w:r w:rsidRPr="00445FA3">
        <w:rPr>
          <w:color w:val="221F1F"/>
          <w:spacing w:val="9"/>
          <w:sz w:val="22"/>
          <w:szCs w:val="22"/>
        </w:rPr>
        <w:t xml:space="preserve"> </w:t>
      </w:r>
      <w:r w:rsidRPr="00445FA3">
        <w:rPr>
          <w:color w:val="221F1F"/>
          <w:sz w:val="22"/>
          <w:szCs w:val="22"/>
        </w:rPr>
        <w:t>:</w:t>
      </w:r>
      <w:r w:rsidRPr="00445FA3">
        <w:rPr>
          <w:i/>
          <w:iCs/>
          <w:color w:val="221F1F"/>
          <w:sz w:val="22"/>
          <w:szCs w:val="22"/>
        </w:rPr>
        <w:t>………….........................................................................................................................</w:t>
      </w:r>
      <w:r w:rsidRPr="00445FA3">
        <w:rPr>
          <w:i/>
          <w:iCs/>
          <w:color w:val="221F1F"/>
          <w:spacing w:val="-2"/>
          <w:sz w:val="22"/>
          <w:szCs w:val="22"/>
        </w:rPr>
        <w:t>.</w:t>
      </w:r>
      <w:r w:rsidRPr="00445FA3">
        <w:rPr>
          <w:i/>
          <w:iCs/>
          <w:color w:val="221F1F"/>
          <w:sz w:val="22"/>
          <w:szCs w:val="22"/>
        </w:rPr>
        <w:t>..........................................................................………..</w:t>
      </w:r>
      <w:r w:rsidRPr="00445FA3">
        <w:rPr>
          <w:i/>
          <w:iCs/>
          <w:color w:val="221F1F"/>
          <w:spacing w:val="2"/>
          <w:sz w:val="22"/>
          <w:szCs w:val="22"/>
        </w:rPr>
        <w:t xml:space="preserve"> </w:t>
      </w:r>
      <w:r w:rsidRPr="00445FA3">
        <w:rPr>
          <w:i/>
          <w:iCs/>
          <w:color w:val="221F1F"/>
          <w:sz w:val="22"/>
          <w:szCs w:val="22"/>
        </w:rPr>
        <w:t>[le</w:t>
      </w:r>
      <w:r w:rsidRPr="00445FA3">
        <w:rPr>
          <w:i/>
          <w:iCs/>
          <w:color w:val="221F1F"/>
          <w:spacing w:val="6"/>
          <w:sz w:val="22"/>
          <w:szCs w:val="22"/>
        </w:rPr>
        <w:t xml:space="preserve"> </w:t>
      </w:r>
      <w:r w:rsidRPr="00445FA3">
        <w:rPr>
          <w:i/>
          <w:iCs/>
          <w:color w:val="221F1F"/>
          <w:sz w:val="22"/>
          <w:szCs w:val="22"/>
        </w:rPr>
        <w:t>titulaire]</w:t>
      </w:r>
      <w:r w:rsidRPr="00445FA3">
        <w:rPr>
          <w:color w:val="221F1F"/>
          <w:sz w:val="22"/>
          <w:szCs w:val="22"/>
        </w:rPr>
        <w:t>,</w:t>
      </w:r>
      <w:r w:rsidRPr="00445FA3">
        <w:rPr>
          <w:color w:val="221F1F"/>
          <w:spacing w:val="7"/>
          <w:sz w:val="22"/>
          <w:szCs w:val="22"/>
        </w:rPr>
        <w:t xml:space="preserve"> </w:t>
      </w:r>
      <w:r w:rsidRPr="00445FA3">
        <w:rPr>
          <w:color w:val="221F1F"/>
          <w:sz w:val="22"/>
          <w:szCs w:val="22"/>
        </w:rPr>
        <w:t>au</w:t>
      </w:r>
      <w:r w:rsidRPr="00445FA3">
        <w:rPr>
          <w:color w:val="221F1F"/>
          <w:spacing w:val="7"/>
          <w:sz w:val="22"/>
          <w:szCs w:val="22"/>
        </w:rPr>
        <w:t xml:space="preserve"> </w:t>
      </w:r>
      <w:r w:rsidRPr="00445FA3">
        <w:rPr>
          <w:color w:val="221F1F"/>
          <w:sz w:val="22"/>
          <w:szCs w:val="22"/>
        </w:rPr>
        <w:t xml:space="preserve">profit de </w:t>
      </w:r>
      <w:r w:rsidRPr="00445FA3">
        <w:rPr>
          <w:color w:val="221F1F"/>
          <w:spacing w:val="7"/>
          <w:sz w:val="22"/>
          <w:szCs w:val="22"/>
        </w:rPr>
        <w:t xml:space="preserve"> </w:t>
      </w:r>
      <w:r w:rsidRPr="00445FA3">
        <w:rPr>
          <w:iCs/>
          <w:color w:val="000000"/>
          <w:sz w:val="22"/>
          <w:szCs w:val="22"/>
        </w:rPr>
        <w:t xml:space="preserve">M. le </w:t>
      </w:r>
      <w:r w:rsidR="0017409C" w:rsidRPr="00445FA3">
        <w:rPr>
          <w:iCs/>
          <w:color w:val="000000"/>
          <w:sz w:val="22"/>
          <w:szCs w:val="22"/>
        </w:rPr>
        <w:t>M</w:t>
      </w:r>
      <w:r w:rsidR="007A1878" w:rsidRPr="00445FA3">
        <w:rPr>
          <w:iCs/>
          <w:color w:val="000000"/>
          <w:sz w:val="22"/>
          <w:szCs w:val="22"/>
        </w:rPr>
        <w:t xml:space="preserve">aire de la Commune de </w:t>
      </w:r>
      <w:r w:rsidR="00690B8E">
        <w:rPr>
          <w:iCs/>
          <w:color w:val="000000"/>
          <w:sz w:val="22"/>
          <w:szCs w:val="22"/>
        </w:rPr>
        <w:t>DATCHEKA</w:t>
      </w:r>
      <w:r w:rsidR="002B673A" w:rsidRPr="00445FA3">
        <w:rPr>
          <w:iCs/>
          <w:color w:val="000000"/>
          <w:sz w:val="22"/>
          <w:szCs w:val="22"/>
        </w:rPr>
        <w:t> ;</w:t>
      </w:r>
    </w:p>
    <w:p w14:paraId="1A4C1C7F" w14:textId="77777777" w:rsidR="00700FDC" w:rsidRPr="00445FA3" w:rsidRDefault="00700FDC" w:rsidP="00AC7B42">
      <w:pPr>
        <w:widowControl w:val="0"/>
        <w:autoSpaceDE w:val="0"/>
        <w:autoSpaceDN w:val="0"/>
        <w:adjustRightInd w:val="0"/>
        <w:spacing w:before="50" w:line="276" w:lineRule="auto"/>
        <w:ind w:left="107" w:right="1"/>
        <w:rPr>
          <w:color w:val="000000"/>
          <w:sz w:val="22"/>
          <w:szCs w:val="22"/>
        </w:rPr>
      </w:pPr>
      <w:r w:rsidRPr="00445FA3">
        <w:rPr>
          <w:i/>
          <w:iCs/>
          <w:color w:val="221F1F"/>
          <w:sz w:val="22"/>
          <w:szCs w:val="22"/>
        </w:rPr>
        <w:t>[Adresse</w:t>
      </w:r>
      <w:r w:rsidRPr="00445FA3">
        <w:rPr>
          <w:i/>
          <w:iCs/>
          <w:color w:val="221F1F"/>
          <w:spacing w:val="6"/>
          <w:sz w:val="22"/>
          <w:szCs w:val="22"/>
        </w:rPr>
        <w:t xml:space="preserve"> </w:t>
      </w:r>
      <w:r w:rsidRPr="00445FA3">
        <w:rPr>
          <w:i/>
          <w:iCs/>
          <w:color w:val="221F1F"/>
          <w:sz w:val="22"/>
          <w:szCs w:val="22"/>
        </w:rPr>
        <w:t>du</w:t>
      </w:r>
      <w:r w:rsidRPr="00445FA3">
        <w:rPr>
          <w:i/>
          <w:iCs/>
          <w:color w:val="221F1F"/>
          <w:spacing w:val="6"/>
          <w:sz w:val="22"/>
          <w:szCs w:val="22"/>
        </w:rPr>
        <w:t xml:space="preserve"> </w:t>
      </w:r>
      <w:r w:rsidRPr="00445FA3">
        <w:rPr>
          <w:i/>
          <w:iCs/>
          <w:color w:val="221F1F"/>
          <w:sz w:val="22"/>
          <w:szCs w:val="22"/>
        </w:rPr>
        <w:t>Maître</w:t>
      </w:r>
      <w:r w:rsidRPr="00445FA3">
        <w:rPr>
          <w:i/>
          <w:iCs/>
          <w:color w:val="221F1F"/>
          <w:spacing w:val="6"/>
          <w:sz w:val="22"/>
          <w:szCs w:val="22"/>
        </w:rPr>
        <w:t xml:space="preserve"> </w:t>
      </w:r>
      <w:r w:rsidRPr="00445FA3">
        <w:rPr>
          <w:i/>
          <w:iCs/>
          <w:color w:val="221F1F"/>
          <w:sz w:val="22"/>
          <w:szCs w:val="22"/>
        </w:rPr>
        <w:t>d’Ouvrage]</w:t>
      </w:r>
    </w:p>
    <w:p w14:paraId="74EDF1CD" w14:textId="77777777" w:rsidR="00700FDC" w:rsidRPr="00445FA3" w:rsidRDefault="00700FDC" w:rsidP="00AC7B42">
      <w:pPr>
        <w:widowControl w:val="0"/>
        <w:autoSpaceDE w:val="0"/>
        <w:autoSpaceDN w:val="0"/>
        <w:adjustRightInd w:val="0"/>
        <w:spacing w:before="20" w:line="276" w:lineRule="auto"/>
        <w:ind w:left="107" w:right="1"/>
        <w:rPr>
          <w:color w:val="000000"/>
          <w:sz w:val="22"/>
          <w:szCs w:val="22"/>
        </w:rPr>
      </w:pPr>
      <w:r w:rsidRPr="00445FA3">
        <w:rPr>
          <w:i/>
          <w:iCs/>
          <w:color w:val="221F1F"/>
          <w:sz w:val="22"/>
          <w:szCs w:val="22"/>
        </w:rPr>
        <w:t>(«</w:t>
      </w:r>
      <w:r w:rsidRPr="00445FA3">
        <w:rPr>
          <w:i/>
          <w:iCs/>
          <w:color w:val="221F1F"/>
          <w:spacing w:val="7"/>
          <w:sz w:val="22"/>
          <w:szCs w:val="22"/>
        </w:rPr>
        <w:t xml:space="preserve"> </w:t>
      </w:r>
      <w:r w:rsidRPr="00445FA3">
        <w:rPr>
          <w:i/>
          <w:iCs/>
          <w:color w:val="221F1F"/>
          <w:sz w:val="22"/>
          <w:szCs w:val="22"/>
        </w:rPr>
        <w:t>le</w:t>
      </w:r>
      <w:r w:rsidRPr="00445FA3">
        <w:rPr>
          <w:i/>
          <w:iCs/>
          <w:color w:val="221F1F"/>
          <w:spacing w:val="7"/>
          <w:sz w:val="22"/>
          <w:szCs w:val="22"/>
        </w:rPr>
        <w:t xml:space="preserve"> </w:t>
      </w:r>
      <w:r w:rsidRPr="00445FA3">
        <w:rPr>
          <w:i/>
          <w:iCs/>
          <w:color w:val="221F1F"/>
          <w:sz w:val="22"/>
          <w:szCs w:val="22"/>
        </w:rPr>
        <w:t>bénéficiaire</w:t>
      </w:r>
      <w:r w:rsidRPr="00445FA3">
        <w:rPr>
          <w:i/>
          <w:iCs/>
          <w:color w:val="221F1F"/>
          <w:spacing w:val="7"/>
          <w:sz w:val="22"/>
          <w:szCs w:val="22"/>
        </w:rPr>
        <w:t xml:space="preserve"> </w:t>
      </w:r>
      <w:r w:rsidRPr="00445FA3">
        <w:rPr>
          <w:i/>
          <w:iCs/>
          <w:color w:val="221F1F"/>
          <w:sz w:val="22"/>
          <w:szCs w:val="22"/>
        </w:rPr>
        <w:t>»)</w:t>
      </w:r>
    </w:p>
    <w:p w14:paraId="6762321E" w14:textId="4420B940" w:rsidR="002B673A" w:rsidRPr="00445FA3" w:rsidRDefault="00DE52D2" w:rsidP="00AC7B42">
      <w:pPr>
        <w:widowControl w:val="0"/>
        <w:autoSpaceDE w:val="0"/>
        <w:autoSpaceDN w:val="0"/>
        <w:adjustRightInd w:val="0"/>
        <w:spacing w:line="276" w:lineRule="auto"/>
        <w:jc w:val="both"/>
        <w:rPr>
          <w:b/>
          <w:bCs/>
          <w:color w:val="FF0000"/>
          <w:sz w:val="22"/>
          <w:szCs w:val="22"/>
        </w:rPr>
      </w:pPr>
      <w:r w:rsidRPr="00445FA3">
        <w:rPr>
          <w:color w:val="221F1F"/>
          <w:sz w:val="22"/>
          <w:szCs w:val="22"/>
        </w:rPr>
        <w:t>Le paiement, sans contestation et dès réception</w:t>
      </w:r>
      <w:r w:rsidR="00700FDC" w:rsidRPr="00445FA3">
        <w:rPr>
          <w:color w:val="221F1F"/>
          <w:sz w:val="22"/>
          <w:szCs w:val="22"/>
        </w:rPr>
        <w:t xml:space="preserve">  de  la  première  demande  écrite  du  bénéficiaire, déclarant  que  ………….................……..     [le  titulaire]   ne  s’est  pas  acquitté  de  ses  obligations,  relatives  au remboursement  de  l’avance  de  démarrage  selon  les  conditions  du  marché   ………….................……..     du…………..................................……..  relatif aux </w:t>
      </w:r>
      <w:r w:rsidR="00575496" w:rsidRPr="00445FA3">
        <w:rPr>
          <w:b/>
          <w:sz w:val="22"/>
          <w:szCs w:val="22"/>
        </w:rPr>
        <w:t>……………………………………………………………………………………………………………………………………</w:t>
      </w:r>
    </w:p>
    <w:p w14:paraId="3D29916D" w14:textId="77777777" w:rsidR="00700FDC" w:rsidRPr="00445FA3" w:rsidRDefault="00700FDC" w:rsidP="00AC7B42">
      <w:pPr>
        <w:widowControl w:val="0"/>
        <w:autoSpaceDE w:val="0"/>
        <w:autoSpaceDN w:val="0"/>
        <w:adjustRightInd w:val="0"/>
        <w:spacing w:line="276" w:lineRule="auto"/>
        <w:jc w:val="both"/>
        <w:rPr>
          <w:color w:val="221F1F"/>
          <w:spacing w:val="26"/>
          <w:sz w:val="22"/>
          <w:szCs w:val="22"/>
        </w:rPr>
      </w:pPr>
      <w:r w:rsidRPr="00445FA3">
        <w:rPr>
          <w:color w:val="221F1F"/>
          <w:sz w:val="22"/>
          <w:szCs w:val="22"/>
        </w:rPr>
        <w:t>, de</w:t>
      </w:r>
      <w:r w:rsidRPr="00445FA3">
        <w:rPr>
          <w:color w:val="221F1F"/>
          <w:spacing w:val="6"/>
          <w:sz w:val="22"/>
          <w:szCs w:val="22"/>
        </w:rPr>
        <w:t xml:space="preserve"> </w:t>
      </w:r>
      <w:r w:rsidRPr="00445FA3">
        <w:rPr>
          <w:color w:val="221F1F"/>
          <w:sz w:val="22"/>
          <w:szCs w:val="22"/>
        </w:rPr>
        <w:t>la</w:t>
      </w:r>
      <w:r w:rsidRPr="00445FA3">
        <w:rPr>
          <w:color w:val="221F1F"/>
          <w:spacing w:val="6"/>
          <w:sz w:val="22"/>
          <w:szCs w:val="22"/>
        </w:rPr>
        <w:t xml:space="preserve"> </w:t>
      </w:r>
      <w:r w:rsidRPr="00445FA3">
        <w:rPr>
          <w:color w:val="221F1F"/>
          <w:sz w:val="22"/>
          <w:szCs w:val="22"/>
        </w:rPr>
        <w:t>somme</w:t>
      </w:r>
      <w:r w:rsidRPr="00445FA3">
        <w:rPr>
          <w:color w:val="221F1F"/>
          <w:spacing w:val="6"/>
          <w:sz w:val="22"/>
          <w:szCs w:val="22"/>
        </w:rPr>
        <w:t xml:space="preserve"> </w:t>
      </w:r>
      <w:r w:rsidRPr="00445FA3">
        <w:rPr>
          <w:color w:val="221F1F"/>
          <w:sz w:val="22"/>
          <w:szCs w:val="22"/>
        </w:rPr>
        <w:t>totale</w:t>
      </w:r>
      <w:r w:rsidRPr="00445FA3">
        <w:rPr>
          <w:color w:val="221F1F"/>
          <w:spacing w:val="6"/>
          <w:sz w:val="22"/>
          <w:szCs w:val="22"/>
        </w:rPr>
        <w:t xml:space="preserve"> </w:t>
      </w:r>
      <w:r w:rsidRPr="00445FA3">
        <w:rPr>
          <w:color w:val="221F1F"/>
          <w:sz w:val="22"/>
          <w:szCs w:val="22"/>
        </w:rPr>
        <w:t>maximum</w:t>
      </w:r>
      <w:r w:rsidRPr="00445FA3">
        <w:rPr>
          <w:color w:val="221F1F"/>
          <w:spacing w:val="6"/>
          <w:sz w:val="22"/>
          <w:szCs w:val="22"/>
        </w:rPr>
        <w:t xml:space="preserve"> </w:t>
      </w:r>
      <w:r w:rsidRPr="00445FA3">
        <w:rPr>
          <w:color w:val="221F1F"/>
          <w:sz w:val="22"/>
          <w:szCs w:val="22"/>
        </w:rPr>
        <w:t>correspondant</w:t>
      </w:r>
      <w:r w:rsidRPr="00445FA3">
        <w:rPr>
          <w:color w:val="221F1F"/>
          <w:spacing w:val="6"/>
          <w:sz w:val="22"/>
          <w:szCs w:val="22"/>
        </w:rPr>
        <w:t xml:space="preserve"> </w:t>
      </w:r>
      <w:r w:rsidRPr="00445FA3">
        <w:rPr>
          <w:color w:val="221F1F"/>
          <w:sz w:val="22"/>
          <w:szCs w:val="22"/>
        </w:rPr>
        <w:t>à</w:t>
      </w:r>
      <w:r w:rsidRPr="00445FA3">
        <w:rPr>
          <w:color w:val="221F1F"/>
          <w:spacing w:val="6"/>
          <w:sz w:val="22"/>
          <w:szCs w:val="22"/>
        </w:rPr>
        <w:t xml:space="preserve"> </w:t>
      </w:r>
      <w:r w:rsidRPr="00445FA3">
        <w:rPr>
          <w:color w:val="221F1F"/>
          <w:sz w:val="22"/>
          <w:szCs w:val="22"/>
        </w:rPr>
        <w:t>l’avance</w:t>
      </w:r>
      <w:r w:rsidRPr="00445FA3">
        <w:rPr>
          <w:color w:val="221F1F"/>
          <w:spacing w:val="6"/>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vingt (20) % du montant Toutes Taxes Comprises du marché n°</w:t>
      </w:r>
      <w:r w:rsidRPr="00445FA3">
        <w:rPr>
          <w:color w:val="221F1F"/>
          <w:spacing w:val="26"/>
          <w:sz w:val="22"/>
          <w:szCs w:val="22"/>
        </w:rPr>
        <w:t xml:space="preserve"> </w:t>
      </w:r>
      <w:r w:rsidRPr="00445FA3">
        <w:rPr>
          <w:color w:val="221F1F"/>
          <w:sz w:val="22"/>
          <w:szCs w:val="22"/>
        </w:rPr>
        <w:t>………..............................……..</w:t>
      </w:r>
      <w:r w:rsidRPr="00445FA3">
        <w:rPr>
          <w:color w:val="221F1F"/>
          <w:spacing w:val="12"/>
          <w:sz w:val="22"/>
          <w:szCs w:val="22"/>
        </w:rPr>
        <w:t xml:space="preserve"> </w:t>
      </w:r>
      <w:r w:rsidRPr="00445FA3">
        <w:rPr>
          <w:color w:val="221F1F"/>
          <w:sz w:val="22"/>
          <w:szCs w:val="22"/>
        </w:rPr>
        <w:t>,</w:t>
      </w:r>
      <w:r w:rsidRPr="00445FA3">
        <w:rPr>
          <w:color w:val="221F1F"/>
          <w:spacing w:val="26"/>
          <w:sz w:val="22"/>
          <w:szCs w:val="22"/>
        </w:rPr>
        <w:t xml:space="preserve"> </w:t>
      </w:r>
      <w:r w:rsidRPr="00445FA3">
        <w:rPr>
          <w:color w:val="221F1F"/>
          <w:sz w:val="22"/>
          <w:szCs w:val="22"/>
        </w:rPr>
        <w:t>payable</w:t>
      </w:r>
      <w:r w:rsidRPr="00445FA3">
        <w:rPr>
          <w:color w:val="221F1F"/>
          <w:spacing w:val="26"/>
          <w:sz w:val="22"/>
          <w:szCs w:val="22"/>
        </w:rPr>
        <w:t xml:space="preserve"> </w:t>
      </w:r>
      <w:r w:rsidRPr="00445FA3">
        <w:rPr>
          <w:color w:val="221F1F"/>
          <w:sz w:val="22"/>
          <w:szCs w:val="22"/>
        </w:rPr>
        <w:t>dès</w:t>
      </w:r>
      <w:r w:rsidRPr="00445FA3">
        <w:rPr>
          <w:color w:val="221F1F"/>
          <w:spacing w:val="26"/>
          <w:sz w:val="22"/>
          <w:szCs w:val="22"/>
        </w:rPr>
        <w:t xml:space="preserve"> </w:t>
      </w:r>
      <w:r w:rsidRPr="00445FA3">
        <w:rPr>
          <w:color w:val="221F1F"/>
          <w:sz w:val="22"/>
          <w:szCs w:val="22"/>
        </w:rPr>
        <w:t>la</w:t>
      </w:r>
      <w:r w:rsidRPr="00445FA3">
        <w:rPr>
          <w:color w:val="221F1F"/>
          <w:spacing w:val="26"/>
          <w:sz w:val="22"/>
          <w:szCs w:val="22"/>
        </w:rPr>
        <w:t xml:space="preserve"> </w:t>
      </w:r>
      <w:r w:rsidRPr="00445FA3">
        <w:rPr>
          <w:color w:val="221F1F"/>
          <w:sz w:val="22"/>
          <w:szCs w:val="22"/>
        </w:rPr>
        <w:t>notification</w:t>
      </w:r>
      <w:r w:rsidRPr="00445FA3">
        <w:rPr>
          <w:color w:val="221F1F"/>
          <w:spacing w:val="26"/>
          <w:sz w:val="22"/>
          <w:szCs w:val="22"/>
        </w:rPr>
        <w:t xml:space="preserve"> </w:t>
      </w:r>
      <w:r w:rsidRPr="00445FA3">
        <w:rPr>
          <w:color w:val="221F1F"/>
          <w:sz w:val="22"/>
          <w:szCs w:val="22"/>
        </w:rPr>
        <w:t>de</w:t>
      </w:r>
      <w:r w:rsidRPr="00445FA3">
        <w:rPr>
          <w:color w:val="221F1F"/>
          <w:spacing w:val="26"/>
          <w:sz w:val="22"/>
          <w:szCs w:val="22"/>
        </w:rPr>
        <w:t xml:space="preserve"> </w:t>
      </w:r>
      <w:r w:rsidRPr="00445FA3">
        <w:rPr>
          <w:color w:val="221F1F"/>
          <w:sz w:val="22"/>
          <w:szCs w:val="22"/>
        </w:rPr>
        <w:t>l’ordre</w:t>
      </w:r>
      <w:r w:rsidRPr="00445FA3">
        <w:rPr>
          <w:color w:val="221F1F"/>
          <w:spacing w:val="26"/>
          <w:sz w:val="22"/>
          <w:szCs w:val="22"/>
        </w:rPr>
        <w:t xml:space="preserve"> </w:t>
      </w:r>
      <w:r w:rsidRPr="00445FA3">
        <w:rPr>
          <w:color w:val="221F1F"/>
          <w:sz w:val="22"/>
          <w:szCs w:val="22"/>
        </w:rPr>
        <w:t>de service</w:t>
      </w:r>
      <w:r w:rsidRPr="00445FA3">
        <w:rPr>
          <w:color w:val="221F1F"/>
          <w:spacing w:val="7"/>
          <w:sz w:val="22"/>
          <w:szCs w:val="22"/>
        </w:rPr>
        <w:t xml:space="preserve"> </w:t>
      </w:r>
      <w:r w:rsidRPr="00445FA3">
        <w:rPr>
          <w:color w:val="221F1F"/>
          <w:sz w:val="22"/>
          <w:szCs w:val="22"/>
        </w:rPr>
        <w:t>correspondant,</w:t>
      </w:r>
      <w:r w:rsidRPr="00445FA3">
        <w:rPr>
          <w:color w:val="221F1F"/>
          <w:spacing w:val="7"/>
          <w:sz w:val="22"/>
          <w:szCs w:val="22"/>
        </w:rPr>
        <w:t xml:space="preserve"> </w:t>
      </w:r>
      <w:r w:rsidRPr="00445FA3">
        <w:rPr>
          <w:color w:val="221F1F"/>
          <w:sz w:val="22"/>
          <w:szCs w:val="22"/>
        </w:rPr>
        <w:t>soit</w:t>
      </w:r>
      <w:r w:rsidRPr="00445FA3">
        <w:rPr>
          <w:color w:val="221F1F"/>
          <w:spacing w:val="7"/>
          <w:sz w:val="22"/>
          <w:szCs w:val="22"/>
        </w:rPr>
        <w:t xml:space="preserve"> </w:t>
      </w:r>
      <w:r w:rsidRPr="00445FA3">
        <w:rPr>
          <w:color w:val="221F1F"/>
          <w:sz w:val="22"/>
          <w:szCs w:val="22"/>
        </w:rPr>
        <w:t xml:space="preserve">:…………..........................................…….. </w:t>
      </w:r>
      <w:r w:rsidRPr="00445FA3">
        <w:rPr>
          <w:color w:val="221F1F"/>
          <w:spacing w:val="6"/>
          <w:sz w:val="22"/>
          <w:szCs w:val="22"/>
        </w:rPr>
        <w:t xml:space="preserve"> </w:t>
      </w:r>
      <w:r w:rsidRPr="00445FA3">
        <w:rPr>
          <w:color w:val="221F1F"/>
          <w:sz w:val="22"/>
          <w:szCs w:val="22"/>
        </w:rPr>
        <w:t>francs</w:t>
      </w:r>
      <w:r w:rsidRPr="00445FA3">
        <w:rPr>
          <w:color w:val="221F1F"/>
          <w:spacing w:val="7"/>
          <w:sz w:val="22"/>
          <w:szCs w:val="22"/>
        </w:rPr>
        <w:t xml:space="preserve"> </w:t>
      </w:r>
      <w:r w:rsidRPr="00445FA3">
        <w:rPr>
          <w:color w:val="221F1F"/>
          <w:sz w:val="22"/>
          <w:szCs w:val="22"/>
        </w:rPr>
        <w:t>CFA</w:t>
      </w:r>
    </w:p>
    <w:p w14:paraId="7EBCC4FB" w14:textId="77777777" w:rsidR="00700FDC" w:rsidRPr="00445FA3" w:rsidRDefault="00700FDC" w:rsidP="00AC7B42">
      <w:pPr>
        <w:widowControl w:val="0"/>
        <w:tabs>
          <w:tab w:val="left" w:pos="6420"/>
        </w:tabs>
        <w:autoSpaceDE w:val="0"/>
        <w:autoSpaceDN w:val="0"/>
        <w:adjustRightInd w:val="0"/>
        <w:spacing w:line="276" w:lineRule="auto"/>
        <w:ind w:left="107" w:right="1"/>
        <w:rPr>
          <w:color w:val="000000"/>
          <w:sz w:val="22"/>
          <w:szCs w:val="22"/>
        </w:rPr>
      </w:pPr>
      <w:r w:rsidRPr="00445FA3">
        <w:rPr>
          <w:color w:val="221F1F"/>
          <w:sz w:val="22"/>
          <w:szCs w:val="22"/>
        </w:rPr>
        <w:t>La</w:t>
      </w:r>
      <w:r w:rsidRPr="00445FA3">
        <w:rPr>
          <w:color w:val="221F1F"/>
          <w:spacing w:val="4"/>
          <w:sz w:val="22"/>
          <w:szCs w:val="22"/>
        </w:rPr>
        <w:t xml:space="preserve"> </w:t>
      </w:r>
      <w:r w:rsidRPr="00445FA3">
        <w:rPr>
          <w:color w:val="221F1F"/>
          <w:sz w:val="22"/>
          <w:szCs w:val="22"/>
        </w:rPr>
        <w:t>présente</w:t>
      </w:r>
      <w:r w:rsidRPr="00445FA3">
        <w:rPr>
          <w:color w:val="221F1F"/>
          <w:spacing w:val="4"/>
          <w:sz w:val="22"/>
          <w:szCs w:val="22"/>
        </w:rPr>
        <w:t xml:space="preserve"> </w:t>
      </w:r>
      <w:r w:rsidRPr="00445FA3">
        <w:rPr>
          <w:color w:val="221F1F"/>
          <w:sz w:val="22"/>
          <w:szCs w:val="22"/>
        </w:rPr>
        <w:t>garantie</w:t>
      </w:r>
      <w:r w:rsidRPr="00445FA3">
        <w:rPr>
          <w:color w:val="221F1F"/>
          <w:spacing w:val="4"/>
          <w:sz w:val="22"/>
          <w:szCs w:val="22"/>
        </w:rPr>
        <w:t xml:space="preserve"> </w:t>
      </w:r>
      <w:r w:rsidRPr="00445FA3">
        <w:rPr>
          <w:color w:val="221F1F"/>
          <w:sz w:val="22"/>
          <w:szCs w:val="22"/>
        </w:rPr>
        <w:t>entrera</w:t>
      </w:r>
      <w:r w:rsidRPr="00445FA3">
        <w:rPr>
          <w:color w:val="221F1F"/>
          <w:spacing w:val="4"/>
          <w:sz w:val="22"/>
          <w:szCs w:val="22"/>
        </w:rPr>
        <w:t xml:space="preserve"> </w:t>
      </w:r>
      <w:r w:rsidRPr="00445FA3">
        <w:rPr>
          <w:color w:val="221F1F"/>
          <w:sz w:val="22"/>
          <w:szCs w:val="22"/>
        </w:rPr>
        <w:t>en</w:t>
      </w:r>
      <w:r w:rsidRPr="00445FA3">
        <w:rPr>
          <w:color w:val="221F1F"/>
          <w:spacing w:val="4"/>
          <w:sz w:val="22"/>
          <w:szCs w:val="22"/>
        </w:rPr>
        <w:t xml:space="preserve"> </w:t>
      </w:r>
      <w:r w:rsidRPr="00445FA3">
        <w:rPr>
          <w:color w:val="221F1F"/>
          <w:sz w:val="22"/>
          <w:szCs w:val="22"/>
        </w:rPr>
        <w:t>vigueur</w:t>
      </w:r>
      <w:r w:rsidRPr="00445FA3">
        <w:rPr>
          <w:color w:val="221F1F"/>
          <w:spacing w:val="4"/>
          <w:sz w:val="22"/>
          <w:szCs w:val="22"/>
        </w:rPr>
        <w:t xml:space="preserve"> </w:t>
      </w:r>
      <w:r w:rsidRPr="00445FA3">
        <w:rPr>
          <w:color w:val="221F1F"/>
          <w:sz w:val="22"/>
          <w:szCs w:val="22"/>
        </w:rPr>
        <w:t>et</w:t>
      </w:r>
      <w:r w:rsidRPr="00445FA3">
        <w:rPr>
          <w:color w:val="221F1F"/>
          <w:spacing w:val="4"/>
          <w:sz w:val="22"/>
          <w:szCs w:val="22"/>
        </w:rPr>
        <w:t xml:space="preserve"> </w:t>
      </w:r>
      <w:r w:rsidRPr="00445FA3">
        <w:rPr>
          <w:color w:val="221F1F"/>
          <w:sz w:val="22"/>
          <w:szCs w:val="22"/>
        </w:rPr>
        <w:t>prendra</w:t>
      </w:r>
      <w:r w:rsidRPr="00445FA3">
        <w:rPr>
          <w:color w:val="221F1F"/>
          <w:spacing w:val="4"/>
          <w:sz w:val="22"/>
          <w:szCs w:val="22"/>
        </w:rPr>
        <w:t xml:space="preserve"> </w:t>
      </w:r>
      <w:r w:rsidRPr="00445FA3">
        <w:rPr>
          <w:color w:val="221F1F"/>
          <w:sz w:val="22"/>
          <w:szCs w:val="22"/>
        </w:rPr>
        <w:t>effet</w:t>
      </w:r>
      <w:r w:rsidRPr="00445FA3">
        <w:rPr>
          <w:color w:val="221F1F"/>
          <w:spacing w:val="4"/>
          <w:sz w:val="22"/>
          <w:szCs w:val="22"/>
        </w:rPr>
        <w:t xml:space="preserve"> </w:t>
      </w:r>
      <w:r w:rsidRPr="00445FA3">
        <w:rPr>
          <w:color w:val="221F1F"/>
          <w:sz w:val="22"/>
          <w:szCs w:val="22"/>
        </w:rPr>
        <w:t>dès</w:t>
      </w:r>
      <w:r w:rsidRPr="00445FA3">
        <w:rPr>
          <w:color w:val="221F1F"/>
          <w:spacing w:val="4"/>
          <w:sz w:val="22"/>
          <w:szCs w:val="22"/>
        </w:rPr>
        <w:t xml:space="preserve"> </w:t>
      </w:r>
      <w:r w:rsidRPr="00445FA3">
        <w:rPr>
          <w:color w:val="221F1F"/>
          <w:sz w:val="22"/>
          <w:szCs w:val="22"/>
        </w:rPr>
        <w:t>réception</w:t>
      </w:r>
      <w:r w:rsidRPr="00445FA3">
        <w:rPr>
          <w:color w:val="221F1F"/>
          <w:spacing w:val="4"/>
          <w:sz w:val="22"/>
          <w:szCs w:val="22"/>
        </w:rPr>
        <w:t xml:space="preserve"> </w:t>
      </w:r>
      <w:r w:rsidRPr="00445FA3">
        <w:rPr>
          <w:color w:val="221F1F"/>
          <w:sz w:val="22"/>
          <w:szCs w:val="22"/>
        </w:rPr>
        <w:t>des</w:t>
      </w:r>
      <w:r w:rsidRPr="00445FA3">
        <w:rPr>
          <w:color w:val="221F1F"/>
          <w:spacing w:val="4"/>
          <w:sz w:val="22"/>
          <w:szCs w:val="22"/>
        </w:rPr>
        <w:t xml:space="preserve"> </w:t>
      </w:r>
      <w:r w:rsidRPr="00445FA3">
        <w:rPr>
          <w:color w:val="221F1F"/>
          <w:sz w:val="22"/>
          <w:szCs w:val="22"/>
        </w:rPr>
        <w:t>parts</w:t>
      </w:r>
      <w:r w:rsidRPr="00445FA3">
        <w:rPr>
          <w:color w:val="221F1F"/>
          <w:spacing w:val="4"/>
          <w:sz w:val="22"/>
          <w:szCs w:val="22"/>
        </w:rPr>
        <w:t xml:space="preserve"> </w:t>
      </w:r>
      <w:r w:rsidRPr="00445FA3">
        <w:rPr>
          <w:color w:val="221F1F"/>
          <w:sz w:val="22"/>
          <w:szCs w:val="22"/>
        </w:rPr>
        <w:t>respectives</w:t>
      </w:r>
      <w:r w:rsidRPr="00445FA3">
        <w:rPr>
          <w:color w:val="221F1F"/>
          <w:spacing w:val="4"/>
          <w:sz w:val="22"/>
          <w:szCs w:val="22"/>
        </w:rPr>
        <w:t xml:space="preserve"> </w:t>
      </w:r>
      <w:r w:rsidRPr="00445FA3">
        <w:rPr>
          <w:color w:val="221F1F"/>
          <w:sz w:val="22"/>
          <w:szCs w:val="22"/>
        </w:rPr>
        <w:t>de</w:t>
      </w:r>
      <w:r w:rsidRPr="00445FA3">
        <w:rPr>
          <w:color w:val="221F1F"/>
          <w:spacing w:val="4"/>
          <w:sz w:val="22"/>
          <w:szCs w:val="22"/>
        </w:rPr>
        <w:t xml:space="preserve"> </w:t>
      </w:r>
      <w:r w:rsidRPr="00445FA3">
        <w:rPr>
          <w:color w:val="221F1F"/>
          <w:sz w:val="22"/>
          <w:szCs w:val="22"/>
        </w:rPr>
        <w:t xml:space="preserve">cette avance </w:t>
      </w:r>
      <w:r w:rsidRPr="00445FA3">
        <w:rPr>
          <w:color w:val="221F1F"/>
          <w:spacing w:val="-11"/>
          <w:sz w:val="22"/>
          <w:szCs w:val="22"/>
        </w:rPr>
        <w:t xml:space="preserve"> </w:t>
      </w:r>
      <w:r w:rsidRPr="00445FA3">
        <w:rPr>
          <w:color w:val="221F1F"/>
          <w:sz w:val="22"/>
          <w:szCs w:val="22"/>
        </w:rPr>
        <w:t xml:space="preserve">sur </w:t>
      </w:r>
      <w:r w:rsidRPr="00445FA3">
        <w:rPr>
          <w:color w:val="221F1F"/>
          <w:spacing w:val="-11"/>
          <w:sz w:val="22"/>
          <w:szCs w:val="22"/>
        </w:rPr>
        <w:t xml:space="preserve"> </w:t>
      </w:r>
      <w:r w:rsidRPr="00445FA3">
        <w:rPr>
          <w:color w:val="221F1F"/>
          <w:sz w:val="22"/>
          <w:szCs w:val="22"/>
        </w:rPr>
        <w:t xml:space="preserve">les </w:t>
      </w:r>
      <w:r w:rsidRPr="00445FA3">
        <w:rPr>
          <w:color w:val="221F1F"/>
          <w:spacing w:val="-11"/>
          <w:sz w:val="22"/>
          <w:szCs w:val="22"/>
        </w:rPr>
        <w:t xml:space="preserve"> </w:t>
      </w:r>
      <w:r w:rsidRPr="00445FA3">
        <w:rPr>
          <w:color w:val="221F1F"/>
          <w:sz w:val="22"/>
          <w:szCs w:val="22"/>
        </w:rPr>
        <w:t xml:space="preserve">comptes </w:t>
      </w:r>
      <w:r w:rsidRPr="00445FA3">
        <w:rPr>
          <w:color w:val="221F1F"/>
          <w:spacing w:val="-11"/>
          <w:sz w:val="22"/>
          <w:szCs w:val="22"/>
        </w:rPr>
        <w:t xml:space="preserve"> </w:t>
      </w:r>
      <w:r w:rsidRPr="00445FA3">
        <w:rPr>
          <w:color w:val="221F1F"/>
          <w:sz w:val="22"/>
          <w:szCs w:val="22"/>
        </w:rPr>
        <w:t xml:space="preserve">de </w:t>
      </w:r>
      <w:r w:rsidRPr="00445FA3">
        <w:rPr>
          <w:color w:val="221F1F"/>
          <w:spacing w:val="-10"/>
          <w:sz w:val="22"/>
          <w:szCs w:val="22"/>
        </w:rPr>
        <w:t xml:space="preserve"> </w:t>
      </w:r>
      <w:r w:rsidRPr="00445FA3">
        <w:rPr>
          <w:color w:val="221F1F"/>
          <w:sz w:val="22"/>
          <w:szCs w:val="22"/>
        </w:rPr>
        <w:t>…………...............................................................……..</w:t>
      </w:r>
      <w:r w:rsidRPr="00445FA3">
        <w:rPr>
          <w:color w:val="221F1F"/>
          <w:sz w:val="22"/>
          <w:szCs w:val="22"/>
        </w:rPr>
        <w:tab/>
      </w:r>
      <w:r w:rsidRPr="00445FA3">
        <w:rPr>
          <w:i/>
          <w:iCs/>
          <w:color w:val="221F1F"/>
          <w:sz w:val="22"/>
          <w:szCs w:val="22"/>
        </w:rPr>
        <w:t xml:space="preserve">[le </w:t>
      </w:r>
      <w:r w:rsidRPr="00445FA3">
        <w:rPr>
          <w:i/>
          <w:iCs/>
          <w:color w:val="221F1F"/>
          <w:spacing w:val="-9"/>
          <w:sz w:val="22"/>
          <w:szCs w:val="22"/>
        </w:rPr>
        <w:t xml:space="preserve"> </w:t>
      </w:r>
      <w:r w:rsidRPr="00445FA3">
        <w:rPr>
          <w:i/>
          <w:iCs/>
          <w:color w:val="221F1F"/>
          <w:sz w:val="22"/>
          <w:szCs w:val="22"/>
        </w:rPr>
        <w:t xml:space="preserve">titulaire] </w:t>
      </w:r>
      <w:r w:rsidRPr="00445FA3">
        <w:rPr>
          <w:i/>
          <w:iCs/>
          <w:color w:val="221F1F"/>
          <w:spacing w:val="12"/>
          <w:sz w:val="22"/>
          <w:szCs w:val="22"/>
        </w:rPr>
        <w:t xml:space="preserve"> </w:t>
      </w:r>
      <w:r w:rsidRPr="00445FA3">
        <w:rPr>
          <w:color w:val="221F1F"/>
          <w:sz w:val="22"/>
          <w:szCs w:val="22"/>
        </w:rPr>
        <w:t xml:space="preserve">ouverts </w:t>
      </w:r>
      <w:r w:rsidRPr="00445FA3">
        <w:rPr>
          <w:color w:val="221F1F"/>
          <w:spacing w:val="-11"/>
          <w:sz w:val="22"/>
          <w:szCs w:val="22"/>
        </w:rPr>
        <w:t xml:space="preserve"> </w:t>
      </w:r>
      <w:r w:rsidRPr="00445FA3">
        <w:rPr>
          <w:color w:val="221F1F"/>
          <w:sz w:val="22"/>
          <w:szCs w:val="22"/>
        </w:rPr>
        <w:t xml:space="preserve">auprès </w:t>
      </w:r>
      <w:r w:rsidRPr="00445FA3">
        <w:rPr>
          <w:color w:val="221F1F"/>
          <w:spacing w:val="-11"/>
          <w:sz w:val="22"/>
          <w:szCs w:val="22"/>
        </w:rPr>
        <w:t xml:space="preserve"> </w:t>
      </w:r>
      <w:r w:rsidRPr="00445FA3">
        <w:rPr>
          <w:color w:val="221F1F"/>
          <w:sz w:val="22"/>
          <w:szCs w:val="22"/>
        </w:rPr>
        <w:t xml:space="preserve">de </w:t>
      </w:r>
      <w:r w:rsidRPr="00445FA3">
        <w:rPr>
          <w:color w:val="221F1F"/>
          <w:spacing w:val="-11"/>
          <w:sz w:val="22"/>
          <w:szCs w:val="22"/>
        </w:rPr>
        <w:t xml:space="preserve"> </w:t>
      </w:r>
      <w:r w:rsidRPr="00445FA3">
        <w:rPr>
          <w:color w:val="221F1F"/>
          <w:sz w:val="22"/>
          <w:szCs w:val="22"/>
        </w:rPr>
        <w:t xml:space="preserve">la </w:t>
      </w:r>
      <w:r w:rsidRPr="00445FA3">
        <w:rPr>
          <w:color w:val="221F1F"/>
          <w:spacing w:val="-11"/>
          <w:sz w:val="22"/>
          <w:szCs w:val="22"/>
        </w:rPr>
        <w:t xml:space="preserve"> </w:t>
      </w:r>
      <w:r w:rsidRPr="00445FA3">
        <w:rPr>
          <w:color w:val="221F1F"/>
          <w:sz w:val="22"/>
          <w:szCs w:val="22"/>
        </w:rPr>
        <w:t>banque</w:t>
      </w:r>
    </w:p>
    <w:p w14:paraId="2ADDCED7" w14:textId="77777777" w:rsidR="00700FDC" w:rsidRPr="00445FA3" w:rsidRDefault="00700FDC" w:rsidP="00AC7B42">
      <w:pPr>
        <w:widowControl w:val="0"/>
        <w:autoSpaceDE w:val="0"/>
        <w:autoSpaceDN w:val="0"/>
        <w:adjustRightInd w:val="0"/>
        <w:spacing w:line="276" w:lineRule="auto"/>
        <w:ind w:left="107" w:right="-174"/>
        <w:rPr>
          <w:color w:val="221F1F"/>
          <w:sz w:val="22"/>
          <w:szCs w:val="22"/>
        </w:rPr>
      </w:pPr>
      <w:r w:rsidRPr="00445FA3">
        <w:rPr>
          <w:color w:val="221F1F"/>
          <w:sz w:val="22"/>
          <w:szCs w:val="22"/>
        </w:rPr>
        <w:t xml:space="preserve">…………................................……..…………..........…….. </w:t>
      </w:r>
      <w:r w:rsidRPr="00445FA3">
        <w:rPr>
          <w:color w:val="221F1F"/>
          <w:spacing w:val="5"/>
          <w:sz w:val="22"/>
          <w:szCs w:val="22"/>
        </w:rPr>
        <w:t xml:space="preserve"> </w:t>
      </w:r>
      <w:r w:rsidRPr="00445FA3">
        <w:rPr>
          <w:color w:val="221F1F"/>
          <w:sz w:val="22"/>
          <w:szCs w:val="22"/>
        </w:rPr>
        <w:t>sous</w:t>
      </w:r>
      <w:r w:rsidRPr="00445FA3">
        <w:rPr>
          <w:color w:val="221F1F"/>
          <w:spacing w:val="7"/>
          <w:sz w:val="22"/>
          <w:szCs w:val="22"/>
        </w:rPr>
        <w:t xml:space="preserve"> </w:t>
      </w:r>
      <w:r w:rsidRPr="00445FA3">
        <w:rPr>
          <w:color w:val="221F1F"/>
          <w:sz w:val="22"/>
          <w:szCs w:val="22"/>
        </w:rPr>
        <w:t>le</w:t>
      </w:r>
      <w:r w:rsidRPr="00445FA3">
        <w:rPr>
          <w:color w:val="221F1F"/>
          <w:spacing w:val="7"/>
          <w:sz w:val="22"/>
          <w:szCs w:val="22"/>
        </w:rPr>
        <w:t xml:space="preserve"> </w:t>
      </w:r>
      <w:r w:rsidRPr="00445FA3">
        <w:rPr>
          <w:color w:val="221F1F"/>
          <w:sz w:val="22"/>
          <w:szCs w:val="22"/>
        </w:rPr>
        <w:t>n°</w:t>
      </w:r>
      <w:r w:rsidRPr="00445FA3">
        <w:rPr>
          <w:color w:val="221F1F"/>
          <w:spacing w:val="7"/>
          <w:sz w:val="22"/>
          <w:szCs w:val="22"/>
        </w:rPr>
        <w:t xml:space="preserve"> </w:t>
      </w:r>
      <w:r w:rsidRPr="00445FA3">
        <w:rPr>
          <w:color w:val="221F1F"/>
          <w:sz w:val="22"/>
          <w:szCs w:val="22"/>
        </w:rPr>
        <w:t>………….................……..…</w:t>
      </w:r>
    </w:p>
    <w:p w14:paraId="1A54D91C" w14:textId="77777777" w:rsidR="00700FDC" w:rsidRPr="00445FA3" w:rsidRDefault="00700FDC" w:rsidP="00AC7B42">
      <w:pPr>
        <w:widowControl w:val="0"/>
        <w:autoSpaceDE w:val="0"/>
        <w:autoSpaceDN w:val="0"/>
        <w:adjustRightInd w:val="0"/>
        <w:spacing w:line="276" w:lineRule="auto"/>
        <w:ind w:left="107" w:right="-174"/>
        <w:rPr>
          <w:color w:val="000000"/>
          <w:sz w:val="22"/>
          <w:szCs w:val="22"/>
        </w:rPr>
      </w:pPr>
    </w:p>
    <w:p w14:paraId="4419DA31" w14:textId="77777777" w:rsidR="00700FDC" w:rsidRPr="00445FA3" w:rsidRDefault="00700FDC" w:rsidP="00AC7B42">
      <w:pPr>
        <w:widowControl w:val="0"/>
        <w:autoSpaceDE w:val="0"/>
        <w:autoSpaceDN w:val="0"/>
        <w:adjustRightInd w:val="0"/>
        <w:spacing w:line="276" w:lineRule="auto"/>
        <w:ind w:left="107" w:right="-213"/>
        <w:rPr>
          <w:color w:val="000000"/>
          <w:sz w:val="22"/>
          <w:szCs w:val="22"/>
        </w:rPr>
      </w:pPr>
      <w:r w:rsidRPr="00445FA3">
        <w:rPr>
          <w:color w:val="221F1F"/>
          <w:sz w:val="22"/>
          <w:szCs w:val="22"/>
        </w:rPr>
        <w:t>Elle</w:t>
      </w:r>
      <w:r w:rsidRPr="00445FA3">
        <w:rPr>
          <w:color w:val="221F1F"/>
          <w:spacing w:val="12"/>
          <w:sz w:val="22"/>
          <w:szCs w:val="22"/>
        </w:rPr>
        <w:t xml:space="preserve"> </w:t>
      </w:r>
      <w:r w:rsidRPr="00445FA3">
        <w:rPr>
          <w:color w:val="221F1F"/>
          <w:sz w:val="22"/>
          <w:szCs w:val="22"/>
        </w:rPr>
        <w:t>restera</w:t>
      </w:r>
      <w:r w:rsidRPr="00445FA3">
        <w:rPr>
          <w:color w:val="221F1F"/>
          <w:spacing w:val="12"/>
          <w:sz w:val="22"/>
          <w:szCs w:val="22"/>
        </w:rPr>
        <w:t xml:space="preserve"> </w:t>
      </w:r>
      <w:r w:rsidRPr="00445FA3">
        <w:rPr>
          <w:color w:val="221F1F"/>
          <w:sz w:val="22"/>
          <w:szCs w:val="22"/>
        </w:rPr>
        <w:t>en</w:t>
      </w:r>
      <w:r w:rsidRPr="00445FA3">
        <w:rPr>
          <w:color w:val="221F1F"/>
          <w:spacing w:val="12"/>
          <w:sz w:val="22"/>
          <w:szCs w:val="22"/>
        </w:rPr>
        <w:t xml:space="preserve"> </w:t>
      </w:r>
      <w:r w:rsidRPr="00445FA3">
        <w:rPr>
          <w:color w:val="221F1F"/>
          <w:sz w:val="22"/>
          <w:szCs w:val="22"/>
        </w:rPr>
        <w:t>vigueur</w:t>
      </w:r>
      <w:r w:rsidRPr="00445FA3">
        <w:rPr>
          <w:color w:val="221F1F"/>
          <w:spacing w:val="12"/>
          <w:sz w:val="22"/>
          <w:szCs w:val="22"/>
        </w:rPr>
        <w:t xml:space="preserve"> </w:t>
      </w:r>
      <w:r w:rsidRPr="00445FA3">
        <w:rPr>
          <w:color w:val="221F1F"/>
          <w:sz w:val="22"/>
          <w:szCs w:val="22"/>
        </w:rPr>
        <w:t>jusqu’au</w:t>
      </w:r>
      <w:r w:rsidRPr="00445FA3">
        <w:rPr>
          <w:color w:val="221F1F"/>
          <w:spacing w:val="12"/>
          <w:sz w:val="22"/>
          <w:szCs w:val="22"/>
        </w:rPr>
        <w:t xml:space="preserve"> </w:t>
      </w:r>
      <w:r w:rsidRPr="00445FA3">
        <w:rPr>
          <w:color w:val="221F1F"/>
          <w:sz w:val="22"/>
          <w:szCs w:val="22"/>
        </w:rPr>
        <w:t>remboursement</w:t>
      </w:r>
      <w:r w:rsidRPr="00445FA3">
        <w:rPr>
          <w:color w:val="221F1F"/>
          <w:spacing w:val="12"/>
          <w:sz w:val="22"/>
          <w:szCs w:val="22"/>
        </w:rPr>
        <w:t xml:space="preserve"> </w:t>
      </w:r>
      <w:r w:rsidRPr="00445FA3">
        <w:rPr>
          <w:color w:val="221F1F"/>
          <w:sz w:val="22"/>
          <w:szCs w:val="22"/>
        </w:rPr>
        <w:t>de</w:t>
      </w:r>
      <w:r w:rsidRPr="00445FA3">
        <w:rPr>
          <w:color w:val="221F1F"/>
          <w:spacing w:val="12"/>
          <w:sz w:val="22"/>
          <w:szCs w:val="22"/>
        </w:rPr>
        <w:t xml:space="preserve"> </w:t>
      </w:r>
      <w:r w:rsidRPr="00445FA3">
        <w:rPr>
          <w:color w:val="221F1F"/>
          <w:sz w:val="22"/>
          <w:szCs w:val="22"/>
        </w:rPr>
        <w:t>l’avance</w:t>
      </w:r>
      <w:r w:rsidRPr="00445FA3">
        <w:rPr>
          <w:color w:val="221F1F"/>
          <w:spacing w:val="12"/>
          <w:sz w:val="22"/>
          <w:szCs w:val="22"/>
        </w:rPr>
        <w:t xml:space="preserve"> </w:t>
      </w:r>
      <w:r w:rsidRPr="00445FA3">
        <w:rPr>
          <w:color w:val="221F1F"/>
          <w:sz w:val="22"/>
          <w:szCs w:val="22"/>
        </w:rPr>
        <w:t>conformément</w:t>
      </w:r>
      <w:r w:rsidRPr="00445FA3">
        <w:rPr>
          <w:color w:val="221F1F"/>
          <w:spacing w:val="12"/>
          <w:sz w:val="22"/>
          <w:szCs w:val="22"/>
        </w:rPr>
        <w:t xml:space="preserve"> </w:t>
      </w:r>
      <w:r w:rsidRPr="00445FA3">
        <w:rPr>
          <w:color w:val="221F1F"/>
          <w:sz w:val="22"/>
          <w:szCs w:val="22"/>
        </w:rPr>
        <w:t>à</w:t>
      </w:r>
      <w:r w:rsidRPr="00445FA3">
        <w:rPr>
          <w:color w:val="221F1F"/>
          <w:spacing w:val="12"/>
          <w:sz w:val="22"/>
          <w:szCs w:val="22"/>
        </w:rPr>
        <w:t xml:space="preserve"> </w:t>
      </w:r>
      <w:r w:rsidRPr="00445FA3">
        <w:rPr>
          <w:color w:val="221F1F"/>
          <w:sz w:val="22"/>
          <w:szCs w:val="22"/>
        </w:rPr>
        <w:t>la</w:t>
      </w:r>
      <w:r w:rsidRPr="00445FA3">
        <w:rPr>
          <w:color w:val="221F1F"/>
          <w:spacing w:val="12"/>
          <w:sz w:val="22"/>
          <w:szCs w:val="22"/>
        </w:rPr>
        <w:t xml:space="preserve"> </w:t>
      </w:r>
      <w:r w:rsidRPr="00445FA3">
        <w:rPr>
          <w:color w:val="221F1F"/>
          <w:sz w:val="22"/>
          <w:szCs w:val="22"/>
        </w:rPr>
        <w:t>procédure</w:t>
      </w:r>
      <w:r w:rsidRPr="00445FA3">
        <w:rPr>
          <w:color w:val="221F1F"/>
          <w:spacing w:val="12"/>
          <w:sz w:val="22"/>
          <w:szCs w:val="22"/>
        </w:rPr>
        <w:t xml:space="preserve"> </w:t>
      </w:r>
      <w:r w:rsidRPr="00445FA3">
        <w:rPr>
          <w:color w:val="221F1F"/>
          <w:sz w:val="22"/>
          <w:szCs w:val="22"/>
        </w:rPr>
        <w:t>fixée</w:t>
      </w:r>
      <w:r w:rsidRPr="00445FA3">
        <w:rPr>
          <w:color w:val="221F1F"/>
          <w:spacing w:val="12"/>
          <w:sz w:val="22"/>
          <w:szCs w:val="22"/>
        </w:rPr>
        <w:t xml:space="preserve"> </w:t>
      </w:r>
      <w:r w:rsidRPr="00445FA3">
        <w:rPr>
          <w:color w:val="221F1F"/>
          <w:sz w:val="22"/>
          <w:szCs w:val="22"/>
        </w:rPr>
        <w:t>par le</w:t>
      </w:r>
      <w:r w:rsidRPr="00445FA3">
        <w:rPr>
          <w:color w:val="221F1F"/>
          <w:spacing w:val="16"/>
          <w:sz w:val="22"/>
          <w:szCs w:val="22"/>
        </w:rPr>
        <w:t xml:space="preserve"> </w:t>
      </w:r>
      <w:r w:rsidRPr="00445FA3">
        <w:rPr>
          <w:color w:val="221F1F"/>
          <w:sz w:val="22"/>
          <w:szCs w:val="22"/>
        </w:rPr>
        <w:t>CCAP.</w:t>
      </w:r>
      <w:r w:rsidRPr="00445FA3">
        <w:rPr>
          <w:color w:val="221F1F"/>
          <w:spacing w:val="16"/>
          <w:sz w:val="22"/>
          <w:szCs w:val="22"/>
        </w:rPr>
        <w:t xml:space="preserve"> </w:t>
      </w:r>
      <w:r w:rsidRPr="00445FA3">
        <w:rPr>
          <w:color w:val="221F1F"/>
          <w:sz w:val="22"/>
          <w:szCs w:val="22"/>
        </w:rPr>
        <w:t>Toutefois,</w:t>
      </w:r>
      <w:r w:rsidRPr="00445FA3">
        <w:rPr>
          <w:color w:val="221F1F"/>
          <w:spacing w:val="16"/>
          <w:sz w:val="22"/>
          <w:szCs w:val="22"/>
        </w:rPr>
        <w:t xml:space="preserve"> </w:t>
      </w:r>
      <w:r w:rsidRPr="00445FA3">
        <w:rPr>
          <w:color w:val="221F1F"/>
          <w:sz w:val="22"/>
          <w:szCs w:val="22"/>
        </w:rPr>
        <w:t>le</w:t>
      </w:r>
      <w:r w:rsidRPr="00445FA3">
        <w:rPr>
          <w:color w:val="221F1F"/>
          <w:spacing w:val="16"/>
          <w:sz w:val="22"/>
          <w:szCs w:val="22"/>
        </w:rPr>
        <w:t xml:space="preserve"> </w:t>
      </w:r>
      <w:r w:rsidRPr="00445FA3">
        <w:rPr>
          <w:color w:val="221F1F"/>
          <w:sz w:val="22"/>
          <w:szCs w:val="22"/>
        </w:rPr>
        <w:t>montant</w:t>
      </w:r>
      <w:r w:rsidRPr="00445FA3">
        <w:rPr>
          <w:color w:val="221F1F"/>
          <w:spacing w:val="16"/>
          <w:sz w:val="22"/>
          <w:szCs w:val="22"/>
        </w:rPr>
        <w:t xml:space="preserve"> </w:t>
      </w:r>
      <w:r w:rsidRPr="00445FA3">
        <w:rPr>
          <w:color w:val="221F1F"/>
          <w:sz w:val="22"/>
          <w:szCs w:val="22"/>
        </w:rPr>
        <w:t>de</w:t>
      </w:r>
      <w:r w:rsidRPr="00445FA3">
        <w:rPr>
          <w:color w:val="221F1F"/>
          <w:spacing w:val="16"/>
          <w:sz w:val="22"/>
          <w:szCs w:val="22"/>
        </w:rPr>
        <w:t xml:space="preserve"> </w:t>
      </w:r>
      <w:r w:rsidRPr="00445FA3">
        <w:rPr>
          <w:color w:val="221F1F"/>
          <w:sz w:val="22"/>
          <w:szCs w:val="22"/>
        </w:rPr>
        <w:t>la</w:t>
      </w:r>
      <w:r w:rsidRPr="00445FA3">
        <w:rPr>
          <w:color w:val="221F1F"/>
          <w:spacing w:val="16"/>
          <w:sz w:val="22"/>
          <w:szCs w:val="22"/>
        </w:rPr>
        <w:t xml:space="preserve"> </w:t>
      </w:r>
      <w:r w:rsidRPr="00445FA3">
        <w:rPr>
          <w:color w:val="221F1F"/>
          <w:sz w:val="22"/>
          <w:szCs w:val="22"/>
        </w:rPr>
        <w:t>caution</w:t>
      </w:r>
      <w:r w:rsidRPr="00445FA3">
        <w:rPr>
          <w:color w:val="221F1F"/>
          <w:spacing w:val="16"/>
          <w:sz w:val="22"/>
          <w:szCs w:val="22"/>
        </w:rPr>
        <w:t xml:space="preserve"> </w:t>
      </w:r>
      <w:r w:rsidRPr="00445FA3">
        <w:rPr>
          <w:color w:val="221F1F"/>
          <w:sz w:val="22"/>
          <w:szCs w:val="22"/>
        </w:rPr>
        <w:t>sera</w:t>
      </w:r>
      <w:r w:rsidRPr="00445FA3">
        <w:rPr>
          <w:color w:val="221F1F"/>
          <w:spacing w:val="16"/>
          <w:sz w:val="22"/>
          <w:szCs w:val="22"/>
        </w:rPr>
        <w:t xml:space="preserve"> </w:t>
      </w:r>
      <w:r w:rsidRPr="00445FA3">
        <w:rPr>
          <w:color w:val="221F1F"/>
          <w:sz w:val="22"/>
          <w:szCs w:val="22"/>
        </w:rPr>
        <w:t>réduit</w:t>
      </w:r>
      <w:r w:rsidRPr="00445FA3">
        <w:rPr>
          <w:color w:val="221F1F"/>
          <w:spacing w:val="16"/>
          <w:sz w:val="22"/>
          <w:szCs w:val="22"/>
        </w:rPr>
        <w:t xml:space="preserve"> </w:t>
      </w:r>
      <w:r w:rsidRPr="00445FA3">
        <w:rPr>
          <w:color w:val="221F1F"/>
          <w:sz w:val="22"/>
          <w:szCs w:val="22"/>
        </w:rPr>
        <w:t>proportionnellement</w:t>
      </w:r>
      <w:r w:rsidRPr="00445FA3">
        <w:rPr>
          <w:color w:val="221F1F"/>
          <w:spacing w:val="16"/>
          <w:sz w:val="22"/>
          <w:szCs w:val="22"/>
        </w:rPr>
        <w:t xml:space="preserve"> </w:t>
      </w:r>
      <w:r w:rsidRPr="00445FA3">
        <w:rPr>
          <w:color w:val="221F1F"/>
          <w:sz w:val="22"/>
          <w:szCs w:val="22"/>
        </w:rPr>
        <w:t>au</w:t>
      </w:r>
      <w:r w:rsidRPr="00445FA3">
        <w:rPr>
          <w:color w:val="221F1F"/>
          <w:spacing w:val="16"/>
          <w:sz w:val="22"/>
          <w:szCs w:val="22"/>
        </w:rPr>
        <w:t xml:space="preserve"> </w:t>
      </w:r>
      <w:r w:rsidRPr="00445FA3">
        <w:rPr>
          <w:color w:val="221F1F"/>
          <w:sz w:val="22"/>
          <w:szCs w:val="22"/>
        </w:rPr>
        <w:t>remboursement</w:t>
      </w:r>
      <w:r w:rsidRPr="00445FA3">
        <w:rPr>
          <w:color w:val="221F1F"/>
          <w:spacing w:val="16"/>
          <w:sz w:val="22"/>
          <w:szCs w:val="22"/>
        </w:rPr>
        <w:t xml:space="preserve"> </w:t>
      </w:r>
      <w:r w:rsidRPr="00445FA3">
        <w:rPr>
          <w:color w:val="221F1F"/>
          <w:sz w:val="22"/>
          <w:szCs w:val="22"/>
        </w:rPr>
        <w:t>de l’avance</w:t>
      </w:r>
      <w:r w:rsidRPr="00445FA3">
        <w:rPr>
          <w:color w:val="221F1F"/>
          <w:spacing w:val="7"/>
          <w:sz w:val="22"/>
          <w:szCs w:val="22"/>
        </w:rPr>
        <w:t xml:space="preserve"> </w:t>
      </w:r>
      <w:r w:rsidRPr="00445FA3">
        <w:rPr>
          <w:color w:val="221F1F"/>
          <w:sz w:val="22"/>
          <w:szCs w:val="22"/>
        </w:rPr>
        <w:t>au</w:t>
      </w:r>
      <w:r w:rsidRPr="00445FA3">
        <w:rPr>
          <w:color w:val="221F1F"/>
          <w:spacing w:val="7"/>
          <w:sz w:val="22"/>
          <w:szCs w:val="22"/>
        </w:rPr>
        <w:t xml:space="preserve"> </w:t>
      </w:r>
      <w:r w:rsidRPr="00445FA3">
        <w:rPr>
          <w:color w:val="221F1F"/>
          <w:sz w:val="22"/>
          <w:szCs w:val="22"/>
        </w:rPr>
        <w:t>fur</w:t>
      </w:r>
      <w:r w:rsidRPr="00445FA3">
        <w:rPr>
          <w:color w:val="221F1F"/>
          <w:spacing w:val="7"/>
          <w:sz w:val="22"/>
          <w:szCs w:val="22"/>
        </w:rPr>
        <w:t xml:space="preserve"> </w:t>
      </w:r>
      <w:r w:rsidRPr="00445FA3">
        <w:rPr>
          <w:color w:val="221F1F"/>
          <w:sz w:val="22"/>
          <w:szCs w:val="22"/>
        </w:rPr>
        <w:t>et</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color w:val="221F1F"/>
          <w:sz w:val="22"/>
          <w:szCs w:val="22"/>
        </w:rPr>
        <w:t>mesure</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son</w:t>
      </w:r>
      <w:r w:rsidRPr="00445FA3">
        <w:rPr>
          <w:color w:val="221F1F"/>
          <w:spacing w:val="7"/>
          <w:sz w:val="22"/>
          <w:szCs w:val="22"/>
        </w:rPr>
        <w:t xml:space="preserve"> </w:t>
      </w:r>
      <w:r w:rsidRPr="00445FA3">
        <w:rPr>
          <w:color w:val="221F1F"/>
          <w:sz w:val="22"/>
          <w:szCs w:val="22"/>
        </w:rPr>
        <w:t>remboursement.</w:t>
      </w:r>
    </w:p>
    <w:p w14:paraId="2ED46D88" w14:textId="77777777" w:rsidR="00700FDC" w:rsidRPr="00445FA3" w:rsidRDefault="00700FDC" w:rsidP="00AC7B42">
      <w:pPr>
        <w:widowControl w:val="0"/>
        <w:autoSpaceDE w:val="0"/>
        <w:autoSpaceDN w:val="0"/>
        <w:adjustRightInd w:val="0"/>
        <w:spacing w:line="276" w:lineRule="auto"/>
        <w:ind w:left="107" w:right="-20"/>
        <w:rPr>
          <w:color w:val="221F1F"/>
          <w:sz w:val="22"/>
          <w:szCs w:val="22"/>
        </w:rPr>
      </w:pPr>
      <w:r w:rsidRPr="00445FA3">
        <w:rPr>
          <w:color w:val="221F1F"/>
          <w:sz w:val="22"/>
          <w:szCs w:val="22"/>
        </w:rPr>
        <w:t>La</w:t>
      </w:r>
      <w:r w:rsidRPr="00445FA3">
        <w:rPr>
          <w:color w:val="221F1F"/>
          <w:spacing w:val="7"/>
          <w:sz w:val="22"/>
          <w:szCs w:val="22"/>
        </w:rPr>
        <w:t xml:space="preserve"> </w:t>
      </w:r>
      <w:r w:rsidRPr="00445FA3">
        <w:rPr>
          <w:color w:val="221F1F"/>
          <w:sz w:val="22"/>
          <w:szCs w:val="22"/>
        </w:rPr>
        <w:t>loi</w:t>
      </w:r>
      <w:r w:rsidRPr="00445FA3">
        <w:rPr>
          <w:color w:val="221F1F"/>
          <w:spacing w:val="7"/>
          <w:sz w:val="22"/>
          <w:szCs w:val="22"/>
        </w:rPr>
        <w:t xml:space="preserve"> </w:t>
      </w:r>
      <w:r w:rsidRPr="00445FA3">
        <w:rPr>
          <w:color w:val="221F1F"/>
          <w:sz w:val="22"/>
          <w:szCs w:val="22"/>
        </w:rPr>
        <w:t>et</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juridiction</w:t>
      </w:r>
      <w:r w:rsidRPr="00445FA3">
        <w:rPr>
          <w:color w:val="221F1F"/>
          <w:spacing w:val="7"/>
          <w:sz w:val="22"/>
          <w:szCs w:val="22"/>
        </w:rPr>
        <w:t xml:space="preserve"> </w:t>
      </w:r>
      <w:r w:rsidRPr="00445FA3">
        <w:rPr>
          <w:color w:val="221F1F"/>
          <w:sz w:val="22"/>
          <w:szCs w:val="22"/>
        </w:rPr>
        <w:t>applicables</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garantie</w:t>
      </w:r>
      <w:r w:rsidRPr="00445FA3">
        <w:rPr>
          <w:color w:val="221F1F"/>
          <w:spacing w:val="7"/>
          <w:sz w:val="22"/>
          <w:szCs w:val="22"/>
        </w:rPr>
        <w:t xml:space="preserve"> </w:t>
      </w:r>
      <w:r w:rsidRPr="00445FA3">
        <w:rPr>
          <w:color w:val="221F1F"/>
          <w:sz w:val="22"/>
          <w:szCs w:val="22"/>
        </w:rPr>
        <w:t>sont</w:t>
      </w:r>
      <w:r w:rsidRPr="00445FA3">
        <w:rPr>
          <w:color w:val="221F1F"/>
          <w:spacing w:val="7"/>
          <w:sz w:val="22"/>
          <w:szCs w:val="22"/>
        </w:rPr>
        <w:t xml:space="preserve"> </w:t>
      </w:r>
      <w:r w:rsidRPr="00445FA3">
        <w:rPr>
          <w:color w:val="221F1F"/>
          <w:sz w:val="22"/>
          <w:szCs w:val="22"/>
        </w:rPr>
        <w:t>celles</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République</w:t>
      </w:r>
      <w:r w:rsidRPr="00445FA3">
        <w:rPr>
          <w:color w:val="221F1F"/>
          <w:spacing w:val="7"/>
          <w:sz w:val="22"/>
          <w:szCs w:val="22"/>
        </w:rPr>
        <w:t xml:space="preserve"> </w:t>
      </w:r>
      <w:r w:rsidRPr="00445FA3">
        <w:rPr>
          <w:color w:val="221F1F"/>
          <w:sz w:val="22"/>
          <w:szCs w:val="22"/>
        </w:rPr>
        <w:t>du</w:t>
      </w:r>
      <w:r w:rsidRPr="00445FA3">
        <w:rPr>
          <w:color w:val="221F1F"/>
          <w:spacing w:val="7"/>
          <w:sz w:val="22"/>
          <w:szCs w:val="22"/>
        </w:rPr>
        <w:t xml:space="preserve"> </w:t>
      </w:r>
      <w:r w:rsidRPr="00445FA3">
        <w:rPr>
          <w:color w:val="221F1F"/>
          <w:sz w:val="22"/>
          <w:szCs w:val="22"/>
        </w:rPr>
        <w:t>Cameroun.</w:t>
      </w:r>
    </w:p>
    <w:p w14:paraId="267ACB2E" w14:textId="77777777" w:rsidR="00700FDC" w:rsidRPr="00445FA3" w:rsidRDefault="00700FDC" w:rsidP="00AC7B42">
      <w:pPr>
        <w:widowControl w:val="0"/>
        <w:autoSpaceDE w:val="0"/>
        <w:autoSpaceDN w:val="0"/>
        <w:adjustRightInd w:val="0"/>
        <w:spacing w:line="276" w:lineRule="auto"/>
        <w:ind w:left="107" w:right="-20"/>
        <w:rPr>
          <w:color w:val="221F1F"/>
          <w:sz w:val="22"/>
          <w:szCs w:val="22"/>
        </w:rPr>
      </w:pPr>
    </w:p>
    <w:p w14:paraId="4FD17635" w14:textId="77777777" w:rsidR="00700FDC" w:rsidRPr="00445FA3" w:rsidRDefault="00700FDC" w:rsidP="00AC7B42">
      <w:pPr>
        <w:widowControl w:val="0"/>
        <w:autoSpaceDE w:val="0"/>
        <w:autoSpaceDN w:val="0"/>
        <w:adjustRightInd w:val="0"/>
        <w:spacing w:line="276" w:lineRule="auto"/>
        <w:ind w:left="107" w:right="-20"/>
        <w:rPr>
          <w:color w:val="000000"/>
          <w:sz w:val="22"/>
          <w:szCs w:val="22"/>
        </w:rPr>
      </w:pPr>
    </w:p>
    <w:p w14:paraId="31B0A892" w14:textId="77777777" w:rsidR="00700FDC" w:rsidRPr="00445FA3" w:rsidRDefault="00700FDC" w:rsidP="00AC7B42">
      <w:pPr>
        <w:widowControl w:val="0"/>
        <w:autoSpaceDE w:val="0"/>
        <w:autoSpaceDN w:val="0"/>
        <w:adjustRightInd w:val="0"/>
        <w:spacing w:line="276" w:lineRule="auto"/>
        <w:ind w:right="-20"/>
        <w:rPr>
          <w:color w:val="000000"/>
          <w:sz w:val="22"/>
          <w:szCs w:val="22"/>
        </w:rPr>
      </w:pPr>
      <w:r w:rsidRPr="00445FA3">
        <w:rPr>
          <w:i/>
          <w:iCs/>
          <w:color w:val="221F1F"/>
          <w:sz w:val="22"/>
          <w:szCs w:val="22"/>
        </w:rPr>
        <w:t xml:space="preserve">  Signé</w:t>
      </w:r>
      <w:r w:rsidRPr="00445FA3">
        <w:rPr>
          <w:i/>
          <w:iCs/>
          <w:color w:val="221F1F"/>
          <w:spacing w:val="7"/>
          <w:sz w:val="22"/>
          <w:szCs w:val="22"/>
        </w:rPr>
        <w:t xml:space="preserve"> </w:t>
      </w:r>
      <w:r w:rsidRPr="00445FA3">
        <w:rPr>
          <w:i/>
          <w:iCs/>
          <w:color w:val="221F1F"/>
          <w:sz w:val="22"/>
          <w:szCs w:val="22"/>
        </w:rPr>
        <w:t>et</w:t>
      </w:r>
      <w:r w:rsidRPr="00445FA3">
        <w:rPr>
          <w:i/>
          <w:iCs/>
          <w:color w:val="221F1F"/>
          <w:spacing w:val="7"/>
          <w:sz w:val="22"/>
          <w:szCs w:val="22"/>
        </w:rPr>
        <w:t xml:space="preserve"> </w:t>
      </w:r>
      <w:r w:rsidRPr="00445FA3">
        <w:rPr>
          <w:i/>
          <w:iCs/>
          <w:color w:val="221F1F"/>
          <w:sz w:val="22"/>
          <w:szCs w:val="22"/>
        </w:rPr>
        <w:t>authentifié</w:t>
      </w:r>
      <w:r w:rsidRPr="00445FA3">
        <w:rPr>
          <w:i/>
          <w:iCs/>
          <w:color w:val="221F1F"/>
          <w:spacing w:val="7"/>
          <w:sz w:val="22"/>
          <w:szCs w:val="22"/>
        </w:rPr>
        <w:t xml:space="preserve"> </w:t>
      </w:r>
      <w:r w:rsidRPr="00445FA3">
        <w:rPr>
          <w:i/>
          <w:iCs/>
          <w:color w:val="221F1F"/>
          <w:sz w:val="22"/>
          <w:szCs w:val="22"/>
        </w:rPr>
        <w:t>par</w:t>
      </w:r>
      <w:r w:rsidRPr="00445FA3">
        <w:rPr>
          <w:i/>
          <w:iCs/>
          <w:color w:val="221F1F"/>
          <w:spacing w:val="7"/>
          <w:sz w:val="22"/>
          <w:szCs w:val="22"/>
        </w:rPr>
        <w:t xml:space="preserve"> </w:t>
      </w:r>
      <w:r w:rsidRPr="00445FA3">
        <w:rPr>
          <w:i/>
          <w:iCs/>
          <w:color w:val="221F1F"/>
          <w:sz w:val="22"/>
          <w:szCs w:val="22"/>
        </w:rPr>
        <w:t>la</w:t>
      </w:r>
      <w:r w:rsidRPr="00445FA3">
        <w:rPr>
          <w:i/>
          <w:iCs/>
          <w:color w:val="221F1F"/>
          <w:spacing w:val="7"/>
          <w:sz w:val="22"/>
          <w:szCs w:val="22"/>
        </w:rPr>
        <w:t xml:space="preserve"> </w:t>
      </w:r>
      <w:r w:rsidRPr="00445FA3">
        <w:rPr>
          <w:i/>
          <w:iCs/>
          <w:color w:val="221F1F"/>
          <w:sz w:val="22"/>
          <w:szCs w:val="22"/>
        </w:rPr>
        <w:t>banque à</w:t>
      </w:r>
      <w:r w:rsidRPr="00445FA3">
        <w:rPr>
          <w:i/>
          <w:iCs/>
          <w:color w:val="221F1F"/>
          <w:spacing w:val="7"/>
          <w:sz w:val="22"/>
          <w:szCs w:val="22"/>
        </w:rPr>
        <w:t xml:space="preserve"> </w:t>
      </w:r>
      <w:r w:rsidRPr="00445FA3">
        <w:rPr>
          <w:i/>
          <w:iCs/>
          <w:color w:val="221F1F"/>
          <w:sz w:val="22"/>
          <w:szCs w:val="22"/>
        </w:rPr>
        <w:t xml:space="preserve">       le…                       [signature</w:t>
      </w:r>
      <w:r w:rsidRPr="00445FA3">
        <w:rPr>
          <w:i/>
          <w:iCs/>
          <w:color w:val="221F1F"/>
          <w:spacing w:val="6"/>
          <w:sz w:val="22"/>
          <w:szCs w:val="22"/>
        </w:rPr>
        <w:t xml:space="preserve"> </w:t>
      </w:r>
      <w:r w:rsidRPr="00445FA3">
        <w:rPr>
          <w:i/>
          <w:iCs/>
          <w:color w:val="221F1F"/>
          <w:sz w:val="22"/>
          <w:szCs w:val="22"/>
        </w:rPr>
        <w:t>de</w:t>
      </w:r>
      <w:r w:rsidRPr="00445FA3">
        <w:rPr>
          <w:i/>
          <w:iCs/>
          <w:color w:val="221F1F"/>
          <w:spacing w:val="6"/>
          <w:sz w:val="22"/>
          <w:szCs w:val="22"/>
        </w:rPr>
        <w:t xml:space="preserve"> </w:t>
      </w:r>
      <w:r w:rsidRPr="00445FA3">
        <w:rPr>
          <w:i/>
          <w:iCs/>
          <w:color w:val="221F1F"/>
          <w:sz w:val="22"/>
          <w:szCs w:val="22"/>
        </w:rPr>
        <w:t>la</w:t>
      </w:r>
      <w:r w:rsidRPr="00445FA3">
        <w:rPr>
          <w:i/>
          <w:iCs/>
          <w:color w:val="221F1F"/>
          <w:spacing w:val="6"/>
          <w:sz w:val="22"/>
          <w:szCs w:val="22"/>
        </w:rPr>
        <w:t xml:space="preserve"> </w:t>
      </w:r>
      <w:r w:rsidRPr="00445FA3">
        <w:rPr>
          <w:i/>
          <w:iCs/>
          <w:color w:val="221F1F"/>
          <w:sz w:val="22"/>
          <w:szCs w:val="22"/>
        </w:rPr>
        <w:t>banque]</w:t>
      </w:r>
    </w:p>
    <w:p w14:paraId="613FB04B"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635B237B"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3A6D17A6"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06311FB6"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259A4BE1"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2B5DCA82"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482EB9EA" w14:textId="77777777" w:rsidR="00700FDC" w:rsidRPr="00445FA3" w:rsidRDefault="00700FDC" w:rsidP="00AC7B42">
      <w:pPr>
        <w:widowControl w:val="0"/>
        <w:autoSpaceDE w:val="0"/>
        <w:autoSpaceDN w:val="0"/>
        <w:adjustRightInd w:val="0"/>
        <w:spacing w:before="56" w:line="276" w:lineRule="auto"/>
        <w:ind w:left="1589" w:right="-20"/>
        <w:jc w:val="both"/>
        <w:rPr>
          <w:b/>
          <w:bCs/>
          <w:color w:val="000000"/>
          <w:sz w:val="22"/>
          <w:szCs w:val="22"/>
        </w:rPr>
      </w:pPr>
    </w:p>
    <w:p w14:paraId="439F13EF" w14:textId="77777777"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14:paraId="48CC8E11" w14:textId="77777777"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14:paraId="6A72FEA3" w14:textId="77777777"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14:paraId="589F9299" w14:textId="77777777" w:rsidR="0039504C" w:rsidRPr="00445FA3" w:rsidRDefault="0039504C" w:rsidP="00AC7B42">
      <w:pPr>
        <w:widowControl w:val="0"/>
        <w:autoSpaceDE w:val="0"/>
        <w:autoSpaceDN w:val="0"/>
        <w:adjustRightInd w:val="0"/>
        <w:spacing w:before="56" w:line="276" w:lineRule="auto"/>
        <w:ind w:left="1589" w:right="-20"/>
        <w:jc w:val="both"/>
        <w:rPr>
          <w:b/>
          <w:bCs/>
          <w:color w:val="000000"/>
          <w:sz w:val="22"/>
          <w:szCs w:val="22"/>
        </w:rPr>
      </w:pPr>
    </w:p>
    <w:p w14:paraId="7CC7DA2F" w14:textId="77777777" w:rsidR="00575496" w:rsidRPr="00445FA3" w:rsidRDefault="00575496" w:rsidP="00AC7B42">
      <w:pPr>
        <w:widowControl w:val="0"/>
        <w:autoSpaceDE w:val="0"/>
        <w:autoSpaceDN w:val="0"/>
        <w:adjustRightInd w:val="0"/>
        <w:spacing w:before="56" w:line="276" w:lineRule="auto"/>
        <w:ind w:left="1589" w:right="-20"/>
        <w:jc w:val="both"/>
        <w:rPr>
          <w:b/>
          <w:bCs/>
          <w:color w:val="000000"/>
          <w:sz w:val="22"/>
          <w:szCs w:val="22"/>
        </w:rPr>
      </w:pPr>
    </w:p>
    <w:p w14:paraId="1A0A3EC7" w14:textId="4B71F0EC" w:rsidR="0039504C" w:rsidRPr="00445FA3" w:rsidRDefault="007A1878" w:rsidP="00AC7B42">
      <w:pPr>
        <w:widowControl w:val="0"/>
        <w:autoSpaceDE w:val="0"/>
        <w:autoSpaceDN w:val="0"/>
        <w:adjustRightInd w:val="0"/>
        <w:spacing w:before="56" w:line="276" w:lineRule="auto"/>
        <w:ind w:left="1589" w:right="-20"/>
        <w:jc w:val="both"/>
        <w:rPr>
          <w:b/>
          <w:bCs/>
          <w:color w:val="000000"/>
          <w:sz w:val="22"/>
          <w:szCs w:val="22"/>
        </w:rPr>
      </w:pPr>
      <w:r w:rsidRPr="00445FA3">
        <w:rPr>
          <w:b/>
          <w:bCs/>
          <w:color w:val="000000"/>
          <w:sz w:val="22"/>
          <w:szCs w:val="22"/>
        </w:rPr>
        <w:t xml:space="preserve">  </w:t>
      </w:r>
    </w:p>
    <w:p w14:paraId="5E0193EE" w14:textId="77777777" w:rsidR="00700FDC" w:rsidRPr="00445FA3" w:rsidRDefault="00700FDC" w:rsidP="00AC7B42">
      <w:pPr>
        <w:widowControl w:val="0"/>
        <w:autoSpaceDE w:val="0"/>
        <w:autoSpaceDN w:val="0"/>
        <w:adjustRightInd w:val="0"/>
        <w:spacing w:before="56" w:line="276" w:lineRule="auto"/>
        <w:ind w:right="-20"/>
        <w:jc w:val="both"/>
        <w:rPr>
          <w:b/>
          <w:bCs/>
          <w:color w:val="000000"/>
          <w:sz w:val="22"/>
          <w:szCs w:val="22"/>
        </w:rPr>
      </w:pPr>
      <w:r w:rsidRPr="00445FA3">
        <w:rPr>
          <w:b/>
          <w:bCs/>
          <w:color w:val="000000"/>
          <w:sz w:val="22"/>
          <w:szCs w:val="22"/>
        </w:rPr>
        <w:t>Annexe n° 5 : Modèle de caution de retenue de garantie</w:t>
      </w:r>
    </w:p>
    <w:p w14:paraId="7D950A3E" w14:textId="77777777" w:rsidR="00700FDC" w:rsidRPr="00445FA3" w:rsidRDefault="00700FDC" w:rsidP="00AC7B42">
      <w:pPr>
        <w:widowControl w:val="0"/>
        <w:autoSpaceDE w:val="0"/>
        <w:autoSpaceDN w:val="0"/>
        <w:adjustRightInd w:val="0"/>
        <w:spacing w:before="10" w:line="276" w:lineRule="auto"/>
        <w:jc w:val="both"/>
        <w:rPr>
          <w:color w:val="000000"/>
          <w:sz w:val="22"/>
          <w:szCs w:val="22"/>
        </w:rPr>
      </w:pPr>
    </w:p>
    <w:p w14:paraId="59B6E53B" w14:textId="77777777" w:rsidR="00700FDC" w:rsidRPr="00445FA3" w:rsidRDefault="00700FDC" w:rsidP="00AC7B42">
      <w:pPr>
        <w:widowControl w:val="0"/>
        <w:autoSpaceDE w:val="0"/>
        <w:autoSpaceDN w:val="0"/>
        <w:adjustRightInd w:val="0"/>
        <w:spacing w:line="276" w:lineRule="auto"/>
        <w:ind w:left="147" w:right="-20"/>
        <w:jc w:val="both"/>
        <w:rPr>
          <w:color w:val="000000"/>
          <w:sz w:val="22"/>
          <w:szCs w:val="22"/>
        </w:rPr>
      </w:pPr>
      <w:r w:rsidRPr="00445FA3">
        <w:rPr>
          <w:color w:val="221F1F"/>
          <w:sz w:val="22"/>
          <w:szCs w:val="22"/>
        </w:rPr>
        <w:t>Banque</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w:t>
      </w:r>
    </w:p>
    <w:p w14:paraId="5884FA40" w14:textId="77777777" w:rsidR="00700FDC" w:rsidRPr="00445FA3" w:rsidRDefault="00700FDC" w:rsidP="00AC7B42">
      <w:pPr>
        <w:widowControl w:val="0"/>
        <w:autoSpaceDE w:val="0"/>
        <w:autoSpaceDN w:val="0"/>
        <w:adjustRightInd w:val="0"/>
        <w:spacing w:before="12" w:line="276" w:lineRule="auto"/>
        <w:ind w:left="147" w:right="-20"/>
        <w:jc w:val="both"/>
        <w:rPr>
          <w:color w:val="000000"/>
          <w:sz w:val="22"/>
          <w:szCs w:val="22"/>
        </w:rPr>
      </w:pPr>
      <w:r w:rsidRPr="00445FA3">
        <w:rPr>
          <w:color w:val="221F1F"/>
          <w:sz w:val="22"/>
          <w:szCs w:val="22"/>
        </w:rPr>
        <w:t>Référence</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Caution</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N°</w:t>
      </w:r>
      <w:r w:rsidRPr="00445FA3">
        <w:rPr>
          <w:color w:val="221F1F"/>
          <w:spacing w:val="7"/>
          <w:sz w:val="22"/>
          <w:szCs w:val="22"/>
        </w:rPr>
        <w:t xml:space="preserve"> </w:t>
      </w:r>
      <w:r w:rsidRPr="00445FA3">
        <w:rPr>
          <w:color w:val="221F1F"/>
          <w:sz w:val="22"/>
          <w:szCs w:val="22"/>
        </w:rPr>
        <w:t>…………...........................……………………</w:t>
      </w:r>
    </w:p>
    <w:p w14:paraId="00813FB9" w14:textId="7EBEEE47" w:rsidR="00700FDC" w:rsidRPr="00445FA3" w:rsidRDefault="00700FDC" w:rsidP="00AC7B42">
      <w:pPr>
        <w:widowControl w:val="0"/>
        <w:autoSpaceDE w:val="0"/>
        <w:autoSpaceDN w:val="0"/>
        <w:adjustRightInd w:val="0"/>
        <w:spacing w:before="12" w:line="276" w:lineRule="auto"/>
        <w:ind w:left="147" w:right="-20"/>
        <w:jc w:val="both"/>
        <w:rPr>
          <w:color w:val="000000"/>
          <w:sz w:val="22"/>
          <w:szCs w:val="22"/>
        </w:rPr>
      </w:pPr>
      <w:r w:rsidRPr="00445FA3">
        <w:rPr>
          <w:color w:val="221F1F"/>
          <w:sz w:val="22"/>
          <w:szCs w:val="22"/>
        </w:rPr>
        <w:t>Adressée</w:t>
      </w:r>
      <w:r w:rsidRPr="00445FA3">
        <w:rPr>
          <w:color w:val="221F1F"/>
          <w:spacing w:val="7"/>
          <w:sz w:val="22"/>
          <w:szCs w:val="22"/>
        </w:rPr>
        <w:t xml:space="preserve"> </w:t>
      </w:r>
      <w:r w:rsidRPr="00445FA3">
        <w:rPr>
          <w:i/>
          <w:iCs/>
          <w:color w:val="221F1F"/>
          <w:sz w:val="22"/>
          <w:szCs w:val="22"/>
        </w:rPr>
        <w:t xml:space="preserve">M. le </w:t>
      </w:r>
      <w:r w:rsidR="007A1878" w:rsidRPr="00445FA3">
        <w:rPr>
          <w:i/>
          <w:iCs/>
          <w:color w:val="221F1F"/>
          <w:sz w:val="22"/>
          <w:szCs w:val="22"/>
        </w:rPr>
        <w:t xml:space="preserve">Maire de la Commune de </w:t>
      </w:r>
      <w:r w:rsidR="00690B8E">
        <w:rPr>
          <w:i/>
          <w:iCs/>
          <w:color w:val="221F1F"/>
          <w:sz w:val="22"/>
          <w:szCs w:val="22"/>
        </w:rPr>
        <w:t>DATCHEKA</w:t>
      </w:r>
      <w:r w:rsidRPr="00445FA3">
        <w:rPr>
          <w:i/>
          <w:iCs/>
          <w:color w:val="221F1F"/>
          <w:sz w:val="22"/>
          <w:szCs w:val="22"/>
        </w:rPr>
        <w:t>.</w:t>
      </w:r>
    </w:p>
    <w:p w14:paraId="797640D8" w14:textId="77777777" w:rsidR="00700FDC" w:rsidRPr="00445FA3" w:rsidRDefault="00700FDC" w:rsidP="00AC7B42">
      <w:pPr>
        <w:widowControl w:val="0"/>
        <w:autoSpaceDE w:val="0"/>
        <w:autoSpaceDN w:val="0"/>
        <w:adjustRightInd w:val="0"/>
        <w:spacing w:before="50" w:line="276" w:lineRule="auto"/>
        <w:ind w:left="147" w:right="-20"/>
        <w:jc w:val="both"/>
        <w:rPr>
          <w:color w:val="000000"/>
          <w:sz w:val="22"/>
          <w:szCs w:val="22"/>
        </w:rPr>
      </w:pPr>
      <w:r w:rsidRPr="00445FA3">
        <w:rPr>
          <w:i/>
          <w:iCs/>
          <w:color w:val="221F1F"/>
          <w:sz w:val="22"/>
          <w:szCs w:val="22"/>
        </w:rPr>
        <w:t>[Adresse</w:t>
      </w:r>
      <w:r w:rsidRPr="00445FA3">
        <w:rPr>
          <w:i/>
          <w:iCs/>
          <w:color w:val="221F1F"/>
          <w:spacing w:val="6"/>
          <w:sz w:val="22"/>
          <w:szCs w:val="22"/>
        </w:rPr>
        <w:t xml:space="preserve"> </w:t>
      </w:r>
      <w:r w:rsidRPr="00445FA3">
        <w:rPr>
          <w:i/>
          <w:iCs/>
          <w:color w:val="221F1F"/>
          <w:sz w:val="22"/>
          <w:szCs w:val="22"/>
        </w:rPr>
        <w:t>du</w:t>
      </w:r>
      <w:r w:rsidRPr="00445FA3">
        <w:rPr>
          <w:i/>
          <w:iCs/>
          <w:color w:val="221F1F"/>
          <w:spacing w:val="6"/>
          <w:sz w:val="22"/>
          <w:szCs w:val="22"/>
        </w:rPr>
        <w:t xml:space="preserve"> </w:t>
      </w:r>
      <w:r w:rsidRPr="00445FA3">
        <w:rPr>
          <w:i/>
          <w:iCs/>
          <w:color w:val="221F1F"/>
          <w:sz w:val="22"/>
          <w:szCs w:val="22"/>
        </w:rPr>
        <w:t>Maître</w:t>
      </w:r>
      <w:r w:rsidRPr="00445FA3">
        <w:rPr>
          <w:i/>
          <w:iCs/>
          <w:color w:val="221F1F"/>
          <w:spacing w:val="6"/>
          <w:sz w:val="22"/>
          <w:szCs w:val="22"/>
        </w:rPr>
        <w:t xml:space="preserve"> </w:t>
      </w:r>
      <w:r w:rsidRPr="00445FA3">
        <w:rPr>
          <w:i/>
          <w:iCs/>
          <w:color w:val="221F1F"/>
          <w:sz w:val="22"/>
          <w:szCs w:val="22"/>
        </w:rPr>
        <w:t xml:space="preserve">d’Ouvrage]  </w:t>
      </w:r>
      <w:r w:rsidRPr="00445FA3">
        <w:rPr>
          <w:color w:val="221F1F"/>
          <w:sz w:val="22"/>
          <w:szCs w:val="22"/>
        </w:rPr>
        <w:t>ci-dessous</w:t>
      </w:r>
      <w:r w:rsidRPr="00445FA3">
        <w:rPr>
          <w:color w:val="221F1F"/>
          <w:spacing w:val="7"/>
          <w:sz w:val="22"/>
          <w:szCs w:val="22"/>
        </w:rPr>
        <w:t xml:space="preserve"> </w:t>
      </w:r>
      <w:r w:rsidRPr="00445FA3">
        <w:rPr>
          <w:color w:val="221F1F"/>
          <w:sz w:val="22"/>
          <w:szCs w:val="22"/>
        </w:rPr>
        <w:t>désigné</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le</w:t>
      </w:r>
      <w:r w:rsidRPr="00445FA3">
        <w:rPr>
          <w:color w:val="221F1F"/>
          <w:spacing w:val="7"/>
          <w:sz w:val="22"/>
          <w:szCs w:val="22"/>
        </w:rPr>
        <w:t xml:space="preserve"> </w:t>
      </w:r>
      <w:r w:rsidRPr="00445FA3">
        <w:rPr>
          <w:color w:val="221F1F"/>
          <w:sz w:val="22"/>
          <w:szCs w:val="22"/>
        </w:rPr>
        <w:t>Maître</w:t>
      </w:r>
      <w:r w:rsidRPr="00445FA3">
        <w:rPr>
          <w:color w:val="221F1F"/>
          <w:spacing w:val="7"/>
          <w:sz w:val="22"/>
          <w:szCs w:val="22"/>
        </w:rPr>
        <w:t xml:space="preserve"> </w:t>
      </w:r>
      <w:r w:rsidRPr="00445FA3">
        <w:rPr>
          <w:color w:val="221F1F"/>
          <w:sz w:val="22"/>
          <w:szCs w:val="22"/>
        </w:rPr>
        <w:t>d’Ouvrage »</w:t>
      </w:r>
    </w:p>
    <w:p w14:paraId="48A297DB" w14:textId="77777777" w:rsidR="00700FDC" w:rsidRPr="00445FA3" w:rsidRDefault="00700FDC" w:rsidP="00AC7B42">
      <w:pPr>
        <w:widowControl w:val="0"/>
        <w:autoSpaceDE w:val="0"/>
        <w:autoSpaceDN w:val="0"/>
        <w:adjustRightInd w:val="0"/>
        <w:spacing w:before="9" w:line="276" w:lineRule="auto"/>
        <w:jc w:val="both"/>
        <w:rPr>
          <w:color w:val="000000"/>
          <w:sz w:val="22"/>
          <w:szCs w:val="22"/>
        </w:rPr>
      </w:pPr>
    </w:p>
    <w:p w14:paraId="20A87577" w14:textId="77777777" w:rsidR="00700FDC" w:rsidRPr="00445FA3" w:rsidRDefault="00700FDC" w:rsidP="00AC7B42">
      <w:pPr>
        <w:widowControl w:val="0"/>
        <w:autoSpaceDE w:val="0"/>
        <w:autoSpaceDN w:val="0"/>
        <w:adjustRightInd w:val="0"/>
        <w:spacing w:line="276" w:lineRule="auto"/>
        <w:ind w:left="147" w:right="1"/>
        <w:jc w:val="both"/>
        <w:rPr>
          <w:color w:val="000000"/>
          <w:sz w:val="22"/>
          <w:szCs w:val="22"/>
        </w:rPr>
      </w:pPr>
      <w:r w:rsidRPr="00445FA3">
        <w:rPr>
          <w:color w:val="221F1F"/>
          <w:sz w:val="22"/>
          <w:szCs w:val="22"/>
        </w:rPr>
        <w:t xml:space="preserve">Attendu que </w:t>
      </w:r>
      <w:r w:rsidRPr="00445FA3">
        <w:rPr>
          <w:color w:val="221F1F"/>
          <w:spacing w:val="-17"/>
          <w:sz w:val="22"/>
          <w:szCs w:val="22"/>
        </w:rPr>
        <w:t xml:space="preserve"> </w:t>
      </w:r>
      <w:r w:rsidRPr="00445FA3">
        <w:rPr>
          <w:color w:val="221F1F"/>
          <w:sz w:val="22"/>
          <w:szCs w:val="22"/>
        </w:rPr>
        <w:t>....................……............………………</w:t>
      </w:r>
      <w:r w:rsidRPr="00445FA3">
        <w:rPr>
          <w:i/>
          <w:iCs/>
          <w:color w:val="221F1F"/>
          <w:sz w:val="22"/>
          <w:szCs w:val="22"/>
        </w:rPr>
        <w:t xml:space="preserve">[nom </w:t>
      </w:r>
      <w:r w:rsidRPr="00445FA3">
        <w:rPr>
          <w:i/>
          <w:iCs/>
          <w:color w:val="221F1F"/>
          <w:spacing w:val="-14"/>
          <w:sz w:val="22"/>
          <w:szCs w:val="22"/>
        </w:rPr>
        <w:t xml:space="preserve"> </w:t>
      </w:r>
      <w:r w:rsidRPr="00445FA3">
        <w:rPr>
          <w:i/>
          <w:iCs/>
          <w:color w:val="221F1F"/>
          <w:sz w:val="22"/>
          <w:szCs w:val="22"/>
        </w:rPr>
        <w:t xml:space="preserve">et </w:t>
      </w:r>
      <w:r w:rsidRPr="00445FA3">
        <w:rPr>
          <w:i/>
          <w:iCs/>
          <w:color w:val="221F1F"/>
          <w:spacing w:val="-14"/>
          <w:sz w:val="22"/>
          <w:szCs w:val="22"/>
        </w:rPr>
        <w:t xml:space="preserve"> </w:t>
      </w:r>
      <w:r w:rsidRPr="00445FA3">
        <w:rPr>
          <w:i/>
          <w:iCs/>
          <w:color w:val="221F1F"/>
          <w:sz w:val="22"/>
          <w:szCs w:val="22"/>
        </w:rPr>
        <w:t xml:space="preserve">adresse </w:t>
      </w:r>
      <w:r w:rsidRPr="00445FA3">
        <w:rPr>
          <w:i/>
          <w:iCs/>
          <w:color w:val="221F1F"/>
          <w:spacing w:val="-14"/>
          <w:sz w:val="22"/>
          <w:szCs w:val="22"/>
        </w:rPr>
        <w:t xml:space="preserve"> </w:t>
      </w:r>
      <w:r w:rsidRPr="00445FA3">
        <w:rPr>
          <w:i/>
          <w:iCs/>
          <w:color w:val="221F1F"/>
          <w:sz w:val="22"/>
          <w:szCs w:val="22"/>
        </w:rPr>
        <w:t xml:space="preserve">de </w:t>
      </w:r>
      <w:r w:rsidRPr="00445FA3">
        <w:rPr>
          <w:i/>
          <w:iCs/>
          <w:color w:val="221F1F"/>
          <w:spacing w:val="-14"/>
          <w:sz w:val="22"/>
          <w:szCs w:val="22"/>
        </w:rPr>
        <w:t xml:space="preserve"> </w:t>
      </w:r>
      <w:r w:rsidRPr="00445FA3">
        <w:rPr>
          <w:i/>
          <w:iCs/>
          <w:color w:val="221F1F"/>
          <w:sz w:val="22"/>
          <w:szCs w:val="22"/>
        </w:rPr>
        <w:t>l’entreprise]</w:t>
      </w:r>
      <w:r w:rsidRPr="00445FA3">
        <w:rPr>
          <w:color w:val="221F1F"/>
          <w:sz w:val="22"/>
          <w:szCs w:val="22"/>
        </w:rPr>
        <w:t>,</w:t>
      </w:r>
    </w:p>
    <w:p w14:paraId="79AF25F3" w14:textId="1B808D4C" w:rsidR="00700FDC" w:rsidRPr="00445FA3" w:rsidRDefault="00700FDC" w:rsidP="00AC7B42">
      <w:pPr>
        <w:widowControl w:val="0"/>
        <w:autoSpaceDE w:val="0"/>
        <w:autoSpaceDN w:val="0"/>
        <w:adjustRightInd w:val="0"/>
        <w:spacing w:before="12" w:line="276" w:lineRule="auto"/>
        <w:ind w:left="147" w:right="1"/>
        <w:jc w:val="both"/>
        <w:rPr>
          <w:spacing w:val="7"/>
          <w:sz w:val="22"/>
          <w:szCs w:val="22"/>
        </w:rPr>
      </w:pPr>
      <w:r w:rsidRPr="00445FA3">
        <w:rPr>
          <w:color w:val="221F1F"/>
          <w:sz w:val="22"/>
          <w:szCs w:val="22"/>
        </w:rPr>
        <w:t>ci-dessous</w:t>
      </w:r>
      <w:r w:rsidRPr="00445FA3">
        <w:rPr>
          <w:color w:val="221F1F"/>
          <w:spacing w:val="14"/>
          <w:sz w:val="22"/>
          <w:szCs w:val="22"/>
        </w:rPr>
        <w:t xml:space="preserve"> </w:t>
      </w:r>
      <w:r w:rsidRPr="00445FA3">
        <w:rPr>
          <w:color w:val="221F1F"/>
          <w:sz w:val="22"/>
          <w:szCs w:val="22"/>
        </w:rPr>
        <w:t>désigné</w:t>
      </w:r>
      <w:r w:rsidRPr="00445FA3">
        <w:rPr>
          <w:color w:val="221F1F"/>
          <w:spacing w:val="14"/>
          <w:sz w:val="22"/>
          <w:szCs w:val="22"/>
        </w:rPr>
        <w:t xml:space="preserve"> </w:t>
      </w:r>
      <w:r w:rsidRPr="00445FA3">
        <w:rPr>
          <w:color w:val="221F1F"/>
          <w:sz w:val="22"/>
          <w:szCs w:val="22"/>
        </w:rPr>
        <w:t>«</w:t>
      </w:r>
      <w:r w:rsidRPr="00445FA3">
        <w:rPr>
          <w:color w:val="221F1F"/>
          <w:spacing w:val="14"/>
          <w:sz w:val="22"/>
          <w:szCs w:val="22"/>
        </w:rPr>
        <w:t xml:space="preserve"> </w:t>
      </w:r>
      <w:r w:rsidRPr="00445FA3">
        <w:rPr>
          <w:color w:val="221F1F"/>
          <w:sz w:val="22"/>
          <w:szCs w:val="22"/>
        </w:rPr>
        <w:t>l’entrepreneur</w:t>
      </w:r>
      <w:r w:rsidRPr="00445FA3">
        <w:rPr>
          <w:color w:val="221F1F"/>
          <w:spacing w:val="14"/>
          <w:sz w:val="22"/>
          <w:szCs w:val="22"/>
        </w:rPr>
        <w:t xml:space="preserve"> </w:t>
      </w:r>
      <w:r w:rsidRPr="00445FA3">
        <w:rPr>
          <w:color w:val="221F1F"/>
          <w:sz w:val="22"/>
          <w:szCs w:val="22"/>
        </w:rPr>
        <w:t>»,</w:t>
      </w:r>
      <w:r w:rsidRPr="00445FA3">
        <w:rPr>
          <w:color w:val="221F1F"/>
          <w:spacing w:val="14"/>
          <w:sz w:val="22"/>
          <w:szCs w:val="22"/>
        </w:rPr>
        <w:t xml:space="preserve"> </w:t>
      </w:r>
      <w:r w:rsidRPr="00445FA3">
        <w:rPr>
          <w:color w:val="221F1F"/>
          <w:sz w:val="22"/>
          <w:szCs w:val="22"/>
        </w:rPr>
        <w:t>s’est</w:t>
      </w:r>
      <w:r w:rsidRPr="00445FA3">
        <w:rPr>
          <w:color w:val="221F1F"/>
          <w:spacing w:val="14"/>
          <w:sz w:val="22"/>
          <w:szCs w:val="22"/>
        </w:rPr>
        <w:t xml:space="preserve"> </w:t>
      </w:r>
      <w:r w:rsidRPr="00445FA3">
        <w:rPr>
          <w:color w:val="221F1F"/>
          <w:sz w:val="22"/>
          <w:szCs w:val="22"/>
        </w:rPr>
        <w:t>engagé,</w:t>
      </w:r>
      <w:r w:rsidRPr="00445FA3">
        <w:rPr>
          <w:color w:val="221F1F"/>
          <w:spacing w:val="14"/>
          <w:sz w:val="22"/>
          <w:szCs w:val="22"/>
        </w:rPr>
        <w:t xml:space="preserve"> </w:t>
      </w:r>
      <w:r w:rsidRPr="00445FA3">
        <w:rPr>
          <w:color w:val="221F1F"/>
          <w:sz w:val="22"/>
          <w:szCs w:val="22"/>
        </w:rPr>
        <w:t>en</w:t>
      </w:r>
      <w:r w:rsidRPr="00445FA3">
        <w:rPr>
          <w:color w:val="221F1F"/>
          <w:spacing w:val="14"/>
          <w:sz w:val="22"/>
          <w:szCs w:val="22"/>
        </w:rPr>
        <w:t xml:space="preserve"> </w:t>
      </w:r>
      <w:r w:rsidRPr="00445FA3">
        <w:rPr>
          <w:color w:val="221F1F"/>
          <w:sz w:val="22"/>
          <w:szCs w:val="22"/>
        </w:rPr>
        <w:t>exécution</w:t>
      </w:r>
      <w:r w:rsidRPr="00445FA3">
        <w:rPr>
          <w:color w:val="221F1F"/>
          <w:spacing w:val="14"/>
          <w:sz w:val="22"/>
          <w:szCs w:val="22"/>
        </w:rPr>
        <w:t xml:space="preserve"> </w:t>
      </w:r>
      <w:r w:rsidRPr="00445FA3">
        <w:rPr>
          <w:color w:val="221F1F"/>
          <w:sz w:val="22"/>
          <w:szCs w:val="22"/>
        </w:rPr>
        <w:t>du</w:t>
      </w:r>
      <w:r w:rsidRPr="00445FA3">
        <w:rPr>
          <w:color w:val="221F1F"/>
          <w:spacing w:val="14"/>
          <w:sz w:val="22"/>
          <w:szCs w:val="22"/>
        </w:rPr>
        <w:t xml:space="preserve"> </w:t>
      </w:r>
      <w:r w:rsidRPr="00445FA3">
        <w:rPr>
          <w:color w:val="221F1F"/>
          <w:sz w:val="22"/>
          <w:szCs w:val="22"/>
        </w:rPr>
        <w:t>marché,</w:t>
      </w:r>
      <w:r w:rsidRPr="00445FA3">
        <w:rPr>
          <w:color w:val="221F1F"/>
          <w:spacing w:val="14"/>
          <w:sz w:val="22"/>
          <w:szCs w:val="22"/>
        </w:rPr>
        <w:t xml:space="preserve"> </w:t>
      </w:r>
      <w:r w:rsidRPr="00445FA3">
        <w:rPr>
          <w:color w:val="221F1F"/>
          <w:sz w:val="22"/>
          <w:szCs w:val="22"/>
        </w:rPr>
        <w:t>l’exécution des</w:t>
      </w:r>
      <w:r w:rsidRPr="00445FA3">
        <w:rPr>
          <w:b/>
          <w:bCs/>
          <w:sz w:val="22"/>
          <w:szCs w:val="22"/>
        </w:rPr>
        <w:t xml:space="preserve"> </w:t>
      </w:r>
      <w:r w:rsidR="00A82ED8" w:rsidRPr="00445FA3">
        <w:rPr>
          <w:b/>
          <w:color w:val="000000"/>
          <w:sz w:val="22"/>
          <w:szCs w:val="22"/>
        </w:rPr>
        <w:t xml:space="preserve"> </w:t>
      </w:r>
      <w:r w:rsidR="00575496" w:rsidRPr="00445FA3">
        <w:rPr>
          <w:b/>
          <w:sz w:val="22"/>
          <w:szCs w:val="22"/>
        </w:rPr>
        <w:t>……………………………………………………………………………………………………………………………………………………………………………………………………………………………………………………………..</w:t>
      </w:r>
      <w:r w:rsidR="001D03FA" w:rsidRPr="00445FA3">
        <w:rPr>
          <w:sz w:val="22"/>
          <w:szCs w:val="22"/>
        </w:rPr>
        <w:t xml:space="preserve"> Attendu</w:t>
      </w:r>
      <w:r w:rsidRPr="00445FA3">
        <w:rPr>
          <w:spacing w:val="7"/>
          <w:sz w:val="22"/>
          <w:szCs w:val="22"/>
        </w:rPr>
        <w:t xml:space="preserve"> </w:t>
      </w:r>
      <w:r w:rsidRPr="00445FA3">
        <w:rPr>
          <w:sz w:val="22"/>
          <w:szCs w:val="22"/>
        </w:rPr>
        <w:t>qu’il</w:t>
      </w:r>
      <w:r w:rsidRPr="00445FA3">
        <w:rPr>
          <w:spacing w:val="7"/>
          <w:sz w:val="22"/>
          <w:szCs w:val="22"/>
        </w:rPr>
        <w:t xml:space="preserve"> </w:t>
      </w:r>
      <w:r w:rsidRPr="00445FA3">
        <w:rPr>
          <w:sz w:val="22"/>
          <w:szCs w:val="22"/>
        </w:rPr>
        <w:t>est</w:t>
      </w:r>
      <w:r w:rsidRPr="00445FA3">
        <w:rPr>
          <w:spacing w:val="7"/>
          <w:sz w:val="22"/>
          <w:szCs w:val="22"/>
        </w:rPr>
        <w:t xml:space="preserve"> </w:t>
      </w:r>
      <w:r w:rsidRPr="00445FA3">
        <w:rPr>
          <w:sz w:val="22"/>
          <w:szCs w:val="22"/>
        </w:rPr>
        <w:t>stipulé</w:t>
      </w:r>
      <w:r w:rsidRPr="00445FA3">
        <w:rPr>
          <w:spacing w:val="7"/>
          <w:sz w:val="22"/>
          <w:szCs w:val="22"/>
        </w:rPr>
        <w:t xml:space="preserve"> </w:t>
      </w:r>
      <w:r w:rsidRPr="00445FA3">
        <w:rPr>
          <w:sz w:val="22"/>
          <w:szCs w:val="22"/>
        </w:rPr>
        <w:t>dans</w:t>
      </w:r>
      <w:r w:rsidRPr="00445FA3">
        <w:rPr>
          <w:spacing w:val="7"/>
          <w:sz w:val="22"/>
          <w:szCs w:val="22"/>
        </w:rPr>
        <w:t xml:space="preserve"> </w:t>
      </w:r>
      <w:r w:rsidRPr="00445FA3">
        <w:rPr>
          <w:sz w:val="22"/>
          <w:szCs w:val="22"/>
        </w:rPr>
        <w:t>le</w:t>
      </w:r>
      <w:r w:rsidRPr="00445FA3">
        <w:rPr>
          <w:spacing w:val="7"/>
          <w:sz w:val="22"/>
          <w:szCs w:val="22"/>
        </w:rPr>
        <w:t xml:space="preserve"> </w:t>
      </w:r>
      <w:r w:rsidRPr="00445FA3">
        <w:rPr>
          <w:sz w:val="22"/>
          <w:szCs w:val="22"/>
        </w:rPr>
        <w:t>marché</w:t>
      </w:r>
      <w:r w:rsidRPr="00445FA3">
        <w:rPr>
          <w:spacing w:val="7"/>
          <w:sz w:val="22"/>
          <w:szCs w:val="22"/>
        </w:rPr>
        <w:t xml:space="preserve"> </w:t>
      </w:r>
      <w:r w:rsidRPr="00445FA3">
        <w:rPr>
          <w:sz w:val="22"/>
          <w:szCs w:val="22"/>
        </w:rPr>
        <w:t>que</w:t>
      </w:r>
      <w:r w:rsidRPr="00445FA3">
        <w:rPr>
          <w:spacing w:val="7"/>
          <w:sz w:val="22"/>
          <w:szCs w:val="22"/>
        </w:rPr>
        <w:t xml:space="preserve"> </w:t>
      </w:r>
      <w:r w:rsidRPr="00445FA3">
        <w:rPr>
          <w:sz w:val="22"/>
          <w:szCs w:val="22"/>
        </w:rPr>
        <w:t>la</w:t>
      </w:r>
      <w:r w:rsidRPr="00445FA3">
        <w:rPr>
          <w:spacing w:val="7"/>
          <w:sz w:val="22"/>
          <w:szCs w:val="22"/>
        </w:rPr>
        <w:t xml:space="preserve"> </w:t>
      </w:r>
      <w:r w:rsidRPr="00445FA3">
        <w:rPr>
          <w:sz w:val="22"/>
          <w:szCs w:val="22"/>
        </w:rPr>
        <w:t>retenue</w:t>
      </w:r>
      <w:r w:rsidRPr="00445FA3">
        <w:rPr>
          <w:spacing w:val="7"/>
          <w:sz w:val="22"/>
          <w:szCs w:val="22"/>
        </w:rPr>
        <w:t xml:space="preserve"> </w:t>
      </w:r>
      <w:r w:rsidRPr="00445FA3">
        <w:rPr>
          <w:sz w:val="22"/>
          <w:szCs w:val="22"/>
        </w:rPr>
        <w:t>de</w:t>
      </w:r>
      <w:r w:rsidRPr="00445FA3">
        <w:rPr>
          <w:spacing w:val="7"/>
          <w:sz w:val="22"/>
          <w:szCs w:val="22"/>
        </w:rPr>
        <w:t xml:space="preserve"> </w:t>
      </w:r>
      <w:r w:rsidRPr="00445FA3">
        <w:rPr>
          <w:sz w:val="22"/>
          <w:szCs w:val="22"/>
        </w:rPr>
        <w:t>garantie</w:t>
      </w:r>
      <w:r w:rsidRPr="00445FA3">
        <w:rPr>
          <w:spacing w:val="7"/>
          <w:sz w:val="22"/>
          <w:szCs w:val="22"/>
        </w:rPr>
        <w:t xml:space="preserve"> </w:t>
      </w:r>
      <w:r w:rsidRPr="00445FA3">
        <w:rPr>
          <w:sz w:val="22"/>
          <w:szCs w:val="22"/>
        </w:rPr>
        <w:t>fixée</w:t>
      </w:r>
      <w:r w:rsidRPr="00445FA3">
        <w:rPr>
          <w:spacing w:val="7"/>
          <w:sz w:val="22"/>
          <w:szCs w:val="22"/>
        </w:rPr>
        <w:t xml:space="preserve"> </w:t>
      </w:r>
      <w:r w:rsidRPr="00445FA3">
        <w:rPr>
          <w:sz w:val="22"/>
          <w:szCs w:val="22"/>
        </w:rPr>
        <w:t>à</w:t>
      </w:r>
      <w:r w:rsidRPr="00445FA3">
        <w:rPr>
          <w:spacing w:val="7"/>
          <w:sz w:val="22"/>
          <w:szCs w:val="22"/>
        </w:rPr>
        <w:t xml:space="preserve"> </w:t>
      </w:r>
      <w:r w:rsidR="0017409C" w:rsidRPr="00445FA3">
        <w:rPr>
          <w:spacing w:val="7"/>
          <w:sz w:val="22"/>
          <w:szCs w:val="22"/>
        </w:rPr>
        <w:t>dix</w:t>
      </w:r>
      <w:r w:rsidRPr="00445FA3">
        <w:rPr>
          <w:spacing w:val="7"/>
          <w:sz w:val="22"/>
          <w:szCs w:val="22"/>
        </w:rPr>
        <w:t xml:space="preserve"> pour cent (</w:t>
      </w:r>
      <w:r w:rsidR="0017409C" w:rsidRPr="00445FA3">
        <w:rPr>
          <w:spacing w:val="7"/>
          <w:sz w:val="22"/>
          <w:szCs w:val="22"/>
        </w:rPr>
        <w:t>10</w:t>
      </w:r>
      <w:r w:rsidRPr="00445FA3">
        <w:rPr>
          <w:spacing w:val="7"/>
          <w:sz w:val="22"/>
          <w:szCs w:val="22"/>
        </w:rPr>
        <w:t>%)   du montant du marché peut être remplacée par une caution solidaire,</w:t>
      </w:r>
    </w:p>
    <w:p w14:paraId="4F4FE5AB" w14:textId="77777777" w:rsidR="00700FDC" w:rsidRPr="00445FA3" w:rsidRDefault="00700FDC" w:rsidP="00AC7B42">
      <w:pPr>
        <w:widowControl w:val="0"/>
        <w:autoSpaceDE w:val="0"/>
        <w:autoSpaceDN w:val="0"/>
        <w:adjustRightInd w:val="0"/>
        <w:spacing w:before="17" w:line="276" w:lineRule="auto"/>
        <w:ind w:right="1"/>
        <w:jc w:val="both"/>
        <w:rPr>
          <w:sz w:val="22"/>
          <w:szCs w:val="22"/>
        </w:rPr>
      </w:pPr>
    </w:p>
    <w:p w14:paraId="472ABDD8" w14:textId="77777777" w:rsidR="00700FDC" w:rsidRPr="00445FA3" w:rsidRDefault="00700FDC" w:rsidP="00AC7B42">
      <w:pPr>
        <w:widowControl w:val="0"/>
        <w:autoSpaceDE w:val="0"/>
        <w:autoSpaceDN w:val="0"/>
        <w:adjustRightInd w:val="0"/>
        <w:spacing w:line="276" w:lineRule="auto"/>
        <w:ind w:left="147" w:right="1"/>
        <w:jc w:val="both"/>
        <w:rPr>
          <w:color w:val="000000"/>
          <w:sz w:val="22"/>
          <w:szCs w:val="22"/>
        </w:rPr>
      </w:pPr>
      <w:r w:rsidRPr="00445FA3">
        <w:rPr>
          <w:color w:val="221F1F"/>
          <w:sz w:val="22"/>
          <w:szCs w:val="22"/>
        </w:rPr>
        <w:t>Attendu</w:t>
      </w:r>
      <w:r w:rsidRPr="00445FA3">
        <w:rPr>
          <w:color w:val="221F1F"/>
          <w:spacing w:val="7"/>
          <w:sz w:val="22"/>
          <w:szCs w:val="22"/>
        </w:rPr>
        <w:t xml:space="preserve"> </w:t>
      </w:r>
      <w:r w:rsidRPr="00445FA3">
        <w:rPr>
          <w:color w:val="221F1F"/>
          <w:sz w:val="22"/>
          <w:szCs w:val="22"/>
        </w:rPr>
        <w:t>que</w:t>
      </w:r>
      <w:r w:rsidRPr="00445FA3">
        <w:rPr>
          <w:color w:val="221F1F"/>
          <w:spacing w:val="7"/>
          <w:sz w:val="22"/>
          <w:szCs w:val="22"/>
        </w:rPr>
        <w:t xml:space="preserve"> </w:t>
      </w:r>
      <w:r w:rsidRPr="00445FA3">
        <w:rPr>
          <w:color w:val="221F1F"/>
          <w:sz w:val="22"/>
          <w:szCs w:val="22"/>
        </w:rPr>
        <w:t>nous</w:t>
      </w:r>
      <w:r w:rsidRPr="00445FA3">
        <w:rPr>
          <w:color w:val="221F1F"/>
          <w:spacing w:val="7"/>
          <w:sz w:val="22"/>
          <w:szCs w:val="22"/>
        </w:rPr>
        <w:t xml:space="preserve"> </w:t>
      </w:r>
      <w:r w:rsidRPr="00445FA3">
        <w:rPr>
          <w:color w:val="221F1F"/>
          <w:sz w:val="22"/>
          <w:szCs w:val="22"/>
        </w:rPr>
        <w:t>avons</w:t>
      </w:r>
      <w:r w:rsidRPr="00445FA3">
        <w:rPr>
          <w:color w:val="221F1F"/>
          <w:spacing w:val="7"/>
          <w:sz w:val="22"/>
          <w:szCs w:val="22"/>
        </w:rPr>
        <w:t xml:space="preserve"> </w:t>
      </w:r>
      <w:r w:rsidRPr="00445FA3">
        <w:rPr>
          <w:color w:val="221F1F"/>
          <w:sz w:val="22"/>
          <w:szCs w:val="22"/>
        </w:rPr>
        <w:t>convenu</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donner</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color w:val="221F1F"/>
          <w:sz w:val="22"/>
          <w:szCs w:val="22"/>
        </w:rPr>
        <w:t>l’entrepreneur</w:t>
      </w:r>
      <w:r w:rsidRPr="00445FA3">
        <w:rPr>
          <w:color w:val="221F1F"/>
          <w:spacing w:val="7"/>
          <w:sz w:val="22"/>
          <w:szCs w:val="22"/>
        </w:rPr>
        <w:t xml:space="preserve"> </w:t>
      </w:r>
      <w:r w:rsidRPr="00445FA3">
        <w:rPr>
          <w:color w:val="221F1F"/>
          <w:sz w:val="22"/>
          <w:szCs w:val="22"/>
        </w:rPr>
        <w:t>cette</w:t>
      </w:r>
      <w:r w:rsidRPr="00445FA3">
        <w:rPr>
          <w:color w:val="221F1F"/>
          <w:spacing w:val="7"/>
          <w:sz w:val="22"/>
          <w:szCs w:val="22"/>
        </w:rPr>
        <w:t xml:space="preserve"> </w:t>
      </w:r>
      <w:r w:rsidRPr="00445FA3">
        <w:rPr>
          <w:color w:val="221F1F"/>
          <w:sz w:val="22"/>
          <w:szCs w:val="22"/>
        </w:rPr>
        <w:t>caution,</w:t>
      </w:r>
    </w:p>
    <w:p w14:paraId="4DC1D073" w14:textId="77777777" w:rsidR="00700FDC" w:rsidRPr="00445FA3" w:rsidRDefault="00700FDC" w:rsidP="00AC7B42">
      <w:pPr>
        <w:widowControl w:val="0"/>
        <w:autoSpaceDE w:val="0"/>
        <w:autoSpaceDN w:val="0"/>
        <w:adjustRightInd w:val="0"/>
        <w:spacing w:before="12" w:line="276" w:lineRule="auto"/>
        <w:ind w:left="147" w:right="1"/>
        <w:jc w:val="both"/>
        <w:rPr>
          <w:color w:val="000000"/>
          <w:sz w:val="22"/>
          <w:szCs w:val="22"/>
        </w:rPr>
      </w:pPr>
      <w:r w:rsidRPr="00445FA3">
        <w:rPr>
          <w:color w:val="221F1F"/>
          <w:sz w:val="22"/>
          <w:szCs w:val="22"/>
        </w:rPr>
        <w:t>Nous,</w:t>
      </w:r>
      <w:r w:rsidRPr="00445FA3">
        <w:rPr>
          <w:color w:val="221F1F"/>
          <w:spacing w:val="7"/>
          <w:sz w:val="22"/>
          <w:szCs w:val="22"/>
        </w:rPr>
        <w:t xml:space="preserve"> </w:t>
      </w:r>
      <w:r w:rsidRPr="00445FA3">
        <w:rPr>
          <w:color w:val="221F1F"/>
          <w:sz w:val="22"/>
          <w:szCs w:val="22"/>
        </w:rPr>
        <w:t xml:space="preserve">…………....................…...................... </w:t>
      </w:r>
      <w:r w:rsidRPr="00445FA3">
        <w:rPr>
          <w:color w:val="221F1F"/>
          <w:spacing w:val="7"/>
          <w:sz w:val="22"/>
          <w:szCs w:val="22"/>
        </w:rPr>
        <w:t xml:space="preserve"> </w:t>
      </w:r>
      <w:r w:rsidRPr="00445FA3">
        <w:rPr>
          <w:i/>
          <w:iCs/>
          <w:color w:val="221F1F"/>
          <w:sz w:val="22"/>
          <w:szCs w:val="22"/>
        </w:rPr>
        <w:t>[nom</w:t>
      </w:r>
      <w:r w:rsidRPr="00445FA3">
        <w:rPr>
          <w:i/>
          <w:iCs/>
          <w:color w:val="221F1F"/>
          <w:spacing w:val="6"/>
          <w:sz w:val="22"/>
          <w:szCs w:val="22"/>
        </w:rPr>
        <w:t xml:space="preserve"> </w:t>
      </w:r>
      <w:r w:rsidRPr="00445FA3">
        <w:rPr>
          <w:i/>
          <w:iCs/>
          <w:color w:val="221F1F"/>
          <w:sz w:val="22"/>
          <w:szCs w:val="22"/>
        </w:rPr>
        <w:t>et</w:t>
      </w:r>
      <w:r w:rsidRPr="00445FA3">
        <w:rPr>
          <w:i/>
          <w:iCs/>
          <w:color w:val="221F1F"/>
          <w:spacing w:val="6"/>
          <w:sz w:val="22"/>
          <w:szCs w:val="22"/>
        </w:rPr>
        <w:t xml:space="preserve"> </w:t>
      </w:r>
      <w:r w:rsidRPr="00445FA3">
        <w:rPr>
          <w:i/>
          <w:iCs/>
          <w:color w:val="221F1F"/>
          <w:sz w:val="22"/>
          <w:szCs w:val="22"/>
        </w:rPr>
        <w:t>adresse</w:t>
      </w:r>
      <w:r w:rsidRPr="00445FA3">
        <w:rPr>
          <w:i/>
          <w:iCs/>
          <w:color w:val="221F1F"/>
          <w:spacing w:val="6"/>
          <w:sz w:val="22"/>
          <w:szCs w:val="22"/>
        </w:rPr>
        <w:t xml:space="preserve"> </w:t>
      </w:r>
      <w:r w:rsidRPr="00445FA3">
        <w:rPr>
          <w:i/>
          <w:iCs/>
          <w:color w:val="221F1F"/>
          <w:sz w:val="22"/>
          <w:szCs w:val="22"/>
        </w:rPr>
        <w:t>de</w:t>
      </w:r>
      <w:r w:rsidRPr="00445FA3">
        <w:rPr>
          <w:i/>
          <w:iCs/>
          <w:color w:val="221F1F"/>
          <w:spacing w:val="6"/>
          <w:sz w:val="22"/>
          <w:szCs w:val="22"/>
        </w:rPr>
        <w:t xml:space="preserve"> </w:t>
      </w:r>
      <w:r w:rsidRPr="00445FA3">
        <w:rPr>
          <w:i/>
          <w:iCs/>
          <w:color w:val="221F1F"/>
          <w:sz w:val="22"/>
          <w:szCs w:val="22"/>
        </w:rPr>
        <w:t>banque]</w:t>
      </w:r>
      <w:r w:rsidRPr="00445FA3">
        <w:rPr>
          <w:color w:val="221F1F"/>
          <w:sz w:val="22"/>
          <w:szCs w:val="22"/>
        </w:rPr>
        <w:t xml:space="preserve">, représentée par </w:t>
      </w:r>
      <w:r w:rsidRPr="00445FA3">
        <w:rPr>
          <w:color w:val="221F1F"/>
          <w:spacing w:val="-21"/>
          <w:sz w:val="22"/>
          <w:szCs w:val="22"/>
        </w:rPr>
        <w:t xml:space="preserve"> </w:t>
      </w:r>
      <w:r w:rsidRPr="00445FA3">
        <w:rPr>
          <w:i/>
          <w:iCs/>
          <w:color w:val="221F1F"/>
          <w:sz w:val="22"/>
          <w:szCs w:val="22"/>
        </w:rPr>
        <w:t>[noms</w:t>
      </w:r>
      <w:r w:rsidRPr="00445FA3">
        <w:rPr>
          <w:i/>
          <w:iCs/>
          <w:color w:val="221F1F"/>
          <w:spacing w:val="6"/>
          <w:sz w:val="22"/>
          <w:szCs w:val="22"/>
        </w:rPr>
        <w:t xml:space="preserve"> </w:t>
      </w:r>
      <w:r w:rsidRPr="00445FA3">
        <w:rPr>
          <w:i/>
          <w:iCs/>
          <w:color w:val="221F1F"/>
          <w:sz w:val="22"/>
          <w:szCs w:val="22"/>
        </w:rPr>
        <w:t>des</w:t>
      </w:r>
      <w:r w:rsidRPr="00445FA3">
        <w:rPr>
          <w:i/>
          <w:iCs/>
          <w:color w:val="221F1F"/>
          <w:spacing w:val="6"/>
          <w:sz w:val="22"/>
          <w:szCs w:val="22"/>
        </w:rPr>
        <w:t xml:space="preserve"> </w:t>
      </w:r>
      <w:r w:rsidRPr="00445FA3">
        <w:rPr>
          <w:i/>
          <w:iCs/>
          <w:color w:val="221F1F"/>
          <w:sz w:val="22"/>
          <w:szCs w:val="22"/>
        </w:rPr>
        <w:t>signataires]</w:t>
      </w:r>
      <w:r w:rsidRPr="00445FA3">
        <w:rPr>
          <w:color w:val="221F1F"/>
          <w:sz w:val="22"/>
          <w:szCs w:val="22"/>
        </w:rPr>
        <w:t>,</w:t>
      </w:r>
      <w:r w:rsidRPr="00445FA3">
        <w:rPr>
          <w:color w:val="221F1F"/>
          <w:spacing w:val="7"/>
          <w:sz w:val="22"/>
          <w:szCs w:val="22"/>
        </w:rPr>
        <w:t xml:space="preserve"> </w:t>
      </w:r>
      <w:r w:rsidRPr="00445FA3">
        <w:rPr>
          <w:color w:val="221F1F"/>
          <w:sz w:val="22"/>
          <w:szCs w:val="22"/>
        </w:rPr>
        <w:t>et</w:t>
      </w:r>
      <w:r w:rsidRPr="00445FA3">
        <w:rPr>
          <w:color w:val="221F1F"/>
          <w:spacing w:val="7"/>
          <w:sz w:val="22"/>
          <w:szCs w:val="22"/>
        </w:rPr>
        <w:t xml:space="preserve"> </w:t>
      </w:r>
      <w:r w:rsidRPr="00445FA3">
        <w:rPr>
          <w:color w:val="221F1F"/>
          <w:sz w:val="22"/>
          <w:szCs w:val="22"/>
        </w:rPr>
        <w:t>ci-dessous</w:t>
      </w:r>
      <w:r w:rsidRPr="00445FA3">
        <w:rPr>
          <w:color w:val="221F1F"/>
          <w:spacing w:val="7"/>
          <w:sz w:val="22"/>
          <w:szCs w:val="22"/>
        </w:rPr>
        <w:t xml:space="preserve"> </w:t>
      </w:r>
      <w:r w:rsidRPr="00445FA3">
        <w:rPr>
          <w:color w:val="221F1F"/>
          <w:sz w:val="22"/>
          <w:szCs w:val="22"/>
        </w:rPr>
        <w:t>désignée</w:t>
      </w:r>
      <w:r w:rsidRPr="00445FA3">
        <w:rPr>
          <w:color w:val="221F1F"/>
          <w:spacing w:val="7"/>
          <w:sz w:val="22"/>
          <w:szCs w:val="22"/>
        </w:rPr>
        <w:t xml:space="preserve"> </w:t>
      </w:r>
      <w:r w:rsidRPr="00445FA3">
        <w:rPr>
          <w:color w:val="221F1F"/>
          <w:sz w:val="22"/>
          <w:szCs w:val="22"/>
        </w:rPr>
        <w:t>«</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banque</w:t>
      </w:r>
      <w:r w:rsidRPr="00445FA3">
        <w:rPr>
          <w:color w:val="221F1F"/>
          <w:spacing w:val="7"/>
          <w:sz w:val="22"/>
          <w:szCs w:val="22"/>
        </w:rPr>
        <w:t xml:space="preserve"> </w:t>
      </w:r>
      <w:r w:rsidRPr="00445FA3">
        <w:rPr>
          <w:color w:val="221F1F"/>
          <w:sz w:val="22"/>
          <w:szCs w:val="22"/>
        </w:rPr>
        <w:t>»,</w:t>
      </w:r>
    </w:p>
    <w:p w14:paraId="1F66A279" w14:textId="77777777" w:rsidR="00700FDC" w:rsidRPr="00445FA3" w:rsidRDefault="00700FDC" w:rsidP="00AC7B42">
      <w:pPr>
        <w:widowControl w:val="0"/>
        <w:autoSpaceDE w:val="0"/>
        <w:autoSpaceDN w:val="0"/>
        <w:adjustRightInd w:val="0"/>
        <w:spacing w:before="9" w:line="276" w:lineRule="auto"/>
        <w:ind w:right="1"/>
        <w:jc w:val="both"/>
        <w:rPr>
          <w:color w:val="000000"/>
          <w:sz w:val="22"/>
          <w:szCs w:val="22"/>
        </w:rPr>
      </w:pPr>
    </w:p>
    <w:p w14:paraId="3F73B581" w14:textId="77777777" w:rsidR="00700FDC" w:rsidRPr="00445FA3" w:rsidRDefault="00700FDC" w:rsidP="00AC7B42">
      <w:pPr>
        <w:widowControl w:val="0"/>
        <w:autoSpaceDE w:val="0"/>
        <w:autoSpaceDN w:val="0"/>
        <w:adjustRightInd w:val="0"/>
        <w:spacing w:line="276" w:lineRule="auto"/>
        <w:ind w:left="147" w:right="1"/>
        <w:jc w:val="both"/>
        <w:rPr>
          <w:color w:val="000000"/>
          <w:sz w:val="22"/>
          <w:szCs w:val="22"/>
        </w:rPr>
      </w:pPr>
      <w:r w:rsidRPr="00445FA3">
        <w:rPr>
          <w:color w:val="221F1F"/>
          <w:sz w:val="22"/>
          <w:szCs w:val="22"/>
        </w:rPr>
        <w:t>Dès</w:t>
      </w:r>
      <w:r w:rsidRPr="00445FA3">
        <w:rPr>
          <w:color w:val="221F1F"/>
          <w:spacing w:val="8"/>
          <w:sz w:val="22"/>
          <w:szCs w:val="22"/>
        </w:rPr>
        <w:t xml:space="preserve"> </w:t>
      </w:r>
      <w:r w:rsidRPr="00445FA3">
        <w:rPr>
          <w:color w:val="221F1F"/>
          <w:sz w:val="22"/>
          <w:szCs w:val="22"/>
        </w:rPr>
        <w:t>lors,</w:t>
      </w:r>
      <w:r w:rsidRPr="00445FA3">
        <w:rPr>
          <w:color w:val="221F1F"/>
          <w:spacing w:val="8"/>
          <w:sz w:val="22"/>
          <w:szCs w:val="22"/>
        </w:rPr>
        <w:t xml:space="preserve"> </w:t>
      </w:r>
      <w:r w:rsidRPr="00445FA3">
        <w:rPr>
          <w:color w:val="221F1F"/>
          <w:sz w:val="22"/>
          <w:szCs w:val="22"/>
        </w:rPr>
        <w:t>nous</w:t>
      </w:r>
      <w:r w:rsidRPr="00445FA3">
        <w:rPr>
          <w:color w:val="221F1F"/>
          <w:spacing w:val="8"/>
          <w:sz w:val="22"/>
          <w:szCs w:val="22"/>
        </w:rPr>
        <w:t xml:space="preserve"> </w:t>
      </w:r>
      <w:r w:rsidRPr="00445FA3">
        <w:rPr>
          <w:color w:val="221F1F"/>
          <w:sz w:val="22"/>
          <w:szCs w:val="22"/>
        </w:rPr>
        <w:t>affirmons</w:t>
      </w:r>
      <w:r w:rsidRPr="00445FA3">
        <w:rPr>
          <w:color w:val="221F1F"/>
          <w:spacing w:val="8"/>
          <w:sz w:val="22"/>
          <w:szCs w:val="22"/>
        </w:rPr>
        <w:t xml:space="preserve"> </w:t>
      </w:r>
      <w:r w:rsidRPr="00445FA3">
        <w:rPr>
          <w:color w:val="221F1F"/>
          <w:sz w:val="22"/>
          <w:szCs w:val="22"/>
        </w:rPr>
        <w:t>par</w:t>
      </w:r>
      <w:r w:rsidRPr="00445FA3">
        <w:rPr>
          <w:color w:val="221F1F"/>
          <w:spacing w:val="8"/>
          <w:sz w:val="22"/>
          <w:szCs w:val="22"/>
        </w:rPr>
        <w:t xml:space="preserve"> </w:t>
      </w:r>
      <w:r w:rsidRPr="00445FA3">
        <w:rPr>
          <w:color w:val="221F1F"/>
          <w:sz w:val="22"/>
          <w:szCs w:val="22"/>
        </w:rPr>
        <w:t>les</w:t>
      </w:r>
      <w:r w:rsidRPr="00445FA3">
        <w:rPr>
          <w:color w:val="221F1F"/>
          <w:spacing w:val="8"/>
          <w:sz w:val="22"/>
          <w:szCs w:val="22"/>
        </w:rPr>
        <w:t xml:space="preserve"> </w:t>
      </w:r>
      <w:r w:rsidRPr="00445FA3">
        <w:rPr>
          <w:color w:val="221F1F"/>
          <w:sz w:val="22"/>
          <w:szCs w:val="22"/>
        </w:rPr>
        <w:t>présentes</w:t>
      </w:r>
      <w:r w:rsidRPr="00445FA3">
        <w:rPr>
          <w:color w:val="221F1F"/>
          <w:spacing w:val="8"/>
          <w:sz w:val="22"/>
          <w:szCs w:val="22"/>
        </w:rPr>
        <w:t xml:space="preserve"> </w:t>
      </w:r>
      <w:r w:rsidRPr="00445FA3">
        <w:rPr>
          <w:color w:val="221F1F"/>
          <w:sz w:val="22"/>
          <w:szCs w:val="22"/>
        </w:rPr>
        <w:t>que</w:t>
      </w:r>
      <w:r w:rsidRPr="00445FA3">
        <w:rPr>
          <w:color w:val="221F1F"/>
          <w:spacing w:val="8"/>
          <w:sz w:val="22"/>
          <w:szCs w:val="22"/>
        </w:rPr>
        <w:t xml:space="preserve"> </w:t>
      </w:r>
      <w:r w:rsidRPr="00445FA3">
        <w:rPr>
          <w:color w:val="221F1F"/>
          <w:sz w:val="22"/>
          <w:szCs w:val="22"/>
        </w:rPr>
        <w:t>nous</w:t>
      </w:r>
      <w:r w:rsidRPr="00445FA3">
        <w:rPr>
          <w:color w:val="221F1F"/>
          <w:spacing w:val="8"/>
          <w:sz w:val="22"/>
          <w:szCs w:val="22"/>
        </w:rPr>
        <w:t xml:space="preserve"> </w:t>
      </w:r>
      <w:r w:rsidRPr="00445FA3">
        <w:rPr>
          <w:color w:val="221F1F"/>
          <w:sz w:val="22"/>
          <w:szCs w:val="22"/>
        </w:rPr>
        <w:t>nous</w:t>
      </w:r>
      <w:r w:rsidRPr="00445FA3">
        <w:rPr>
          <w:color w:val="221F1F"/>
          <w:spacing w:val="8"/>
          <w:sz w:val="22"/>
          <w:szCs w:val="22"/>
        </w:rPr>
        <w:t xml:space="preserve"> </w:t>
      </w:r>
      <w:r w:rsidRPr="00445FA3">
        <w:rPr>
          <w:color w:val="221F1F"/>
          <w:sz w:val="22"/>
          <w:szCs w:val="22"/>
        </w:rPr>
        <w:t>portons</w:t>
      </w:r>
      <w:r w:rsidRPr="00445FA3">
        <w:rPr>
          <w:color w:val="221F1F"/>
          <w:spacing w:val="8"/>
          <w:sz w:val="22"/>
          <w:szCs w:val="22"/>
        </w:rPr>
        <w:t xml:space="preserve"> </w:t>
      </w:r>
      <w:r w:rsidRPr="00445FA3">
        <w:rPr>
          <w:color w:val="221F1F"/>
          <w:sz w:val="22"/>
          <w:szCs w:val="22"/>
        </w:rPr>
        <w:t>garants</w:t>
      </w:r>
      <w:r w:rsidRPr="00445FA3">
        <w:rPr>
          <w:color w:val="221F1F"/>
          <w:spacing w:val="8"/>
          <w:sz w:val="22"/>
          <w:szCs w:val="22"/>
        </w:rPr>
        <w:t xml:space="preserve"> </w:t>
      </w:r>
      <w:r w:rsidRPr="00445FA3">
        <w:rPr>
          <w:color w:val="221F1F"/>
          <w:sz w:val="22"/>
          <w:szCs w:val="22"/>
        </w:rPr>
        <w:t>et</w:t>
      </w:r>
      <w:r w:rsidRPr="00445FA3">
        <w:rPr>
          <w:color w:val="221F1F"/>
          <w:spacing w:val="8"/>
          <w:sz w:val="22"/>
          <w:szCs w:val="22"/>
        </w:rPr>
        <w:t xml:space="preserve"> </w:t>
      </w:r>
      <w:r w:rsidRPr="00445FA3">
        <w:rPr>
          <w:color w:val="221F1F"/>
          <w:sz w:val="22"/>
          <w:szCs w:val="22"/>
        </w:rPr>
        <w:t>responsables</w:t>
      </w:r>
      <w:r w:rsidRPr="00445FA3">
        <w:rPr>
          <w:color w:val="221F1F"/>
          <w:spacing w:val="8"/>
          <w:sz w:val="22"/>
          <w:szCs w:val="22"/>
        </w:rPr>
        <w:t xml:space="preserve"> </w:t>
      </w:r>
      <w:r w:rsidRPr="00445FA3">
        <w:rPr>
          <w:color w:val="221F1F"/>
          <w:sz w:val="22"/>
          <w:szCs w:val="22"/>
        </w:rPr>
        <w:t>à</w:t>
      </w:r>
      <w:r w:rsidRPr="00445FA3">
        <w:rPr>
          <w:color w:val="221F1F"/>
          <w:spacing w:val="8"/>
          <w:sz w:val="22"/>
          <w:szCs w:val="22"/>
        </w:rPr>
        <w:t xml:space="preserve"> </w:t>
      </w:r>
      <w:r w:rsidRPr="00445FA3">
        <w:rPr>
          <w:color w:val="221F1F"/>
          <w:sz w:val="22"/>
          <w:szCs w:val="22"/>
        </w:rPr>
        <w:t>l’égard du Maître d’Ouvrage, au nom de l’entrepreneur, pour un montant maximum de</w:t>
      </w:r>
      <w:r w:rsidRPr="00445FA3">
        <w:rPr>
          <w:color w:val="221F1F"/>
          <w:spacing w:val="1"/>
          <w:sz w:val="22"/>
          <w:szCs w:val="22"/>
        </w:rPr>
        <w:t xml:space="preserve"> </w:t>
      </w:r>
      <w:r w:rsidRPr="00445FA3">
        <w:rPr>
          <w:color w:val="221F1F"/>
          <w:sz w:val="22"/>
          <w:szCs w:val="22"/>
        </w:rPr>
        <w:t>…………...........................……………</w:t>
      </w:r>
    </w:p>
    <w:p w14:paraId="5506DC85" w14:textId="77777777" w:rsidR="00700FDC" w:rsidRPr="00445FA3" w:rsidRDefault="00700FDC" w:rsidP="00AC7B42">
      <w:pPr>
        <w:widowControl w:val="0"/>
        <w:autoSpaceDE w:val="0"/>
        <w:autoSpaceDN w:val="0"/>
        <w:adjustRightInd w:val="0"/>
        <w:spacing w:before="12" w:line="276" w:lineRule="auto"/>
        <w:ind w:left="147" w:right="1"/>
        <w:jc w:val="both"/>
        <w:rPr>
          <w:color w:val="000000"/>
          <w:sz w:val="22"/>
          <w:szCs w:val="22"/>
        </w:rPr>
      </w:pPr>
      <w:r w:rsidRPr="00445FA3">
        <w:rPr>
          <w:i/>
          <w:iCs/>
          <w:color w:val="221F1F"/>
          <w:sz w:val="22"/>
          <w:szCs w:val="22"/>
        </w:rPr>
        <w:t>[en</w:t>
      </w:r>
      <w:r w:rsidRPr="00445FA3">
        <w:rPr>
          <w:i/>
          <w:iCs/>
          <w:color w:val="221F1F"/>
          <w:spacing w:val="6"/>
          <w:sz w:val="22"/>
          <w:szCs w:val="22"/>
        </w:rPr>
        <w:t xml:space="preserve"> </w:t>
      </w:r>
      <w:r w:rsidRPr="00445FA3">
        <w:rPr>
          <w:i/>
          <w:iCs/>
          <w:color w:val="221F1F"/>
          <w:sz w:val="22"/>
          <w:szCs w:val="22"/>
        </w:rPr>
        <w:t>chiffres</w:t>
      </w:r>
      <w:r w:rsidRPr="00445FA3">
        <w:rPr>
          <w:i/>
          <w:iCs/>
          <w:color w:val="221F1F"/>
          <w:spacing w:val="6"/>
          <w:sz w:val="22"/>
          <w:szCs w:val="22"/>
        </w:rPr>
        <w:t xml:space="preserve"> </w:t>
      </w:r>
      <w:r w:rsidRPr="00445FA3">
        <w:rPr>
          <w:i/>
          <w:iCs/>
          <w:color w:val="221F1F"/>
          <w:sz w:val="22"/>
          <w:szCs w:val="22"/>
        </w:rPr>
        <w:t>et</w:t>
      </w:r>
      <w:r w:rsidRPr="00445FA3">
        <w:rPr>
          <w:i/>
          <w:iCs/>
          <w:color w:val="221F1F"/>
          <w:spacing w:val="6"/>
          <w:sz w:val="22"/>
          <w:szCs w:val="22"/>
        </w:rPr>
        <w:t xml:space="preserve"> </w:t>
      </w:r>
      <w:r w:rsidRPr="00445FA3">
        <w:rPr>
          <w:i/>
          <w:iCs/>
          <w:color w:val="221F1F"/>
          <w:sz w:val="22"/>
          <w:szCs w:val="22"/>
        </w:rPr>
        <w:t>en</w:t>
      </w:r>
      <w:r w:rsidRPr="00445FA3">
        <w:rPr>
          <w:i/>
          <w:iCs/>
          <w:color w:val="221F1F"/>
          <w:spacing w:val="6"/>
          <w:sz w:val="22"/>
          <w:szCs w:val="22"/>
        </w:rPr>
        <w:t xml:space="preserve"> </w:t>
      </w:r>
      <w:r w:rsidRPr="00445FA3">
        <w:rPr>
          <w:i/>
          <w:iCs/>
          <w:color w:val="221F1F"/>
          <w:sz w:val="22"/>
          <w:szCs w:val="22"/>
        </w:rPr>
        <w:t>lettres]</w:t>
      </w:r>
      <w:r w:rsidRPr="00445FA3">
        <w:rPr>
          <w:color w:val="221F1F"/>
          <w:sz w:val="22"/>
          <w:szCs w:val="22"/>
        </w:rPr>
        <w:t>,</w:t>
      </w:r>
      <w:r w:rsidRPr="00445FA3">
        <w:rPr>
          <w:color w:val="221F1F"/>
          <w:spacing w:val="7"/>
          <w:sz w:val="22"/>
          <w:szCs w:val="22"/>
        </w:rPr>
        <w:t xml:space="preserve"> </w:t>
      </w:r>
      <w:r w:rsidRPr="00445FA3">
        <w:rPr>
          <w:color w:val="221F1F"/>
          <w:sz w:val="22"/>
          <w:szCs w:val="22"/>
        </w:rPr>
        <w:t>correspondant</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iCs/>
          <w:color w:val="221F1F"/>
          <w:sz w:val="22"/>
          <w:szCs w:val="22"/>
        </w:rPr>
        <w:t>10 %</w:t>
      </w:r>
      <w:r w:rsidRPr="00445FA3">
        <w:rPr>
          <w:i/>
          <w:iCs/>
          <w:color w:val="221F1F"/>
          <w:spacing w:val="18"/>
          <w:sz w:val="22"/>
          <w:szCs w:val="22"/>
        </w:rPr>
        <w:t xml:space="preserve"> </w:t>
      </w:r>
      <w:r w:rsidRPr="00445FA3">
        <w:rPr>
          <w:color w:val="221F1F"/>
          <w:sz w:val="22"/>
          <w:szCs w:val="22"/>
        </w:rPr>
        <w:t>du</w:t>
      </w:r>
      <w:r w:rsidRPr="00445FA3">
        <w:rPr>
          <w:color w:val="221F1F"/>
          <w:spacing w:val="7"/>
          <w:sz w:val="22"/>
          <w:szCs w:val="22"/>
        </w:rPr>
        <w:t xml:space="preserve"> </w:t>
      </w:r>
      <w:r w:rsidRPr="00445FA3">
        <w:rPr>
          <w:color w:val="221F1F"/>
          <w:sz w:val="22"/>
          <w:szCs w:val="22"/>
        </w:rPr>
        <w:t>montant</w:t>
      </w:r>
      <w:r w:rsidRPr="00445FA3">
        <w:rPr>
          <w:color w:val="221F1F"/>
          <w:spacing w:val="7"/>
          <w:sz w:val="22"/>
          <w:szCs w:val="22"/>
        </w:rPr>
        <w:t xml:space="preserve"> </w:t>
      </w:r>
      <w:r w:rsidRPr="00445FA3">
        <w:rPr>
          <w:color w:val="221F1F"/>
          <w:sz w:val="22"/>
          <w:szCs w:val="22"/>
        </w:rPr>
        <w:t>du</w:t>
      </w:r>
      <w:r w:rsidRPr="00445FA3">
        <w:rPr>
          <w:color w:val="221F1F"/>
          <w:spacing w:val="7"/>
          <w:sz w:val="22"/>
          <w:szCs w:val="22"/>
        </w:rPr>
        <w:t xml:space="preserve"> </w:t>
      </w:r>
      <w:r w:rsidRPr="00445FA3">
        <w:rPr>
          <w:color w:val="221F1F"/>
          <w:sz w:val="22"/>
          <w:szCs w:val="22"/>
        </w:rPr>
        <w:t>marché</w:t>
      </w:r>
      <w:r w:rsidRPr="00445FA3">
        <w:rPr>
          <w:color w:val="221F1F"/>
          <w:position w:val="9"/>
          <w:sz w:val="22"/>
          <w:szCs w:val="22"/>
        </w:rPr>
        <w:t>(10)</w:t>
      </w:r>
      <w:r w:rsidRPr="00445FA3">
        <w:rPr>
          <w:color w:val="221F1F"/>
          <w:sz w:val="22"/>
          <w:szCs w:val="22"/>
        </w:rPr>
        <w:t>.</w:t>
      </w:r>
    </w:p>
    <w:p w14:paraId="0346BF2D" w14:textId="77777777" w:rsidR="00700FDC" w:rsidRPr="00445FA3" w:rsidRDefault="00700FDC" w:rsidP="00AC7B42">
      <w:pPr>
        <w:widowControl w:val="0"/>
        <w:autoSpaceDE w:val="0"/>
        <w:autoSpaceDN w:val="0"/>
        <w:adjustRightInd w:val="0"/>
        <w:spacing w:before="9" w:line="276" w:lineRule="auto"/>
        <w:jc w:val="both"/>
        <w:rPr>
          <w:color w:val="000000"/>
          <w:sz w:val="22"/>
          <w:szCs w:val="22"/>
        </w:rPr>
      </w:pPr>
    </w:p>
    <w:p w14:paraId="4C20C131" w14:textId="26E0DAA8" w:rsidR="00700FDC" w:rsidRPr="00445FA3" w:rsidRDefault="00700FDC" w:rsidP="00AC7B42">
      <w:pPr>
        <w:widowControl w:val="0"/>
        <w:autoSpaceDE w:val="0"/>
        <w:autoSpaceDN w:val="0"/>
        <w:adjustRightInd w:val="0"/>
        <w:spacing w:line="276" w:lineRule="auto"/>
        <w:ind w:left="147" w:right="82"/>
        <w:jc w:val="both"/>
        <w:rPr>
          <w:color w:val="000000"/>
          <w:sz w:val="22"/>
          <w:szCs w:val="22"/>
        </w:rPr>
      </w:pPr>
      <w:r w:rsidRPr="00445FA3">
        <w:rPr>
          <w:color w:val="221F1F"/>
          <w:sz w:val="22"/>
          <w:szCs w:val="22"/>
        </w:rPr>
        <w:t xml:space="preserve">Et </w:t>
      </w:r>
      <w:r w:rsidRPr="00445FA3">
        <w:rPr>
          <w:color w:val="221F1F"/>
          <w:spacing w:val="1"/>
          <w:sz w:val="22"/>
          <w:szCs w:val="22"/>
        </w:rPr>
        <w:t xml:space="preserve"> </w:t>
      </w:r>
      <w:r w:rsidRPr="00445FA3">
        <w:rPr>
          <w:color w:val="221F1F"/>
          <w:sz w:val="22"/>
          <w:szCs w:val="22"/>
        </w:rPr>
        <w:t xml:space="preserve">nous </w:t>
      </w:r>
      <w:r w:rsidRPr="00445FA3">
        <w:rPr>
          <w:color w:val="221F1F"/>
          <w:spacing w:val="1"/>
          <w:sz w:val="22"/>
          <w:szCs w:val="22"/>
        </w:rPr>
        <w:t xml:space="preserve"> </w:t>
      </w:r>
      <w:r w:rsidRPr="00445FA3">
        <w:rPr>
          <w:color w:val="221F1F"/>
          <w:sz w:val="22"/>
          <w:szCs w:val="22"/>
        </w:rPr>
        <w:t xml:space="preserve">nous </w:t>
      </w:r>
      <w:r w:rsidRPr="00445FA3">
        <w:rPr>
          <w:color w:val="221F1F"/>
          <w:spacing w:val="1"/>
          <w:sz w:val="22"/>
          <w:szCs w:val="22"/>
        </w:rPr>
        <w:t xml:space="preserve"> </w:t>
      </w:r>
      <w:r w:rsidRPr="00445FA3">
        <w:rPr>
          <w:color w:val="221F1F"/>
          <w:sz w:val="22"/>
          <w:szCs w:val="22"/>
        </w:rPr>
        <w:t xml:space="preserve">engageons </w:t>
      </w:r>
      <w:r w:rsidRPr="00445FA3">
        <w:rPr>
          <w:color w:val="221F1F"/>
          <w:spacing w:val="1"/>
          <w:sz w:val="22"/>
          <w:szCs w:val="22"/>
        </w:rPr>
        <w:t xml:space="preserve"> </w:t>
      </w:r>
      <w:r w:rsidRPr="00445FA3">
        <w:rPr>
          <w:color w:val="221F1F"/>
          <w:sz w:val="22"/>
          <w:szCs w:val="22"/>
        </w:rPr>
        <w:t xml:space="preserve">à </w:t>
      </w:r>
      <w:r w:rsidRPr="00445FA3">
        <w:rPr>
          <w:color w:val="221F1F"/>
          <w:spacing w:val="1"/>
          <w:sz w:val="22"/>
          <w:szCs w:val="22"/>
        </w:rPr>
        <w:t xml:space="preserve"> </w:t>
      </w:r>
      <w:r w:rsidRPr="00445FA3">
        <w:rPr>
          <w:color w:val="221F1F"/>
          <w:sz w:val="22"/>
          <w:szCs w:val="22"/>
        </w:rPr>
        <w:t xml:space="preserve">payer </w:t>
      </w:r>
      <w:r w:rsidRPr="00445FA3">
        <w:rPr>
          <w:color w:val="221F1F"/>
          <w:spacing w:val="1"/>
          <w:sz w:val="22"/>
          <w:szCs w:val="22"/>
        </w:rPr>
        <w:t xml:space="preserve"> </w:t>
      </w:r>
      <w:r w:rsidRPr="00445FA3">
        <w:rPr>
          <w:color w:val="221F1F"/>
          <w:sz w:val="22"/>
          <w:szCs w:val="22"/>
        </w:rPr>
        <w:t xml:space="preserve">au </w:t>
      </w:r>
      <w:r w:rsidRPr="00445FA3">
        <w:rPr>
          <w:color w:val="221F1F"/>
          <w:spacing w:val="1"/>
          <w:sz w:val="22"/>
          <w:szCs w:val="22"/>
        </w:rPr>
        <w:t xml:space="preserve"> </w:t>
      </w:r>
      <w:r w:rsidRPr="00445FA3">
        <w:rPr>
          <w:color w:val="221F1F"/>
          <w:sz w:val="22"/>
          <w:szCs w:val="22"/>
        </w:rPr>
        <w:t xml:space="preserve">Maître </w:t>
      </w:r>
      <w:r w:rsidRPr="00445FA3">
        <w:rPr>
          <w:color w:val="221F1F"/>
          <w:spacing w:val="1"/>
          <w:sz w:val="22"/>
          <w:szCs w:val="22"/>
        </w:rPr>
        <w:t xml:space="preserve"> </w:t>
      </w:r>
      <w:r w:rsidRPr="00445FA3">
        <w:rPr>
          <w:color w:val="221F1F"/>
          <w:sz w:val="22"/>
          <w:szCs w:val="22"/>
        </w:rPr>
        <w:t xml:space="preserve">d’Ouvrage, </w:t>
      </w:r>
      <w:r w:rsidRPr="00445FA3">
        <w:rPr>
          <w:color w:val="221F1F"/>
          <w:spacing w:val="1"/>
          <w:sz w:val="22"/>
          <w:szCs w:val="22"/>
        </w:rPr>
        <w:t xml:space="preserve"> </w:t>
      </w:r>
      <w:r w:rsidRPr="00445FA3">
        <w:rPr>
          <w:color w:val="221F1F"/>
          <w:sz w:val="22"/>
          <w:szCs w:val="22"/>
        </w:rPr>
        <w:t xml:space="preserve">dans </w:t>
      </w:r>
      <w:r w:rsidRPr="00445FA3">
        <w:rPr>
          <w:color w:val="221F1F"/>
          <w:spacing w:val="1"/>
          <w:sz w:val="22"/>
          <w:szCs w:val="22"/>
        </w:rPr>
        <w:t xml:space="preserve"> </w:t>
      </w:r>
      <w:r w:rsidRPr="00445FA3">
        <w:rPr>
          <w:color w:val="221F1F"/>
          <w:sz w:val="22"/>
          <w:szCs w:val="22"/>
        </w:rPr>
        <w:t xml:space="preserve">un </w:t>
      </w:r>
      <w:r w:rsidRPr="00445FA3">
        <w:rPr>
          <w:color w:val="221F1F"/>
          <w:spacing w:val="1"/>
          <w:sz w:val="22"/>
          <w:szCs w:val="22"/>
        </w:rPr>
        <w:t xml:space="preserve"> </w:t>
      </w:r>
      <w:r w:rsidRPr="00445FA3">
        <w:rPr>
          <w:color w:val="221F1F"/>
          <w:sz w:val="22"/>
          <w:szCs w:val="22"/>
        </w:rPr>
        <w:t xml:space="preserve">délai </w:t>
      </w:r>
      <w:r w:rsidRPr="00445FA3">
        <w:rPr>
          <w:color w:val="221F1F"/>
          <w:spacing w:val="1"/>
          <w:sz w:val="22"/>
          <w:szCs w:val="22"/>
        </w:rPr>
        <w:t xml:space="preserve"> </w:t>
      </w:r>
      <w:r w:rsidRPr="00445FA3">
        <w:rPr>
          <w:color w:val="221F1F"/>
          <w:sz w:val="22"/>
          <w:szCs w:val="22"/>
        </w:rPr>
        <w:t xml:space="preserve">maximum </w:t>
      </w:r>
      <w:r w:rsidRPr="00445FA3">
        <w:rPr>
          <w:color w:val="221F1F"/>
          <w:spacing w:val="1"/>
          <w:sz w:val="22"/>
          <w:szCs w:val="22"/>
        </w:rPr>
        <w:t xml:space="preserve"> </w:t>
      </w:r>
      <w:r w:rsidRPr="00445FA3">
        <w:rPr>
          <w:color w:val="221F1F"/>
          <w:sz w:val="22"/>
          <w:szCs w:val="22"/>
        </w:rPr>
        <w:t xml:space="preserve">de </w:t>
      </w:r>
      <w:r w:rsidRPr="00445FA3">
        <w:rPr>
          <w:color w:val="221F1F"/>
          <w:spacing w:val="1"/>
          <w:sz w:val="22"/>
          <w:szCs w:val="22"/>
        </w:rPr>
        <w:t xml:space="preserve"> </w:t>
      </w:r>
      <w:r w:rsidRPr="00445FA3">
        <w:rPr>
          <w:color w:val="221F1F"/>
          <w:sz w:val="22"/>
          <w:szCs w:val="22"/>
        </w:rPr>
        <w:t xml:space="preserve">huit </w:t>
      </w:r>
      <w:r w:rsidRPr="00445FA3">
        <w:rPr>
          <w:color w:val="221F1F"/>
          <w:spacing w:val="1"/>
          <w:sz w:val="22"/>
          <w:szCs w:val="22"/>
        </w:rPr>
        <w:t xml:space="preserve"> </w:t>
      </w:r>
      <w:r w:rsidRPr="00445FA3">
        <w:rPr>
          <w:color w:val="221F1F"/>
          <w:sz w:val="22"/>
          <w:szCs w:val="22"/>
        </w:rPr>
        <w:t>(08) semaines,</w:t>
      </w:r>
      <w:r w:rsidRPr="00445FA3">
        <w:rPr>
          <w:color w:val="221F1F"/>
          <w:spacing w:val="13"/>
          <w:sz w:val="22"/>
          <w:szCs w:val="22"/>
        </w:rPr>
        <w:t xml:space="preserve"> </w:t>
      </w:r>
      <w:r w:rsidRPr="00445FA3">
        <w:rPr>
          <w:color w:val="221F1F"/>
          <w:sz w:val="22"/>
          <w:szCs w:val="22"/>
        </w:rPr>
        <w:t>sur</w:t>
      </w:r>
      <w:r w:rsidRPr="00445FA3">
        <w:rPr>
          <w:color w:val="221F1F"/>
          <w:spacing w:val="13"/>
          <w:sz w:val="22"/>
          <w:szCs w:val="22"/>
        </w:rPr>
        <w:t xml:space="preserve"> </w:t>
      </w:r>
      <w:r w:rsidRPr="00445FA3">
        <w:rPr>
          <w:color w:val="221F1F"/>
          <w:sz w:val="22"/>
          <w:szCs w:val="22"/>
        </w:rPr>
        <w:t>simple</w:t>
      </w:r>
      <w:r w:rsidRPr="00445FA3">
        <w:rPr>
          <w:color w:val="221F1F"/>
          <w:spacing w:val="13"/>
          <w:sz w:val="22"/>
          <w:szCs w:val="22"/>
        </w:rPr>
        <w:t xml:space="preserve"> </w:t>
      </w:r>
      <w:r w:rsidRPr="00445FA3">
        <w:rPr>
          <w:color w:val="221F1F"/>
          <w:sz w:val="22"/>
          <w:szCs w:val="22"/>
        </w:rPr>
        <w:t>demande</w:t>
      </w:r>
      <w:r w:rsidRPr="00445FA3">
        <w:rPr>
          <w:color w:val="221F1F"/>
          <w:spacing w:val="13"/>
          <w:sz w:val="22"/>
          <w:szCs w:val="22"/>
        </w:rPr>
        <w:t xml:space="preserve"> </w:t>
      </w:r>
      <w:r w:rsidRPr="00445FA3">
        <w:rPr>
          <w:color w:val="221F1F"/>
          <w:sz w:val="22"/>
          <w:szCs w:val="22"/>
        </w:rPr>
        <w:t>écrite</w:t>
      </w:r>
      <w:r w:rsidRPr="00445FA3">
        <w:rPr>
          <w:color w:val="221F1F"/>
          <w:spacing w:val="13"/>
          <w:sz w:val="22"/>
          <w:szCs w:val="22"/>
        </w:rPr>
        <w:t xml:space="preserve"> </w:t>
      </w:r>
      <w:r w:rsidRPr="00445FA3">
        <w:rPr>
          <w:color w:val="221F1F"/>
          <w:sz w:val="22"/>
          <w:szCs w:val="22"/>
        </w:rPr>
        <w:t>de</w:t>
      </w:r>
      <w:r w:rsidRPr="00445FA3">
        <w:rPr>
          <w:color w:val="221F1F"/>
          <w:spacing w:val="13"/>
          <w:sz w:val="22"/>
          <w:szCs w:val="22"/>
        </w:rPr>
        <w:t xml:space="preserve"> </w:t>
      </w:r>
      <w:r w:rsidRPr="00445FA3">
        <w:rPr>
          <w:color w:val="221F1F"/>
          <w:sz w:val="22"/>
          <w:szCs w:val="22"/>
        </w:rPr>
        <w:t>celui-ci</w:t>
      </w:r>
      <w:r w:rsidRPr="00445FA3">
        <w:rPr>
          <w:color w:val="221F1F"/>
          <w:spacing w:val="13"/>
          <w:sz w:val="22"/>
          <w:szCs w:val="22"/>
        </w:rPr>
        <w:t xml:space="preserve"> </w:t>
      </w:r>
      <w:r w:rsidRPr="00445FA3">
        <w:rPr>
          <w:color w:val="221F1F"/>
          <w:sz w:val="22"/>
          <w:szCs w:val="22"/>
        </w:rPr>
        <w:t>déclarant</w:t>
      </w:r>
      <w:r w:rsidRPr="00445FA3">
        <w:rPr>
          <w:color w:val="221F1F"/>
          <w:spacing w:val="13"/>
          <w:sz w:val="22"/>
          <w:szCs w:val="22"/>
        </w:rPr>
        <w:t xml:space="preserve"> </w:t>
      </w:r>
      <w:r w:rsidRPr="00445FA3">
        <w:rPr>
          <w:color w:val="221F1F"/>
          <w:sz w:val="22"/>
          <w:szCs w:val="22"/>
        </w:rPr>
        <w:t>que</w:t>
      </w:r>
      <w:r w:rsidRPr="00445FA3">
        <w:rPr>
          <w:color w:val="221F1F"/>
          <w:spacing w:val="13"/>
          <w:sz w:val="22"/>
          <w:szCs w:val="22"/>
        </w:rPr>
        <w:t xml:space="preserve"> </w:t>
      </w:r>
      <w:r w:rsidRPr="00445FA3">
        <w:rPr>
          <w:color w:val="221F1F"/>
          <w:sz w:val="22"/>
          <w:szCs w:val="22"/>
        </w:rPr>
        <w:t>l’entrepreneur</w:t>
      </w:r>
      <w:r w:rsidRPr="00445FA3">
        <w:rPr>
          <w:color w:val="221F1F"/>
          <w:spacing w:val="13"/>
          <w:sz w:val="22"/>
          <w:szCs w:val="22"/>
        </w:rPr>
        <w:t xml:space="preserve"> </w:t>
      </w:r>
      <w:r w:rsidRPr="00445FA3">
        <w:rPr>
          <w:color w:val="221F1F"/>
          <w:sz w:val="22"/>
          <w:szCs w:val="22"/>
        </w:rPr>
        <w:t>n’a</w:t>
      </w:r>
      <w:r w:rsidRPr="00445FA3">
        <w:rPr>
          <w:color w:val="221F1F"/>
          <w:spacing w:val="13"/>
          <w:sz w:val="22"/>
          <w:szCs w:val="22"/>
        </w:rPr>
        <w:t xml:space="preserve"> </w:t>
      </w:r>
      <w:r w:rsidRPr="00445FA3">
        <w:rPr>
          <w:color w:val="221F1F"/>
          <w:sz w:val="22"/>
          <w:szCs w:val="22"/>
        </w:rPr>
        <w:t>pas</w:t>
      </w:r>
      <w:r w:rsidRPr="00445FA3">
        <w:rPr>
          <w:color w:val="221F1F"/>
          <w:spacing w:val="13"/>
          <w:sz w:val="22"/>
          <w:szCs w:val="22"/>
        </w:rPr>
        <w:t xml:space="preserve"> </w:t>
      </w:r>
      <w:r w:rsidRPr="00445FA3">
        <w:rPr>
          <w:color w:val="221F1F"/>
          <w:sz w:val="22"/>
          <w:szCs w:val="22"/>
        </w:rPr>
        <w:t>satisfait</w:t>
      </w:r>
      <w:r w:rsidRPr="00445FA3">
        <w:rPr>
          <w:color w:val="221F1F"/>
          <w:spacing w:val="13"/>
          <w:sz w:val="22"/>
          <w:szCs w:val="22"/>
        </w:rPr>
        <w:t xml:space="preserve"> </w:t>
      </w:r>
      <w:r w:rsidRPr="00445FA3">
        <w:rPr>
          <w:color w:val="221F1F"/>
          <w:sz w:val="22"/>
          <w:szCs w:val="22"/>
        </w:rPr>
        <w:t>à</w:t>
      </w:r>
      <w:r w:rsidRPr="00445FA3">
        <w:rPr>
          <w:color w:val="221F1F"/>
          <w:spacing w:val="13"/>
          <w:sz w:val="22"/>
          <w:szCs w:val="22"/>
        </w:rPr>
        <w:t xml:space="preserve"> </w:t>
      </w:r>
      <w:r w:rsidRPr="00445FA3">
        <w:rPr>
          <w:color w:val="221F1F"/>
          <w:sz w:val="22"/>
          <w:szCs w:val="22"/>
        </w:rPr>
        <w:t>ses engagements</w:t>
      </w:r>
      <w:r w:rsidRPr="00445FA3">
        <w:rPr>
          <w:color w:val="221F1F"/>
          <w:spacing w:val="13"/>
          <w:sz w:val="22"/>
          <w:szCs w:val="22"/>
        </w:rPr>
        <w:t xml:space="preserve"> </w:t>
      </w:r>
      <w:r w:rsidRPr="00445FA3">
        <w:rPr>
          <w:color w:val="221F1F"/>
          <w:sz w:val="22"/>
          <w:szCs w:val="22"/>
        </w:rPr>
        <w:t>contractuels</w:t>
      </w:r>
      <w:r w:rsidRPr="00445FA3">
        <w:rPr>
          <w:color w:val="221F1F"/>
          <w:spacing w:val="13"/>
          <w:sz w:val="22"/>
          <w:szCs w:val="22"/>
        </w:rPr>
        <w:t xml:space="preserve"> </w:t>
      </w:r>
      <w:r w:rsidRPr="00445FA3">
        <w:rPr>
          <w:color w:val="221F1F"/>
          <w:sz w:val="22"/>
          <w:szCs w:val="22"/>
        </w:rPr>
        <w:t>ou</w:t>
      </w:r>
      <w:r w:rsidRPr="00445FA3">
        <w:rPr>
          <w:color w:val="221F1F"/>
          <w:spacing w:val="13"/>
          <w:sz w:val="22"/>
          <w:szCs w:val="22"/>
        </w:rPr>
        <w:t xml:space="preserve"> </w:t>
      </w:r>
      <w:r w:rsidRPr="00445FA3">
        <w:rPr>
          <w:color w:val="221F1F"/>
          <w:sz w:val="22"/>
          <w:szCs w:val="22"/>
        </w:rPr>
        <w:t>qu’il</w:t>
      </w:r>
      <w:r w:rsidRPr="00445FA3">
        <w:rPr>
          <w:color w:val="221F1F"/>
          <w:spacing w:val="13"/>
          <w:sz w:val="22"/>
          <w:szCs w:val="22"/>
        </w:rPr>
        <w:t xml:space="preserve"> </w:t>
      </w:r>
      <w:r w:rsidRPr="00445FA3">
        <w:rPr>
          <w:color w:val="221F1F"/>
          <w:sz w:val="22"/>
          <w:szCs w:val="22"/>
        </w:rPr>
        <w:t>se</w:t>
      </w:r>
      <w:r w:rsidRPr="00445FA3">
        <w:rPr>
          <w:color w:val="221F1F"/>
          <w:spacing w:val="13"/>
          <w:sz w:val="22"/>
          <w:szCs w:val="22"/>
        </w:rPr>
        <w:t xml:space="preserve"> </w:t>
      </w:r>
      <w:r w:rsidRPr="00445FA3">
        <w:rPr>
          <w:color w:val="221F1F"/>
          <w:sz w:val="22"/>
          <w:szCs w:val="22"/>
        </w:rPr>
        <w:t>trouve</w:t>
      </w:r>
      <w:r w:rsidRPr="00445FA3">
        <w:rPr>
          <w:color w:val="221F1F"/>
          <w:spacing w:val="13"/>
          <w:sz w:val="22"/>
          <w:szCs w:val="22"/>
        </w:rPr>
        <w:t xml:space="preserve"> </w:t>
      </w:r>
      <w:r w:rsidRPr="00445FA3">
        <w:rPr>
          <w:color w:val="221F1F"/>
          <w:sz w:val="22"/>
          <w:szCs w:val="22"/>
        </w:rPr>
        <w:t>débiteur</w:t>
      </w:r>
      <w:r w:rsidRPr="00445FA3">
        <w:rPr>
          <w:color w:val="221F1F"/>
          <w:spacing w:val="13"/>
          <w:sz w:val="22"/>
          <w:szCs w:val="22"/>
        </w:rPr>
        <w:t xml:space="preserve"> </w:t>
      </w:r>
      <w:r w:rsidRPr="00445FA3">
        <w:rPr>
          <w:color w:val="221F1F"/>
          <w:sz w:val="22"/>
          <w:szCs w:val="22"/>
        </w:rPr>
        <w:t>du</w:t>
      </w:r>
      <w:r w:rsidRPr="00445FA3">
        <w:rPr>
          <w:color w:val="221F1F"/>
          <w:spacing w:val="13"/>
          <w:sz w:val="22"/>
          <w:szCs w:val="22"/>
        </w:rPr>
        <w:t xml:space="preserve"> </w:t>
      </w:r>
      <w:r w:rsidRPr="00445FA3">
        <w:rPr>
          <w:color w:val="221F1F"/>
          <w:sz w:val="22"/>
          <w:szCs w:val="22"/>
        </w:rPr>
        <w:t>Maître</w:t>
      </w:r>
      <w:r w:rsidRPr="00445FA3">
        <w:rPr>
          <w:color w:val="221F1F"/>
          <w:spacing w:val="13"/>
          <w:sz w:val="22"/>
          <w:szCs w:val="22"/>
        </w:rPr>
        <w:t xml:space="preserve"> </w:t>
      </w:r>
      <w:r w:rsidRPr="00445FA3">
        <w:rPr>
          <w:color w:val="221F1F"/>
          <w:sz w:val="22"/>
          <w:szCs w:val="22"/>
        </w:rPr>
        <w:t>d’Ouvrage</w:t>
      </w:r>
      <w:r w:rsidRPr="00445FA3">
        <w:rPr>
          <w:color w:val="221F1F"/>
          <w:spacing w:val="13"/>
          <w:sz w:val="22"/>
          <w:szCs w:val="22"/>
        </w:rPr>
        <w:t xml:space="preserve"> </w:t>
      </w:r>
      <w:r w:rsidRPr="00445FA3">
        <w:rPr>
          <w:color w:val="221F1F"/>
          <w:sz w:val="22"/>
          <w:szCs w:val="22"/>
        </w:rPr>
        <w:t>au</w:t>
      </w:r>
      <w:r w:rsidRPr="00445FA3">
        <w:rPr>
          <w:color w:val="221F1F"/>
          <w:spacing w:val="13"/>
          <w:sz w:val="22"/>
          <w:szCs w:val="22"/>
        </w:rPr>
        <w:t xml:space="preserve"> </w:t>
      </w:r>
      <w:r w:rsidRPr="00445FA3">
        <w:rPr>
          <w:color w:val="221F1F"/>
          <w:sz w:val="22"/>
          <w:szCs w:val="22"/>
        </w:rPr>
        <w:t>titre</w:t>
      </w:r>
      <w:r w:rsidRPr="00445FA3">
        <w:rPr>
          <w:color w:val="221F1F"/>
          <w:spacing w:val="13"/>
          <w:sz w:val="22"/>
          <w:szCs w:val="22"/>
        </w:rPr>
        <w:t xml:space="preserve"> </w:t>
      </w:r>
      <w:r w:rsidRPr="00445FA3">
        <w:rPr>
          <w:color w:val="221F1F"/>
          <w:sz w:val="22"/>
          <w:szCs w:val="22"/>
        </w:rPr>
        <w:t>du</w:t>
      </w:r>
      <w:r w:rsidRPr="00445FA3">
        <w:rPr>
          <w:color w:val="221F1F"/>
          <w:spacing w:val="13"/>
          <w:sz w:val="22"/>
          <w:szCs w:val="22"/>
        </w:rPr>
        <w:t xml:space="preserve"> </w:t>
      </w:r>
      <w:r w:rsidRPr="00445FA3">
        <w:rPr>
          <w:color w:val="221F1F"/>
          <w:sz w:val="22"/>
          <w:szCs w:val="22"/>
        </w:rPr>
        <w:t>marché</w:t>
      </w:r>
      <w:r w:rsidRPr="00445FA3">
        <w:rPr>
          <w:color w:val="221F1F"/>
          <w:spacing w:val="13"/>
          <w:sz w:val="22"/>
          <w:szCs w:val="22"/>
        </w:rPr>
        <w:t xml:space="preserve"> </w:t>
      </w:r>
      <w:r w:rsidRPr="00445FA3">
        <w:rPr>
          <w:color w:val="221F1F"/>
          <w:sz w:val="22"/>
          <w:szCs w:val="22"/>
        </w:rPr>
        <w:t>modifié</w:t>
      </w:r>
      <w:r w:rsidRPr="00445FA3">
        <w:rPr>
          <w:color w:val="221F1F"/>
          <w:spacing w:val="-7"/>
          <w:sz w:val="22"/>
          <w:szCs w:val="22"/>
        </w:rPr>
        <w:t xml:space="preserve"> </w:t>
      </w:r>
      <w:r w:rsidRPr="00445FA3">
        <w:rPr>
          <w:color w:val="221F1F"/>
          <w:sz w:val="22"/>
          <w:szCs w:val="22"/>
        </w:rPr>
        <w:t>le</w:t>
      </w:r>
      <w:r w:rsidRPr="00445FA3">
        <w:rPr>
          <w:color w:val="221F1F"/>
          <w:spacing w:val="-7"/>
          <w:sz w:val="22"/>
          <w:szCs w:val="22"/>
        </w:rPr>
        <w:t xml:space="preserve"> </w:t>
      </w:r>
      <w:r w:rsidRPr="00445FA3">
        <w:rPr>
          <w:color w:val="221F1F"/>
          <w:sz w:val="22"/>
          <w:szCs w:val="22"/>
        </w:rPr>
        <w:t>cas</w:t>
      </w:r>
      <w:r w:rsidRPr="00445FA3">
        <w:rPr>
          <w:color w:val="221F1F"/>
          <w:spacing w:val="-7"/>
          <w:sz w:val="22"/>
          <w:szCs w:val="22"/>
        </w:rPr>
        <w:t xml:space="preserve"> </w:t>
      </w:r>
      <w:r w:rsidRPr="00445FA3">
        <w:rPr>
          <w:color w:val="221F1F"/>
          <w:sz w:val="22"/>
          <w:szCs w:val="22"/>
        </w:rPr>
        <w:t>échéant</w:t>
      </w:r>
      <w:r w:rsidRPr="00445FA3">
        <w:rPr>
          <w:color w:val="221F1F"/>
          <w:spacing w:val="-7"/>
          <w:sz w:val="22"/>
          <w:szCs w:val="22"/>
        </w:rPr>
        <w:t xml:space="preserve"> </w:t>
      </w:r>
      <w:r w:rsidRPr="00445FA3">
        <w:rPr>
          <w:color w:val="221F1F"/>
          <w:sz w:val="22"/>
          <w:szCs w:val="22"/>
        </w:rPr>
        <w:t>par</w:t>
      </w:r>
      <w:r w:rsidRPr="00445FA3">
        <w:rPr>
          <w:color w:val="221F1F"/>
          <w:spacing w:val="-7"/>
          <w:sz w:val="22"/>
          <w:szCs w:val="22"/>
        </w:rPr>
        <w:t xml:space="preserve"> </w:t>
      </w:r>
      <w:r w:rsidRPr="00445FA3">
        <w:rPr>
          <w:color w:val="221F1F"/>
          <w:sz w:val="22"/>
          <w:szCs w:val="22"/>
        </w:rPr>
        <w:t>ses</w:t>
      </w:r>
      <w:r w:rsidRPr="00445FA3">
        <w:rPr>
          <w:color w:val="221F1F"/>
          <w:spacing w:val="-7"/>
          <w:sz w:val="22"/>
          <w:szCs w:val="22"/>
        </w:rPr>
        <w:t xml:space="preserve"> </w:t>
      </w:r>
      <w:r w:rsidRPr="00445FA3">
        <w:rPr>
          <w:color w:val="221F1F"/>
          <w:sz w:val="22"/>
          <w:szCs w:val="22"/>
        </w:rPr>
        <w:t>avenants,</w:t>
      </w:r>
      <w:r w:rsidRPr="00445FA3">
        <w:rPr>
          <w:color w:val="221F1F"/>
          <w:spacing w:val="-7"/>
          <w:sz w:val="22"/>
          <w:szCs w:val="22"/>
        </w:rPr>
        <w:t xml:space="preserve"> </w:t>
      </w:r>
      <w:r w:rsidRPr="00445FA3">
        <w:rPr>
          <w:color w:val="221F1F"/>
          <w:sz w:val="22"/>
          <w:szCs w:val="22"/>
        </w:rPr>
        <w:t>sans</w:t>
      </w:r>
      <w:r w:rsidRPr="00445FA3">
        <w:rPr>
          <w:color w:val="221F1F"/>
          <w:spacing w:val="-7"/>
          <w:sz w:val="22"/>
          <w:szCs w:val="22"/>
        </w:rPr>
        <w:t xml:space="preserve"> </w:t>
      </w:r>
      <w:r w:rsidRPr="00445FA3">
        <w:rPr>
          <w:color w:val="221F1F"/>
          <w:sz w:val="22"/>
          <w:szCs w:val="22"/>
        </w:rPr>
        <w:t>pouvoir</w:t>
      </w:r>
      <w:r w:rsidRPr="00445FA3">
        <w:rPr>
          <w:color w:val="221F1F"/>
          <w:spacing w:val="-7"/>
          <w:sz w:val="22"/>
          <w:szCs w:val="22"/>
        </w:rPr>
        <w:t xml:space="preserve"> </w:t>
      </w:r>
      <w:r w:rsidRPr="00445FA3">
        <w:rPr>
          <w:color w:val="221F1F"/>
          <w:sz w:val="22"/>
          <w:szCs w:val="22"/>
        </w:rPr>
        <w:t>différer</w:t>
      </w:r>
      <w:r w:rsidRPr="00445FA3">
        <w:rPr>
          <w:color w:val="221F1F"/>
          <w:spacing w:val="-7"/>
          <w:sz w:val="22"/>
          <w:szCs w:val="22"/>
        </w:rPr>
        <w:t xml:space="preserve"> </w:t>
      </w:r>
      <w:r w:rsidRPr="00445FA3">
        <w:rPr>
          <w:color w:val="221F1F"/>
          <w:sz w:val="22"/>
          <w:szCs w:val="22"/>
        </w:rPr>
        <w:t>le</w:t>
      </w:r>
      <w:r w:rsidRPr="00445FA3">
        <w:rPr>
          <w:color w:val="221F1F"/>
          <w:spacing w:val="-7"/>
          <w:sz w:val="22"/>
          <w:szCs w:val="22"/>
        </w:rPr>
        <w:t xml:space="preserve"> </w:t>
      </w:r>
      <w:r w:rsidRPr="00445FA3">
        <w:rPr>
          <w:color w:val="221F1F"/>
          <w:sz w:val="22"/>
          <w:szCs w:val="22"/>
        </w:rPr>
        <w:t>paiement</w:t>
      </w:r>
      <w:r w:rsidRPr="00445FA3">
        <w:rPr>
          <w:color w:val="221F1F"/>
          <w:spacing w:val="-7"/>
          <w:sz w:val="22"/>
          <w:szCs w:val="22"/>
        </w:rPr>
        <w:t xml:space="preserve"> </w:t>
      </w:r>
      <w:r w:rsidRPr="00445FA3">
        <w:rPr>
          <w:color w:val="221F1F"/>
          <w:sz w:val="22"/>
          <w:szCs w:val="22"/>
        </w:rPr>
        <w:t>ni</w:t>
      </w:r>
      <w:r w:rsidRPr="00445FA3">
        <w:rPr>
          <w:color w:val="221F1F"/>
          <w:spacing w:val="-7"/>
          <w:sz w:val="22"/>
          <w:szCs w:val="22"/>
        </w:rPr>
        <w:t xml:space="preserve"> </w:t>
      </w:r>
      <w:r w:rsidRPr="00445FA3">
        <w:rPr>
          <w:color w:val="221F1F"/>
          <w:sz w:val="22"/>
          <w:szCs w:val="22"/>
        </w:rPr>
        <w:t>soulever</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contestation</w:t>
      </w:r>
      <w:r w:rsidRPr="00445FA3">
        <w:rPr>
          <w:color w:val="221F1F"/>
          <w:spacing w:val="-7"/>
          <w:sz w:val="22"/>
          <w:szCs w:val="22"/>
        </w:rPr>
        <w:t xml:space="preserve"> </w:t>
      </w:r>
      <w:r w:rsidRPr="00445FA3">
        <w:rPr>
          <w:color w:val="221F1F"/>
          <w:sz w:val="22"/>
          <w:szCs w:val="22"/>
        </w:rPr>
        <w:t>pour quelque</w:t>
      </w:r>
      <w:r w:rsidRPr="00445FA3">
        <w:rPr>
          <w:color w:val="221F1F"/>
          <w:spacing w:val="5"/>
          <w:sz w:val="22"/>
          <w:szCs w:val="22"/>
        </w:rPr>
        <w:t xml:space="preserve"> </w:t>
      </w:r>
      <w:r w:rsidRPr="00445FA3">
        <w:rPr>
          <w:color w:val="221F1F"/>
          <w:sz w:val="22"/>
          <w:szCs w:val="22"/>
        </w:rPr>
        <w:t>motif</w:t>
      </w:r>
      <w:r w:rsidRPr="00445FA3">
        <w:rPr>
          <w:color w:val="221F1F"/>
          <w:spacing w:val="5"/>
          <w:sz w:val="22"/>
          <w:szCs w:val="22"/>
        </w:rPr>
        <w:t xml:space="preserve"> </w:t>
      </w:r>
      <w:r w:rsidRPr="00445FA3">
        <w:rPr>
          <w:color w:val="221F1F"/>
          <w:sz w:val="22"/>
          <w:szCs w:val="22"/>
        </w:rPr>
        <w:t>que</w:t>
      </w:r>
      <w:r w:rsidRPr="00445FA3">
        <w:rPr>
          <w:color w:val="221F1F"/>
          <w:spacing w:val="5"/>
          <w:sz w:val="22"/>
          <w:szCs w:val="22"/>
        </w:rPr>
        <w:t xml:space="preserve"> </w:t>
      </w:r>
      <w:r w:rsidRPr="00445FA3">
        <w:rPr>
          <w:color w:val="221F1F"/>
          <w:sz w:val="22"/>
          <w:szCs w:val="22"/>
        </w:rPr>
        <w:t>ce</w:t>
      </w:r>
      <w:r w:rsidRPr="00445FA3">
        <w:rPr>
          <w:color w:val="221F1F"/>
          <w:spacing w:val="5"/>
          <w:sz w:val="22"/>
          <w:szCs w:val="22"/>
        </w:rPr>
        <w:t xml:space="preserve"> </w:t>
      </w:r>
      <w:r w:rsidRPr="00445FA3">
        <w:rPr>
          <w:color w:val="221F1F"/>
          <w:sz w:val="22"/>
          <w:szCs w:val="22"/>
        </w:rPr>
        <w:t>soit,</w:t>
      </w:r>
      <w:r w:rsidRPr="00445FA3">
        <w:rPr>
          <w:color w:val="221F1F"/>
          <w:spacing w:val="5"/>
          <w:sz w:val="22"/>
          <w:szCs w:val="22"/>
        </w:rPr>
        <w:t xml:space="preserve"> </w:t>
      </w:r>
      <w:r w:rsidRPr="00445FA3">
        <w:rPr>
          <w:color w:val="221F1F"/>
          <w:sz w:val="22"/>
          <w:szCs w:val="22"/>
        </w:rPr>
        <w:t>toute</w:t>
      </w:r>
      <w:r w:rsidRPr="00445FA3">
        <w:rPr>
          <w:color w:val="221F1F"/>
          <w:spacing w:val="5"/>
          <w:sz w:val="22"/>
          <w:szCs w:val="22"/>
        </w:rPr>
        <w:t xml:space="preserve"> </w:t>
      </w:r>
      <w:r w:rsidRPr="00445FA3">
        <w:rPr>
          <w:color w:val="221F1F"/>
          <w:sz w:val="22"/>
          <w:szCs w:val="22"/>
        </w:rPr>
        <w:t>(s)</w:t>
      </w:r>
      <w:r w:rsidRPr="00445FA3">
        <w:rPr>
          <w:color w:val="221F1F"/>
          <w:spacing w:val="5"/>
          <w:sz w:val="22"/>
          <w:szCs w:val="22"/>
        </w:rPr>
        <w:t xml:space="preserve"> </w:t>
      </w:r>
      <w:r w:rsidRPr="00445FA3">
        <w:rPr>
          <w:color w:val="221F1F"/>
          <w:sz w:val="22"/>
          <w:szCs w:val="22"/>
        </w:rPr>
        <w:t>somme</w:t>
      </w:r>
      <w:r w:rsidRPr="00445FA3">
        <w:rPr>
          <w:color w:val="221F1F"/>
          <w:spacing w:val="5"/>
          <w:sz w:val="22"/>
          <w:szCs w:val="22"/>
        </w:rPr>
        <w:t xml:space="preserve"> </w:t>
      </w:r>
      <w:r w:rsidRPr="00445FA3">
        <w:rPr>
          <w:color w:val="221F1F"/>
          <w:sz w:val="22"/>
          <w:szCs w:val="22"/>
        </w:rPr>
        <w:t>(s)</w:t>
      </w:r>
      <w:r w:rsidRPr="00445FA3">
        <w:rPr>
          <w:color w:val="221F1F"/>
          <w:spacing w:val="5"/>
          <w:sz w:val="22"/>
          <w:szCs w:val="22"/>
        </w:rPr>
        <w:t xml:space="preserve"> </w:t>
      </w:r>
      <w:r w:rsidRPr="00445FA3">
        <w:rPr>
          <w:color w:val="221F1F"/>
          <w:sz w:val="22"/>
          <w:szCs w:val="22"/>
        </w:rPr>
        <w:t>dans</w:t>
      </w:r>
      <w:r w:rsidRPr="00445FA3">
        <w:rPr>
          <w:color w:val="221F1F"/>
          <w:spacing w:val="5"/>
          <w:sz w:val="22"/>
          <w:szCs w:val="22"/>
        </w:rPr>
        <w:t xml:space="preserve"> </w:t>
      </w:r>
      <w:r w:rsidRPr="00445FA3">
        <w:rPr>
          <w:color w:val="221F1F"/>
          <w:sz w:val="22"/>
          <w:szCs w:val="22"/>
        </w:rPr>
        <w:t>les</w:t>
      </w:r>
      <w:r w:rsidRPr="00445FA3">
        <w:rPr>
          <w:color w:val="221F1F"/>
          <w:spacing w:val="5"/>
          <w:sz w:val="22"/>
          <w:szCs w:val="22"/>
        </w:rPr>
        <w:t xml:space="preserve"> </w:t>
      </w:r>
      <w:r w:rsidRPr="00445FA3">
        <w:rPr>
          <w:color w:val="221F1F"/>
          <w:sz w:val="22"/>
          <w:szCs w:val="22"/>
        </w:rPr>
        <w:t>limites</w:t>
      </w:r>
      <w:r w:rsidRPr="00445FA3">
        <w:rPr>
          <w:color w:val="221F1F"/>
          <w:spacing w:val="5"/>
          <w:sz w:val="22"/>
          <w:szCs w:val="22"/>
        </w:rPr>
        <w:t xml:space="preserve"> </w:t>
      </w:r>
      <w:r w:rsidRPr="00445FA3">
        <w:rPr>
          <w:color w:val="221F1F"/>
          <w:sz w:val="22"/>
          <w:szCs w:val="22"/>
        </w:rPr>
        <w:t>du</w:t>
      </w:r>
      <w:r w:rsidRPr="00445FA3">
        <w:rPr>
          <w:color w:val="221F1F"/>
          <w:spacing w:val="5"/>
          <w:sz w:val="22"/>
          <w:szCs w:val="22"/>
        </w:rPr>
        <w:t xml:space="preserve"> </w:t>
      </w:r>
      <w:r w:rsidRPr="00445FA3">
        <w:rPr>
          <w:color w:val="221F1F"/>
          <w:sz w:val="22"/>
          <w:szCs w:val="22"/>
        </w:rPr>
        <w:t>montant</w:t>
      </w:r>
      <w:r w:rsidRPr="00445FA3">
        <w:rPr>
          <w:color w:val="221F1F"/>
          <w:spacing w:val="5"/>
          <w:sz w:val="22"/>
          <w:szCs w:val="22"/>
        </w:rPr>
        <w:t xml:space="preserve"> </w:t>
      </w:r>
      <w:r w:rsidRPr="00445FA3">
        <w:rPr>
          <w:color w:val="221F1F"/>
          <w:sz w:val="22"/>
          <w:szCs w:val="22"/>
        </w:rPr>
        <w:t>égal</w:t>
      </w:r>
      <w:r w:rsidRPr="00445FA3">
        <w:rPr>
          <w:color w:val="221F1F"/>
          <w:spacing w:val="5"/>
          <w:sz w:val="22"/>
          <w:szCs w:val="22"/>
        </w:rPr>
        <w:t xml:space="preserve"> </w:t>
      </w:r>
      <w:r w:rsidRPr="00445FA3">
        <w:rPr>
          <w:color w:val="221F1F"/>
          <w:sz w:val="22"/>
          <w:szCs w:val="22"/>
        </w:rPr>
        <w:t>à</w:t>
      </w:r>
      <w:r w:rsidRPr="00445FA3">
        <w:rPr>
          <w:color w:val="221F1F"/>
          <w:spacing w:val="6"/>
          <w:sz w:val="22"/>
          <w:szCs w:val="22"/>
        </w:rPr>
        <w:t xml:space="preserve"> </w:t>
      </w:r>
      <w:r w:rsidR="0017409C" w:rsidRPr="00445FA3">
        <w:rPr>
          <w:iCs/>
          <w:color w:val="221F1F"/>
          <w:sz w:val="22"/>
          <w:szCs w:val="22"/>
        </w:rPr>
        <w:t>10</w:t>
      </w:r>
      <w:r w:rsidRPr="00445FA3">
        <w:rPr>
          <w:iCs/>
          <w:color w:val="221F1F"/>
          <w:sz w:val="22"/>
          <w:szCs w:val="22"/>
        </w:rPr>
        <w:t>%</w:t>
      </w:r>
      <w:r w:rsidRPr="00445FA3">
        <w:rPr>
          <w:i/>
          <w:iCs/>
          <w:color w:val="221F1F"/>
          <w:spacing w:val="11"/>
          <w:sz w:val="22"/>
          <w:szCs w:val="22"/>
        </w:rPr>
        <w:t xml:space="preserve"> </w:t>
      </w:r>
      <w:r w:rsidRPr="00445FA3">
        <w:rPr>
          <w:color w:val="221F1F"/>
          <w:sz w:val="22"/>
          <w:szCs w:val="22"/>
        </w:rPr>
        <w:t>du montant cumulé des travaux figurant dans le décompte définitif, sans que le Maître d’Ouvrage</w:t>
      </w:r>
      <w:r w:rsidRPr="00445FA3">
        <w:rPr>
          <w:color w:val="221F1F"/>
          <w:spacing w:val="8"/>
          <w:sz w:val="22"/>
          <w:szCs w:val="22"/>
        </w:rPr>
        <w:t xml:space="preserve"> </w:t>
      </w:r>
      <w:r w:rsidRPr="00445FA3">
        <w:rPr>
          <w:color w:val="221F1F"/>
          <w:sz w:val="22"/>
          <w:szCs w:val="22"/>
        </w:rPr>
        <w:t>ait</w:t>
      </w:r>
      <w:r w:rsidRPr="00445FA3">
        <w:rPr>
          <w:color w:val="221F1F"/>
          <w:spacing w:val="8"/>
          <w:sz w:val="22"/>
          <w:szCs w:val="22"/>
        </w:rPr>
        <w:t xml:space="preserve"> </w:t>
      </w:r>
      <w:r w:rsidRPr="00445FA3">
        <w:rPr>
          <w:color w:val="221F1F"/>
          <w:sz w:val="22"/>
          <w:szCs w:val="22"/>
        </w:rPr>
        <w:t>à</w:t>
      </w:r>
      <w:r w:rsidRPr="00445FA3">
        <w:rPr>
          <w:color w:val="221F1F"/>
          <w:spacing w:val="8"/>
          <w:sz w:val="22"/>
          <w:szCs w:val="22"/>
        </w:rPr>
        <w:t xml:space="preserve"> </w:t>
      </w:r>
      <w:r w:rsidRPr="00445FA3">
        <w:rPr>
          <w:color w:val="221F1F"/>
          <w:sz w:val="22"/>
          <w:szCs w:val="22"/>
        </w:rPr>
        <w:t>prouver</w:t>
      </w:r>
      <w:r w:rsidRPr="00445FA3">
        <w:rPr>
          <w:color w:val="221F1F"/>
          <w:spacing w:val="8"/>
          <w:sz w:val="22"/>
          <w:szCs w:val="22"/>
        </w:rPr>
        <w:t xml:space="preserve"> </w:t>
      </w:r>
      <w:r w:rsidRPr="00445FA3">
        <w:rPr>
          <w:color w:val="221F1F"/>
          <w:sz w:val="22"/>
          <w:szCs w:val="22"/>
        </w:rPr>
        <w:t>ou</w:t>
      </w:r>
      <w:r w:rsidRPr="00445FA3">
        <w:rPr>
          <w:color w:val="221F1F"/>
          <w:spacing w:val="8"/>
          <w:sz w:val="22"/>
          <w:szCs w:val="22"/>
        </w:rPr>
        <w:t xml:space="preserve"> </w:t>
      </w:r>
      <w:r w:rsidRPr="00445FA3">
        <w:rPr>
          <w:color w:val="221F1F"/>
          <w:sz w:val="22"/>
          <w:szCs w:val="22"/>
        </w:rPr>
        <w:t>à</w:t>
      </w:r>
      <w:r w:rsidRPr="00445FA3">
        <w:rPr>
          <w:color w:val="221F1F"/>
          <w:spacing w:val="8"/>
          <w:sz w:val="22"/>
          <w:szCs w:val="22"/>
        </w:rPr>
        <w:t xml:space="preserve"> </w:t>
      </w:r>
      <w:r w:rsidRPr="00445FA3">
        <w:rPr>
          <w:color w:val="221F1F"/>
          <w:sz w:val="22"/>
          <w:szCs w:val="22"/>
        </w:rPr>
        <w:t>donner</w:t>
      </w:r>
      <w:r w:rsidRPr="00445FA3">
        <w:rPr>
          <w:color w:val="221F1F"/>
          <w:spacing w:val="8"/>
          <w:sz w:val="22"/>
          <w:szCs w:val="22"/>
        </w:rPr>
        <w:t xml:space="preserve"> </w:t>
      </w:r>
      <w:r w:rsidRPr="00445FA3">
        <w:rPr>
          <w:color w:val="221F1F"/>
          <w:sz w:val="22"/>
          <w:szCs w:val="22"/>
        </w:rPr>
        <w:t>les</w:t>
      </w:r>
      <w:r w:rsidRPr="00445FA3">
        <w:rPr>
          <w:color w:val="221F1F"/>
          <w:spacing w:val="8"/>
          <w:sz w:val="22"/>
          <w:szCs w:val="22"/>
        </w:rPr>
        <w:t xml:space="preserve"> </w:t>
      </w:r>
      <w:r w:rsidRPr="00445FA3">
        <w:rPr>
          <w:color w:val="221F1F"/>
          <w:sz w:val="22"/>
          <w:szCs w:val="22"/>
        </w:rPr>
        <w:t>raisons</w:t>
      </w:r>
      <w:r w:rsidRPr="00445FA3">
        <w:rPr>
          <w:color w:val="221F1F"/>
          <w:spacing w:val="8"/>
          <w:sz w:val="22"/>
          <w:szCs w:val="22"/>
        </w:rPr>
        <w:t xml:space="preserve"> </w:t>
      </w:r>
      <w:r w:rsidRPr="00445FA3">
        <w:rPr>
          <w:color w:val="221F1F"/>
          <w:sz w:val="22"/>
          <w:szCs w:val="22"/>
        </w:rPr>
        <w:t>ni</w:t>
      </w:r>
      <w:r w:rsidRPr="00445FA3">
        <w:rPr>
          <w:color w:val="221F1F"/>
          <w:spacing w:val="8"/>
          <w:sz w:val="22"/>
          <w:szCs w:val="22"/>
        </w:rPr>
        <w:t xml:space="preserve"> </w:t>
      </w:r>
      <w:r w:rsidRPr="00445FA3">
        <w:rPr>
          <w:color w:val="221F1F"/>
          <w:sz w:val="22"/>
          <w:szCs w:val="22"/>
        </w:rPr>
        <w:t>le</w:t>
      </w:r>
      <w:r w:rsidRPr="00445FA3">
        <w:rPr>
          <w:color w:val="221F1F"/>
          <w:spacing w:val="8"/>
          <w:sz w:val="22"/>
          <w:szCs w:val="22"/>
        </w:rPr>
        <w:t xml:space="preserve"> </w:t>
      </w:r>
      <w:r w:rsidRPr="00445FA3">
        <w:rPr>
          <w:color w:val="221F1F"/>
          <w:sz w:val="22"/>
          <w:szCs w:val="22"/>
        </w:rPr>
        <w:t>motif</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sa</w:t>
      </w:r>
      <w:r w:rsidRPr="00445FA3">
        <w:rPr>
          <w:color w:val="221F1F"/>
          <w:spacing w:val="8"/>
          <w:sz w:val="22"/>
          <w:szCs w:val="22"/>
        </w:rPr>
        <w:t xml:space="preserve"> </w:t>
      </w:r>
      <w:r w:rsidRPr="00445FA3">
        <w:rPr>
          <w:color w:val="221F1F"/>
          <w:sz w:val="22"/>
          <w:szCs w:val="22"/>
        </w:rPr>
        <w:t>demande</w:t>
      </w:r>
      <w:r w:rsidRPr="00445FA3">
        <w:rPr>
          <w:color w:val="221F1F"/>
          <w:spacing w:val="8"/>
          <w:sz w:val="22"/>
          <w:szCs w:val="22"/>
        </w:rPr>
        <w:t xml:space="preserve"> </w:t>
      </w:r>
      <w:r w:rsidRPr="00445FA3">
        <w:rPr>
          <w:color w:val="221F1F"/>
          <w:sz w:val="22"/>
          <w:szCs w:val="22"/>
        </w:rPr>
        <w:t>du</w:t>
      </w:r>
      <w:r w:rsidRPr="00445FA3">
        <w:rPr>
          <w:color w:val="221F1F"/>
          <w:spacing w:val="8"/>
          <w:sz w:val="22"/>
          <w:szCs w:val="22"/>
        </w:rPr>
        <w:t xml:space="preserve"> </w:t>
      </w:r>
      <w:r w:rsidRPr="00445FA3">
        <w:rPr>
          <w:color w:val="221F1F"/>
          <w:sz w:val="22"/>
          <w:szCs w:val="22"/>
        </w:rPr>
        <w:t>montant</w:t>
      </w:r>
      <w:r w:rsidRPr="00445FA3">
        <w:rPr>
          <w:color w:val="221F1F"/>
          <w:spacing w:val="8"/>
          <w:sz w:val="22"/>
          <w:szCs w:val="22"/>
        </w:rPr>
        <w:t xml:space="preserve"> </w:t>
      </w:r>
      <w:r w:rsidRPr="00445FA3">
        <w:rPr>
          <w:color w:val="221F1F"/>
          <w:sz w:val="22"/>
          <w:szCs w:val="22"/>
        </w:rPr>
        <w:t>de</w:t>
      </w:r>
      <w:r w:rsidRPr="00445FA3">
        <w:rPr>
          <w:color w:val="221F1F"/>
          <w:spacing w:val="8"/>
          <w:sz w:val="22"/>
          <w:szCs w:val="22"/>
        </w:rPr>
        <w:t xml:space="preserve"> </w:t>
      </w:r>
      <w:r w:rsidRPr="00445FA3">
        <w:rPr>
          <w:color w:val="221F1F"/>
          <w:sz w:val="22"/>
          <w:szCs w:val="22"/>
        </w:rPr>
        <w:t>la</w:t>
      </w:r>
      <w:r w:rsidRPr="00445FA3">
        <w:rPr>
          <w:color w:val="221F1F"/>
          <w:spacing w:val="8"/>
          <w:sz w:val="22"/>
          <w:szCs w:val="22"/>
        </w:rPr>
        <w:t xml:space="preserve"> </w:t>
      </w:r>
      <w:r w:rsidRPr="00445FA3">
        <w:rPr>
          <w:color w:val="221F1F"/>
          <w:sz w:val="22"/>
          <w:szCs w:val="22"/>
        </w:rPr>
        <w:t>somme indiquée</w:t>
      </w:r>
      <w:r w:rsidRPr="00445FA3">
        <w:rPr>
          <w:color w:val="221F1F"/>
          <w:spacing w:val="7"/>
          <w:sz w:val="22"/>
          <w:szCs w:val="22"/>
        </w:rPr>
        <w:t xml:space="preserve"> </w:t>
      </w:r>
      <w:r w:rsidRPr="00445FA3">
        <w:rPr>
          <w:color w:val="221F1F"/>
          <w:sz w:val="22"/>
          <w:szCs w:val="22"/>
        </w:rPr>
        <w:t>ci-dessus.</w:t>
      </w:r>
    </w:p>
    <w:p w14:paraId="1FA05636"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65182530" w14:textId="77777777" w:rsidR="00700FDC" w:rsidRPr="00445FA3" w:rsidRDefault="00700FDC" w:rsidP="00AC7B42">
      <w:pPr>
        <w:widowControl w:val="0"/>
        <w:autoSpaceDE w:val="0"/>
        <w:autoSpaceDN w:val="0"/>
        <w:adjustRightInd w:val="0"/>
        <w:spacing w:line="276" w:lineRule="auto"/>
        <w:ind w:left="147" w:right="83"/>
        <w:jc w:val="both"/>
        <w:rPr>
          <w:color w:val="000000"/>
          <w:sz w:val="22"/>
          <w:szCs w:val="22"/>
        </w:rPr>
      </w:pPr>
      <w:r w:rsidRPr="00445FA3">
        <w:rPr>
          <w:color w:val="221F1F"/>
          <w:sz w:val="22"/>
          <w:szCs w:val="22"/>
        </w:rPr>
        <w:t>Nous  convenons  qu’aucun  changement  ou  additif  ou  aucune  autre  modification  au  marché  ne nous</w:t>
      </w:r>
      <w:r w:rsidRPr="00445FA3">
        <w:rPr>
          <w:color w:val="221F1F"/>
          <w:spacing w:val="16"/>
          <w:sz w:val="22"/>
          <w:szCs w:val="22"/>
        </w:rPr>
        <w:t xml:space="preserve"> </w:t>
      </w:r>
      <w:r w:rsidRPr="00445FA3">
        <w:rPr>
          <w:color w:val="221F1F"/>
          <w:sz w:val="22"/>
          <w:szCs w:val="22"/>
        </w:rPr>
        <w:t>libérera</w:t>
      </w:r>
      <w:r w:rsidRPr="00445FA3">
        <w:rPr>
          <w:color w:val="221F1F"/>
          <w:spacing w:val="16"/>
          <w:sz w:val="22"/>
          <w:szCs w:val="22"/>
        </w:rPr>
        <w:t xml:space="preserve"> </w:t>
      </w:r>
      <w:r w:rsidRPr="00445FA3">
        <w:rPr>
          <w:color w:val="221F1F"/>
          <w:sz w:val="22"/>
          <w:szCs w:val="22"/>
        </w:rPr>
        <w:t>d’une</w:t>
      </w:r>
      <w:r w:rsidRPr="00445FA3">
        <w:rPr>
          <w:color w:val="221F1F"/>
          <w:spacing w:val="16"/>
          <w:sz w:val="22"/>
          <w:szCs w:val="22"/>
        </w:rPr>
        <w:t xml:space="preserve"> </w:t>
      </w:r>
      <w:r w:rsidRPr="00445FA3">
        <w:rPr>
          <w:color w:val="221F1F"/>
          <w:sz w:val="22"/>
          <w:szCs w:val="22"/>
        </w:rPr>
        <w:t>obligation</w:t>
      </w:r>
      <w:r w:rsidRPr="00445FA3">
        <w:rPr>
          <w:color w:val="221F1F"/>
          <w:spacing w:val="16"/>
          <w:sz w:val="22"/>
          <w:szCs w:val="22"/>
        </w:rPr>
        <w:t xml:space="preserve"> </w:t>
      </w:r>
      <w:r w:rsidRPr="00445FA3">
        <w:rPr>
          <w:color w:val="221F1F"/>
          <w:sz w:val="22"/>
          <w:szCs w:val="22"/>
        </w:rPr>
        <w:t>quelconque</w:t>
      </w:r>
      <w:r w:rsidRPr="00445FA3">
        <w:rPr>
          <w:color w:val="221F1F"/>
          <w:spacing w:val="16"/>
          <w:sz w:val="22"/>
          <w:szCs w:val="22"/>
        </w:rPr>
        <w:t xml:space="preserve"> </w:t>
      </w:r>
      <w:r w:rsidRPr="00445FA3">
        <w:rPr>
          <w:color w:val="221F1F"/>
          <w:sz w:val="22"/>
          <w:szCs w:val="22"/>
        </w:rPr>
        <w:t>nous</w:t>
      </w:r>
      <w:r w:rsidRPr="00445FA3">
        <w:rPr>
          <w:color w:val="221F1F"/>
          <w:spacing w:val="16"/>
          <w:sz w:val="22"/>
          <w:szCs w:val="22"/>
        </w:rPr>
        <w:t xml:space="preserve"> </w:t>
      </w:r>
      <w:r w:rsidRPr="00445FA3">
        <w:rPr>
          <w:color w:val="221F1F"/>
          <w:sz w:val="22"/>
          <w:szCs w:val="22"/>
        </w:rPr>
        <w:t>incombant</w:t>
      </w:r>
      <w:r w:rsidRPr="00445FA3">
        <w:rPr>
          <w:color w:val="221F1F"/>
          <w:spacing w:val="16"/>
          <w:sz w:val="22"/>
          <w:szCs w:val="22"/>
        </w:rPr>
        <w:t xml:space="preserve"> </w:t>
      </w:r>
      <w:r w:rsidRPr="00445FA3">
        <w:rPr>
          <w:color w:val="221F1F"/>
          <w:sz w:val="22"/>
          <w:szCs w:val="22"/>
        </w:rPr>
        <w:t>en</w:t>
      </w:r>
      <w:r w:rsidRPr="00445FA3">
        <w:rPr>
          <w:color w:val="221F1F"/>
          <w:spacing w:val="16"/>
          <w:sz w:val="22"/>
          <w:szCs w:val="22"/>
        </w:rPr>
        <w:t xml:space="preserve"> </w:t>
      </w:r>
      <w:r w:rsidRPr="00445FA3">
        <w:rPr>
          <w:color w:val="221F1F"/>
          <w:sz w:val="22"/>
          <w:szCs w:val="22"/>
        </w:rPr>
        <w:t>vertu</w:t>
      </w:r>
      <w:r w:rsidRPr="00445FA3">
        <w:rPr>
          <w:color w:val="221F1F"/>
          <w:spacing w:val="16"/>
          <w:sz w:val="22"/>
          <w:szCs w:val="22"/>
        </w:rPr>
        <w:t xml:space="preserve"> </w:t>
      </w:r>
      <w:r w:rsidRPr="00445FA3">
        <w:rPr>
          <w:color w:val="221F1F"/>
          <w:sz w:val="22"/>
          <w:szCs w:val="22"/>
        </w:rPr>
        <w:t>de</w:t>
      </w:r>
      <w:r w:rsidRPr="00445FA3">
        <w:rPr>
          <w:color w:val="221F1F"/>
          <w:spacing w:val="16"/>
          <w:sz w:val="22"/>
          <w:szCs w:val="22"/>
        </w:rPr>
        <w:t xml:space="preserve"> </w:t>
      </w:r>
      <w:r w:rsidRPr="00445FA3">
        <w:rPr>
          <w:color w:val="221F1F"/>
          <w:sz w:val="22"/>
          <w:szCs w:val="22"/>
        </w:rPr>
        <w:t>la</w:t>
      </w:r>
      <w:r w:rsidRPr="00445FA3">
        <w:rPr>
          <w:color w:val="221F1F"/>
          <w:spacing w:val="16"/>
          <w:sz w:val="22"/>
          <w:szCs w:val="22"/>
        </w:rPr>
        <w:t xml:space="preserve"> </w:t>
      </w:r>
      <w:r w:rsidRPr="00445FA3">
        <w:rPr>
          <w:color w:val="221F1F"/>
          <w:sz w:val="22"/>
          <w:szCs w:val="22"/>
        </w:rPr>
        <w:t>présente</w:t>
      </w:r>
      <w:r w:rsidRPr="00445FA3">
        <w:rPr>
          <w:color w:val="221F1F"/>
          <w:spacing w:val="16"/>
          <w:sz w:val="22"/>
          <w:szCs w:val="22"/>
        </w:rPr>
        <w:t xml:space="preserve"> </w:t>
      </w:r>
      <w:r w:rsidRPr="00445FA3">
        <w:rPr>
          <w:color w:val="221F1F"/>
          <w:sz w:val="22"/>
          <w:szCs w:val="22"/>
        </w:rPr>
        <w:t>garantie</w:t>
      </w:r>
      <w:r w:rsidRPr="00445FA3">
        <w:rPr>
          <w:color w:val="221F1F"/>
          <w:spacing w:val="16"/>
          <w:sz w:val="22"/>
          <w:szCs w:val="22"/>
        </w:rPr>
        <w:t xml:space="preserve"> </w:t>
      </w:r>
      <w:r w:rsidRPr="00445FA3">
        <w:rPr>
          <w:color w:val="221F1F"/>
          <w:sz w:val="22"/>
          <w:szCs w:val="22"/>
        </w:rPr>
        <w:t>et</w:t>
      </w:r>
      <w:r w:rsidRPr="00445FA3">
        <w:rPr>
          <w:color w:val="221F1F"/>
          <w:spacing w:val="16"/>
          <w:sz w:val="22"/>
          <w:szCs w:val="22"/>
        </w:rPr>
        <w:t xml:space="preserve"> </w:t>
      </w:r>
      <w:r w:rsidRPr="00445FA3">
        <w:rPr>
          <w:color w:val="221F1F"/>
          <w:sz w:val="22"/>
          <w:szCs w:val="22"/>
        </w:rPr>
        <w:t>nous dérogeons</w:t>
      </w:r>
      <w:r w:rsidRPr="00445FA3">
        <w:rPr>
          <w:color w:val="221F1F"/>
          <w:spacing w:val="7"/>
          <w:sz w:val="22"/>
          <w:szCs w:val="22"/>
        </w:rPr>
        <w:t xml:space="preserve"> </w:t>
      </w:r>
      <w:r w:rsidRPr="00445FA3">
        <w:rPr>
          <w:color w:val="221F1F"/>
          <w:sz w:val="22"/>
          <w:szCs w:val="22"/>
        </w:rPr>
        <w:t>par</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présente</w:t>
      </w:r>
      <w:r w:rsidRPr="00445FA3">
        <w:rPr>
          <w:color w:val="221F1F"/>
          <w:spacing w:val="7"/>
          <w:sz w:val="22"/>
          <w:szCs w:val="22"/>
        </w:rPr>
        <w:t xml:space="preserve"> </w:t>
      </w:r>
      <w:r w:rsidRPr="00445FA3">
        <w:rPr>
          <w:color w:val="221F1F"/>
          <w:sz w:val="22"/>
          <w:szCs w:val="22"/>
        </w:rPr>
        <w:t>à</w:t>
      </w:r>
      <w:r w:rsidRPr="00445FA3">
        <w:rPr>
          <w:color w:val="221F1F"/>
          <w:spacing w:val="7"/>
          <w:sz w:val="22"/>
          <w:szCs w:val="22"/>
        </w:rPr>
        <w:t xml:space="preserve"> </w:t>
      </w:r>
      <w:r w:rsidRPr="00445FA3">
        <w:rPr>
          <w:color w:val="221F1F"/>
          <w:sz w:val="22"/>
          <w:szCs w:val="22"/>
        </w:rPr>
        <w:t>la</w:t>
      </w:r>
      <w:r w:rsidRPr="00445FA3">
        <w:rPr>
          <w:color w:val="221F1F"/>
          <w:spacing w:val="7"/>
          <w:sz w:val="22"/>
          <w:szCs w:val="22"/>
        </w:rPr>
        <w:t xml:space="preserve"> </w:t>
      </w:r>
      <w:r w:rsidRPr="00445FA3">
        <w:rPr>
          <w:color w:val="221F1F"/>
          <w:sz w:val="22"/>
          <w:szCs w:val="22"/>
        </w:rPr>
        <w:t>notification</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toute</w:t>
      </w:r>
      <w:r w:rsidRPr="00445FA3">
        <w:rPr>
          <w:color w:val="221F1F"/>
          <w:spacing w:val="7"/>
          <w:sz w:val="22"/>
          <w:szCs w:val="22"/>
        </w:rPr>
        <w:t xml:space="preserve"> </w:t>
      </w:r>
      <w:r w:rsidRPr="00445FA3">
        <w:rPr>
          <w:color w:val="221F1F"/>
          <w:sz w:val="22"/>
          <w:szCs w:val="22"/>
        </w:rPr>
        <w:t>modification,</w:t>
      </w:r>
      <w:r w:rsidRPr="00445FA3">
        <w:rPr>
          <w:color w:val="221F1F"/>
          <w:spacing w:val="7"/>
          <w:sz w:val="22"/>
          <w:szCs w:val="22"/>
        </w:rPr>
        <w:t xml:space="preserve"> </w:t>
      </w:r>
      <w:r w:rsidRPr="00445FA3">
        <w:rPr>
          <w:color w:val="221F1F"/>
          <w:sz w:val="22"/>
          <w:szCs w:val="22"/>
        </w:rPr>
        <w:t>additif</w:t>
      </w:r>
      <w:r w:rsidRPr="00445FA3">
        <w:rPr>
          <w:color w:val="221F1F"/>
          <w:spacing w:val="7"/>
          <w:sz w:val="22"/>
          <w:szCs w:val="22"/>
        </w:rPr>
        <w:t xml:space="preserve"> </w:t>
      </w:r>
      <w:r w:rsidRPr="00445FA3">
        <w:rPr>
          <w:color w:val="221F1F"/>
          <w:sz w:val="22"/>
          <w:szCs w:val="22"/>
        </w:rPr>
        <w:t>ou</w:t>
      </w:r>
      <w:r w:rsidRPr="00445FA3">
        <w:rPr>
          <w:color w:val="221F1F"/>
          <w:spacing w:val="7"/>
          <w:sz w:val="22"/>
          <w:szCs w:val="22"/>
        </w:rPr>
        <w:t xml:space="preserve"> </w:t>
      </w:r>
      <w:r w:rsidRPr="00445FA3">
        <w:rPr>
          <w:color w:val="221F1F"/>
          <w:sz w:val="22"/>
          <w:szCs w:val="22"/>
        </w:rPr>
        <w:t>changement.</w:t>
      </w:r>
    </w:p>
    <w:p w14:paraId="6A579EE4"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3E7785B7" w14:textId="77777777" w:rsidR="00700FDC" w:rsidRPr="00445FA3" w:rsidRDefault="00700FDC" w:rsidP="00AC7B42">
      <w:pPr>
        <w:widowControl w:val="0"/>
        <w:autoSpaceDE w:val="0"/>
        <w:autoSpaceDN w:val="0"/>
        <w:adjustRightInd w:val="0"/>
        <w:spacing w:line="276" w:lineRule="auto"/>
        <w:ind w:left="147" w:right="82"/>
        <w:jc w:val="both"/>
        <w:rPr>
          <w:color w:val="000000"/>
          <w:sz w:val="22"/>
          <w:szCs w:val="22"/>
        </w:rPr>
      </w:pPr>
      <w:r w:rsidRPr="00445FA3">
        <w:rPr>
          <w:color w:val="221F1F"/>
          <w:sz w:val="22"/>
          <w:szCs w:val="22"/>
        </w:rPr>
        <w:t>La</w:t>
      </w:r>
      <w:r w:rsidRPr="00445FA3">
        <w:rPr>
          <w:color w:val="221F1F"/>
          <w:spacing w:val="3"/>
          <w:sz w:val="22"/>
          <w:szCs w:val="22"/>
        </w:rPr>
        <w:t xml:space="preserve"> </w:t>
      </w:r>
      <w:r w:rsidRPr="00445FA3">
        <w:rPr>
          <w:color w:val="221F1F"/>
          <w:sz w:val="22"/>
          <w:szCs w:val="22"/>
        </w:rPr>
        <w:t>présente</w:t>
      </w:r>
      <w:r w:rsidRPr="00445FA3">
        <w:rPr>
          <w:color w:val="221F1F"/>
          <w:spacing w:val="3"/>
          <w:sz w:val="22"/>
          <w:szCs w:val="22"/>
        </w:rPr>
        <w:t xml:space="preserve"> </w:t>
      </w:r>
      <w:r w:rsidRPr="00445FA3">
        <w:rPr>
          <w:color w:val="221F1F"/>
          <w:sz w:val="22"/>
          <w:szCs w:val="22"/>
        </w:rPr>
        <w:t>garantie</w:t>
      </w:r>
      <w:r w:rsidRPr="00445FA3">
        <w:rPr>
          <w:color w:val="221F1F"/>
          <w:spacing w:val="3"/>
          <w:sz w:val="22"/>
          <w:szCs w:val="22"/>
        </w:rPr>
        <w:t xml:space="preserve"> </w:t>
      </w:r>
      <w:r w:rsidRPr="00445FA3">
        <w:rPr>
          <w:color w:val="221F1F"/>
          <w:sz w:val="22"/>
          <w:szCs w:val="22"/>
        </w:rPr>
        <w:t>entre</w:t>
      </w:r>
      <w:r w:rsidRPr="00445FA3">
        <w:rPr>
          <w:color w:val="221F1F"/>
          <w:spacing w:val="3"/>
          <w:sz w:val="22"/>
          <w:szCs w:val="22"/>
        </w:rPr>
        <w:t xml:space="preserve"> </w:t>
      </w:r>
      <w:r w:rsidRPr="00445FA3">
        <w:rPr>
          <w:color w:val="221F1F"/>
          <w:sz w:val="22"/>
          <w:szCs w:val="22"/>
        </w:rPr>
        <w:t>en</w:t>
      </w:r>
      <w:r w:rsidRPr="00445FA3">
        <w:rPr>
          <w:color w:val="221F1F"/>
          <w:spacing w:val="3"/>
          <w:sz w:val="22"/>
          <w:szCs w:val="22"/>
        </w:rPr>
        <w:t xml:space="preserve"> </w:t>
      </w:r>
      <w:r w:rsidRPr="00445FA3">
        <w:rPr>
          <w:color w:val="221F1F"/>
          <w:sz w:val="22"/>
          <w:szCs w:val="22"/>
        </w:rPr>
        <w:t>vigueur</w:t>
      </w:r>
      <w:r w:rsidRPr="00445FA3">
        <w:rPr>
          <w:color w:val="221F1F"/>
          <w:spacing w:val="3"/>
          <w:sz w:val="22"/>
          <w:szCs w:val="22"/>
        </w:rPr>
        <w:t xml:space="preserve"> </w:t>
      </w:r>
      <w:r w:rsidRPr="00445FA3">
        <w:rPr>
          <w:color w:val="221F1F"/>
          <w:sz w:val="22"/>
          <w:szCs w:val="22"/>
        </w:rPr>
        <w:t>dès</w:t>
      </w:r>
      <w:r w:rsidRPr="00445FA3">
        <w:rPr>
          <w:color w:val="221F1F"/>
          <w:spacing w:val="3"/>
          <w:sz w:val="22"/>
          <w:szCs w:val="22"/>
        </w:rPr>
        <w:t xml:space="preserve"> </w:t>
      </w:r>
      <w:r w:rsidRPr="00445FA3">
        <w:rPr>
          <w:color w:val="221F1F"/>
          <w:sz w:val="22"/>
          <w:szCs w:val="22"/>
        </w:rPr>
        <w:t>sa</w:t>
      </w:r>
      <w:r w:rsidRPr="00445FA3">
        <w:rPr>
          <w:color w:val="221F1F"/>
          <w:spacing w:val="3"/>
          <w:sz w:val="22"/>
          <w:szCs w:val="22"/>
        </w:rPr>
        <w:t xml:space="preserve"> </w:t>
      </w:r>
      <w:r w:rsidRPr="00445FA3">
        <w:rPr>
          <w:color w:val="221F1F"/>
          <w:sz w:val="22"/>
          <w:szCs w:val="22"/>
        </w:rPr>
        <w:t>signature.</w:t>
      </w:r>
      <w:r w:rsidRPr="00445FA3">
        <w:rPr>
          <w:color w:val="221F1F"/>
          <w:spacing w:val="3"/>
          <w:sz w:val="22"/>
          <w:szCs w:val="22"/>
        </w:rPr>
        <w:t xml:space="preserve"> </w:t>
      </w:r>
      <w:r w:rsidRPr="00445FA3">
        <w:rPr>
          <w:color w:val="221F1F"/>
          <w:sz w:val="22"/>
          <w:szCs w:val="22"/>
        </w:rPr>
        <w:t>Elle</w:t>
      </w:r>
      <w:r w:rsidRPr="00445FA3">
        <w:rPr>
          <w:color w:val="221F1F"/>
          <w:spacing w:val="3"/>
          <w:sz w:val="22"/>
          <w:szCs w:val="22"/>
        </w:rPr>
        <w:t xml:space="preserve"> </w:t>
      </w:r>
      <w:r w:rsidRPr="00445FA3">
        <w:rPr>
          <w:color w:val="221F1F"/>
          <w:sz w:val="22"/>
          <w:szCs w:val="22"/>
        </w:rPr>
        <w:t>sera</w:t>
      </w:r>
      <w:r w:rsidRPr="00445FA3">
        <w:rPr>
          <w:color w:val="221F1F"/>
          <w:spacing w:val="3"/>
          <w:sz w:val="22"/>
          <w:szCs w:val="22"/>
        </w:rPr>
        <w:t xml:space="preserve"> </w:t>
      </w:r>
      <w:r w:rsidRPr="00445FA3">
        <w:rPr>
          <w:color w:val="221F1F"/>
          <w:sz w:val="22"/>
          <w:szCs w:val="22"/>
        </w:rPr>
        <w:t>libérée</w:t>
      </w:r>
      <w:r w:rsidRPr="00445FA3">
        <w:rPr>
          <w:color w:val="221F1F"/>
          <w:spacing w:val="3"/>
          <w:sz w:val="22"/>
          <w:szCs w:val="22"/>
        </w:rPr>
        <w:t xml:space="preserve"> </w:t>
      </w:r>
      <w:r w:rsidRPr="00445FA3">
        <w:rPr>
          <w:color w:val="221F1F"/>
          <w:sz w:val="22"/>
          <w:szCs w:val="22"/>
        </w:rPr>
        <w:t>dans</w:t>
      </w:r>
      <w:r w:rsidRPr="00445FA3">
        <w:rPr>
          <w:color w:val="221F1F"/>
          <w:spacing w:val="3"/>
          <w:sz w:val="22"/>
          <w:szCs w:val="22"/>
        </w:rPr>
        <w:t xml:space="preserve"> </w:t>
      </w:r>
      <w:r w:rsidRPr="00445FA3">
        <w:rPr>
          <w:color w:val="221F1F"/>
          <w:sz w:val="22"/>
          <w:szCs w:val="22"/>
        </w:rPr>
        <w:t>un</w:t>
      </w:r>
      <w:r w:rsidRPr="00445FA3">
        <w:rPr>
          <w:color w:val="221F1F"/>
          <w:spacing w:val="3"/>
          <w:sz w:val="22"/>
          <w:szCs w:val="22"/>
        </w:rPr>
        <w:t xml:space="preserve"> </w:t>
      </w:r>
      <w:r w:rsidRPr="00445FA3">
        <w:rPr>
          <w:color w:val="221F1F"/>
          <w:sz w:val="22"/>
          <w:szCs w:val="22"/>
        </w:rPr>
        <w:t>délai</w:t>
      </w:r>
      <w:r w:rsidRPr="00445FA3">
        <w:rPr>
          <w:color w:val="221F1F"/>
          <w:spacing w:val="3"/>
          <w:sz w:val="22"/>
          <w:szCs w:val="22"/>
        </w:rPr>
        <w:t xml:space="preserve"> </w:t>
      </w:r>
      <w:r w:rsidRPr="00445FA3">
        <w:rPr>
          <w:color w:val="221F1F"/>
          <w:sz w:val="22"/>
          <w:szCs w:val="22"/>
        </w:rPr>
        <w:t>de</w:t>
      </w:r>
      <w:r w:rsidRPr="00445FA3">
        <w:rPr>
          <w:color w:val="221F1F"/>
          <w:spacing w:val="3"/>
          <w:sz w:val="22"/>
          <w:szCs w:val="22"/>
        </w:rPr>
        <w:t xml:space="preserve"> </w:t>
      </w:r>
      <w:r w:rsidRPr="00445FA3">
        <w:rPr>
          <w:color w:val="221F1F"/>
          <w:sz w:val="22"/>
          <w:szCs w:val="22"/>
        </w:rPr>
        <w:t>trente</w:t>
      </w:r>
      <w:r w:rsidRPr="00445FA3">
        <w:rPr>
          <w:color w:val="221F1F"/>
          <w:spacing w:val="3"/>
          <w:sz w:val="22"/>
          <w:szCs w:val="22"/>
        </w:rPr>
        <w:t xml:space="preserve"> </w:t>
      </w:r>
      <w:r w:rsidRPr="00445FA3">
        <w:rPr>
          <w:color w:val="221F1F"/>
          <w:sz w:val="22"/>
          <w:szCs w:val="22"/>
        </w:rPr>
        <w:t>(30) jours</w:t>
      </w:r>
      <w:r w:rsidRPr="00445FA3">
        <w:rPr>
          <w:color w:val="221F1F"/>
          <w:spacing w:val="2"/>
          <w:sz w:val="22"/>
          <w:szCs w:val="22"/>
        </w:rPr>
        <w:t xml:space="preserve"> </w:t>
      </w:r>
      <w:r w:rsidRPr="00445FA3">
        <w:rPr>
          <w:color w:val="221F1F"/>
          <w:sz w:val="22"/>
          <w:szCs w:val="22"/>
        </w:rPr>
        <w:t>à</w:t>
      </w:r>
      <w:r w:rsidRPr="00445FA3">
        <w:rPr>
          <w:color w:val="221F1F"/>
          <w:spacing w:val="2"/>
          <w:sz w:val="22"/>
          <w:szCs w:val="22"/>
        </w:rPr>
        <w:t xml:space="preserve"> </w:t>
      </w:r>
      <w:r w:rsidRPr="00445FA3">
        <w:rPr>
          <w:color w:val="221F1F"/>
          <w:sz w:val="22"/>
          <w:szCs w:val="22"/>
        </w:rPr>
        <w:t>compter</w:t>
      </w:r>
      <w:r w:rsidRPr="00445FA3">
        <w:rPr>
          <w:color w:val="221F1F"/>
          <w:spacing w:val="2"/>
          <w:sz w:val="22"/>
          <w:szCs w:val="22"/>
        </w:rPr>
        <w:t xml:space="preserve"> </w:t>
      </w:r>
      <w:r w:rsidRPr="00445FA3">
        <w:rPr>
          <w:color w:val="221F1F"/>
          <w:sz w:val="22"/>
          <w:szCs w:val="22"/>
        </w:rPr>
        <w:t>de</w:t>
      </w:r>
      <w:r w:rsidRPr="00445FA3">
        <w:rPr>
          <w:color w:val="221F1F"/>
          <w:spacing w:val="2"/>
          <w:sz w:val="22"/>
          <w:szCs w:val="22"/>
        </w:rPr>
        <w:t xml:space="preserve"> </w:t>
      </w:r>
      <w:r w:rsidRPr="00445FA3">
        <w:rPr>
          <w:color w:val="221F1F"/>
          <w:sz w:val="22"/>
          <w:szCs w:val="22"/>
        </w:rPr>
        <w:t>la</w:t>
      </w:r>
      <w:r w:rsidRPr="00445FA3">
        <w:rPr>
          <w:color w:val="221F1F"/>
          <w:spacing w:val="2"/>
          <w:sz w:val="22"/>
          <w:szCs w:val="22"/>
        </w:rPr>
        <w:t xml:space="preserve"> </w:t>
      </w:r>
      <w:r w:rsidRPr="00445FA3">
        <w:rPr>
          <w:color w:val="221F1F"/>
          <w:sz w:val="22"/>
          <w:szCs w:val="22"/>
        </w:rPr>
        <w:t>date</w:t>
      </w:r>
      <w:r w:rsidRPr="00445FA3">
        <w:rPr>
          <w:color w:val="221F1F"/>
          <w:spacing w:val="2"/>
          <w:sz w:val="22"/>
          <w:szCs w:val="22"/>
        </w:rPr>
        <w:t xml:space="preserve"> </w:t>
      </w:r>
      <w:r w:rsidRPr="00445FA3">
        <w:rPr>
          <w:color w:val="221F1F"/>
          <w:sz w:val="22"/>
          <w:szCs w:val="22"/>
        </w:rPr>
        <w:t>de</w:t>
      </w:r>
      <w:r w:rsidRPr="00445FA3">
        <w:rPr>
          <w:color w:val="221F1F"/>
          <w:spacing w:val="2"/>
          <w:sz w:val="22"/>
          <w:szCs w:val="22"/>
        </w:rPr>
        <w:t xml:space="preserve"> </w:t>
      </w:r>
      <w:r w:rsidRPr="00445FA3">
        <w:rPr>
          <w:color w:val="221F1F"/>
          <w:sz w:val="22"/>
          <w:szCs w:val="22"/>
        </w:rPr>
        <w:t>réception</w:t>
      </w:r>
      <w:r w:rsidRPr="00445FA3">
        <w:rPr>
          <w:color w:val="221F1F"/>
          <w:spacing w:val="2"/>
          <w:sz w:val="22"/>
          <w:szCs w:val="22"/>
        </w:rPr>
        <w:t xml:space="preserve"> </w:t>
      </w:r>
      <w:r w:rsidRPr="00445FA3">
        <w:rPr>
          <w:color w:val="221F1F"/>
          <w:sz w:val="22"/>
          <w:szCs w:val="22"/>
        </w:rPr>
        <w:t>définitive</w:t>
      </w:r>
      <w:r w:rsidRPr="00445FA3">
        <w:rPr>
          <w:color w:val="221F1F"/>
          <w:spacing w:val="2"/>
          <w:sz w:val="22"/>
          <w:szCs w:val="22"/>
        </w:rPr>
        <w:t xml:space="preserve"> </w:t>
      </w:r>
      <w:r w:rsidRPr="00445FA3">
        <w:rPr>
          <w:color w:val="221F1F"/>
          <w:sz w:val="22"/>
          <w:szCs w:val="22"/>
        </w:rPr>
        <w:t>des</w:t>
      </w:r>
      <w:r w:rsidRPr="00445FA3">
        <w:rPr>
          <w:color w:val="221F1F"/>
          <w:spacing w:val="2"/>
          <w:sz w:val="22"/>
          <w:szCs w:val="22"/>
        </w:rPr>
        <w:t xml:space="preserve"> </w:t>
      </w:r>
      <w:r w:rsidRPr="00445FA3">
        <w:rPr>
          <w:color w:val="221F1F"/>
          <w:sz w:val="22"/>
          <w:szCs w:val="22"/>
        </w:rPr>
        <w:t>travaux,</w:t>
      </w:r>
      <w:r w:rsidRPr="00445FA3">
        <w:rPr>
          <w:color w:val="221F1F"/>
          <w:spacing w:val="2"/>
          <w:sz w:val="22"/>
          <w:szCs w:val="22"/>
        </w:rPr>
        <w:t xml:space="preserve"> </w:t>
      </w:r>
      <w:r w:rsidRPr="00445FA3">
        <w:rPr>
          <w:color w:val="221F1F"/>
          <w:sz w:val="22"/>
          <w:szCs w:val="22"/>
        </w:rPr>
        <w:t>et</w:t>
      </w:r>
      <w:r w:rsidRPr="00445FA3">
        <w:rPr>
          <w:color w:val="221F1F"/>
          <w:spacing w:val="2"/>
          <w:sz w:val="22"/>
          <w:szCs w:val="22"/>
        </w:rPr>
        <w:t xml:space="preserve"> </w:t>
      </w:r>
      <w:r w:rsidRPr="00445FA3">
        <w:rPr>
          <w:color w:val="221F1F"/>
          <w:sz w:val="22"/>
          <w:szCs w:val="22"/>
        </w:rPr>
        <w:t>sur</w:t>
      </w:r>
      <w:r w:rsidRPr="00445FA3">
        <w:rPr>
          <w:color w:val="221F1F"/>
          <w:spacing w:val="2"/>
          <w:sz w:val="22"/>
          <w:szCs w:val="22"/>
        </w:rPr>
        <w:t xml:space="preserve"> </w:t>
      </w:r>
      <w:r w:rsidRPr="00445FA3">
        <w:rPr>
          <w:color w:val="221F1F"/>
          <w:sz w:val="22"/>
          <w:szCs w:val="22"/>
        </w:rPr>
        <w:t>mainlevée</w:t>
      </w:r>
      <w:r w:rsidRPr="00445FA3">
        <w:rPr>
          <w:color w:val="221F1F"/>
          <w:spacing w:val="2"/>
          <w:sz w:val="22"/>
          <w:szCs w:val="22"/>
        </w:rPr>
        <w:t xml:space="preserve"> </w:t>
      </w:r>
      <w:r w:rsidRPr="00445FA3">
        <w:rPr>
          <w:color w:val="221F1F"/>
          <w:sz w:val="22"/>
          <w:szCs w:val="22"/>
        </w:rPr>
        <w:t>délivrée</w:t>
      </w:r>
      <w:r w:rsidRPr="00445FA3">
        <w:rPr>
          <w:color w:val="221F1F"/>
          <w:spacing w:val="2"/>
          <w:sz w:val="22"/>
          <w:szCs w:val="22"/>
        </w:rPr>
        <w:t xml:space="preserve"> </w:t>
      </w:r>
      <w:r w:rsidRPr="00445FA3">
        <w:rPr>
          <w:color w:val="221F1F"/>
          <w:sz w:val="22"/>
          <w:szCs w:val="22"/>
        </w:rPr>
        <w:t>par</w:t>
      </w:r>
      <w:r w:rsidRPr="00445FA3">
        <w:rPr>
          <w:color w:val="221F1F"/>
          <w:spacing w:val="2"/>
          <w:sz w:val="22"/>
          <w:szCs w:val="22"/>
        </w:rPr>
        <w:t xml:space="preserve"> </w:t>
      </w:r>
      <w:r w:rsidRPr="00445FA3">
        <w:rPr>
          <w:color w:val="221F1F"/>
          <w:sz w:val="22"/>
          <w:szCs w:val="22"/>
        </w:rPr>
        <w:t>le</w:t>
      </w:r>
      <w:r w:rsidRPr="00445FA3">
        <w:rPr>
          <w:color w:val="221F1F"/>
          <w:spacing w:val="2"/>
          <w:sz w:val="22"/>
          <w:szCs w:val="22"/>
        </w:rPr>
        <w:t xml:space="preserve"> </w:t>
      </w:r>
      <w:r w:rsidRPr="00445FA3">
        <w:rPr>
          <w:color w:val="221F1F"/>
          <w:sz w:val="22"/>
          <w:szCs w:val="22"/>
        </w:rPr>
        <w:t>Maître d’Ouvrage.</w:t>
      </w:r>
    </w:p>
    <w:p w14:paraId="0A51A51C"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7937DEA9" w14:textId="77777777" w:rsidR="00700FDC" w:rsidRPr="00445FA3" w:rsidRDefault="00700FDC" w:rsidP="00AC7B42">
      <w:pPr>
        <w:widowControl w:val="0"/>
        <w:autoSpaceDE w:val="0"/>
        <w:autoSpaceDN w:val="0"/>
        <w:adjustRightInd w:val="0"/>
        <w:spacing w:line="276" w:lineRule="auto"/>
        <w:ind w:left="147" w:right="82"/>
        <w:jc w:val="both"/>
        <w:rPr>
          <w:color w:val="000000"/>
          <w:sz w:val="22"/>
          <w:szCs w:val="22"/>
        </w:rPr>
      </w:pPr>
      <w:r w:rsidRPr="00445FA3">
        <w:rPr>
          <w:color w:val="221F1F"/>
          <w:sz w:val="22"/>
          <w:szCs w:val="22"/>
        </w:rPr>
        <w:t xml:space="preserve">Toute </w:t>
      </w:r>
      <w:r w:rsidRPr="00445FA3">
        <w:rPr>
          <w:color w:val="221F1F"/>
          <w:spacing w:val="-13"/>
          <w:sz w:val="22"/>
          <w:szCs w:val="22"/>
        </w:rPr>
        <w:t xml:space="preserve"> </w:t>
      </w:r>
      <w:r w:rsidRPr="00445FA3">
        <w:rPr>
          <w:color w:val="221F1F"/>
          <w:sz w:val="22"/>
          <w:szCs w:val="22"/>
        </w:rPr>
        <w:t xml:space="preserve">demande </w:t>
      </w:r>
      <w:r w:rsidRPr="00445FA3">
        <w:rPr>
          <w:color w:val="221F1F"/>
          <w:spacing w:val="-13"/>
          <w:sz w:val="22"/>
          <w:szCs w:val="22"/>
        </w:rPr>
        <w:t xml:space="preserve"> </w:t>
      </w:r>
      <w:r w:rsidRPr="00445FA3">
        <w:rPr>
          <w:color w:val="221F1F"/>
          <w:sz w:val="22"/>
          <w:szCs w:val="22"/>
        </w:rPr>
        <w:t xml:space="preserve">de </w:t>
      </w:r>
      <w:r w:rsidRPr="00445FA3">
        <w:rPr>
          <w:color w:val="221F1F"/>
          <w:spacing w:val="-13"/>
          <w:sz w:val="22"/>
          <w:szCs w:val="22"/>
        </w:rPr>
        <w:t xml:space="preserve"> </w:t>
      </w:r>
      <w:r w:rsidRPr="00445FA3">
        <w:rPr>
          <w:color w:val="221F1F"/>
          <w:sz w:val="22"/>
          <w:szCs w:val="22"/>
        </w:rPr>
        <w:t xml:space="preserve">paiement </w:t>
      </w:r>
      <w:r w:rsidRPr="00445FA3">
        <w:rPr>
          <w:color w:val="221F1F"/>
          <w:spacing w:val="-13"/>
          <w:sz w:val="22"/>
          <w:szCs w:val="22"/>
        </w:rPr>
        <w:t xml:space="preserve"> </w:t>
      </w:r>
      <w:r w:rsidRPr="00445FA3">
        <w:rPr>
          <w:color w:val="221F1F"/>
          <w:sz w:val="22"/>
          <w:szCs w:val="22"/>
        </w:rPr>
        <w:t xml:space="preserve">formulée </w:t>
      </w:r>
      <w:r w:rsidRPr="00445FA3">
        <w:rPr>
          <w:color w:val="221F1F"/>
          <w:spacing w:val="-13"/>
          <w:sz w:val="22"/>
          <w:szCs w:val="22"/>
        </w:rPr>
        <w:t xml:space="preserve"> </w:t>
      </w:r>
      <w:r w:rsidRPr="00445FA3">
        <w:rPr>
          <w:color w:val="221F1F"/>
          <w:sz w:val="22"/>
          <w:szCs w:val="22"/>
        </w:rPr>
        <w:t xml:space="preserve">par </w:t>
      </w:r>
      <w:r w:rsidRPr="00445FA3">
        <w:rPr>
          <w:color w:val="221F1F"/>
          <w:spacing w:val="-13"/>
          <w:sz w:val="22"/>
          <w:szCs w:val="22"/>
        </w:rPr>
        <w:t xml:space="preserve"> </w:t>
      </w:r>
      <w:r w:rsidRPr="00445FA3">
        <w:rPr>
          <w:color w:val="221F1F"/>
          <w:sz w:val="22"/>
          <w:szCs w:val="22"/>
        </w:rPr>
        <w:t xml:space="preserve">le </w:t>
      </w:r>
      <w:r w:rsidRPr="00445FA3">
        <w:rPr>
          <w:color w:val="221F1F"/>
          <w:spacing w:val="-13"/>
          <w:sz w:val="22"/>
          <w:szCs w:val="22"/>
        </w:rPr>
        <w:t xml:space="preserve"> </w:t>
      </w:r>
      <w:r w:rsidRPr="00445FA3">
        <w:rPr>
          <w:color w:val="221F1F"/>
          <w:sz w:val="22"/>
          <w:szCs w:val="22"/>
        </w:rPr>
        <w:t xml:space="preserve">Maître </w:t>
      </w:r>
      <w:r w:rsidRPr="00445FA3">
        <w:rPr>
          <w:color w:val="221F1F"/>
          <w:spacing w:val="-13"/>
          <w:sz w:val="22"/>
          <w:szCs w:val="22"/>
        </w:rPr>
        <w:t xml:space="preserve"> </w:t>
      </w:r>
      <w:r w:rsidRPr="00445FA3">
        <w:rPr>
          <w:color w:val="221F1F"/>
          <w:sz w:val="22"/>
          <w:szCs w:val="22"/>
        </w:rPr>
        <w:t xml:space="preserve">d’Ouvrage </w:t>
      </w:r>
      <w:r w:rsidRPr="00445FA3">
        <w:rPr>
          <w:color w:val="221F1F"/>
          <w:spacing w:val="-13"/>
          <w:sz w:val="22"/>
          <w:szCs w:val="22"/>
        </w:rPr>
        <w:t xml:space="preserve"> </w:t>
      </w:r>
      <w:r w:rsidRPr="00445FA3">
        <w:rPr>
          <w:color w:val="221F1F"/>
          <w:sz w:val="22"/>
          <w:szCs w:val="22"/>
        </w:rPr>
        <w:t xml:space="preserve">au </w:t>
      </w:r>
      <w:r w:rsidRPr="00445FA3">
        <w:rPr>
          <w:color w:val="221F1F"/>
          <w:spacing w:val="-13"/>
          <w:sz w:val="22"/>
          <w:szCs w:val="22"/>
        </w:rPr>
        <w:t xml:space="preserve"> </w:t>
      </w:r>
      <w:r w:rsidRPr="00445FA3">
        <w:rPr>
          <w:color w:val="221F1F"/>
          <w:sz w:val="22"/>
          <w:szCs w:val="22"/>
        </w:rPr>
        <w:t xml:space="preserve">titre </w:t>
      </w:r>
      <w:r w:rsidRPr="00445FA3">
        <w:rPr>
          <w:color w:val="221F1F"/>
          <w:spacing w:val="-13"/>
          <w:sz w:val="22"/>
          <w:szCs w:val="22"/>
        </w:rPr>
        <w:t xml:space="preserve"> </w:t>
      </w:r>
      <w:r w:rsidRPr="00445FA3">
        <w:rPr>
          <w:color w:val="221F1F"/>
          <w:sz w:val="22"/>
          <w:szCs w:val="22"/>
        </w:rPr>
        <w:t xml:space="preserve">de </w:t>
      </w:r>
      <w:r w:rsidRPr="00445FA3">
        <w:rPr>
          <w:color w:val="221F1F"/>
          <w:spacing w:val="-13"/>
          <w:sz w:val="22"/>
          <w:szCs w:val="22"/>
        </w:rPr>
        <w:t xml:space="preserve"> </w:t>
      </w:r>
      <w:r w:rsidRPr="00445FA3">
        <w:rPr>
          <w:color w:val="221F1F"/>
          <w:sz w:val="22"/>
          <w:szCs w:val="22"/>
        </w:rPr>
        <w:t xml:space="preserve">la </w:t>
      </w:r>
      <w:r w:rsidRPr="00445FA3">
        <w:rPr>
          <w:color w:val="221F1F"/>
          <w:spacing w:val="-13"/>
          <w:sz w:val="22"/>
          <w:szCs w:val="22"/>
        </w:rPr>
        <w:t xml:space="preserve"> </w:t>
      </w:r>
      <w:r w:rsidRPr="00445FA3">
        <w:rPr>
          <w:color w:val="221F1F"/>
          <w:sz w:val="22"/>
          <w:szCs w:val="22"/>
        </w:rPr>
        <w:t xml:space="preserve">présente </w:t>
      </w:r>
      <w:r w:rsidRPr="00445FA3">
        <w:rPr>
          <w:color w:val="221F1F"/>
          <w:spacing w:val="-13"/>
          <w:sz w:val="22"/>
          <w:szCs w:val="22"/>
        </w:rPr>
        <w:t xml:space="preserve"> </w:t>
      </w:r>
      <w:r w:rsidRPr="00445FA3">
        <w:rPr>
          <w:color w:val="221F1F"/>
          <w:sz w:val="22"/>
          <w:szCs w:val="22"/>
        </w:rPr>
        <w:t>garantie devra</w:t>
      </w:r>
      <w:r w:rsidRPr="00445FA3">
        <w:rPr>
          <w:color w:val="221F1F"/>
          <w:spacing w:val="6"/>
          <w:sz w:val="22"/>
          <w:szCs w:val="22"/>
        </w:rPr>
        <w:t xml:space="preserve"> </w:t>
      </w:r>
      <w:r w:rsidRPr="00445FA3">
        <w:rPr>
          <w:color w:val="221F1F"/>
          <w:sz w:val="22"/>
          <w:szCs w:val="22"/>
        </w:rPr>
        <w:t>être</w:t>
      </w:r>
      <w:r w:rsidRPr="00445FA3">
        <w:rPr>
          <w:color w:val="221F1F"/>
          <w:spacing w:val="6"/>
          <w:sz w:val="22"/>
          <w:szCs w:val="22"/>
        </w:rPr>
        <w:t xml:space="preserve"> </w:t>
      </w:r>
      <w:r w:rsidRPr="00445FA3">
        <w:rPr>
          <w:color w:val="221F1F"/>
          <w:sz w:val="22"/>
          <w:szCs w:val="22"/>
        </w:rPr>
        <w:t>faite</w:t>
      </w:r>
      <w:r w:rsidRPr="00445FA3">
        <w:rPr>
          <w:color w:val="221F1F"/>
          <w:spacing w:val="6"/>
          <w:sz w:val="22"/>
          <w:szCs w:val="22"/>
        </w:rPr>
        <w:t xml:space="preserve"> </w:t>
      </w:r>
      <w:r w:rsidRPr="00445FA3">
        <w:rPr>
          <w:color w:val="221F1F"/>
          <w:sz w:val="22"/>
          <w:szCs w:val="22"/>
        </w:rPr>
        <w:t>par</w:t>
      </w:r>
      <w:r w:rsidRPr="00445FA3">
        <w:rPr>
          <w:color w:val="221F1F"/>
          <w:spacing w:val="6"/>
          <w:sz w:val="22"/>
          <w:szCs w:val="22"/>
        </w:rPr>
        <w:t xml:space="preserve"> </w:t>
      </w:r>
      <w:r w:rsidRPr="00445FA3">
        <w:rPr>
          <w:color w:val="221F1F"/>
          <w:sz w:val="22"/>
          <w:szCs w:val="22"/>
        </w:rPr>
        <w:t>lettre</w:t>
      </w:r>
      <w:r w:rsidRPr="00445FA3">
        <w:rPr>
          <w:color w:val="221F1F"/>
          <w:spacing w:val="6"/>
          <w:sz w:val="22"/>
          <w:szCs w:val="22"/>
        </w:rPr>
        <w:t xml:space="preserve"> </w:t>
      </w:r>
      <w:r w:rsidRPr="00445FA3">
        <w:rPr>
          <w:color w:val="221F1F"/>
          <w:sz w:val="22"/>
          <w:szCs w:val="22"/>
        </w:rPr>
        <w:t>recommandée</w:t>
      </w:r>
      <w:r w:rsidRPr="00445FA3">
        <w:rPr>
          <w:color w:val="221F1F"/>
          <w:spacing w:val="6"/>
          <w:sz w:val="22"/>
          <w:szCs w:val="22"/>
        </w:rPr>
        <w:t xml:space="preserve"> </w:t>
      </w:r>
      <w:r w:rsidRPr="00445FA3">
        <w:rPr>
          <w:color w:val="221F1F"/>
          <w:sz w:val="22"/>
          <w:szCs w:val="22"/>
        </w:rPr>
        <w:t>avec</w:t>
      </w:r>
      <w:r w:rsidRPr="00445FA3">
        <w:rPr>
          <w:color w:val="221F1F"/>
          <w:spacing w:val="6"/>
          <w:sz w:val="22"/>
          <w:szCs w:val="22"/>
        </w:rPr>
        <w:t xml:space="preserve"> </w:t>
      </w:r>
      <w:r w:rsidRPr="00445FA3">
        <w:rPr>
          <w:color w:val="221F1F"/>
          <w:sz w:val="22"/>
          <w:szCs w:val="22"/>
        </w:rPr>
        <w:t>accusé</w:t>
      </w:r>
      <w:r w:rsidRPr="00445FA3">
        <w:rPr>
          <w:color w:val="221F1F"/>
          <w:spacing w:val="6"/>
          <w:sz w:val="22"/>
          <w:szCs w:val="22"/>
        </w:rPr>
        <w:t xml:space="preserve"> </w:t>
      </w:r>
      <w:r w:rsidRPr="00445FA3">
        <w:rPr>
          <w:color w:val="221F1F"/>
          <w:sz w:val="22"/>
          <w:szCs w:val="22"/>
        </w:rPr>
        <w:t>de</w:t>
      </w:r>
      <w:r w:rsidRPr="00445FA3">
        <w:rPr>
          <w:color w:val="221F1F"/>
          <w:spacing w:val="6"/>
          <w:sz w:val="22"/>
          <w:szCs w:val="22"/>
        </w:rPr>
        <w:t xml:space="preserve"> </w:t>
      </w:r>
      <w:r w:rsidRPr="00445FA3">
        <w:rPr>
          <w:color w:val="221F1F"/>
          <w:sz w:val="22"/>
          <w:szCs w:val="22"/>
        </w:rPr>
        <w:t>réception,</w:t>
      </w:r>
      <w:r w:rsidRPr="00445FA3">
        <w:rPr>
          <w:color w:val="221F1F"/>
          <w:spacing w:val="6"/>
          <w:sz w:val="22"/>
          <w:szCs w:val="22"/>
        </w:rPr>
        <w:t xml:space="preserve"> </w:t>
      </w:r>
      <w:r w:rsidRPr="00445FA3">
        <w:rPr>
          <w:color w:val="221F1F"/>
          <w:sz w:val="22"/>
          <w:szCs w:val="22"/>
        </w:rPr>
        <w:t>parvenue</w:t>
      </w:r>
      <w:r w:rsidRPr="00445FA3">
        <w:rPr>
          <w:color w:val="221F1F"/>
          <w:spacing w:val="6"/>
          <w:sz w:val="22"/>
          <w:szCs w:val="22"/>
        </w:rPr>
        <w:t xml:space="preserve"> </w:t>
      </w:r>
      <w:r w:rsidRPr="00445FA3">
        <w:rPr>
          <w:color w:val="221F1F"/>
          <w:sz w:val="22"/>
          <w:szCs w:val="22"/>
        </w:rPr>
        <w:t>à</w:t>
      </w:r>
      <w:r w:rsidRPr="00445FA3">
        <w:rPr>
          <w:color w:val="221F1F"/>
          <w:spacing w:val="6"/>
          <w:sz w:val="22"/>
          <w:szCs w:val="22"/>
        </w:rPr>
        <w:t xml:space="preserve"> </w:t>
      </w:r>
      <w:r w:rsidRPr="00445FA3">
        <w:rPr>
          <w:color w:val="221F1F"/>
          <w:sz w:val="22"/>
          <w:szCs w:val="22"/>
        </w:rPr>
        <w:t>la</w:t>
      </w:r>
      <w:r w:rsidRPr="00445FA3">
        <w:rPr>
          <w:color w:val="221F1F"/>
          <w:spacing w:val="6"/>
          <w:sz w:val="22"/>
          <w:szCs w:val="22"/>
        </w:rPr>
        <w:t xml:space="preserve"> </w:t>
      </w:r>
      <w:r w:rsidRPr="00445FA3">
        <w:rPr>
          <w:color w:val="221F1F"/>
          <w:sz w:val="22"/>
          <w:szCs w:val="22"/>
        </w:rPr>
        <w:t>banque</w:t>
      </w:r>
      <w:r w:rsidRPr="00445FA3">
        <w:rPr>
          <w:color w:val="221F1F"/>
          <w:spacing w:val="6"/>
          <w:sz w:val="22"/>
          <w:szCs w:val="22"/>
        </w:rPr>
        <w:t xml:space="preserve"> </w:t>
      </w:r>
      <w:r w:rsidRPr="00445FA3">
        <w:rPr>
          <w:color w:val="221F1F"/>
          <w:sz w:val="22"/>
          <w:szCs w:val="22"/>
        </w:rPr>
        <w:t>pendant</w:t>
      </w:r>
      <w:r w:rsidRPr="00445FA3">
        <w:rPr>
          <w:color w:val="221F1F"/>
          <w:spacing w:val="6"/>
          <w:sz w:val="22"/>
          <w:szCs w:val="22"/>
        </w:rPr>
        <w:t xml:space="preserve"> </w:t>
      </w:r>
      <w:r w:rsidRPr="00445FA3">
        <w:rPr>
          <w:color w:val="221F1F"/>
          <w:sz w:val="22"/>
          <w:szCs w:val="22"/>
        </w:rPr>
        <w:t>la période</w:t>
      </w:r>
      <w:r w:rsidRPr="00445FA3">
        <w:rPr>
          <w:color w:val="221F1F"/>
          <w:spacing w:val="7"/>
          <w:sz w:val="22"/>
          <w:szCs w:val="22"/>
        </w:rPr>
        <w:t xml:space="preserve"> </w:t>
      </w:r>
      <w:r w:rsidRPr="00445FA3">
        <w:rPr>
          <w:color w:val="221F1F"/>
          <w:sz w:val="22"/>
          <w:szCs w:val="22"/>
        </w:rPr>
        <w:t>de</w:t>
      </w:r>
      <w:r w:rsidRPr="00445FA3">
        <w:rPr>
          <w:color w:val="221F1F"/>
          <w:spacing w:val="7"/>
          <w:sz w:val="22"/>
          <w:szCs w:val="22"/>
        </w:rPr>
        <w:t xml:space="preserve"> </w:t>
      </w:r>
      <w:r w:rsidRPr="00445FA3">
        <w:rPr>
          <w:color w:val="221F1F"/>
          <w:sz w:val="22"/>
          <w:szCs w:val="22"/>
        </w:rPr>
        <w:t>validité</w:t>
      </w:r>
      <w:r w:rsidRPr="00445FA3">
        <w:rPr>
          <w:color w:val="221F1F"/>
          <w:spacing w:val="7"/>
          <w:sz w:val="22"/>
          <w:szCs w:val="22"/>
        </w:rPr>
        <w:t xml:space="preserve"> </w:t>
      </w:r>
      <w:r w:rsidRPr="00445FA3">
        <w:rPr>
          <w:color w:val="221F1F"/>
          <w:sz w:val="22"/>
          <w:szCs w:val="22"/>
        </w:rPr>
        <w:t>du</w:t>
      </w:r>
      <w:r w:rsidRPr="00445FA3">
        <w:rPr>
          <w:color w:val="221F1F"/>
          <w:spacing w:val="7"/>
          <w:sz w:val="22"/>
          <w:szCs w:val="22"/>
        </w:rPr>
        <w:t xml:space="preserve"> </w:t>
      </w:r>
      <w:r w:rsidRPr="00445FA3">
        <w:rPr>
          <w:color w:val="221F1F"/>
          <w:sz w:val="22"/>
          <w:szCs w:val="22"/>
        </w:rPr>
        <w:t>présent</w:t>
      </w:r>
      <w:r w:rsidRPr="00445FA3">
        <w:rPr>
          <w:color w:val="221F1F"/>
          <w:spacing w:val="7"/>
          <w:sz w:val="22"/>
          <w:szCs w:val="22"/>
        </w:rPr>
        <w:t xml:space="preserve"> </w:t>
      </w:r>
      <w:r w:rsidRPr="00445FA3">
        <w:rPr>
          <w:color w:val="221F1F"/>
          <w:sz w:val="22"/>
          <w:szCs w:val="22"/>
        </w:rPr>
        <w:t>engagement.</w:t>
      </w:r>
    </w:p>
    <w:p w14:paraId="6F660223" w14:textId="77777777" w:rsidR="00700FDC" w:rsidRPr="00445FA3" w:rsidRDefault="00700FDC" w:rsidP="00AC7B42">
      <w:pPr>
        <w:widowControl w:val="0"/>
        <w:autoSpaceDE w:val="0"/>
        <w:autoSpaceDN w:val="0"/>
        <w:adjustRightInd w:val="0"/>
        <w:spacing w:before="17" w:line="276" w:lineRule="auto"/>
        <w:jc w:val="both"/>
        <w:rPr>
          <w:color w:val="000000"/>
          <w:sz w:val="22"/>
          <w:szCs w:val="22"/>
        </w:rPr>
      </w:pPr>
    </w:p>
    <w:p w14:paraId="376CE596" w14:textId="7C07B57B" w:rsidR="00700FDC" w:rsidRPr="00445FA3" w:rsidRDefault="00700FDC" w:rsidP="00AC7B42">
      <w:pPr>
        <w:widowControl w:val="0"/>
        <w:autoSpaceDE w:val="0"/>
        <w:autoSpaceDN w:val="0"/>
        <w:adjustRightInd w:val="0"/>
        <w:spacing w:after="240" w:line="276" w:lineRule="auto"/>
        <w:ind w:left="147" w:right="82"/>
        <w:jc w:val="both"/>
        <w:rPr>
          <w:color w:val="221F1F"/>
          <w:sz w:val="22"/>
          <w:szCs w:val="22"/>
        </w:rPr>
      </w:pPr>
      <w:r w:rsidRPr="00445FA3">
        <w:rPr>
          <w:color w:val="221F1F"/>
          <w:sz w:val="22"/>
          <w:szCs w:val="22"/>
        </w:rPr>
        <w:t>La</w:t>
      </w:r>
      <w:r w:rsidRPr="00445FA3">
        <w:rPr>
          <w:color w:val="221F1F"/>
          <w:spacing w:val="12"/>
          <w:sz w:val="22"/>
          <w:szCs w:val="22"/>
        </w:rPr>
        <w:t xml:space="preserve"> </w:t>
      </w:r>
      <w:r w:rsidRPr="00445FA3">
        <w:rPr>
          <w:color w:val="221F1F"/>
          <w:sz w:val="22"/>
          <w:szCs w:val="22"/>
        </w:rPr>
        <w:t>présente</w:t>
      </w:r>
      <w:r w:rsidRPr="00445FA3">
        <w:rPr>
          <w:color w:val="221F1F"/>
          <w:spacing w:val="12"/>
          <w:sz w:val="22"/>
          <w:szCs w:val="22"/>
        </w:rPr>
        <w:t xml:space="preserve"> </w:t>
      </w:r>
      <w:r w:rsidRPr="00445FA3">
        <w:rPr>
          <w:color w:val="221F1F"/>
          <w:sz w:val="22"/>
          <w:szCs w:val="22"/>
        </w:rPr>
        <w:t>caution</w:t>
      </w:r>
      <w:r w:rsidRPr="00445FA3">
        <w:rPr>
          <w:color w:val="221F1F"/>
          <w:spacing w:val="12"/>
          <w:sz w:val="22"/>
          <w:szCs w:val="22"/>
        </w:rPr>
        <w:t xml:space="preserve"> </w:t>
      </w:r>
      <w:r w:rsidRPr="00445FA3">
        <w:rPr>
          <w:color w:val="221F1F"/>
          <w:sz w:val="22"/>
          <w:szCs w:val="22"/>
        </w:rPr>
        <w:t>est</w:t>
      </w:r>
      <w:r w:rsidRPr="00445FA3">
        <w:rPr>
          <w:color w:val="221F1F"/>
          <w:spacing w:val="12"/>
          <w:sz w:val="22"/>
          <w:szCs w:val="22"/>
        </w:rPr>
        <w:t xml:space="preserve"> </w:t>
      </w:r>
      <w:r w:rsidRPr="00445FA3">
        <w:rPr>
          <w:color w:val="221F1F"/>
          <w:sz w:val="22"/>
          <w:szCs w:val="22"/>
        </w:rPr>
        <w:t>soumise</w:t>
      </w:r>
      <w:r w:rsidRPr="00445FA3">
        <w:rPr>
          <w:color w:val="221F1F"/>
          <w:spacing w:val="12"/>
          <w:sz w:val="22"/>
          <w:szCs w:val="22"/>
        </w:rPr>
        <w:t xml:space="preserve"> </w:t>
      </w:r>
      <w:r w:rsidRPr="00445FA3">
        <w:rPr>
          <w:color w:val="221F1F"/>
          <w:sz w:val="22"/>
          <w:szCs w:val="22"/>
        </w:rPr>
        <w:t>pour</w:t>
      </w:r>
      <w:r w:rsidRPr="00445FA3">
        <w:rPr>
          <w:color w:val="221F1F"/>
          <w:spacing w:val="12"/>
          <w:sz w:val="22"/>
          <w:szCs w:val="22"/>
        </w:rPr>
        <w:t xml:space="preserve"> </w:t>
      </w:r>
      <w:r w:rsidRPr="00445FA3">
        <w:rPr>
          <w:color w:val="221F1F"/>
          <w:sz w:val="22"/>
          <w:szCs w:val="22"/>
        </w:rPr>
        <w:t>son</w:t>
      </w:r>
      <w:r w:rsidRPr="00445FA3">
        <w:rPr>
          <w:color w:val="221F1F"/>
          <w:spacing w:val="12"/>
          <w:sz w:val="22"/>
          <w:szCs w:val="22"/>
        </w:rPr>
        <w:t xml:space="preserve"> </w:t>
      </w:r>
      <w:r w:rsidRPr="00445FA3">
        <w:rPr>
          <w:color w:val="221F1F"/>
          <w:sz w:val="22"/>
          <w:szCs w:val="22"/>
        </w:rPr>
        <w:t>interprétation</w:t>
      </w:r>
      <w:r w:rsidRPr="00445FA3">
        <w:rPr>
          <w:color w:val="221F1F"/>
          <w:spacing w:val="12"/>
          <w:sz w:val="22"/>
          <w:szCs w:val="22"/>
        </w:rPr>
        <w:t xml:space="preserve"> </w:t>
      </w:r>
      <w:r w:rsidRPr="00445FA3">
        <w:rPr>
          <w:color w:val="221F1F"/>
          <w:sz w:val="22"/>
          <w:szCs w:val="22"/>
        </w:rPr>
        <w:t>et</w:t>
      </w:r>
      <w:r w:rsidRPr="00445FA3">
        <w:rPr>
          <w:color w:val="221F1F"/>
          <w:spacing w:val="12"/>
          <w:sz w:val="22"/>
          <w:szCs w:val="22"/>
        </w:rPr>
        <w:t xml:space="preserve"> </w:t>
      </w:r>
      <w:r w:rsidRPr="00445FA3">
        <w:rPr>
          <w:color w:val="221F1F"/>
          <w:sz w:val="22"/>
          <w:szCs w:val="22"/>
        </w:rPr>
        <w:t>son</w:t>
      </w:r>
      <w:r w:rsidRPr="00445FA3">
        <w:rPr>
          <w:color w:val="221F1F"/>
          <w:spacing w:val="12"/>
          <w:sz w:val="22"/>
          <w:szCs w:val="22"/>
        </w:rPr>
        <w:t xml:space="preserve"> </w:t>
      </w:r>
      <w:r w:rsidRPr="00445FA3">
        <w:rPr>
          <w:color w:val="221F1F"/>
          <w:sz w:val="22"/>
          <w:szCs w:val="22"/>
        </w:rPr>
        <w:t>exécution</w:t>
      </w:r>
      <w:r w:rsidRPr="00445FA3">
        <w:rPr>
          <w:color w:val="221F1F"/>
          <w:spacing w:val="12"/>
          <w:sz w:val="22"/>
          <w:szCs w:val="22"/>
        </w:rPr>
        <w:t xml:space="preserve"> </w:t>
      </w:r>
      <w:r w:rsidRPr="00445FA3">
        <w:rPr>
          <w:color w:val="221F1F"/>
          <w:sz w:val="22"/>
          <w:szCs w:val="22"/>
        </w:rPr>
        <w:t>au</w:t>
      </w:r>
      <w:r w:rsidRPr="00445FA3">
        <w:rPr>
          <w:color w:val="221F1F"/>
          <w:spacing w:val="12"/>
          <w:sz w:val="22"/>
          <w:szCs w:val="22"/>
        </w:rPr>
        <w:t xml:space="preserve"> </w:t>
      </w:r>
      <w:r w:rsidRPr="00445FA3">
        <w:rPr>
          <w:color w:val="221F1F"/>
          <w:sz w:val="22"/>
          <w:szCs w:val="22"/>
        </w:rPr>
        <w:t>droit</w:t>
      </w:r>
      <w:r w:rsidRPr="00445FA3">
        <w:rPr>
          <w:color w:val="221F1F"/>
          <w:spacing w:val="12"/>
          <w:sz w:val="22"/>
          <w:szCs w:val="22"/>
        </w:rPr>
        <w:t xml:space="preserve"> </w:t>
      </w:r>
      <w:r w:rsidRPr="00445FA3">
        <w:rPr>
          <w:color w:val="221F1F"/>
          <w:sz w:val="22"/>
          <w:szCs w:val="22"/>
        </w:rPr>
        <w:t>camerounais.</w:t>
      </w:r>
      <w:r w:rsidRPr="00445FA3">
        <w:rPr>
          <w:color w:val="221F1F"/>
          <w:spacing w:val="12"/>
          <w:sz w:val="22"/>
          <w:szCs w:val="22"/>
        </w:rPr>
        <w:t xml:space="preserve"> </w:t>
      </w:r>
      <w:r w:rsidRPr="00445FA3">
        <w:rPr>
          <w:color w:val="221F1F"/>
          <w:sz w:val="22"/>
          <w:szCs w:val="22"/>
        </w:rPr>
        <w:t xml:space="preserve">Les </w:t>
      </w:r>
      <w:r w:rsidR="00DE52D2" w:rsidRPr="00445FA3">
        <w:rPr>
          <w:color w:val="221F1F"/>
          <w:sz w:val="22"/>
          <w:szCs w:val="22"/>
        </w:rPr>
        <w:t xml:space="preserve">tribunaux </w:t>
      </w:r>
      <w:r w:rsidR="00DE52D2" w:rsidRPr="00445FA3">
        <w:rPr>
          <w:color w:val="221F1F"/>
          <w:spacing w:val="-25"/>
          <w:sz w:val="22"/>
          <w:szCs w:val="22"/>
        </w:rPr>
        <w:t>camerounais</w:t>
      </w:r>
      <w:r w:rsidR="00DE52D2" w:rsidRPr="00445FA3">
        <w:rPr>
          <w:color w:val="221F1F"/>
          <w:sz w:val="22"/>
          <w:szCs w:val="22"/>
        </w:rPr>
        <w:t xml:space="preserve"> </w:t>
      </w:r>
      <w:r w:rsidR="00DE52D2" w:rsidRPr="00445FA3">
        <w:rPr>
          <w:color w:val="221F1F"/>
          <w:spacing w:val="-25"/>
          <w:sz w:val="22"/>
          <w:szCs w:val="22"/>
        </w:rPr>
        <w:t>seront</w:t>
      </w:r>
      <w:r w:rsidR="00DE52D2" w:rsidRPr="00445FA3">
        <w:rPr>
          <w:color w:val="221F1F"/>
          <w:sz w:val="22"/>
          <w:szCs w:val="22"/>
        </w:rPr>
        <w:t xml:space="preserve"> </w:t>
      </w:r>
      <w:r w:rsidR="00DE52D2" w:rsidRPr="00445FA3">
        <w:rPr>
          <w:color w:val="221F1F"/>
          <w:spacing w:val="-25"/>
          <w:sz w:val="22"/>
          <w:szCs w:val="22"/>
        </w:rPr>
        <w:t>seuls</w:t>
      </w:r>
      <w:r w:rsidR="00DE52D2" w:rsidRPr="00445FA3">
        <w:rPr>
          <w:color w:val="221F1F"/>
          <w:sz w:val="22"/>
          <w:szCs w:val="22"/>
        </w:rPr>
        <w:t xml:space="preserve"> </w:t>
      </w:r>
      <w:r w:rsidR="00DE52D2" w:rsidRPr="00445FA3">
        <w:rPr>
          <w:color w:val="221F1F"/>
          <w:spacing w:val="-25"/>
          <w:sz w:val="22"/>
          <w:szCs w:val="22"/>
        </w:rPr>
        <w:t>compétents</w:t>
      </w:r>
      <w:r w:rsidR="00DE52D2" w:rsidRPr="00445FA3">
        <w:rPr>
          <w:color w:val="221F1F"/>
          <w:sz w:val="22"/>
          <w:szCs w:val="22"/>
        </w:rPr>
        <w:t xml:space="preserve"> </w:t>
      </w:r>
      <w:r w:rsidR="00DE52D2" w:rsidRPr="00445FA3">
        <w:rPr>
          <w:color w:val="221F1F"/>
          <w:spacing w:val="-25"/>
          <w:sz w:val="22"/>
          <w:szCs w:val="22"/>
        </w:rPr>
        <w:t>pour</w:t>
      </w:r>
      <w:r w:rsidR="00DE52D2" w:rsidRPr="00445FA3">
        <w:rPr>
          <w:color w:val="221F1F"/>
          <w:sz w:val="22"/>
          <w:szCs w:val="22"/>
        </w:rPr>
        <w:t xml:space="preserve"> </w:t>
      </w:r>
      <w:r w:rsidR="00DE52D2" w:rsidRPr="00445FA3">
        <w:rPr>
          <w:color w:val="221F1F"/>
          <w:spacing w:val="-25"/>
          <w:sz w:val="22"/>
          <w:szCs w:val="22"/>
        </w:rPr>
        <w:t>statuer</w:t>
      </w:r>
      <w:r w:rsidR="00DE52D2" w:rsidRPr="00445FA3">
        <w:rPr>
          <w:color w:val="221F1F"/>
          <w:sz w:val="22"/>
          <w:szCs w:val="22"/>
        </w:rPr>
        <w:t xml:space="preserve"> </w:t>
      </w:r>
      <w:r w:rsidR="00DE52D2" w:rsidRPr="00445FA3">
        <w:rPr>
          <w:color w:val="221F1F"/>
          <w:spacing w:val="-25"/>
          <w:sz w:val="22"/>
          <w:szCs w:val="22"/>
        </w:rPr>
        <w:t>sur</w:t>
      </w:r>
      <w:r w:rsidRPr="00445FA3">
        <w:rPr>
          <w:color w:val="221F1F"/>
          <w:sz w:val="22"/>
          <w:szCs w:val="22"/>
        </w:rPr>
        <w:t xml:space="preserve"> </w:t>
      </w:r>
      <w:r w:rsidRPr="00445FA3">
        <w:rPr>
          <w:color w:val="221F1F"/>
          <w:spacing w:val="-25"/>
          <w:sz w:val="22"/>
          <w:szCs w:val="22"/>
        </w:rPr>
        <w:t xml:space="preserve"> </w:t>
      </w:r>
      <w:r w:rsidRPr="00445FA3">
        <w:rPr>
          <w:color w:val="221F1F"/>
          <w:sz w:val="22"/>
          <w:szCs w:val="22"/>
        </w:rPr>
        <w:t xml:space="preserve">tout </w:t>
      </w:r>
      <w:r w:rsidRPr="00445FA3">
        <w:rPr>
          <w:color w:val="221F1F"/>
          <w:spacing w:val="-25"/>
          <w:sz w:val="22"/>
          <w:szCs w:val="22"/>
        </w:rPr>
        <w:t xml:space="preserve"> </w:t>
      </w:r>
      <w:r w:rsidRPr="00445FA3">
        <w:rPr>
          <w:color w:val="221F1F"/>
          <w:sz w:val="22"/>
          <w:szCs w:val="22"/>
        </w:rPr>
        <w:t xml:space="preserve">ce </w:t>
      </w:r>
      <w:r w:rsidRPr="00445FA3">
        <w:rPr>
          <w:color w:val="221F1F"/>
          <w:spacing w:val="-25"/>
          <w:sz w:val="22"/>
          <w:szCs w:val="22"/>
        </w:rPr>
        <w:t xml:space="preserve"> </w:t>
      </w:r>
      <w:r w:rsidRPr="00445FA3">
        <w:rPr>
          <w:color w:val="221F1F"/>
          <w:sz w:val="22"/>
          <w:szCs w:val="22"/>
        </w:rPr>
        <w:t xml:space="preserve">qui </w:t>
      </w:r>
      <w:r w:rsidRPr="00445FA3">
        <w:rPr>
          <w:color w:val="221F1F"/>
          <w:spacing w:val="-25"/>
          <w:sz w:val="22"/>
          <w:szCs w:val="22"/>
        </w:rPr>
        <w:t xml:space="preserve"> </w:t>
      </w:r>
      <w:r w:rsidRPr="00445FA3">
        <w:rPr>
          <w:color w:val="221F1F"/>
          <w:sz w:val="22"/>
          <w:szCs w:val="22"/>
        </w:rPr>
        <w:t xml:space="preserve">concerne </w:t>
      </w:r>
      <w:r w:rsidRPr="00445FA3">
        <w:rPr>
          <w:color w:val="221F1F"/>
          <w:spacing w:val="-25"/>
          <w:sz w:val="22"/>
          <w:szCs w:val="22"/>
        </w:rPr>
        <w:t xml:space="preserve"> </w:t>
      </w:r>
      <w:r w:rsidRPr="00445FA3">
        <w:rPr>
          <w:color w:val="221F1F"/>
          <w:sz w:val="22"/>
          <w:szCs w:val="22"/>
        </w:rPr>
        <w:t xml:space="preserve">le </w:t>
      </w:r>
      <w:r w:rsidRPr="00445FA3">
        <w:rPr>
          <w:color w:val="221F1F"/>
          <w:spacing w:val="-25"/>
          <w:sz w:val="22"/>
          <w:szCs w:val="22"/>
        </w:rPr>
        <w:t xml:space="preserve"> </w:t>
      </w:r>
      <w:r w:rsidRPr="00445FA3">
        <w:rPr>
          <w:color w:val="221F1F"/>
          <w:sz w:val="22"/>
          <w:szCs w:val="22"/>
        </w:rPr>
        <w:t>présent engagement et ses suites.</w:t>
      </w:r>
    </w:p>
    <w:p w14:paraId="67B0827B" w14:textId="77777777" w:rsidR="00700FDC" w:rsidRPr="00445FA3" w:rsidRDefault="00700FDC" w:rsidP="00AC7B42">
      <w:pPr>
        <w:widowControl w:val="0"/>
        <w:autoSpaceDE w:val="0"/>
        <w:autoSpaceDN w:val="0"/>
        <w:adjustRightInd w:val="0"/>
        <w:spacing w:line="276" w:lineRule="auto"/>
        <w:ind w:right="-20"/>
        <w:jc w:val="both"/>
        <w:rPr>
          <w:i/>
          <w:iCs/>
          <w:color w:val="221F1F"/>
          <w:sz w:val="22"/>
          <w:szCs w:val="22"/>
        </w:rPr>
      </w:pPr>
      <w:r w:rsidRPr="00445FA3">
        <w:rPr>
          <w:i/>
          <w:iCs/>
          <w:color w:val="221F1F"/>
          <w:sz w:val="22"/>
          <w:szCs w:val="22"/>
        </w:rPr>
        <w:t>Signé</w:t>
      </w:r>
      <w:r w:rsidRPr="00445FA3">
        <w:rPr>
          <w:i/>
          <w:iCs/>
          <w:color w:val="221F1F"/>
          <w:spacing w:val="7"/>
          <w:sz w:val="22"/>
          <w:szCs w:val="22"/>
        </w:rPr>
        <w:t xml:space="preserve"> </w:t>
      </w:r>
      <w:r w:rsidRPr="00445FA3">
        <w:rPr>
          <w:i/>
          <w:iCs/>
          <w:color w:val="221F1F"/>
          <w:sz w:val="22"/>
          <w:szCs w:val="22"/>
        </w:rPr>
        <w:t>et</w:t>
      </w:r>
      <w:r w:rsidRPr="00445FA3">
        <w:rPr>
          <w:i/>
          <w:iCs/>
          <w:color w:val="221F1F"/>
          <w:spacing w:val="7"/>
          <w:sz w:val="22"/>
          <w:szCs w:val="22"/>
        </w:rPr>
        <w:t xml:space="preserve"> </w:t>
      </w:r>
      <w:r w:rsidRPr="00445FA3">
        <w:rPr>
          <w:i/>
          <w:iCs/>
          <w:color w:val="221F1F"/>
          <w:sz w:val="22"/>
          <w:szCs w:val="22"/>
        </w:rPr>
        <w:t>authentifié</w:t>
      </w:r>
      <w:r w:rsidRPr="00445FA3">
        <w:rPr>
          <w:i/>
          <w:iCs/>
          <w:color w:val="221F1F"/>
          <w:spacing w:val="7"/>
          <w:sz w:val="22"/>
          <w:szCs w:val="22"/>
        </w:rPr>
        <w:t xml:space="preserve"> </w:t>
      </w:r>
      <w:r w:rsidRPr="00445FA3">
        <w:rPr>
          <w:i/>
          <w:iCs/>
          <w:color w:val="221F1F"/>
          <w:sz w:val="22"/>
          <w:szCs w:val="22"/>
        </w:rPr>
        <w:t>par</w:t>
      </w:r>
      <w:r w:rsidRPr="00445FA3">
        <w:rPr>
          <w:i/>
          <w:iCs/>
          <w:color w:val="221F1F"/>
          <w:spacing w:val="7"/>
          <w:sz w:val="22"/>
          <w:szCs w:val="22"/>
        </w:rPr>
        <w:t xml:space="preserve"> </w:t>
      </w:r>
      <w:r w:rsidRPr="00445FA3">
        <w:rPr>
          <w:i/>
          <w:iCs/>
          <w:color w:val="221F1F"/>
          <w:sz w:val="22"/>
          <w:szCs w:val="22"/>
        </w:rPr>
        <w:t>la</w:t>
      </w:r>
      <w:r w:rsidRPr="00445FA3">
        <w:rPr>
          <w:i/>
          <w:iCs/>
          <w:color w:val="221F1F"/>
          <w:spacing w:val="7"/>
          <w:sz w:val="22"/>
          <w:szCs w:val="22"/>
        </w:rPr>
        <w:t xml:space="preserve"> </w:t>
      </w:r>
      <w:r w:rsidRPr="00445FA3">
        <w:rPr>
          <w:i/>
          <w:iCs/>
          <w:color w:val="221F1F"/>
          <w:sz w:val="22"/>
          <w:szCs w:val="22"/>
        </w:rPr>
        <w:t>banque  à……….......</w:t>
      </w:r>
      <w:r w:rsidR="0012548B" w:rsidRPr="00445FA3">
        <w:rPr>
          <w:i/>
          <w:iCs/>
          <w:color w:val="221F1F"/>
          <w:sz w:val="22"/>
          <w:szCs w:val="22"/>
        </w:rPr>
        <w:t>..............</w:t>
      </w:r>
      <w:r w:rsidRPr="00445FA3">
        <w:rPr>
          <w:i/>
          <w:iCs/>
          <w:color w:val="221F1F"/>
          <w:sz w:val="22"/>
          <w:szCs w:val="22"/>
        </w:rPr>
        <w:t xml:space="preserve">.le   </w:t>
      </w:r>
      <w:r w:rsidR="0012548B" w:rsidRPr="00445FA3">
        <w:rPr>
          <w:i/>
          <w:iCs/>
          <w:color w:val="221F1F"/>
          <w:sz w:val="22"/>
          <w:szCs w:val="22"/>
        </w:rPr>
        <w:t xml:space="preserve">       </w:t>
      </w:r>
      <w:r w:rsidRPr="00445FA3">
        <w:rPr>
          <w:i/>
          <w:iCs/>
          <w:color w:val="221F1F"/>
          <w:sz w:val="22"/>
          <w:szCs w:val="22"/>
        </w:rPr>
        <w:t xml:space="preserve"> [signature</w:t>
      </w:r>
      <w:r w:rsidRPr="00445FA3">
        <w:rPr>
          <w:i/>
          <w:iCs/>
          <w:color w:val="221F1F"/>
          <w:spacing w:val="6"/>
          <w:sz w:val="22"/>
          <w:szCs w:val="22"/>
        </w:rPr>
        <w:t xml:space="preserve"> </w:t>
      </w:r>
      <w:r w:rsidRPr="00445FA3">
        <w:rPr>
          <w:i/>
          <w:iCs/>
          <w:color w:val="221F1F"/>
          <w:sz w:val="22"/>
          <w:szCs w:val="22"/>
        </w:rPr>
        <w:t>de</w:t>
      </w:r>
      <w:r w:rsidRPr="00445FA3">
        <w:rPr>
          <w:i/>
          <w:iCs/>
          <w:color w:val="221F1F"/>
          <w:spacing w:val="6"/>
          <w:sz w:val="22"/>
          <w:szCs w:val="22"/>
        </w:rPr>
        <w:t xml:space="preserve"> </w:t>
      </w:r>
      <w:r w:rsidRPr="00445FA3">
        <w:rPr>
          <w:i/>
          <w:iCs/>
          <w:color w:val="221F1F"/>
          <w:sz w:val="22"/>
          <w:szCs w:val="22"/>
        </w:rPr>
        <w:t>la</w:t>
      </w:r>
      <w:r w:rsidRPr="00445FA3">
        <w:rPr>
          <w:i/>
          <w:iCs/>
          <w:color w:val="221F1F"/>
          <w:spacing w:val="6"/>
          <w:sz w:val="22"/>
          <w:szCs w:val="22"/>
        </w:rPr>
        <w:t xml:space="preserve"> </w:t>
      </w:r>
      <w:r w:rsidRPr="00445FA3">
        <w:rPr>
          <w:i/>
          <w:iCs/>
          <w:color w:val="221F1F"/>
          <w:sz w:val="22"/>
          <w:szCs w:val="22"/>
        </w:rPr>
        <w:t>banque]</w:t>
      </w:r>
    </w:p>
    <w:p w14:paraId="798AA476"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56D445C4"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288556A2"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6E582D36" w14:textId="77777777" w:rsidR="00551CD4" w:rsidRPr="00445FA3" w:rsidRDefault="00551CD4" w:rsidP="00AC7B42">
      <w:pPr>
        <w:widowControl w:val="0"/>
        <w:autoSpaceDE w:val="0"/>
        <w:autoSpaceDN w:val="0"/>
        <w:adjustRightInd w:val="0"/>
        <w:spacing w:line="276" w:lineRule="auto"/>
        <w:ind w:left="147" w:right="82"/>
        <w:jc w:val="center"/>
        <w:rPr>
          <w:b/>
          <w:color w:val="221F1F"/>
          <w:sz w:val="22"/>
          <w:szCs w:val="22"/>
        </w:rPr>
      </w:pPr>
      <w:r w:rsidRPr="00445FA3">
        <w:rPr>
          <w:b/>
          <w:color w:val="221F1F"/>
          <w:sz w:val="22"/>
          <w:szCs w:val="22"/>
        </w:rPr>
        <w:t>Annexe N°06 : Modèle des Pouvoirs au Mandataire</w:t>
      </w:r>
    </w:p>
    <w:p w14:paraId="47CB6A27"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61B4259E"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lastRenderedPageBreak/>
        <w:t xml:space="preserve">Je soussigné Mme/M. ____________________________________________________ </w:t>
      </w:r>
    </w:p>
    <w:p w14:paraId="57141B3A"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Directeur Général de (Entreprise mandante) ______________________________________ </w:t>
      </w:r>
    </w:p>
    <w:p w14:paraId="3965717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Demeurant à _________________BP ________________ tél. ________________ </w:t>
      </w:r>
    </w:p>
    <w:p w14:paraId="03BDA8B6"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Donne par la présente, pouvoir à Mme / M_______________________________________  </w:t>
      </w:r>
    </w:p>
    <w:p w14:paraId="1DFE0B7C"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Directeur général de (Entreprise mandataire) ____________________ </w:t>
      </w:r>
    </w:p>
    <w:p w14:paraId="360B64D2"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Demeurant à _________________BP ________________ tél. ________________ </w:t>
      </w:r>
    </w:p>
    <w:p w14:paraId="6E279EC8"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Pour être mandataire du Groupement solidaire constitué par les entreprises </w:t>
      </w:r>
    </w:p>
    <w:p w14:paraId="01035E57"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(Préciser les raisons sociales des deux sociétés) </w:t>
      </w:r>
    </w:p>
    <w:p w14:paraId="7946D07F"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_______________________________________________, dans le cadre de l’Avis d’Appel d’Offres </w:t>
      </w:r>
    </w:p>
    <w:p w14:paraId="2CB98E6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N° _____________________, Pour l’exécution des travaux de__________________________________________ </w:t>
      </w:r>
    </w:p>
    <w:p w14:paraId="6597D004"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0C140CD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14:paraId="783C357E"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38DD09E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En foi de quoi le présent acte de pouvoir est établi pour servir et valoir ce de droit </w:t>
      </w:r>
    </w:p>
    <w:p w14:paraId="12D0ADD2"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6AA903CA"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Fait à ____________________ le, _________________ </w:t>
      </w:r>
    </w:p>
    <w:p w14:paraId="7103468E"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25B69E30"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r w:rsidRPr="00445FA3">
        <w:rPr>
          <w:color w:val="221F1F"/>
          <w:sz w:val="22"/>
          <w:szCs w:val="22"/>
        </w:rPr>
        <w:t xml:space="preserve">Le Mandant, (Nom, Prénom, signature et cachet précédé de la mention manuscrite « Bon pour pouvoirs »  </w:t>
      </w:r>
    </w:p>
    <w:p w14:paraId="69DF60CA"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39911EEB" w14:textId="77777777" w:rsidR="00551CD4" w:rsidRPr="00445FA3" w:rsidRDefault="00551CD4" w:rsidP="00AC7B42">
      <w:pPr>
        <w:widowControl w:val="0"/>
        <w:autoSpaceDE w:val="0"/>
        <w:autoSpaceDN w:val="0"/>
        <w:adjustRightInd w:val="0"/>
        <w:spacing w:line="276" w:lineRule="auto"/>
        <w:ind w:left="147" w:right="82"/>
        <w:jc w:val="both"/>
        <w:rPr>
          <w:b/>
          <w:color w:val="221F1F"/>
          <w:sz w:val="22"/>
          <w:szCs w:val="22"/>
        </w:rPr>
      </w:pPr>
      <w:r w:rsidRPr="00445FA3">
        <w:rPr>
          <w:b/>
          <w:color w:val="221F1F"/>
          <w:sz w:val="22"/>
          <w:szCs w:val="22"/>
        </w:rPr>
        <w:t>Légalisation par le Notaire</w:t>
      </w:r>
    </w:p>
    <w:p w14:paraId="0F5BE8AD" w14:textId="77777777" w:rsidR="00551CD4" w:rsidRPr="00445FA3" w:rsidRDefault="00551CD4" w:rsidP="00AC7B42">
      <w:pPr>
        <w:widowControl w:val="0"/>
        <w:autoSpaceDE w:val="0"/>
        <w:autoSpaceDN w:val="0"/>
        <w:adjustRightInd w:val="0"/>
        <w:spacing w:line="276" w:lineRule="auto"/>
        <w:ind w:left="147" w:right="82"/>
        <w:jc w:val="both"/>
        <w:rPr>
          <w:color w:val="221F1F"/>
          <w:sz w:val="22"/>
          <w:szCs w:val="22"/>
        </w:rPr>
      </w:pPr>
    </w:p>
    <w:p w14:paraId="53F9FD61" w14:textId="77777777" w:rsidR="00551CD4" w:rsidRPr="00445FA3" w:rsidRDefault="00551CD4" w:rsidP="00AC7B42">
      <w:pPr>
        <w:widowControl w:val="0"/>
        <w:autoSpaceDE w:val="0"/>
        <w:autoSpaceDN w:val="0"/>
        <w:adjustRightInd w:val="0"/>
        <w:spacing w:before="56" w:line="276" w:lineRule="auto"/>
        <w:ind w:right="-20"/>
        <w:rPr>
          <w:b/>
          <w:bCs/>
          <w:sz w:val="22"/>
          <w:szCs w:val="22"/>
        </w:rPr>
      </w:pPr>
    </w:p>
    <w:p w14:paraId="387A457C"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45C87851"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36BCA633"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7E40C625"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15FE6E8F"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5CE413D4"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34D9887A" w14:textId="77777777" w:rsidR="00551CD4" w:rsidRPr="00445FA3" w:rsidRDefault="00551CD4" w:rsidP="00AC7B42">
      <w:pPr>
        <w:widowControl w:val="0"/>
        <w:autoSpaceDE w:val="0"/>
        <w:autoSpaceDN w:val="0"/>
        <w:adjustRightInd w:val="0"/>
        <w:spacing w:before="56" w:line="276" w:lineRule="auto"/>
        <w:ind w:left="2878" w:right="-20"/>
        <w:rPr>
          <w:b/>
          <w:bCs/>
          <w:sz w:val="22"/>
          <w:szCs w:val="22"/>
        </w:rPr>
      </w:pPr>
    </w:p>
    <w:p w14:paraId="18558FB5" w14:textId="77777777" w:rsidR="00551CD4" w:rsidRPr="00445FA3" w:rsidRDefault="00551CD4" w:rsidP="00AC7B42">
      <w:pPr>
        <w:widowControl w:val="0"/>
        <w:autoSpaceDE w:val="0"/>
        <w:autoSpaceDN w:val="0"/>
        <w:adjustRightInd w:val="0"/>
        <w:spacing w:line="276" w:lineRule="auto"/>
        <w:rPr>
          <w:sz w:val="22"/>
          <w:szCs w:val="22"/>
        </w:rPr>
      </w:pPr>
    </w:p>
    <w:p w14:paraId="2576CF00" w14:textId="77777777" w:rsidR="00551CD4" w:rsidRPr="00445FA3" w:rsidRDefault="00551CD4" w:rsidP="00AC7B42">
      <w:pPr>
        <w:widowControl w:val="0"/>
        <w:autoSpaceDE w:val="0"/>
        <w:autoSpaceDN w:val="0"/>
        <w:adjustRightInd w:val="0"/>
        <w:spacing w:line="276" w:lineRule="auto"/>
        <w:rPr>
          <w:sz w:val="22"/>
          <w:szCs w:val="22"/>
        </w:rPr>
        <w:sectPr w:rsidR="00551CD4" w:rsidRPr="00445FA3" w:rsidSect="001D59FA">
          <w:pgSz w:w="11900" w:h="16820"/>
          <w:pgMar w:top="1580" w:right="500" w:bottom="280" w:left="480" w:header="720" w:footer="720" w:gutter="0"/>
          <w:cols w:space="720"/>
          <w:noEndnote/>
        </w:sectPr>
      </w:pPr>
    </w:p>
    <w:p w14:paraId="59EFE7F9" w14:textId="77777777" w:rsidR="0039504C" w:rsidRPr="00445FA3" w:rsidRDefault="0039504C" w:rsidP="00AC7B42">
      <w:pPr>
        <w:spacing w:after="200" w:line="276" w:lineRule="auto"/>
        <w:jc w:val="center"/>
        <w:rPr>
          <w:rFonts w:eastAsia="Calibri"/>
          <w:lang w:eastAsia="en-US"/>
        </w:rPr>
      </w:pPr>
      <w:r w:rsidRPr="00445FA3">
        <w:rPr>
          <w:b/>
          <w:color w:val="221F1F"/>
          <w:sz w:val="22"/>
          <w:szCs w:val="22"/>
        </w:rPr>
        <w:lastRenderedPageBreak/>
        <w:t>Annexe N°07 : </w:t>
      </w:r>
      <w:r w:rsidRPr="00445FA3">
        <w:rPr>
          <w:rFonts w:eastAsia="Calibri"/>
          <w:b/>
          <w:lang w:eastAsia="en-US"/>
        </w:rPr>
        <w:t>modèle de cadre du planning d’exécution des travaux suivants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283"/>
        <w:gridCol w:w="284"/>
        <w:gridCol w:w="283"/>
        <w:gridCol w:w="284"/>
        <w:gridCol w:w="283"/>
        <w:gridCol w:w="284"/>
        <w:gridCol w:w="283"/>
        <w:gridCol w:w="284"/>
        <w:gridCol w:w="283"/>
        <w:gridCol w:w="284"/>
        <w:gridCol w:w="236"/>
        <w:gridCol w:w="331"/>
        <w:gridCol w:w="283"/>
        <w:gridCol w:w="284"/>
        <w:gridCol w:w="283"/>
        <w:gridCol w:w="426"/>
        <w:gridCol w:w="420"/>
        <w:gridCol w:w="480"/>
        <w:gridCol w:w="510"/>
        <w:gridCol w:w="574"/>
        <w:gridCol w:w="567"/>
        <w:gridCol w:w="483"/>
        <w:gridCol w:w="495"/>
        <w:gridCol w:w="581"/>
      </w:tblGrid>
      <w:tr w:rsidR="00DE06CD" w:rsidRPr="00445FA3" w14:paraId="49A7FEFE" w14:textId="77777777" w:rsidTr="00DE06CD">
        <w:trPr>
          <w:trHeight w:val="339"/>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3A32567"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N° Prix</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DEDA7B"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Désignation des Travaux</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4705009"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1</w:t>
            </w:r>
            <w:r w:rsidRPr="00445FA3">
              <w:rPr>
                <w:rFonts w:eastAsia="Calibri"/>
                <w:b/>
                <w:sz w:val="22"/>
                <w:szCs w:val="22"/>
                <w:vertAlign w:val="superscript"/>
                <w:lang w:eastAsia="en-US"/>
              </w:rPr>
              <w:t>er</w:t>
            </w:r>
            <w:r w:rsidRPr="00445FA3">
              <w:rPr>
                <w:rFonts w:eastAsia="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3BB61AF"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2</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69F2628"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3</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2878D1E" w14:textId="77777777" w:rsidR="00DE06CD" w:rsidRPr="00445FA3" w:rsidRDefault="00DE06CD" w:rsidP="00AC7B42">
            <w:pPr>
              <w:spacing w:line="276" w:lineRule="auto"/>
              <w:jc w:val="center"/>
              <w:rPr>
                <w:rFonts w:eastAsia="Calibri"/>
                <w:b/>
                <w:sz w:val="22"/>
                <w:szCs w:val="22"/>
                <w:lang w:eastAsia="en-US"/>
              </w:rPr>
            </w:pPr>
            <w:r w:rsidRPr="00445FA3">
              <w:rPr>
                <w:rFonts w:eastAsia="Calibri"/>
                <w:b/>
                <w:sz w:val="22"/>
                <w:szCs w:val="22"/>
                <w:lang w:eastAsia="en-US"/>
              </w:rPr>
              <w:t>4</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1984" w:type="dxa"/>
            <w:gridSpan w:val="4"/>
            <w:shd w:val="clear" w:color="auto" w:fill="auto"/>
            <w:vAlign w:val="center"/>
          </w:tcPr>
          <w:p w14:paraId="553DA7C4" w14:textId="77777777" w:rsidR="00DE06CD" w:rsidRPr="00445FA3" w:rsidRDefault="00DE06CD" w:rsidP="00AC7B42">
            <w:pPr>
              <w:spacing w:line="276" w:lineRule="auto"/>
              <w:jc w:val="center"/>
            </w:pPr>
            <w:r w:rsidRPr="00445FA3">
              <w:rPr>
                <w:rFonts w:eastAsia="Calibri"/>
                <w:b/>
                <w:sz w:val="22"/>
                <w:szCs w:val="22"/>
                <w:lang w:eastAsia="en-US"/>
              </w:rPr>
              <w:t>5</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c>
          <w:tcPr>
            <w:tcW w:w="2126" w:type="dxa"/>
            <w:gridSpan w:val="4"/>
            <w:vAlign w:val="center"/>
          </w:tcPr>
          <w:p w14:paraId="3959EB63" w14:textId="77777777" w:rsidR="00DE06CD" w:rsidRPr="00445FA3" w:rsidRDefault="00DE06CD" w:rsidP="00AC7B42">
            <w:pPr>
              <w:spacing w:line="276" w:lineRule="auto"/>
              <w:jc w:val="center"/>
            </w:pPr>
            <w:r w:rsidRPr="00445FA3">
              <w:rPr>
                <w:rFonts w:eastAsia="Calibri"/>
                <w:b/>
                <w:sz w:val="22"/>
                <w:szCs w:val="22"/>
                <w:lang w:eastAsia="en-US"/>
              </w:rPr>
              <w:t>6</w:t>
            </w:r>
            <w:r w:rsidRPr="00445FA3">
              <w:rPr>
                <w:rFonts w:eastAsia="Calibri"/>
                <w:b/>
                <w:sz w:val="22"/>
                <w:szCs w:val="22"/>
                <w:vertAlign w:val="superscript"/>
                <w:lang w:eastAsia="en-US"/>
              </w:rPr>
              <w:t>ème</w:t>
            </w:r>
            <w:r w:rsidRPr="00445FA3">
              <w:rPr>
                <w:rFonts w:eastAsia="Calibri"/>
                <w:b/>
                <w:sz w:val="22"/>
                <w:szCs w:val="22"/>
                <w:lang w:eastAsia="en-US"/>
              </w:rPr>
              <w:t xml:space="preserve"> Mois</w:t>
            </w:r>
          </w:p>
        </w:tc>
      </w:tr>
      <w:tr w:rsidR="00DE06CD" w:rsidRPr="00445FA3" w14:paraId="162B10B6" w14:textId="77777777" w:rsidTr="001C2E64">
        <w:trPr>
          <w:trHeight w:val="171"/>
        </w:trPr>
        <w:tc>
          <w:tcPr>
            <w:tcW w:w="57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E41CC" w14:textId="77777777" w:rsidR="00DE06CD" w:rsidRPr="00445FA3" w:rsidRDefault="00DE06CD" w:rsidP="00AC7B42">
            <w:pPr>
              <w:spacing w:line="276" w:lineRule="auto"/>
              <w:rPr>
                <w:rFonts w:eastAsia="Calibri"/>
                <w:b/>
                <w:sz w:val="22"/>
                <w:szCs w:val="22"/>
                <w:lang w:eastAsia="en-US"/>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EFBAF" w14:textId="77777777" w:rsidR="00DE06CD" w:rsidRPr="00445FA3" w:rsidRDefault="00DE06CD" w:rsidP="00AC7B42">
            <w:pPr>
              <w:spacing w:line="276" w:lineRule="auto"/>
              <w:rPr>
                <w:rFonts w:eastAsia="Calibri"/>
                <w:b/>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35EA5AD7"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7AABC417"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2A8EAC54"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S₃</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3E75E3AA"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S₄</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4BABBFB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S₅</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16E75402"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S₆</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438E99D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S₇</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50B14B30"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S₈</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3C9E481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S₉</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1F40FB38"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S₁₀</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14:paraId="1AF24AC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S₁₁</w:t>
            </w:r>
          </w:p>
        </w:tc>
        <w:tc>
          <w:tcPr>
            <w:tcW w:w="331" w:type="dxa"/>
            <w:tcBorders>
              <w:top w:val="single" w:sz="4" w:space="0" w:color="000000"/>
              <w:left w:val="single" w:sz="4" w:space="0" w:color="000000"/>
              <w:bottom w:val="single" w:sz="4" w:space="0" w:color="000000"/>
              <w:right w:val="single" w:sz="4" w:space="0" w:color="000000"/>
            </w:tcBorders>
            <w:shd w:val="clear" w:color="auto" w:fill="auto"/>
            <w:hideMark/>
          </w:tcPr>
          <w:p w14:paraId="5C2C111B"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S₁₂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21991DF7"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13</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0A1F4874"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14</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6D2B34B3"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15</w:t>
            </w: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14:paraId="2D919776" w14:textId="77777777" w:rsidR="00DE06CD" w:rsidRPr="00445FA3" w:rsidRDefault="00DE06CD" w:rsidP="00AC7B42">
            <w:pPr>
              <w:spacing w:line="276" w:lineRule="auto"/>
              <w:rPr>
                <w:rFonts w:eastAsia="Calibri"/>
                <w:b/>
                <w:sz w:val="22"/>
                <w:szCs w:val="22"/>
                <w:lang w:eastAsia="en-US"/>
              </w:rPr>
            </w:pPr>
            <w:r w:rsidRPr="00445FA3">
              <w:rPr>
                <w:rFonts w:eastAsia="Calibri"/>
                <w:b/>
                <w:sz w:val="22"/>
                <w:szCs w:val="22"/>
                <w:lang w:eastAsia="en-US"/>
              </w:rPr>
              <w:t>S</w:t>
            </w:r>
            <w:r w:rsidRPr="00445FA3">
              <w:rPr>
                <w:rFonts w:eastAsia="Calibri"/>
                <w:b/>
                <w:sz w:val="22"/>
                <w:szCs w:val="22"/>
                <w:vertAlign w:val="subscript"/>
                <w:lang w:eastAsia="en-US"/>
              </w:rPr>
              <w:t>16</w:t>
            </w:r>
          </w:p>
        </w:tc>
        <w:tc>
          <w:tcPr>
            <w:tcW w:w="420" w:type="dxa"/>
            <w:shd w:val="clear" w:color="auto" w:fill="auto"/>
          </w:tcPr>
          <w:p w14:paraId="456C5B04"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17</w:t>
            </w:r>
          </w:p>
        </w:tc>
        <w:tc>
          <w:tcPr>
            <w:tcW w:w="480" w:type="dxa"/>
            <w:shd w:val="clear" w:color="auto" w:fill="auto"/>
          </w:tcPr>
          <w:p w14:paraId="68EC776D"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18</w:t>
            </w:r>
          </w:p>
        </w:tc>
        <w:tc>
          <w:tcPr>
            <w:tcW w:w="510" w:type="dxa"/>
            <w:shd w:val="clear" w:color="auto" w:fill="auto"/>
          </w:tcPr>
          <w:p w14:paraId="52AE7BAB"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19</w:t>
            </w:r>
          </w:p>
        </w:tc>
        <w:tc>
          <w:tcPr>
            <w:tcW w:w="574" w:type="dxa"/>
            <w:shd w:val="clear" w:color="auto" w:fill="auto"/>
          </w:tcPr>
          <w:p w14:paraId="0ACB3E9E"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20</w:t>
            </w:r>
          </w:p>
        </w:tc>
        <w:tc>
          <w:tcPr>
            <w:tcW w:w="567" w:type="dxa"/>
          </w:tcPr>
          <w:p w14:paraId="322DF1AA"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21</w:t>
            </w:r>
          </w:p>
        </w:tc>
        <w:tc>
          <w:tcPr>
            <w:tcW w:w="483" w:type="dxa"/>
          </w:tcPr>
          <w:p w14:paraId="279CDE6D"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22</w:t>
            </w:r>
          </w:p>
        </w:tc>
        <w:tc>
          <w:tcPr>
            <w:tcW w:w="495" w:type="dxa"/>
          </w:tcPr>
          <w:p w14:paraId="480DC301"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23</w:t>
            </w:r>
          </w:p>
        </w:tc>
        <w:tc>
          <w:tcPr>
            <w:tcW w:w="581" w:type="dxa"/>
          </w:tcPr>
          <w:p w14:paraId="52FEDB2C" w14:textId="77777777" w:rsidR="00DE06CD" w:rsidRPr="00445FA3" w:rsidRDefault="00DE06CD" w:rsidP="00AC7B42">
            <w:pPr>
              <w:spacing w:line="276" w:lineRule="auto"/>
            </w:pPr>
            <w:r w:rsidRPr="00445FA3">
              <w:rPr>
                <w:rFonts w:eastAsia="Calibri"/>
                <w:b/>
                <w:sz w:val="22"/>
                <w:szCs w:val="22"/>
                <w:lang w:eastAsia="en-US"/>
              </w:rPr>
              <w:t>S</w:t>
            </w:r>
            <w:r w:rsidRPr="00445FA3">
              <w:rPr>
                <w:rFonts w:eastAsia="Calibri"/>
                <w:b/>
                <w:sz w:val="22"/>
                <w:szCs w:val="22"/>
                <w:vertAlign w:val="subscript"/>
                <w:lang w:eastAsia="en-US"/>
              </w:rPr>
              <w:t>24</w:t>
            </w:r>
          </w:p>
        </w:tc>
      </w:tr>
      <w:tr w:rsidR="00DE06CD" w:rsidRPr="00445FA3" w14:paraId="533DD80D" w14:textId="77777777" w:rsidTr="001C2E64">
        <w:trPr>
          <w:trHeight w:val="381"/>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CD4E9" w14:textId="77777777" w:rsidR="00DE06CD" w:rsidRPr="00445FA3" w:rsidRDefault="00DE06CD" w:rsidP="00AC7B42">
            <w:pPr>
              <w:spacing w:line="276" w:lineRule="auto"/>
              <w:jc w:val="center"/>
              <w:rPr>
                <w:rFonts w:eastAsia="Calibri"/>
                <w:b/>
                <w:bCs/>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0AA5E" w14:textId="77777777" w:rsidR="00DE06CD" w:rsidRPr="00445FA3" w:rsidRDefault="00DE06CD" w:rsidP="00AC7B42">
            <w:pPr>
              <w:spacing w:line="276" w:lineRule="auto"/>
              <w:rPr>
                <w:rFonts w:eastAsia="Calibri"/>
                <w:b/>
                <w:bCs/>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AC482B6"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FD73A30"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EE0148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57FAD99"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E338F69"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B119E44"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5DF1587D"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EDC9FA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0E6C21C"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6FB17539"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5EB0FBC"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25C754D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6B0FC3F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56DE4D46"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9474F39"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FB6FA8D"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19B6B995" w14:textId="77777777" w:rsidR="00DE06CD" w:rsidRPr="00445FA3" w:rsidRDefault="00DE06CD" w:rsidP="00AC7B42">
            <w:pPr>
              <w:spacing w:line="276" w:lineRule="auto"/>
            </w:pPr>
          </w:p>
        </w:tc>
        <w:tc>
          <w:tcPr>
            <w:tcW w:w="480" w:type="dxa"/>
            <w:shd w:val="clear" w:color="auto" w:fill="auto"/>
          </w:tcPr>
          <w:p w14:paraId="11FA521D" w14:textId="77777777" w:rsidR="00DE06CD" w:rsidRPr="00445FA3" w:rsidRDefault="00DE06CD" w:rsidP="00AC7B42">
            <w:pPr>
              <w:spacing w:line="276" w:lineRule="auto"/>
            </w:pPr>
          </w:p>
        </w:tc>
        <w:tc>
          <w:tcPr>
            <w:tcW w:w="510" w:type="dxa"/>
            <w:shd w:val="clear" w:color="auto" w:fill="auto"/>
          </w:tcPr>
          <w:p w14:paraId="4B2CD2DD" w14:textId="77777777" w:rsidR="00DE06CD" w:rsidRPr="00445FA3" w:rsidRDefault="00DE06CD" w:rsidP="00AC7B42">
            <w:pPr>
              <w:spacing w:line="276" w:lineRule="auto"/>
            </w:pPr>
          </w:p>
        </w:tc>
        <w:tc>
          <w:tcPr>
            <w:tcW w:w="574" w:type="dxa"/>
            <w:shd w:val="clear" w:color="auto" w:fill="auto"/>
          </w:tcPr>
          <w:p w14:paraId="11A24832" w14:textId="77777777" w:rsidR="00DE06CD" w:rsidRPr="00445FA3" w:rsidRDefault="00DE06CD" w:rsidP="00AC7B42">
            <w:pPr>
              <w:spacing w:line="276" w:lineRule="auto"/>
            </w:pPr>
          </w:p>
        </w:tc>
        <w:tc>
          <w:tcPr>
            <w:tcW w:w="567" w:type="dxa"/>
          </w:tcPr>
          <w:p w14:paraId="19B86CD3" w14:textId="77777777" w:rsidR="00DE06CD" w:rsidRPr="00445FA3" w:rsidRDefault="00DE06CD" w:rsidP="00AC7B42">
            <w:pPr>
              <w:spacing w:line="276" w:lineRule="auto"/>
            </w:pPr>
          </w:p>
        </w:tc>
        <w:tc>
          <w:tcPr>
            <w:tcW w:w="483" w:type="dxa"/>
          </w:tcPr>
          <w:p w14:paraId="53339924" w14:textId="77777777" w:rsidR="00DE06CD" w:rsidRPr="00445FA3" w:rsidRDefault="00DE06CD" w:rsidP="00AC7B42">
            <w:pPr>
              <w:spacing w:line="276" w:lineRule="auto"/>
            </w:pPr>
          </w:p>
        </w:tc>
        <w:tc>
          <w:tcPr>
            <w:tcW w:w="495" w:type="dxa"/>
          </w:tcPr>
          <w:p w14:paraId="7D86E6A5" w14:textId="77777777" w:rsidR="00DE06CD" w:rsidRPr="00445FA3" w:rsidRDefault="00DE06CD" w:rsidP="00AC7B42">
            <w:pPr>
              <w:spacing w:line="276" w:lineRule="auto"/>
            </w:pPr>
          </w:p>
        </w:tc>
        <w:tc>
          <w:tcPr>
            <w:tcW w:w="581" w:type="dxa"/>
          </w:tcPr>
          <w:p w14:paraId="3B4B4FB6" w14:textId="77777777" w:rsidR="00DE06CD" w:rsidRPr="00445FA3" w:rsidRDefault="00DE06CD" w:rsidP="00AC7B42">
            <w:pPr>
              <w:spacing w:line="276" w:lineRule="auto"/>
            </w:pPr>
          </w:p>
        </w:tc>
      </w:tr>
      <w:tr w:rsidR="00DE06CD" w:rsidRPr="00445FA3" w14:paraId="602BC55A" w14:textId="77777777" w:rsidTr="001C2E64">
        <w:trPr>
          <w:trHeight w:val="359"/>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649E3"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14:paraId="4E9D30CD"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7F66102B"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98750D0"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733F389"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F129C8C"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580C6F2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701182F5"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6AD9F600"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6BF47B9"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32F6970"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3CECB060"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F371FAD"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60C710A7"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FD6CA95"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7E268FE4"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86B0EE6"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14:paraId="2E2744C7" w14:textId="77777777" w:rsidR="00DE06CD" w:rsidRPr="00445FA3" w:rsidRDefault="00DE06CD" w:rsidP="00AC7B42">
            <w:pPr>
              <w:spacing w:line="276" w:lineRule="auto"/>
              <w:rPr>
                <w:rFonts w:eastAsia="Calibri"/>
                <w:color w:val="FF0000"/>
                <w:sz w:val="22"/>
                <w:szCs w:val="22"/>
                <w:lang w:eastAsia="en-US"/>
              </w:rPr>
            </w:pPr>
          </w:p>
        </w:tc>
        <w:tc>
          <w:tcPr>
            <w:tcW w:w="420" w:type="dxa"/>
            <w:tcBorders>
              <w:bottom w:val="single" w:sz="4" w:space="0" w:color="auto"/>
            </w:tcBorders>
            <w:shd w:val="clear" w:color="auto" w:fill="auto"/>
          </w:tcPr>
          <w:p w14:paraId="33865B1D" w14:textId="77777777" w:rsidR="00DE06CD" w:rsidRPr="00445FA3" w:rsidRDefault="00DE06CD" w:rsidP="00AC7B42">
            <w:pPr>
              <w:spacing w:line="276" w:lineRule="auto"/>
            </w:pPr>
          </w:p>
        </w:tc>
        <w:tc>
          <w:tcPr>
            <w:tcW w:w="480" w:type="dxa"/>
            <w:tcBorders>
              <w:bottom w:val="single" w:sz="4" w:space="0" w:color="auto"/>
            </w:tcBorders>
            <w:shd w:val="clear" w:color="auto" w:fill="auto"/>
          </w:tcPr>
          <w:p w14:paraId="446232B0" w14:textId="77777777" w:rsidR="00DE06CD" w:rsidRPr="00445FA3" w:rsidRDefault="00DE06CD" w:rsidP="00AC7B42">
            <w:pPr>
              <w:spacing w:line="276" w:lineRule="auto"/>
            </w:pPr>
          </w:p>
        </w:tc>
        <w:tc>
          <w:tcPr>
            <w:tcW w:w="510" w:type="dxa"/>
            <w:tcBorders>
              <w:bottom w:val="single" w:sz="4" w:space="0" w:color="auto"/>
            </w:tcBorders>
            <w:shd w:val="clear" w:color="auto" w:fill="auto"/>
          </w:tcPr>
          <w:p w14:paraId="063F6AE6" w14:textId="77777777" w:rsidR="00DE06CD" w:rsidRPr="00445FA3" w:rsidRDefault="00DE06CD" w:rsidP="00AC7B42">
            <w:pPr>
              <w:spacing w:line="276" w:lineRule="auto"/>
            </w:pPr>
          </w:p>
        </w:tc>
        <w:tc>
          <w:tcPr>
            <w:tcW w:w="574" w:type="dxa"/>
            <w:tcBorders>
              <w:bottom w:val="single" w:sz="4" w:space="0" w:color="auto"/>
            </w:tcBorders>
            <w:shd w:val="clear" w:color="auto" w:fill="auto"/>
          </w:tcPr>
          <w:p w14:paraId="49F4AEAE" w14:textId="77777777" w:rsidR="00DE06CD" w:rsidRPr="00445FA3" w:rsidRDefault="00DE06CD" w:rsidP="00AC7B42">
            <w:pPr>
              <w:spacing w:line="276" w:lineRule="auto"/>
            </w:pPr>
          </w:p>
        </w:tc>
        <w:tc>
          <w:tcPr>
            <w:tcW w:w="567" w:type="dxa"/>
            <w:tcBorders>
              <w:bottom w:val="single" w:sz="4" w:space="0" w:color="auto"/>
            </w:tcBorders>
          </w:tcPr>
          <w:p w14:paraId="4ADE1ABC" w14:textId="77777777" w:rsidR="00DE06CD" w:rsidRPr="00445FA3" w:rsidRDefault="00DE06CD" w:rsidP="00AC7B42">
            <w:pPr>
              <w:spacing w:line="276" w:lineRule="auto"/>
            </w:pPr>
          </w:p>
        </w:tc>
        <w:tc>
          <w:tcPr>
            <w:tcW w:w="483" w:type="dxa"/>
            <w:tcBorders>
              <w:bottom w:val="single" w:sz="4" w:space="0" w:color="auto"/>
            </w:tcBorders>
          </w:tcPr>
          <w:p w14:paraId="45B469C0" w14:textId="77777777" w:rsidR="00DE06CD" w:rsidRPr="00445FA3" w:rsidRDefault="00DE06CD" w:rsidP="00AC7B42">
            <w:pPr>
              <w:spacing w:line="276" w:lineRule="auto"/>
            </w:pPr>
          </w:p>
        </w:tc>
        <w:tc>
          <w:tcPr>
            <w:tcW w:w="495" w:type="dxa"/>
            <w:tcBorders>
              <w:bottom w:val="single" w:sz="4" w:space="0" w:color="auto"/>
            </w:tcBorders>
          </w:tcPr>
          <w:p w14:paraId="3549C138" w14:textId="77777777" w:rsidR="00DE06CD" w:rsidRPr="00445FA3" w:rsidRDefault="00DE06CD" w:rsidP="00AC7B42">
            <w:pPr>
              <w:spacing w:line="276" w:lineRule="auto"/>
            </w:pPr>
          </w:p>
        </w:tc>
        <w:tc>
          <w:tcPr>
            <w:tcW w:w="581" w:type="dxa"/>
            <w:tcBorders>
              <w:bottom w:val="single" w:sz="4" w:space="0" w:color="auto"/>
            </w:tcBorders>
          </w:tcPr>
          <w:p w14:paraId="69864C58" w14:textId="77777777" w:rsidR="00DE06CD" w:rsidRPr="00445FA3" w:rsidRDefault="00DE06CD" w:rsidP="00AC7B42">
            <w:pPr>
              <w:spacing w:line="276" w:lineRule="auto"/>
            </w:pPr>
          </w:p>
        </w:tc>
      </w:tr>
      <w:tr w:rsidR="00DE06CD" w:rsidRPr="00445FA3" w14:paraId="5194AA41" w14:textId="77777777" w:rsidTr="001C2E64">
        <w:trPr>
          <w:trHeight w:val="35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EF16E"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14:paraId="2BC0B35F"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14:paraId="1AAE160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38F240B"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5668141"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08796A7E"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4F70904"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4219C7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187D76E7"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0472954"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650931D6"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CC9D308"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5B1B026"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CBF7E45"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95BD615"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5330EC99"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16F184EC"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14:paraId="4A851552" w14:textId="77777777" w:rsidR="00DE06CD" w:rsidRPr="00445FA3" w:rsidRDefault="00DE06CD" w:rsidP="00AC7B42">
            <w:pPr>
              <w:spacing w:line="276" w:lineRule="auto"/>
              <w:rPr>
                <w:rFonts w:eastAsia="Calibri"/>
                <w:color w:val="FF0000"/>
                <w:sz w:val="22"/>
                <w:szCs w:val="22"/>
                <w:lang w:eastAsia="en-US"/>
              </w:rPr>
            </w:pPr>
          </w:p>
        </w:tc>
        <w:tc>
          <w:tcPr>
            <w:tcW w:w="420" w:type="dxa"/>
            <w:tcBorders>
              <w:bottom w:val="single" w:sz="4" w:space="0" w:color="auto"/>
            </w:tcBorders>
            <w:shd w:val="clear" w:color="auto" w:fill="auto"/>
          </w:tcPr>
          <w:p w14:paraId="6E8FBE7B" w14:textId="77777777" w:rsidR="00DE06CD" w:rsidRPr="00445FA3" w:rsidRDefault="00DE06CD" w:rsidP="00AC7B42">
            <w:pPr>
              <w:spacing w:line="276" w:lineRule="auto"/>
            </w:pPr>
          </w:p>
        </w:tc>
        <w:tc>
          <w:tcPr>
            <w:tcW w:w="480" w:type="dxa"/>
            <w:tcBorders>
              <w:bottom w:val="single" w:sz="4" w:space="0" w:color="auto"/>
            </w:tcBorders>
            <w:shd w:val="clear" w:color="auto" w:fill="auto"/>
          </w:tcPr>
          <w:p w14:paraId="1B8B70C4" w14:textId="77777777" w:rsidR="00DE06CD" w:rsidRPr="00445FA3" w:rsidRDefault="00DE06CD" w:rsidP="00AC7B42">
            <w:pPr>
              <w:spacing w:line="276" w:lineRule="auto"/>
            </w:pPr>
          </w:p>
        </w:tc>
        <w:tc>
          <w:tcPr>
            <w:tcW w:w="510" w:type="dxa"/>
            <w:tcBorders>
              <w:bottom w:val="single" w:sz="4" w:space="0" w:color="auto"/>
            </w:tcBorders>
            <w:shd w:val="clear" w:color="auto" w:fill="auto"/>
          </w:tcPr>
          <w:p w14:paraId="4F71E140" w14:textId="77777777" w:rsidR="00DE06CD" w:rsidRPr="00445FA3" w:rsidRDefault="00DE06CD" w:rsidP="00AC7B42">
            <w:pPr>
              <w:spacing w:line="276" w:lineRule="auto"/>
            </w:pPr>
          </w:p>
        </w:tc>
        <w:tc>
          <w:tcPr>
            <w:tcW w:w="574" w:type="dxa"/>
            <w:tcBorders>
              <w:bottom w:val="single" w:sz="4" w:space="0" w:color="auto"/>
            </w:tcBorders>
            <w:shd w:val="clear" w:color="auto" w:fill="auto"/>
          </w:tcPr>
          <w:p w14:paraId="5EDB2A1E" w14:textId="77777777" w:rsidR="00DE06CD" w:rsidRPr="00445FA3" w:rsidRDefault="00DE06CD" w:rsidP="00AC7B42">
            <w:pPr>
              <w:spacing w:line="276" w:lineRule="auto"/>
            </w:pPr>
          </w:p>
        </w:tc>
        <w:tc>
          <w:tcPr>
            <w:tcW w:w="567" w:type="dxa"/>
            <w:tcBorders>
              <w:bottom w:val="single" w:sz="4" w:space="0" w:color="auto"/>
            </w:tcBorders>
          </w:tcPr>
          <w:p w14:paraId="18EBA0E2" w14:textId="77777777" w:rsidR="00DE06CD" w:rsidRPr="00445FA3" w:rsidRDefault="00DE06CD" w:rsidP="00AC7B42">
            <w:pPr>
              <w:spacing w:line="276" w:lineRule="auto"/>
            </w:pPr>
          </w:p>
        </w:tc>
        <w:tc>
          <w:tcPr>
            <w:tcW w:w="483" w:type="dxa"/>
            <w:tcBorders>
              <w:bottom w:val="single" w:sz="4" w:space="0" w:color="auto"/>
            </w:tcBorders>
          </w:tcPr>
          <w:p w14:paraId="2287CBBB" w14:textId="77777777" w:rsidR="00DE06CD" w:rsidRPr="00445FA3" w:rsidRDefault="00DE06CD" w:rsidP="00AC7B42">
            <w:pPr>
              <w:spacing w:line="276" w:lineRule="auto"/>
            </w:pPr>
          </w:p>
        </w:tc>
        <w:tc>
          <w:tcPr>
            <w:tcW w:w="495" w:type="dxa"/>
            <w:tcBorders>
              <w:bottom w:val="single" w:sz="4" w:space="0" w:color="auto"/>
            </w:tcBorders>
          </w:tcPr>
          <w:p w14:paraId="4E9F7F4D" w14:textId="77777777" w:rsidR="00DE06CD" w:rsidRPr="00445FA3" w:rsidRDefault="00DE06CD" w:rsidP="00AC7B42">
            <w:pPr>
              <w:spacing w:line="276" w:lineRule="auto"/>
            </w:pPr>
          </w:p>
        </w:tc>
        <w:tc>
          <w:tcPr>
            <w:tcW w:w="581" w:type="dxa"/>
            <w:tcBorders>
              <w:bottom w:val="single" w:sz="4" w:space="0" w:color="auto"/>
            </w:tcBorders>
          </w:tcPr>
          <w:p w14:paraId="57E399EB" w14:textId="77777777" w:rsidR="00DE06CD" w:rsidRPr="00445FA3" w:rsidRDefault="00DE06CD" w:rsidP="00AC7B42">
            <w:pPr>
              <w:spacing w:line="276" w:lineRule="auto"/>
            </w:pPr>
          </w:p>
        </w:tc>
      </w:tr>
      <w:tr w:rsidR="00DE06CD" w:rsidRPr="00445FA3" w14:paraId="16855C1A" w14:textId="77777777" w:rsidTr="001C2E64">
        <w:trPr>
          <w:trHeight w:val="691"/>
        </w:trPr>
        <w:tc>
          <w:tcPr>
            <w:tcW w:w="571" w:type="dxa"/>
            <w:tcBorders>
              <w:top w:val="single" w:sz="4" w:space="0" w:color="000000"/>
              <w:left w:val="single" w:sz="4" w:space="0" w:color="000000"/>
              <w:right w:val="single" w:sz="4" w:space="0" w:color="000000"/>
            </w:tcBorders>
            <w:shd w:val="clear" w:color="auto" w:fill="auto"/>
            <w:vAlign w:val="center"/>
            <w:hideMark/>
          </w:tcPr>
          <w:p w14:paraId="4F54704E"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hideMark/>
          </w:tcPr>
          <w:p w14:paraId="7565415D"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hideMark/>
          </w:tcPr>
          <w:p w14:paraId="4889959B" w14:textId="77777777" w:rsidR="00DE06CD" w:rsidRPr="00445FA3" w:rsidRDefault="00DE06CD" w:rsidP="00AC7B42">
            <w:pPr>
              <w:spacing w:line="276" w:lineRule="auto"/>
              <w:rPr>
                <w:rFonts w:eastAsia="Calibri"/>
                <w:noProof/>
                <w:color w:val="FF0000"/>
                <w:sz w:val="22"/>
                <w:szCs w:val="22"/>
              </w:rPr>
            </w:pPr>
          </w:p>
        </w:tc>
        <w:tc>
          <w:tcPr>
            <w:tcW w:w="284" w:type="dxa"/>
            <w:tcBorders>
              <w:top w:val="single" w:sz="4" w:space="0" w:color="000000"/>
              <w:left w:val="single" w:sz="4" w:space="0" w:color="000000"/>
              <w:right w:val="single" w:sz="4" w:space="0" w:color="000000"/>
            </w:tcBorders>
            <w:shd w:val="clear" w:color="auto" w:fill="auto"/>
          </w:tcPr>
          <w:p w14:paraId="613D28DC"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025559B1"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1F5E7FA5"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07539418"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C651B36"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3DD1ACD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FDFFC0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3ED5AA62"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5F650C3"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14:paraId="7585168A" w14:textId="77777777" w:rsidR="00DE06CD" w:rsidRPr="00445FA3" w:rsidRDefault="00DE06CD" w:rsidP="00AC7B42">
            <w:pPr>
              <w:spacing w:line="276" w:lineRule="auto"/>
              <w:rPr>
                <w:rFonts w:eastAsia="Calibri"/>
                <w:noProof/>
                <w:color w:val="FF0000"/>
                <w:sz w:val="22"/>
                <w:szCs w:val="22"/>
              </w:rPr>
            </w:pPr>
          </w:p>
        </w:tc>
        <w:tc>
          <w:tcPr>
            <w:tcW w:w="331" w:type="dxa"/>
            <w:tcBorders>
              <w:top w:val="single" w:sz="4" w:space="0" w:color="000000"/>
              <w:left w:val="single" w:sz="4" w:space="0" w:color="000000"/>
              <w:right w:val="single" w:sz="4" w:space="0" w:color="000000"/>
            </w:tcBorders>
            <w:shd w:val="clear" w:color="auto" w:fill="auto"/>
          </w:tcPr>
          <w:p w14:paraId="0DBE93D6"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633A3B34"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4BFE1826"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6DF156F9"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14:paraId="5EA2813F"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1B453238" w14:textId="77777777" w:rsidR="00DE06CD" w:rsidRPr="00445FA3" w:rsidRDefault="00DE06CD" w:rsidP="00AC7B42">
            <w:pPr>
              <w:spacing w:line="276" w:lineRule="auto"/>
            </w:pPr>
          </w:p>
        </w:tc>
        <w:tc>
          <w:tcPr>
            <w:tcW w:w="480" w:type="dxa"/>
            <w:shd w:val="clear" w:color="auto" w:fill="auto"/>
          </w:tcPr>
          <w:p w14:paraId="48A44A23" w14:textId="77777777" w:rsidR="00DE06CD" w:rsidRPr="00445FA3" w:rsidRDefault="00DE06CD" w:rsidP="00AC7B42">
            <w:pPr>
              <w:spacing w:line="276" w:lineRule="auto"/>
            </w:pPr>
          </w:p>
        </w:tc>
        <w:tc>
          <w:tcPr>
            <w:tcW w:w="510" w:type="dxa"/>
            <w:shd w:val="clear" w:color="auto" w:fill="auto"/>
          </w:tcPr>
          <w:p w14:paraId="61BCF89B" w14:textId="77777777" w:rsidR="00DE06CD" w:rsidRPr="00445FA3" w:rsidRDefault="00DE06CD" w:rsidP="00AC7B42">
            <w:pPr>
              <w:spacing w:line="276" w:lineRule="auto"/>
            </w:pPr>
          </w:p>
        </w:tc>
        <w:tc>
          <w:tcPr>
            <w:tcW w:w="574" w:type="dxa"/>
            <w:shd w:val="clear" w:color="auto" w:fill="auto"/>
          </w:tcPr>
          <w:p w14:paraId="299A2E9F" w14:textId="77777777" w:rsidR="00DE06CD" w:rsidRPr="00445FA3" w:rsidRDefault="00DE06CD" w:rsidP="00AC7B42">
            <w:pPr>
              <w:spacing w:line="276" w:lineRule="auto"/>
            </w:pPr>
          </w:p>
        </w:tc>
        <w:tc>
          <w:tcPr>
            <w:tcW w:w="567" w:type="dxa"/>
          </w:tcPr>
          <w:p w14:paraId="1AFB5B36" w14:textId="77777777" w:rsidR="00DE06CD" w:rsidRPr="00445FA3" w:rsidRDefault="00DE06CD" w:rsidP="00AC7B42">
            <w:pPr>
              <w:spacing w:line="276" w:lineRule="auto"/>
            </w:pPr>
          </w:p>
        </w:tc>
        <w:tc>
          <w:tcPr>
            <w:tcW w:w="483" w:type="dxa"/>
          </w:tcPr>
          <w:p w14:paraId="37E6EB1A" w14:textId="77777777" w:rsidR="00DE06CD" w:rsidRPr="00445FA3" w:rsidRDefault="00DE06CD" w:rsidP="00AC7B42">
            <w:pPr>
              <w:spacing w:line="276" w:lineRule="auto"/>
            </w:pPr>
          </w:p>
        </w:tc>
        <w:tc>
          <w:tcPr>
            <w:tcW w:w="495" w:type="dxa"/>
          </w:tcPr>
          <w:p w14:paraId="30D61F09" w14:textId="77777777" w:rsidR="00DE06CD" w:rsidRPr="00445FA3" w:rsidRDefault="00DE06CD" w:rsidP="00AC7B42">
            <w:pPr>
              <w:spacing w:line="276" w:lineRule="auto"/>
            </w:pPr>
          </w:p>
        </w:tc>
        <w:tc>
          <w:tcPr>
            <w:tcW w:w="581" w:type="dxa"/>
          </w:tcPr>
          <w:p w14:paraId="217166E6" w14:textId="77777777" w:rsidR="00DE06CD" w:rsidRPr="00445FA3" w:rsidRDefault="00DE06CD" w:rsidP="00AC7B42">
            <w:pPr>
              <w:spacing w:line="276" w:lineRule="auto"/>
            </w:pPr>
          </w:p>
        </w:tc>
      </w:tr>
      <w:tr w:rsidR="00DE06CD" w:rsidRPr="00445FA3" w14:paraId="6C3B3657" w14:textId="77777777" w:rsidTr="001C2E64">
        <w:trPr>
          <w:trHeight w:val="631"/>
        </w:trPr>
        <w:tc>
          <w:tcPr>
            <w:tcW w:w="571" w:type="dxa"/>
            <w:tcBorders>
              <w:top w:val="single" w:sz="4" w:space="0" w:color="000000"/>
              <w:left w:val="single" w:sz="4" w:space="0" w:color="000000"/>
              <w:right w:val="single" w:sz="4" w:space="0" w:color="000000"/>
            </w:tcBorders>
            <w:shd w:val="clear" w:color="auto" w:fill="auto"/>
            <w:vAlign w:val="center"/>
          </w:tcPr>
          <w:p w14:paraId="152AFD0E" w14:textId="77777777" w:rsidR="00DE06CD" w:rsidRPr="00445FA3" w:rsidRDefault="00DE06CD" w:rsidP="00AC7B42">
            <w:pPr>
              <w:spacing w:line="276" w:lineRule="auto"/>
              <w:jc w:val="center"/>
              <w:rPr>
                <w:rFonts w:eastAsia="Calibri"/>
                <w:b/>
                <w:bCs/>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14:paraId="2D3AD0FD" w14:textId="77777777" w:rsidR="00DE06CD" w:rsidRPr="00445FA3" w:rsidRDefault="00DE06CD" w:rsidP="00AC7B42">
            <w:pPr>
              <w:spacing w:line="276" w:lineRule="auto"/>
              <w:rPr>
                <w:rFonts w:eastAsia="Calibri"/>
                <w:b/>
                <w:bCs/>
                <w:color w:val="FF0000"/>
                <w:sz w:val="22"/>
                <w:szCs w:val="22"/>
                <w:lang w:eastAsia="en-US"/>
              </w:rPr>
            </w:pPr>
            <w:r w:rsidRPr="00445FA3">
              <w:rPr>
                <w:rFonts w:eastAsia="Calibri"/>
                <w:b/>
                <w:bCs/>
                <w:color w:val="FF0000"/>
                <w:sz w:val="23"/>
                <w:szCs w:val="23"/>
                <w:lang w:eastAsia="en-US"/>
              </w:rPr>
              <w:t xml:space="preserve"> </w:t>
            </w:r>
          </w:p>
        </w:tc>
        <w:tc>
          <w:tcPr>
            <w:tcW w:w="283" w:type="dxa"/>
            <w:tcBorders>
              <w:top w:val="single" w:sz="4" w:space="0" w:color="000000"/>
              <w:left w:val="single" w:sz="4" w:space="0" w:color="000000"/>
              <w:right w:val="single" w:sz="4" w:space="0" w:color="000000"/>
            </w:tcBorders>
            <w:shd w:val="clear" w:color="auto" w:fill="auto"/>
          </w:tcPr>
          <w:p w14:paraId="447037A7"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013CEEC" w14:textId="77777777" w:rsidR="00DE06CD" w:rsidRPr="00445FA3" w:rsidRDefault="00DE06CD" w:rsidP="00AC7B42">
            <w:pPr>
              <w:spacing w:line="276" w:lineRule="auto"/>
              <w:rPr>
                <w:rFonts w:eastAsia="Calibri"/>
                <w:noProof/>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32F5F1A0"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20436251"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541F731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558E7BD7"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5631BC13"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4D08FDFE"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6D04D1FC"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6CF8B325"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14:paraId="1BFD835C"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14:paraId="67A53012"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4731FF9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64278159"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5A9A1B55"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14:paraId="65176A36"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4E528DC1" w14:textId="77777777" w:rsidR="00DE06CD" w:rsidRPr="00445FA3" w:rsidRDefault="00DE06CD" w:rsidP="00AC7B42">
            <w:pPr>
              <w:spacing w:line="276" w:lineRule="auto"/>
            </w:pPr>
          </w:p>
        </w:tc>
        <w:tc>
          <w:tcPr>
            <w:tcW w:w="480" w:type="dxa"/>
            <w:shd w:val="clear" w:color="auto" w:fill="auto"/>
          </w:tcPr>
          <w:p w14:paraId="501513C8" w14:textId="77777777" w:rsidR="00DE06CD" w:rsidRPr="00445FA3" w:rsidRDefault="00DE06CD" w:rsidP="00AC7B42">
            <w:pPr>
              <w:spacing w:line="276" w:lineRule="auto"/>
            </w:pPr>
          </w:p>
        </w:tc>
        <w:tc>
          <w:tcPr>
            <w:tcW w:w="510" w:type="dxa"/>
            <w:shd w:val="clear" w:color="auto" w:fill="auto"/>
          </w:tcPr>
          <w:p w14:paraId="53A4C45C" w14:textId="77777777" w:rsidR="00DE06CD" w:rsidRPr="00445FA3" w:rsidRDefault="00DE06CD" w:rsidP="00AC7B42">
            <w:pPr>
              <w:spacing w:line="276" w:lineRule="auto"/>
            </w:pPr>
          </w:p>
        </w:tc>
        <w:tc>
          <w:tcPr>
            <w:tcW w:w="574" w:type="dxa"/>
            <w:shd w:val="clear" w:color="auto" w:fill="auto"/>
          </w:tcPr>
          <w:p w14:paraId="730DDC0E" w14:textId="77777777" w:rsidR="00DE06CD" w:rsidRPr="00445FA3" w:rsidRDefault="00DE06CD" w:rsidP="00AC7B42">
            <w:pPr>
              <w:spacing w:line="276" w:lineRule="auto"/>
            </w:pPr>
          </w:p>
        </w:tc>
        <w:tc>
          <w:tcPr>
            <w:tcW w:w="567" w:type="dxa"/>
          </w:tcPr>
          <w:p w14:paraId="75BFEEBB" w14:textId="77777777" w:rsidR="00DE06CD" w:rsidRPr="00445FA3" w:rsidRDefault="00DE06CD" w:rsidP="00AC7B42">
            <w:pPr>
              <w:spacing w:line="276" w:lineRule="auto"/>
            </w:pPr>
          </w:p>
        </w:tc>
        <w:tc>
          <w:tcPr>
            <w:tcW w:w="483" w:type="dxa"/>
          </w:tcPr>
          <w:p w14:paraId="5F3680A1" w14:textId="77777777" w:rsidR="00DE06CD" w:rsidRPr="00445FA3" w:rsidRDefault="00DE06CD" w:rsidP="00AC7B42">
            <w:pPr>
              <w:spacing w:line="276" w:lineRule="auto"/>
            </w:pPr>
          </w:p>
        </w:tc>
        <w:tc>
          <w:tcPr>
            <w:tcW w:w="495" w:type="dxa"/>
          </w:tcPr>
          <w:p w14:paraId="48F194B4" w14:textId="77777777" w:rsidR="00DE06CD" w:rsidRPr="00445FA3" w:rsidRDefault="00DE06CD" w:rsidP="00AC7B42">
            <w:pPr>
              <w:spacing w:line="276" w:lineRule="auto"/>
            </w:pPr>
          </w:p>
        </w:tc>
        <w:tc>
          <w:tcPr>
            <w:tcW w:w="581" w:type="dxa"/>
          </w:tcPr>
          <w:p w14:paraId="76E28CA9" w14:textId="77777777" w:rsidR="00DE06CD" w:rsidRPr="00445FA3" w:rsidRDefault="00DE06CD" w:rsidP="00AC7B42">
            <w:pPr>
              <w:spacing w:line="276" w:lineRule="auto"/>
            </w:pPr>
          </w:p>
        </w:tc>
      </w:tr>
      <w:tr w:rsidR="00DE06CD" w:rsidRPr="00445FA3" w14:paraId="46218C30" w14:textId="77777777" w:rsidTr="001C2E64">
        <w:trPr>
          <w:trHeight w:val="452"/>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086B1"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BFB1C"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EBD2D9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14:paraId="2A8B2AEA"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7FA0ECD"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F16A65E" w14:textId="77777777" w:rsidR="00DE06CD" w:rsidRPr="00445FA3" w:rsidRDefault="00DE06CD" w:rsidP="00AC7B42">
            <w:pPr>
              <w:spacing w:line="276" w:lineRule="auto"/>
              <w:rPr>
                <w:rFonts w:eastAsia="Calibri"/>
                <w:noProof/>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2F91A18"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596B0287"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94CDFF6"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1538E84A"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334258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29103FD"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052C71E"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2ADAB4F"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B91AE46"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ED76C3B"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95FBAC5"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88CFF44"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0429BC88" w14:textId="77777777" w:rsidR="00DE06CD" w:rsidRPr="00445FA3" w:rsidRDefault="00DE06CD" w:rsidP="00AC7B42">
            <w:pPr>
              <w:spacing w:line="276" w:lineRule="auto"/>
            </w:pPr>
          </w:p>
        </w:tc>
        <w:tc>
          <w:tcPr>
            <w:tcW w:w="480" w:type="dxa"/>
            <w:shd w:val="clear" w:color="auto" w:fill="auto"/>
          </w:tcPr>
          <w:p w14:paraId="5032654D" w14:textId="77777777" w:rsidR="00DE06CD" w:rsidRPr="00445FA3" w:rsidRDefault="00DE06CD" w:rsidP="00AC7B42">
            <w:pPr>
              <w:spacing w:line="276" w:lineRule="auto"/>
            </w:pPr>
          </w:p>
        </w:tc>
        <w:tc>
          <w:tcPr>
            <w:tcW w:w="510" w:type="dxa"/>
            <w:shd w:val="clear" w:color="auto" w:fill="auto"/>
          </w:tcPr>
          <w:p w14:paraId="38652825" w14:textId="77777777" w:rsidR="00DE06CD" w:rsidRPr="00445FA3" w:rsidRDefault="00DE06CD" w:rsidP="00AC7B42">
            <w:pPr>
              <w:spacing w:line="276" w:lineRule="auto"/>
            </w:pPr>
          </w:p>
        </w:tc>
        <w:tc>
          <w:tcPr>
            <w:tcW w:w="574" w:type="dxa"/>
            <w:shd w:val="clear" w:color="auto" w:fill="auto"/>
          </w:tcPr>
          <w:p w14:paraId="1BC1DFDF" w14:textId="77777777" w:rsidR="00DE06CD" w:rsidRPr="00445FA3" w:rsidRDefault="00DE06CD" w:rsidP="00AC7B42">
            <w:pPr>
              <w:spacing w:line="276" w:lineRule="auto"/>
            </w:pPr>
          </w:p>
        </w:tc>
        <w:tc>
          <w:tcPr>
            <w:tcW w:w="567" w:type="dxa"/>
          </w:tcPr>
          <w:p w14:paraId="77B62BF9" w14:textId="77777777" w:rsidR="00DE06CD" w:rsidRPr="00445FA3" w:rsidRDefault="00DE06CD" w:rsidP="00AC7B42">
            <w:pPr>
              <w:spacing w:line="276" w:lineRule="auto"/>
            </w:pPr>
          </w:p>
        </w:tc>
        <w:tc>
          <w:tcPr>
            <w:tcW w:w="483" w:type="dxa"/>
          </w:tcPr>
          <w:p w14:paraId="22C1F7FA" w14:textId="77777777" w:rsidR="00DE06CD" w:rsidRPr="00445FA3" w:rsidRDefault="00DE06CD" w:rsidP="00AC7B42">
            <w:pPr>
              <w:spacing w:line="276" w:lineRule="auto"/>
            </w:pPr>
          </w:p>
        </w:tc>
        <w:tc>
          <w:tcPr>
            <w:tcW w:w="495" w:type="dxa"/>
          </w:tcPr>
          <w:p w14:paraId="065309DD" w14:textId="77777777" w:rsidR="00DE06CD" w:rsidRPr="00445FA3" w:rsidRDefault="00DE06CD" w:rsidP="00AC7B42">
            <w:pPr>
              <w:spacing w:line="276" w:lineRule="auto"/>
            </w:pPr>
          </w:p>
        </w:tc>
        <w:tc>
          <w:tcPr>
            <w:tcW w:w="581" w:type="dxa"/>
          </w:tcPr>
          <w:p w14:paraId="3AAE272C" w14:textId="77777777" w:rsidR="00DE06CD" w:rsidRPr="00445FA3" w:rsidRDefault="00DE06CD" w:rsidP="00AC7B42">
            <w:pPr>
              <w:spacing w:line="276" w:lineRule="auto"/>
            </w:pPr>
          </w:p>
        </w:tc>
      </w:tr>
      <w:tr w:rsidR="00DE06CD" w:rsidRPr="00445FA3" w14:paraId="4E56657B" w14:textId="77777777" w:rsidTr="001C2E64">
        <w:trPr>
          <w:trHeight w:val="706"/>
        </w:trPr>
        <w:tc>
          <w:tcPr>
            <w:tcW w:w="571" w:type="dxa"/>
            <w:tcBorders>
              <w:top w:val="single" w:sz="4" w:space="0" w:color="000000"/>
              <w:left w:val="single" w:sz="4" w:space="0" w:color="000000"/>
              <w:right w:val="single" w:sz="4" w:space="0" w:color="000000"/>
            </w:tcBorders>
            <w:shd w:val="clear" w:color="auto" w:fill="auto"/>
            <w:vAlign w:val="center"/>
            <w:hideMark/>
          </w:tcPr>
          <w:p w14:paraId="100BF90A" w14:textId="77777777" w:rsidR="00DE06CD" w:rsidRPr="00445FA3" w:rsidRDefault="00DE06CD" w:rsidP="00AC7B42">
            <w:pPr>
              <w:spacing w:line="276" w:lineRule="auto"/>
              <w:jc w:val="center"/>
              <w:rPr>
                <w:rFonts w:eastAsia="Calibri"/>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14:paraId="365DA1D1" w14:textId="77777777" w:rsidR="00DE06CD" w:rsidRPr="00445FA3" w:rsidRDefault="00DE06CD" w:rsidP="00AC7B42">
            <w:pPr>
              <w:spacing w:line="276" w:lineRule="auto"/>
              <w:jc w:val="both"/>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411596B5"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7443780A" w14:textId="77777777" w:rsidR="00DE06CD" w:rsidRPr="00445FA3" w:rsidRDefault="00DE06CD" w:rsidP="00AC7B42">
            <w:pPr>
              <w:spacing w:line="276" w:lineRule="auto"/>
              <w:rPr>
                <w:rFonts w:eastAsia="Calibri"/>
                <w:noProof/>
                <w:color w:val="FF0000"/>
                <w:sz w:val="22"/>
                <w:szCs w:val="22"/>
              </w:rPr>
            </w:pPr>
          </w:p>
        </w:tc>
        <w:tc>
          <w:tcPr>
            <w:tcW w:w="283" w:type="dxa"/>
            <w:tcBorders>
              <w:top w:val="single" w:sz="4" w:space="0" w:color="000000"/>
              <w:left w:val="single" w:sz="4" w:space="0" w:color="000000"/>
              <w:right w:val="single" w:sz="4" w:space="0" w:color="000000"/>
            </w:tcBorders>
            <w:shd w:val="clear" w:color="auto" w:fill="FFFFFF"/>
          </w:tcPr>
          <w:p w14:paraId="5B61131D"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hideMark/>
          </w:tcPr>
          <w:p w14:paraId="36272690"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14:paraId="16FF32C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tcPr>
          <w:p w14:paraId="574C2601"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14:paraId="1F5ADE2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7C09B703"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1BBEF26A"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07669DF5" w14:textId="77777777" w:rsidR="00DE06CD" w:rsidRPr="00445FA3" w:rsidRDefault="00DE06CD" w:rsidP="00AC7B42">
            <w:pPr>
              <w:spacing w:line="276" w:lineRule="auto"/>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14:paraId="06C6847E" w14:textId="77777777" w:rsidR="00DE06CD" w:rsidRPr="00445FA3" w:rsidRDefault="00DE06CD" w:rsidP="00AC7B42">
            <w:pPr>
              <w:spacing w:line="276" w:lineRule="auto"/>
              <w:rPr>
                <w:rFonts w:eastAsia="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14:paraId="08D58A01"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031BECA2" w14:textId="77777777" w:rsidR="00DE06CD" w:rsidRPr="00445FA3" w:rsidRDefault="00DE06CD" w:rsidP="00AC7B42">
            <w:pPr>
              <w:spacing w:line="276" w:lineRule="auto"/>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14:paraId="6151B307" w14:textId="77777777" w:rsidR="00DE06CD" w:rsidRPr="00445FA3" w:rsidRDefault="00DE06CD" w:rsidP="00AC7B42">
            <w:pPr>
              <w:spacing w:line="276" w:lineRule="auto"/>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14:paraId="164E0BE2" w14:textId="77777777" w:rsidR="00DE06CD" w:rsidRPr="00445FA3" w:rsidRDefault="00DE06CD" w:rsidP="00AC7B42">
            <w:pPr>
              <w:spacing w:line="276" w:lineRule="auto"/>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14:paraId="4B2A9CA4" w14:textId="77777777" w:rsidR="00DE06CD" w:rsidRPr="00445FA3" w:rsidRDefault="00DE06CD" w:rsidP="00AC7B42">
            <w:pPr>
              <w:spacing w:line="276" w:lineRule="auto"/>
              <w:rPr>
                <w:rFonts w:eastAsia="Calibri"/>
                <w:color w:val="FF0000"/>
                <w:sz w:val="22"/>
                <w:szCs w:val="22"/>
                <w:lang w:eastAsia="en-US"/>
              </w:rPr>
            </w:pPr>
          </w:p>
        </w:tc>
        <w:tc>
          <w:tcPr>
            <w:tcW w:w="420" w:type="dxa"/>
            <w:shd w:val="clear" w:color="auto" w:fill="auto"/>
          </w:tcPr>
          <w:p w14:paraId="3CC81A9E" w14:textId="77777777" w:rsidR="00DE06CD" w:rsidRPr="00445FA3" w:rsidRDefault="00DE06CD" w:rsidP="00AC7B42">
            <w:pPr>
              <w:spacing w:line="276" w:lineRule="auto"/>
            </w:pPr>
          </w:p>
        </w:tc>
        <w:tc>
          <w:tcPr>
            <w:tcW w:w="480" w:type="dxa"/>
            <w:shd w:val="clear" w:color="auto" w:fill="auto"/>
          </w:tcPr>
          <w:p w14:paraId="63B1ED79" w14:textId="77777777" w:rsidR="00DE06CD" w:rsidRPr="00445FA3" w:rsidRDefault="00DE06CD" w:rsidP="00AC7B42">
            <w:pPr>
              <w:spacing w:line="276" w:lineRule="auto"/>
            </w:pPr>
          </w:p>
        </w:tc>
        <w:tc>
          <w:tcPr>
            <w:tcW w:w="510" w:type="dxa"/>
            <w:shd w:val="clear" w:color="auto" w:fill="auto"/>
          </w:tcPr>
          <w:p w14:paraId="3BF01F23" w14:textId="77777777" w:rsidR="00DE06CD" w:rsidRPr="00445FA3" w:rsidRDefault="00DE06CD" w:rsidP="00AC7B42">
            <w:pPr>
              <w:spacing w:line="276" w:lineRule="auto"/>
            </w:pPr>
          </w:p>
        </w:tc>
        <w:tc>
          <w:tcPr>
            <w:tcW w:w="574" w:type="dxa"/>
            <w:shd w:val="clear" w:color="auto" w:fill="auto"/>
          </w:tcPr>
          <w:p w14:paraId="05E755F0" w14:textId="77777777" w:rsidR="00DE06CD" w:rsidRPr="00445FA3" w:rsidRDefault="00DE06CD" w:rsidP="00AC7B42">
            <w:pPr>
              <w:spacing w:line="276" w:lineRule="auto"/>
            </w:pPr>
          </w:p>
        </w:tc>
        <w:tc>
          <w:tcPr>
            <w:tcW w:w="567" w:type="dxa"/>
          </w:tcPr>
          <w:p w14:paraId="16D891F6" w14:textId="77777777" w:rsidR="00DE06CD" w:rsidRPr="00445FA3" w:rsidRDefault="00DE06CD" w:rsidP="00AC7B42">
            <w:pPr>
              <w:spacing w:line="276" w:lineRule="auto"/>
            </w:pPr>
          </w:p>
        </w:tc>
        <w:tc>
          <w:tcPr>
            <w:tcW w:w="483" w:type="dxa"/>
          </w:tcPr>
          <w:p w14:paraId="0D643F92" w14:textId="77777777" w:rsidR="00DE06CD" w:rsidRPr="00445FA3" w:rsidRDefault="00DE06CD" w:rsidP="00AC7B42">
            <w:pPr>
              <w:spacing w:line="276" w:lineRule="auto"/>
            </w:pPr>
          </w:p>
        </w:tc>
        <w:tc>
          <w:tcPr>
            <w:tcW w:w="495" w:type="dxa"/>
          </w:tcPr>
          <w:p w14:paraId="59E7762A" w14:textId="77777777" w:rsidR="00DE06CD" w:rsidRPr="00445FA3" w:rsidRDefault="00DE06CD" w:rsidP="00AC7B42">
            <w:pPr>
              <w:spacing w:line="276" w:lineRule="auto"/>
            </w:pPr>
          </w:p>
        </w:tc>
        <w:tc>
          <w:tcPr>
            <w:tcW w:w="581" w:type="dxa"/>
          </w:tcPr>
          <w:p w14:paraId="1FAD16F5" w14:textId="77777777" w:rsidR="00DE06CD" w:rsidRPr="00445FA3" w:rsidRDefault="00DE06CD" w:rsidP="00AC7B42">
            <w:pPr>
              <w:spacing w:line="276" w:lineRule="auto"/>
            </w:pPr>
          </w:p>
        </w:tc>
      </w:tr>
    </w:tbl>
    <w:p w14:paraId="63800D87" w14:textId="77777777" w:rsidR="0039504C" w:rsidRPr="00445FA3" w:rsidRDefault="0039504C" w:rsidP="00AC7B42">
      <w:pPr>
        <w:spacing w:after="200" w:line="276" w:lineRule="auto"/>
        <w:rPr>
          <w:rFonts w:eastAsia="Calibri"/>
          <w:lang w:eastAsia="en-US"/>
        </w:rPr>
      </w:pPr>
    </w:p>
    <w:p w14:paraId="4293D8D2" w14:textId="77777777" w:rsidR="0039504C" w:rsidRPr="00445FA3" w:rsidRDefault="00551CD4" w:rsidP="00AC7B42">
      <w:pPr>
        <w:spacing w:after="4" w:line="276" w:lineRule="auto"/>
        <w:ind w:left="19"/>
        <w:jc w:val="center"/>
        <w:rPr>
          <w:sz w:val="22"/>
          <w:szCs w:val="22"/>
        </w:rPr>
      </w:pPr>
      <w:r w:rsidRPr="00445FA3">
        <w:rPr>
          <w:sz w:val="22"/>
          <w:szCs w:val="22"/>
        </w:rPr>
        <w:tab/>
      </w:r>
    </w:p>
    <w:p w14:paraId="3CF1D5E4" w14:textId="77777777" w:rsidR="0039504C" w:rsidRPr="00445FA3" w:rsidRDefault="0039504C" w:rsidP="00AC7B42">
      <w:pPr>
        <w:spacing w:after="4" w:line="276" w:lineRule="auto"/>
        <w:ind w:left="19"/>
        <w:jc w:val="center"/>
        <w:rPr>
          <w:sz w:val="22"/>
          <w:szCs w:val="22"/>
        </w:rPr>
      </w:pPr>
    </w:p>
    <w:p w14:paraId="24A7715C" w14:textId="77777777" w:rsidR="0039504C" w:rsidRPr="00445FA3" w:rsidRDefault="0039504C" w:rsidP="00AC7B42">
      <w:pPr>
        <w:spacing w:after="4" w:line="276" w:lineRule="auto"/>
        <w:ind w:left="19"/>
        <w:jc w:val="center"/>
        <w:rPr>
          <w:sz w:val="22"/>
          <w:szCs w:val="22"/>
        </w:rPr>
      </w:pPr>
    </w:p>
    <w:p w14:paraId="46B48E9E" w14:textId="77777777" w:rsidR="0039504C" w:rsidRPr="00445FA3" w:rsidRDefault="0039504C" w:rsidP="00AC7B42">
      <w:pPr>
        <w:spacing w:after="4" w:line="276" w:lineRule="auto"/>
        <w:ind w:left="19"/>
        <w:jc w:val="center"/>
        <w:rPr>
          <w:sz w:val="22"/>
          <w:szCs w:val="22"/>
        </w:rPr>
      </w:pPr>
    </w:p>
    <w:p w14:paraId="17D02615" w14:textId="77777777" w:rsidR="0039504C" w:rsidRPr="00445FA3" w:rsidRDefault="0039504C" w:rsidP="00AC7B42">
      <w:pPr>
        <w:spacing w:after="4" w:line="276" w:lineRule="auto"/>
        <w:ind w:left="19"/>
        <w:jc w:val="center"/>
        <w:rPr>
          <w:sz w:val="22"/>
          <w:szCs w:val="22"/>
        </w:rPr>
      </w:pPr>
    </w:p>
    <w:p w14:paraId="2751AF93" w14:textId="77777777" w:rsidR="0039504C" w:rsidRPr="00445FA3" w:rsidRDefault="0039504C" w:rsidP="00AC7B42">
      <w:pPr>
        <w:spacing w:after="4" w:line="276" w:lineRule="auto"/>
        <w:ind w:left="19"/>
        <w:jc w:val="center"/>
        <w:rPr>
          <w:sz w:val="22"/>
          <w:szCs w:val="22"/>
        </w:rPr>
      </w:pPr>
    </w:p>
    <w:p w14:paraId="03C959DF" w14:textId="77777777" w:rsidR="0039504C" w:rsidRPr="00445FA3" w:rsidRDefault="0039504C" w:rsidP="00AC7B42">
      <w:pPr>
        <w:spacing w:after="4" w:line="276" w:lineRule="auto"/>
        <w:ind w:left="19"/>
        <w:jc w:val="center"/>
        <w:rPr>
          <w:sz w:val="22"/>
          <w:szCs w:val="22"/>
        </w:rPr>
      </w:pPr>
    </w:p>
    <w:p w14:paraId="5E896DB7" w14:textId="77777777" w:rsidR="0039504C" w:rsidRPr="00445FA3" w:rsidRDefault="0039504C" w:rsidP="00AC7B42">
      <w:pPr>
        <w:spacing w:after="4" w:line="276" w:lineRule="auto"/>
        <w:ind w:left="19"/>
        <w:jc w:val="center"/>
        <w:rPr>
          <w:sz w:val="22"/>
          <w:szCs w:val="22"/>
        </w:rPr>
      </w:pPr>
    </w:p>
    <w:p w14:paraId="5942FE0A" w14:textId="77777777" w:rsidR="0039504C" w:rsidRPr="00445FA3" w:rsidRDefault="0039504C" w:rsidP="00AC7B42">
      <w:pPr>
        <w:spacing w:after="4" w:line="276" w:lineRule="auto"/>
        <w:ind w:left="19"/>
        <w:jc w:val="center"/>
        <w:rPr>
          <w:sz w:val="22"/>
          <w:szCs w:val="22"/>
        </w:rPr>
      </w:pPr>
    </w:p>
    <w:p w14:paraId="7A18A96F" w14:textId="77777777" w:rsidR="0039504C" w:rsidRPr="00445FA3" w:rsidRDefault="0039504C" w:rsidP="00AC7B42">
      <w:pPr>
        <w:spacing w:after="4" w:line="276" w:lineRule="auto"/>
        <w:ind w:left="19"/>
        <w:jc w:val="center"/>
        <w:rPr>
          <w:sz w:val="22"/>
          <w:szCs w:val="22"/>
        </w:rPr>
      </w:pPr>
    </w:p>
    <w:p w14:paraId="1F29056E" w14:textId="77777777" w:rsidR="0039504C" w:rsidRPr="00445FA3" w:rsidRDefault="0039504C" w:rsidP="00AC7B42">
      <w:pPr>
        <w:spacing w:after="4" w:line="276" w:lineRule="auto"/>
        <w:ind w:left="19"/>
        <w:jc w:val="center"/>
        <w:rPr>
          <w:sz w:val="22"/>
          <w:szCs w:val="22"/>
        </w:rPr>
      </w:pPr>
    </w:p>
    <w:p w14:paraId="03C21B6A" w14:textId="77777777" w:rsidR="0039504C" w:rsidRPr="00445FA3" w:rsidRDefault="0039504C" w:rsidP="00AC7B42">
      <w:pPr>
        <w:spacing w:after="4" w:line="276" w:lineRule="auto"/>
        <w:ind w:left="19"/>
        <w:jc w:val="center"/>
        <w:rPr>
          <w:sz w:val="22"/>
          <w:szCs w:val="22"/>
        </w:rPr>
      </w:pPr>
    </w:p>
    <w:p w14:paraId="48A26BCD" w14:textId="77777777" w:rsidR="0039504C" w:rsidRPr="00445FA3" w:rsidRDefault="0039504C" w:rsidP="00AC7B42">
      <w:pPr>
        <w:spacing w:after="4" w:line="276" w:lineRule="auto"/>
        <w:ind w:left="19"/>
        <w:jc w:val="center"/>
        <w:rPr>
          <w:sz w:val="22"/>
          <w:szCs w:val="22"/>
        </w:rPr>
      </w:pPr>
    </w:p>
    <w:p w14:paraId="1A0E7D74" w14:textId="77777777" w:rsidR="0039504C" w:rsidRPr="00445FA3" w:rsidRDefault="0039504C" w:rsidP="00AC7B42">
      <w:pPr>
        <w:spacing w:after="4" w:line="276" w:lineRule="auto"/>
        <w:ind w:left="19"/>
        <w:jc w:val="center"/>
        <w:rPr>
          <w:sz w:val="22"/>
          <w:szCs w:val="22"/>
        </w:rPr>
      </w:pPr>
    </w:p>
    <w:p w14:paraId="38EF86C9" w14:textId="77777777" w:rsidR="0039504C" w:rsidRPr="00445FA3" w:rsidRDefault="0039504C" w:rsidP="00AC7B42">
      <w:pPr>
        <w:spacing w:after="4" w:line="276" w:lineRule="auto"/>
        <w:ind w:left="19"/>
        <w:jc w:val="center"/>
        <w:rPr>
          <w:sz w:val="22"/>
          <w:szCs w:val="22"/>
        </w:rPr>
      </w:pPr>
    </w:p>
    <w:p w14:paraId="581296F9" w14:textId="77777777" w:rsidR="0039504C" w:rsidRPr="00445FA3" w:rsidRDefault="0039504C" w:rsidP="00AC7B42">
      <w:pPr>
        <w:spacing w:after="4" w:line="276" w:lineRule="auto"/>
        <w:ind w:left="19"/>
        <w:jc w:val="center"/>
        <w:rPr>
          <w:sz w:val="22"/>
          <w:szCs w:val="22"/>
        </w:rPr>
      </w:pPr>
    </w:p>
    <w:p w14:paraId="5C36B302" w14:textId="77777777" w:rsidR="0039504C" w:rsidRPr="00445FA3" w:rsidRDefault="0039504C" w:rsidP="00AC7B42">
      <w:pPr>
        <w:spacing w:after="4" w:line="276" w:lineRule="auto"/>
        <w:ind w:left="19"/>
        <w:jc w:val="center"/>
        <w:rPr>
          <w:sz w:val="22"/>
          <w:szCs w:val="22"/>
        </w:rPr>
      </w:pPr>
    </w:p>
    <w:p w14:paraId="397E4ACA" w14:textId="77777777" w:rsidR="0039504C" w:rsidRPr="00445FA3" w:rsidRDefault="0039504C" w:rsidP="00AC7B42">
      <w:pPr>
        <w:spacing w:after="4" w:line="276" w:lineRule="auto"/>
        <w:ind w:left="19"/>
        <w:jc w:val="center"/>
        <w:rPr>
          <w:sz w:val="22"/>
          <w:szCs w:val="22"/>
        </w:rPr>
      </w:pPr>
    </w:p>
    <w:p w14:paraId="3D07F2E9" w14:textId="77777777" w:rsidR="0039504C" w:rsidRPr="00445FA3" w:rsidRDefault="0039504C" w:rsidP="00AC7B42">
      <w:pPr>
        <w:spacing w:after="4" w:line="276" w:lineRule="auto"/>
        <w:ind w:left="19"/>
        <w:jc w:val="center"/>
        <w:rPr>
          <w:sz w:val="22"/>
          <w:szCs w:val="22"/>
        </w:rPr>
      </w:pPr>
    </w:p>
    <w:p w14:paraId="74FEB214" w14:textId="77777777" w:rsidR="0039504C" w:rsidRPr="00445FA3" w:rsidRDefault="0039504C" w:rsidP="00AC7B42">
      <w:pPr>
        <w:spacing w:after="4" w:line="276" w:lineRule="auto"/>
        <w:ind w:left="19"/>
        <w:jc w:val="center"/>
        <w:rPr>
          <w:sz w:val="22"/>
          <w:szCs w:val="22"/>
        </w:rPr>
      </w:pPr>
    </w:p>
    <w:p w14:paraId="6A029682" w14:textId="77777777" w:rsidR="0039504C" w:rsidRPr="00445FA3" w:rsidRDefault="0039504C" w:rsidP="00AC7B42">
      <w:pPr>
        <w:spacing w:after="4" w:line="276" w:lineRule="auto"/>
        <w:ind w:left="19"/>
        <w:jc w:val="center"/>
        <w:rPr>
          <w:sz w:val="22"/>
          <w:szCs w:val="22"/>
        </w:rPr>
      </w:pPr>
    </w:p>
    <w:p w14:paraId="0054F324" w14:textId="77777777" w:rsidR="0039504C" w:rsidRPr="00445FA3" w:rsidRDefault="0039504C" w:rsidP="00AC7B42">
      <w:pPr>
        <w:spacing w:after="4" w:line="276" w:lineRule="auto"/>
        <w:ind w:left="19"/>
        <w:jc w:val="center"/>
        <w:rPr>
          <w:sz w:val="22"/>
          <w:szCs w:val="22"/>
        </w:rPr>
      </w:pPr>
    </w:p>
    <w:p w14:paraId="56004D7F" w14:textId="77777777" w:rsidR="0039504C" w:rsidRPr="00445FA3" w:rsidRDefault="0039504C" w:rsidP="00AC7B42">
      <w:pPr>
        <w:spacing w:after="4" w:line="276" w:lineRule="auto"/>
        <w:ind w:left="19"/>
        <w:jc w:val="center"/>
        <w:rPr>
          <w:sz w:val="22"/>
          <w:szCs w:val="22"/>
        </w:rPr>
      </w:pPr>
    </w:p>
    <w:p w14:paraId="64A9DB6D" w14:textId="77777777" w:rsidR="0039504C" w:rsidRPr="00445FA3" w:rsidRDefault="0039504C" w:rsidP="00AC7B42">
      <w:pPr>
        <w:spacing w:after="4" w:line="276" w:lineRule="auto"/>
        <w:ind w:left="19"/>
        <w:jc w:val="center"/>
        <w:rPr>
          <w:sz w:val="22"/>
          <w:szCs w:val="22"/>
        </w:rPr>
      </w:pPr>
    </w:p>
    <w:p w14:paraId="6353C81A" w14:textId="77777777" w:rsidR="0039504C" w:rsidRPr="00445FA3" w:rsidRDefault="0039504C" w:rsidP="00AC7B42">
      <w:pPr>
        <w:spacing w:after="4" w:line="276" w:lineRule="auto"/>
        <w:ind w:left="19"/>
        <w:jc w:val="center"/>
        <w:rPr>
          <w:sz w:val="22"/>
          <w:szCs w:val="22"/>
        </w:rPr>
      </w:pPr>
    </w:p>
    <w:p w14:paraId="20306FAE" w14:textId="77777777" w:rsidR="0039504C" w:rsidRPr="00445FA3" w:rsidRDefault="0039504C" w:rsidP="00AC7B42">
      <w:pPr>
        <w:spacing w:after="4" w:line="276" w:lineRule="auto"/>
        <w:ind w:left="19"/>
        <w:jc w:val="center"/>
        <w:rPr>
          <w:sz w:val="22"/>
          <w:szCs w:val="22"/>
        </w:rPr>
      </w:pPr>
    </w:p>
    <w:p w14:paraId="7D391EB4" w14:textId="77777777" w:rsidR="0039504C" w:rsidRPr="00445FA3" w:rsidRDefault="0039504C" w:rsidP="00AC7B42">
      <w:pPr>
        <w:spacing w:after="4" w:line="276" w:lineRule="auto"/>
        <w:ind w:left="19"/>
        <w:jc w:val="center"/>
        <w:rPr>
          <w:sz w:val="22"/>
          <w:szCs w:val="22"/>
        </w:rPr>
      </w:pPr>
    </w:p>
    <w:p w14:paraId="135BDDF3" w14:textId="77777777" w:rsidR="0039504C" w:rsidRPr="00445FA3" w:rsidRDefault="0039504C" w:rsidP="00AC7B42">
      <w:pPr>
        <w:spacing w:after="4" w:line="276" w:lineRule="auto"/>
        <w:ind w:left="19"/>
        <w:jc w:val="center"/>
        <w:rPr>
          <w:sz w:val="22"/>
          <w:szCs w:val="22"/>
        </w:rPr>
      </w:pPr>
    </w:p>
    <w:p w14:paraId="465E5ED0" w14:textId="77777777" w:rsidR="0069347B" w:rsidRPr="00445FA3" w:rsidRDefault="0069347B" w:rsidP="00AC7B42">
      <w:pPr>
        <w:spacing w:after="4" w:line="276" w:lineRule="auto"/>
        <w:rPr>
          <w:sz w:val="22"/>
          <w:szCs w:val="22"/>
        </w:rPr>
      </w:pPr>
    </w:p>
    <w:p w14:paraId="55C5CFE0" w14:textId="77777777" w:rsidR="0069347B" w:rsidRPr="00445FA3" w:rsidRDefault="0069347B" w:rsidP="00AC7B42">
      <w:pPr>
        <w:pStyle w:val="Titre1"/>
        <w:spacing w:line="276" w:lineRule="auto"/>
        <w:jc w:val="center"/>
        <w:rPr>
          <w:i/>
          <w:sz w:val="22"/>
          <w:szCs w:val="22"/>
        </w:rPr>
      </w:pPr>
      <w:r w:rsidRPr="00445FA3">
        <w:rPr>
          <w:color w:val="221F1F"/>
          <w:sz w:val="22"/>
          <w:szCs w:val="22"/>
        </w:rPr>
        <w:t>Annexe N°0</w:t>
      </w:r>
      <w:r w:rsidRPr="00445FA3">
        <w:rPr>
          <w:color w:val="221F1F"/>
          <w:sz w:val="22"/>
          <w:szCs w:val="22"/>
          <w:lang w:val="fr-FR"/>
        </w:rPr>
        <w:t>8 :</w:t>
      </w:r>
      <w:r w:rsidRPr="00445FA3">
        <w:rPr>
          <w:b w:val="0"/>
          <w:color w:val="221F1F"/>
          <w:sz w:val="22"/>
          <w:szCs w:val="22"/>
          <w:lang w:val="fr-FR"/>
        </w:rPr>
        <w:t xml:space="preserve"> </w:t>
      </w:r>
      <w:r w:rsidRPr="00445FA3">
        <w:rPr>
          <w:sz w:val="22"/>
          <w:szCs w:val="22"/>
        </w:rPr>
        <w:t>MODELE D’ATTESTATION DE VISITE DE SITE</w:t>
      </w:r>
    </w:p>
    <w:p w14:paraId="20C4AC27" w14:textId="77777777" w:rsidR="0069347B" w:rsidRPr="00445FA3" w:rsidRDefault="0069347B" w:rsidP="00AC7B42">
      <w:pPr>
        <w:spacing w:line="276" w:lineRule="auto"/>
      </w:pPr>
    </w:p>
    <w:p w14:paraId="340D1D99" w14:textId="77777777" w:rsidR="0069347B" w:rsidRPr="00445FA3" w:rsidRDefault="0069347B" w:rsidP="00AC7B42">
      <w:pPr>
        <w:spacing w:line="276" w:lineRule="auto"/>
      </w:pPr>
    </w:p>
    <w:p w14:paraId="763550B8" w14:textId="77777777" w:rsidR="0069347B" w:rsidRPr="00445FA3" w:rsidRDefault="0069347B" w:rsidP="00AC7B42">
      <w:pPr>
        <w:spacing w:line="276" w:lineRule="auto"/>
        <w:jc w:val="both"/>
        <w:rPr>
          <w:b/>
          <w:sz w:val="22"/>
          <w:szCs w:val="22"/>
        </w:rPr>
      </w:pPr>
    </w:p>
    <w:p w14:paraId="76669063" w14:textId="77777777" w:rsidR="0069347B" w:rsidRPr="00445FA3" w:rsidRDefault="0069347B" w:rsidP="00AC7B42">
      <w:pPr>
        <w:spacing w:line="276" w:lineRule="auto"/>
        <w:jc w:val="both"/>
        <w:rPr>
          <w:sz w:val="20"/>
          <w:szCs w:val="20"/>
        </w:rPr>
      </w:pPr>
      <w:r w:rsidRPr="00445FA3">
        <w:rPr>
          <w:sz w:val="20"/>
          <w:szCs w:val="20"/>
        </w:rPr>
        <w:t>Je soussigné Mme/Mlle/M. _______________________________________________</w:t>
      </w:r>
    </w:p>
    <w:p w14:paraId="57BE1562" w14:textId="77777777" w:rsidR="0069347B" w:rsidRPr="00445FA3" w:rsidRDefault="0069347B" w:rsidP="00AC7B42">
      <w:pPr>
        <w:spacing w:line="276" w:lineRule="auto"/>
        <w:jc w:val="both"/>
        <w:rPr>
          <w:sz w:val="20"/>
          <w:szCs w:val="20"/>
        </w:rPr>
      </w:pPr>
      <w:r w:rsidRPr="00445FA3">
        <w:rPr>
          <w:sz w:val="20"/>
          <w:szCs w:val="20"/>
        </w:rPr>
        <w:t>Directeur/Responsable Technique de l’Entreprise______________________________________</w:t>
      </w:r>
    </w:p>
    <w:p w14:paraId="32472E57" w14:textId="77777777" w:rsidR="0069347B" w:rsidRPr="00445FA3" w:rsidRDefault="0069347B" w:rsidP="00AC7B42">
      <w:pPr>
        <w:pBdr>
          <w:bottom w:val="single" w:sz="12" w:space="3" w:color="auto"/>
        </w:pBdr>
        <w:spacing w:line="276" w:lineRule="auto"/>
        <w:jc w:val="both"/>
        <w:rPr>
          <w:b/>
          <w:bCs/>
          <w:sz w:val="20"/>
          <w:szCs w:val="20"/>
        </w:rPr>
      </w:pPr>
      <w:r w:rsidRPr="00445FA3">
        <w:rPr>
          <w:sz w:val="20"/>
          <w:szCs w:val="20"/>
        </w:rPr>
        <w:t xml:space="preserve">Atteste avoir visité le site _________________________________________  </w:t>
      </w:r>
      <w:r w:rsidRPr="00445FA3">
        <w:rPr>
          <w:b/>
          <w:bCs/>
          <w:sz w:val="20"/>
          <w:szCs w:val="20"/>
        </w:rPr>
        <w:t xml:space="preserve">Objet  de l’appel d’offres n° ________________________________________________________ </w:t>
      </w:r>
    </w:p>
    <w:p w14:paraId="6FC97BFF" w14:textId="77777777" w:rsidR="0069347B" w:rsidRPr="00445FA3" w:rsidRDefault="0069347B" w:rsidP="00AC7B42">
      <w:pPr>
        <w:pBdr>
          <w:bottom w:val="single" w:sz="12" w:space="3" w:color="auto"/>
        </w:pBdr>
        <w:spacing w:line="276" w:lineRule="auto"/>
        <w:jc w:val="both"/>
        <w:rPr>
          <w:b/>
          <w:bCs/>
          <w:sz w:val="20"/>
          <w:szCs w:val="20"/>
        </w:rPr>
      </w:pPr>
    </w:p>
    <w:p w14:paraId="1FA6CEEA" w14:textId="77777777" w:rsidR="0069347B" w:rsidRPr="00445FA3" w:rsidRDefault="0069347B" w:rsidP="00AC7B42">
      <w:pPr>
        <w:pBdr>
          <w:bottom w:val="single" w:sz="12" w:space="3" w:color="auto"/>
        </w:pBdr>
        <w:spacing w:line="276" w:lineRule="auto"/>
        <w:jc w:val="both"/>
        <w:rPr>
          <w:sz w:val="20"/>
          <w:szCs w:val="20"/>
        </w:rPr>
      </w:pPr>
      <w:r w:rsidRPr="00445FA3">
        <w:rPr>
          <w:sz w:val="20"/>
          <w:szCs w:val="20"/>
        </w:rPr>
        <w:t>A l’issue de cette visite, les observations suivantes ont été relevées :</w:t>
      </w:r>
    </w:p>
    <w:p w14:paraId="5D5CA26D" w14:textId="77777777" w:rsidR="0069347B" w:rsidRPr="00445FA3" w:rsidRDefault="0069347B" w:rsidP="00AC7B42">
      <w:pPr>
        <w:pBdr>
          <w:bottom w:val="single" w:sz="12" w:space="3" w:color="auto"/>
        </w:pBdr>
        <w:spacing w:line="276" w:lineRule="auto"/>
        <w:jc w:val="both"/>
        <w:rPr>
          <w:sz w:val="20"/>
          <w:szCs w:val="20"/>
        </w:rPr>
      </w:pPr>
    </w:p>
    <w:p w14:paraId="45D00B03" w14:textId="77777777" w:rsidR="0069347B" w:rsidRPr="00445FA3" w:rsidRDefault="0069347B" w:rsidP="00AC7B42">
      <w:pPr>
        <w:spacing w:line="276" w:lineRule="auto"/>
        <w:jc w:val="both"/>
        <w:rPr>
          <w:sz w:val="20"/>
          <w:szCs w:val="20"/>
        </w:rPr>
      </w:pPr>
    </w:p>
    <w:p w14:paraId="59433CA4" w14:textId="77777777" w:rsidR="0069347B" w:rsidRPr="00445FA3" w:rsidRDefault="0069347B" w:rsidP="00AC7B42">
      <w:pPr>
        <w:spacing w:line="276" w:lineRule="auto"/>
        <w:jc w:val="both"/>
        <w:rPr>
          <w:b/>
          <w:sz w:val="20"/>
          <w:szCs w:val="20"/>
        </w:rPr>
      </w:pPr>
      <w:r w:rsidRPr="00445FA3">
        <w:rPr>
          <w:b/>
          <w:sz w:val="20"/>
          <w:szCs w:val="20"/>
        </w:rPr>
        <w:t>A-OBSERVATIONS GENERALES</w:t>
      </w:r>
    </w:p>
    <w:p w14:paraId="037A5585" w14:textId="77777777" w:rsidR="0069347B" w:rsidRPr="00445FA3" w:rsidRDefault="0069347B" w:rsidP="00AC7B42">
      <w:pPr>
        <w:spacing w:line="276" w:lineRule="auto"/>
        <w:jc w:val="both"/>
        <w:rPr>
          <w:b/>
          <w:sz w:val="20"/>
          <w:szCs w:val="20"/>
        </w:rPr>
      </w:pPr>
    </w:p>
    <w:p w14:paraId="072F7F0D" w14:textId="77777777" w:rsidR="0069347B" w:rsidRPr="00445FA3" w:rsidRDefault="0069347B" w:rsidP="00F00B24">
      <w:pPr>
        <w:pStyle w:val="Paragraphedeliste"/>
        <w:numPr>
          <w:ilvl w:val="0"/>
          <w:numId w:val="42"/>
        </w:numPr>
        <w:suppressAutoHyphens/>
        <w:overflowPunct w:val="0"/>
        <w:autoSpaceDE w:val="0"/>
        <w:autoSpaceDN w:val="0"/>
        <w:adjustRightInd w:val="0"/>
        <w:spacing w:line="276" w:lineRule="auto"/>
        <w:jc w:val="both"/>
        <w:textAlignment w:val="baseline"/>
        <w:rPr>
          <w:sz w:val="20"/>
          <w:szCs w:val="20"/>
        </w:rPr>
      </w:pPr>
      <w:r w:rsidRPr="00445FA3">
        <w:rPr>
          <w:sz w:val="20"/>
          <w:szCs w:val="20"/>
        </w:rPr>
        <w:t> …………………………………………………………………………</w:t>
      </w:r>
    </w:p>
    <w:p w14:paraId="4429BDE2" w14:textId="77777777" w:rsidR="0069347B" w:rsidRPr="00445FA3" w:rsidRDefault="0069347B" w:rsidP="00F00B24">
      <w:pPr>
        <w:pStyle w:val="Paragraphedeliste"/>
        <w:numPr>
          <w:ilvl w:val="0"/>
          <w:numId w:val="42"/>
        </w:numPr>
        <w:suppressAutoHyphens/>
        <w:overflowPunct w:val="0"/>
        <w:autoSpaceDE w:val="0"/>
        <w:autoSpaceDN w:val="0"/>
        <w:adjustRightInd w:val="0"/>
        <w:spacing w:line="276" w:lineRule="auto"/>
        <w:jc w:val="both"/>
        <w:textAlignment w:val="baseline"/>
        <w:rPr>
          <w:sz w:val="20"/>
          <w:szCs w:val="20"/>
        </w:rPr>
      </w:pPr>
      <w:r w:rsidRPr="00445FA3">
        <w:rPr>
          <w:sz w:val="20"/>
          <w:szCs w:val="20"/>
        </w:rPr>
        <w:t> …………………………………………………………………………</w:t>
      </w:r>
    </w:p>
    <w:p w14:paraId="10666EBB" w14:textId="77777777" w:rsidR="0069347B" w:rsidRPr="00445FA3" w:rsidRDefault="0069347B" w:rsidP="00F00B24">
      <w:pPr>
        <w:pStyle w:val="Paragraphedeliste"/>
        <w:numPr>
          <w:ilvl w:val="0"/>
          <w:numId w:val="42"/>
        </w:numPr>
        <w:suppressAutoHyphens/>
        <w:overflowPunct w:val="0"/>
        <w:autoSpaceDE w:val="0"/>
        <w:autoSpaceDN w:val="0"/>
        <w:adjustRightInd w:val="0"/>
        <w:spacing w:line="276" w:lineRule="auto"/>
        <w:jc w:val="both"/>
        <w:textAlignment w:val="baseline"/>
        <w:rPr>
          <w:sz w:val="20"/>
          <w:szCs w:val="20"/>
        </w:rPr>
      </w:pPr>
      <w:r w:rsidRPr="00445FA3">
        <w:rPr>
          <w:sz w:val="20"/>
          <w:szCs w:val="20"/>
        </w:rPr>
        <w:t> …………………………………………………………………………</w:t>
      </w:r>
    </w:p>
    <w:p w14:paraId="44B2B76D" w14:textId="77777777" w:rsidR="0069347B" w:rsidRPr="00445FA3" w:rsidRDefault="0069347B" w:rsidP="00AC7B42">
      <w:pPr>
        <w:spacing w:line="276" w:lineRule="auto"/>
        <w:jc w:val="both"/>
        <w:rPr>
          <w:sz w:val="20"/>
          <w:szCs w:val="20"/>
        </w:rPr>
      </w:pPr>
    </w:p>
    <w:p w14:paraId="1733B2FB" w14:textId="77777777" w:rsidR="0069347B" w:rsidRPr="00445FA3" w:rsidRDefault="0069347B" w:rsidP="00AC7B42">
      <w:pPr>
        <w:spacing w:line="276" w:lineRule="auto"/>
        <w:jc w:val="both"/>
        <w:rPr>
          <w:sz w:val="20"/>
          <w:szCs w:val="20"/>
        </w:rPr>
      </w:pPr>
    </w:p>
    <w:p w14:paraId="35660D9E" w14:textId="77777777" w:rsidR="0069347B" w:rsidRPr="00445FA3" w:rsidRDefault="0069347B" w:rsidP="00AC7B42">
      <w:pPr>
        <w:spacing w:line="276" w:lineRule="auto"/>
        <w:jc w:val="both"/>
        <w:rPr>
          <w:b/>
          <w:sz w:val="20"/>
          <w:szCs w:val="20"/>
        </w:rPr>
      </w:pPr>
      <w:r w:rsidRPr="00445FA3">
        <w:rPr>
          <w:b/>
          <w:sz w:val="20"/>
          <w:szCs w:val="20"/>
        </w:rPr>
        <w:t>B-OBSERVATIONS SPECIFIQUES</w:t>
      </w:r>
    </w:p>
    <w:p w14:paraId="27253659" w14:textId="77777777" w:rsidR="0069347B" w:rsidRPr="00445FA3" w:rsidRDefault="0069347B" w:rsidP="00AC7B42">
      <w:pPr>
        <w:spacing w:after="120" w:line="276" w:lineRule="auto"/>
        <w:jc w:val="both"/>
        <w:rPr>
          <w:sz w:val="20"/>
          <w:szCs w:val="20"/>
        </w:rPr>
      </w:pPr>
      <w:r w:rsidRPr="00445FA3">
        <w:rPr>
          <w:sz w:val="20"/>
          <w:szCs w:val="20"/>
        </w:rPr>
        <w:t xml:space="preserve">(Préciser les écarts éventuels constatés par rapport aux données du DAO) </w:t>
      </w:r>
    </w:p>
    <w:p w14:paraId="59A2C6E7" w14:textId="77777777" w:rsidR="0069347B" w:rsidRPr="00445FA3" w:rsidRDefault="0069347B" w:rsidP="00F00B24">
      <w:pPr>
        <w:numPr>
          <w:ilvl w:val="0"/>
          <w:numId w:val="41"/>
        </w:numPr>
        <w:spacing w:line="276" w:lineRule="auto"/>
        <w:jc w:val="both"/>
        <w:rPr>
          <w:sz w:val="20"/>
          <w:szCs w:val="20"/>
        </w:rPr>
      </w:pPr>
      <w:r w:rsidRPr="00445FA3">
        <w:rPr>
          <w:sz w:val="20"/>
          <w:szCs w:val="20"/>
        </w:rPr>
        <w:t>…………………………………………………………………………..</w:t>
      </w:r>
    </w:p>
    <w:p w14:paraId="54B56C33" w14:textId="77777777" w:rsidR="0069347B" w:rsidRPr="00445FA3" w:rsidRDefault="0069347B" w:rsidP="00F00B24">
      <w:pPr>
        <w:numPr>
          <w:ilvl w:val="0"/>
          <w:numId w:val="41"/>
        </w:numPr>
        <w:spacing w:line="276" w:lineRule="auto"/>
        <w:jc w:val="both"/>
        <w:rPr>
          <w:sz w:val="20"/>
          <w:szCs w:val="20"/>
        </w:rPr>
      </w:pPr>
      <w:r w:rsidRPr="00445FA3">
        <w:rPr>
          <w:sz w:val="20"/>
          <w:szCs w:val="20"/>
        </w:rPr>
        <w:t>…………………………………………………………………………..</w:t>
      </w:r>
    </w:p>
    <w:p w14:paraId="4F04CA07" w14:textId="77777777" w:rsidR="0069347B" w:rsidRPr="00445FA3" w:rsidRDefault="0069347B" w:rsidP="00F00B24">
      <w:pPr>
        <w:numPr>
          <w:ilvl w:val="0"/>
          <w:numId w:val="41"/>
        </w:numPr>
        <w:spacing w:line="276" w:lineRule="auto"/>
        <w:jc w:val="both"/>
        <w:rPr>
          <w:sz w:val="20"/>
          <w:szCs w:val="20"/>
        </w:rPr>
      </w:pPr>
      <w:r w:rsidRPr="00445FA3">
        <w:rPr>
          <w:sz w:val="20"/>
          <w:szCs w:val="20"/>
        </w:rPr>
        <w:t>…………………………………………………………………………..</w:t>
      </w:r>
    </w:p>
    <w:p w14:paraId="05C73ECC" w14:textId="77777777" w:rsidR="0069347B" w:rsidRPr="00445FA3" w:rsidRDefault="0069347B" w:rsidP="00AC7B42">
      <w:pPr>
        <w:spacing w:line="276" w:lineRule="auto"/>
        <w:ind w:left="360"/>
        <w:jc w:val="both"/>
        <w:rPr>
          <w:b/>
          <w:sz w:val="20"/>
          <w:szCs w:val="20"/>
        </w:rPr>
      </w:pPr>
    </w:p>
    <w:p w14:paraId="47C0B9D4" w14:textId="77777777" w:rsidR="0069347B" w:rsidRPr="00445FA3" w:rsidRDefault="0069347B" w:rsidP="00AC7B42">
      <w:pPr>
        <w:spacing w:line="276" w:lineRule="auto"/>
        <w:ind w:left="360"/>
        <w:jc w:val="both"/>
        <w:rPr>
          <w:b/>
          <w:sz w:val="20"/>
          <w:szCs w:val="20"/>
        </w:rPr>
      </w:pPr>
    </w:p>
    <w:p w14:paraId="47A5C9D0" w14:textId="77777777" w:rsidR="0069347B" w:rsidRPr="00445FA3" w:rsidRDefault="0069347B" w:rsidP="00AC7B42">
      <w:pPr>
        <w:spacing w:line="276" w:lineRule="auto"/>
        <w:ind w:firstLine="5245"/>
        <w:jc w:val="both"/>
        <w:rPr>
          <w:sz w:val="20"/>
          <w:szCs w:val="20"/>
        </w:rPr>
      </w:pPr>
      <w:r w:rsidRPr="00445FA3">
        <w:rPr>
          <w:sz w:val="20"/>
          <w:szCs w:val="20"/>
        </w:rPr>
        <w:t>Date :…………………………………….</w:t>
      </w:r>
    </w:p>
    <w:p w14:paraId="3E3C1B8F" w14:textId="77777777" w:rsidR="0069347B" w:rsidRPr="00445FA3" w:rsidRDefault="0069347B" w:rsidP="00AC7B42">
      <w:pPr>
        <w:spacing w:line="276" w:lineRule="auto"/>
        <w:ind w:firstLine="5245"/>
        <w:jc w:val="both"/>
        <w:rPr>
          <w:sz w:val="20"/>
          <w:szCs w:val="20"/>
        </w:rPr>
      </w:pPr>
    </w:p>
    <w:p w14:paraId="22FA257A" w14:textId="77777777" w:rsidR="0069347B" w:rsidRPr="00445FA3" w:rsidRDefault="0069347B" w:rsidP="00AC7B42">
      <w:pPr>
        <w:spacing w:line="276" w:lineRule="auto"/>
        <w:jc w:val="both"/>
        <w:rPr>
          <w:sz w:val="20"/>
          <w:szCs w:val="20"/>
        </w:rPr>
      </w:pPr>
      <w:r w:rsidRPr="00445FA3">
        <w:rPr>
          <w:sz w:val="20"/>
          <w:szCs w:val="20"/>
        </w:rPr>
        <w:tab/>
      </w:r>
      <w:r w:rsidRPr="00445FA3">
        <w:rPr>
          <w:sz w:val="20"/>
          <w:szCs w:val="20"/>
        </w:rPr>
        <w:tab/>
      </w:r>
      <w:r w:rsidRPr="00445FA3">
        <w:rPr>
          <w:sz w:val="20"/>
          <w:szCs w:val="20"/>
        </w:rPr>
        <w:tab/>
      </w:r>
      <w:r w:rsidRPr="00445FA3">
        <w:rPr>
          <w:sz w:val="20"/>
          <w:szCs w:val="20"/>
        </w:rPr>
        <w:tab/>
      </w:r>
      <w:r w:rsidRPr="00445FA3">
        <w:rPr>
          <w:sz w:val="20"/>
          <w:szCs w:val="20"/>
        </w:rPr>
        <w:tab/>
      </w:r>
      <w:r w:rsidRPr="00445FA3">
        <w:rPr>
          <w:sz w:val="20"/>
          <w:szCs w:val="20"/>
        </w:rPr>
        <w:tab/>
        <w:t>Signature</w:t>
      </w:r>
    </w:p>
    <w:p w14:paraId="717C7BB4" w14:textId="77777777" w:rsidR="0069347B" w:rsidRPr="00445FA3" w:rsidRDefault="0069347B" w:rsidP="00AC7B42">
      <w:pPr>
        <w:spacing w:line="276" w:lineRule="auto"/>
        <w:jc w:val="both"/>
        <w:rPr>
          <w:sz w:val="20"/>
          <w:szCs w:val="20"/>
        </w:rPr>
      </w:pPr>
    </w:p>
    <w:p w14:paraId="4FA2A60B" w14:textId="77777777" w:rsidR="0069347B" w:rsidRPr="00445FA3" w:rsidRDefault="0069347B" w:rsidP="00AC7B42">
      <w:pPr>
        <w:spacing w:line="276" w:lineRule="auto"/>
        <w:ind w:left="360"/>
        <w:jc w:val="both"/>
        <w:rPr>
          <w:sz w:val="20"/>
          <w:szCs w:val="20"/>
        </w:rPr>
      </w:pPr>
    </w:p>
    <w:p w14:paraId="2DC8E55D" w14:textId="77777777" w:rsidR="0069347B" w:rsidRPr="00445FA3" w:rsidRDefault="0069347B" w:rsidP="00AC7B42">
      <w:pPr>
        <w:spacing w:line="276" w:lineRule="auto"/>
        <w:jc w:val="both"/>
        <w:rPr>
          <w:sz w:val="20"/>
          <w:szCs w:val="20"/>
        </w:rPr>
      </w:pPr>
      <w:r w:rsidRPr="00445FA3">
        <w:rPr>
          <w:bCs/>
          <w:sz w:val="20"/>
          <w:szCs w:val="20"/>
        </w:rPr>
        <w:t>NB : Cette fiche aussi bien que l’offre engage le soumissionnaire. Il ne pourra prétendre après, de la non connaissance du site pour d’éventuelles réclamations.</w:t>
      </w:r>
    </w:p>
    <w:p w14:paraId="0F13F3CF" w14:textId="77777777" w:rsidR="0069347B" w:rsidRPr="00445FA3" w:rsidRDefault="0069347B" w:rsidP="00AC7B42">
      <w:pPr>
        <w:spacing w:line="276" w:lineRule="auto"/>
        <w:jc w:val="both"/>
        <w:rPr>
          <w:w w:val="98"/>
          <w:sz w:val="20"/>
          <w:szCs w:val="20"/>
          <w:highlight w:val="green"/>
        </w:rPr>
      </w:pPr>
    </w:p>
    <w:p w14:paraId="0B7D0992" w14:textId="77777777" w:rsidR="0069347B" w:rsidRPr="00445FA3" w:rsidRDefault="0069347B" w:rsidP="00AC7B42">
      <w:pPr>
        <w:spacing w:line="276" w:lineRule="auto"/>
        <w:jc w:val="both"/>
        <w:rPr>
          <w:sz w:val="20"/>
          <w:szCs w:val="20"/>
        </w:rPr>
      </w:pPr>
    </w:p>
    <w:p w14:paraId="56E4D073" w14:textId="77777777" w:rsidR="0069347B" w:rsidRPr="00445FA3" w:rsidRDefault="0069347B" w:rsidP="00AC7B42">
      <w:pPr>
        <w:spacing w:line="276" w:lineRule="auto"/>
        <w:jc w:val="both"/>
        <w:rPr>
          <w:sz w:val="20"/>
          <w:szCs w:val="20"/>
        </w:rPr>
      </w:pPr>
    </w:p>
    <w:p w14:paraId="231D9E47" w14:textId="77777777" w:rsidR="0069347B" w:rsidRPr="00445FA3" w:rsidRDefault="0069347B" w:rsidP="00AC7B42">
      <w:pPr>
        <w:spacing w:line="276" w:lineRule="auto"/>
        <w:jc w:val="both"/>
        <w:rPr>
          <w:sz w:val="20"/>
          <w:szCs w:val="20"/>
        </w:rPr>
      </w:pPr>
    </w:p>
    <w:p w14:paraId="424DBCBF" w14:textId="77777777" w:rsidR="0069347B" w:rsidRPr="00445FA3" w:rsidRDefault="0069347B" w:rsidP="00AC7B42">
      <w:pPr>
        <w:spacing w:after="4" w:line="276" w:lineRule="auto"/>
        <w:ind w:left="19"/>
        <w:jc w:val="center"/>
        <w:rPr>
          <w:b/>
          <w:sz w:val="22"/>
          <w:szCs w:val="22"/>
        </w:rPr>
      </w:pPr>
    </w:p>
    <w:p w14:paraId="3B4EB2A5" w14:textId="77777777" w:rsidR="0069347B" w:rsidRPr="00445FA3" w:rsidRDefault="0069347B" w:rsidP="00AC7B42">
      <w:pPr>
        <w:spacing w:after="4" w:line="276" w:lineRule="auto"/>
        <w:ind w:left="19"/>
        <w:jc w:val="center"/>
        <w:rPr>
          <w:b/>
          <w:sz w:val="22"/>
          <w:szCs w:val="22"/>
        </w:rPr>
      </w:pPr>
    </w:p>
    <w:p w14:paraId="552833D0" w14:textId="77777777" w:rsidR="0069347B" w:rsidRPr="00445FA3" w:rsidRDefault="0069347B" w:rsidP="00AC7B42">
      <w:pPr>
        <w:spacing w:after="4" w:line="276" w:lineRule="auto"/>
        <w:ind w:left="19"/>
        <w:jc w:val="center"/>
        <w:rPr>
          <w:b/>
          <w:sz w:val="22"/>
          <w:szCs w:val="22"/>
        </w:rPr>
      </w:pPr>
    </w:p>
    <w:p w14:paraId="0258A488" w14:textId="77777777" w:rsidR="0069347B" w:rsidRPr="00445FA3" w:rsidRDefault="0069347B" w:rsidP="00AC7B42">
      <w:pPr>
        <w:spacing w:after="4" w:line="276" w:lineRule="auto"/>
        <w:ind w:left="19"/>
        <w:jc w:val="center"/>
        <w:rPr>
          <w:b/>
          <w:sz w:val="22"/>
          <w:szCs w:val="22"/>
        </w:rPr>
      </w:pPr>
    </w:p>
    <w:p w14:paraId="1DACB373" w14:textId="77777777" w:rsidR="0069347B" w:rsidRPr="00445FA3" w:rsidRDefault="0069347B" w:rsidP="00AC7B42">
      <w:pPr>
        <w:spacing w:after="4" w:line="276" w:lineRule="auto"/>
        <w:ind w:left="19"/>
        <w:jc w:val="center"/>
        <w:rPr>
          <w:b/>
          <w:sz w:val="22"/>
          <w:szCs w:val="22"/>
        </w:rPr>
      </w:pPr>
    </w:p>
    <w:p w14:paraId="056D058B" w14:textId="77777777" w:rsidR="0069347B" w:rsidRPr="00445FA3" w:rsidRDefault="0069347B" w:rsidP="00AC7B42">
      <w:pPr>
        <w:spacing w:after="4" w:line="276" w:lineRule="auto"/>
        <w:ind w:left="19"/>
        <w:jc w:val="center"/>
        <w:rPr>
          <w:b/>
          <w:sz w:val="22"/>
          <w:szCs w:val="22"/>
        </w:rPr>
      </w:pPr>
    </w:p>
    <w:p w14:paraId="427A69E8" w14:textId="77777777" w:rsidR="0069347B" w:rsidRPr="00445FA3" w:rsidRDefault="0069347B" w:rsidP="00AC7B42">
      <w:pPr>
        <w:spacing w:after="4" w:line="276" w:lineRule="auto"/>
        <w:ind w:left="19"/>
        <w:jc w:val="center"/>
        <w:rPr>
          <w:b/>
          <w:sz w:val="22"/>
          <w:szCs w:val="22"/>
        </w:rPr>
      </w:pPr>
    </w:p>
    <w:p w14:paraId="6D3DBCE6" w14:textId="77777777" w:rsidR="0069347B" w:rsidRPr="00445FA3" w:rsidRDefault="0069347B" w:rsidP="00AC7B42">
      <w:pPr>
        <w:spacing w:after="4" w:line="276" w:lineRule="auto"/>
        <w:ind w:left="19"/>
        <w:jc w:val="center"/>
        <w:rPr>
          <w:b/>
          <w:sz w:val="22"/>
          <w:szCs w:val="22"/>
        </w:rPr>
      </w:pPr>
    </w:p>
    <w:p w14:paraId="7484B8AA" w14:textId="239C5889" w:rsidR="0069347B" w:rsidRDefault="0069347B" w:rsidP="00AC7B42">
      <w:pPr>
        <w:spacing w:after="4" w:line="276" w:lineRule="auto"/>
        <w:ind w:left="19"/>
        <w:jc w:val="center"/>
        <w:rPr>
          <w:b/>
          <w:sz w:val="22"/>
          <w:szCs w:val="22"/>
        </w:rPr>
      </w:pPr>
    </w:p>
    <w:p w14:paraId="3FFD4CB9" w14:textId="77777777" w:rsidR="00BB7AD2" w:rsidRPr="00445FA3" w:rsidRDefault="00BB7AD2" w:rsidP="00AC7B42">
      <w:pPr>
        <w:spacing w:after="4" w:line="276" w:lineRule="auto"/>
        <w:ind w:left="19"/>
        <w:jc w:val="center"/>
        <w:rPr>
          <w:b/>
          <w:sz w:val="22"/>
          <w:szCs w:val="22"/>
        </w:rPr>
      </w:pPr>
    </w:p>
    <w:p w14:paraId="22AD4E5E" w14:textId="77777777" w:rsidR="00551CD4" w:rsidRPr="00445FA3" w:rsidRDefault="0069347B" w:rsidP="00AC7B42">
      <w:pPr>
        <w:spacing w:after="4" w:line="276" w:lineRule="auto"/>
        <w:ind w:left="19"/>
        <w:jc w:val="center"/>
        <w:rPr>
          <w:b/>
          <w:sz w:val="22"/>
          <w:szCs w:val="22"/>
        </w:rPr>
      </w:pPr>
      <w:r w:rsidRPr="00445FA3">
        <w:rPr>
          <w:b/>
          <w:sz w:val="22"/>
          <w:szCs w:val="22"/>
        </w:rPr>
        <w:t>Annexe N°09</w:t>
      </w:r>
      <w:r w:rsidR="00551CD4" w:rsidRPr="00445FA3">
        <w:rPr>
          <w:b/>
          <w:sz w:val="22"/>
          <w:szCs w:val="22"/>
        </w:rPr>
        <w:t xml:space="preserve"> : </w:t>
      </w:r>
      <w:r w:rsidR="00551CD4" w:rsidRPr="00445FA3">
        <w:rPr>
          <w:b/>
          <w:color w:val="221F1F"/>
          <w:sz w:val="22"/>
          <w:szCs w:val="22"/>
        </w:rPr>
        <w:t>Modèle de Cadre d’Accord de Groupement</w:t>
      </w:r>
    </w:p>
    <w:p w14:paraId="6DA42252" w14:textId="77777777" w:rsidR="00551CD4" w:rsidRPr="00445FA3" w:rsidRDefault="00551CD4" w:rsidP="00AC7B42">
      <w:pPr>
        <w:spacing w:line="276" w:lineRule="auto"/>
        <w:jc w:val="both"/>
        <w:rPr>
          <w:sz w:val="22"/>
          <w:szCs w:val="22"/>
        </w:rPr>
      </w:pPr>
    </w:p>
    <w:p w14:paraId="4CC58A24"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lastRenderedPageBreak/>
        <w:t>Noms et adresses des partenaires du Groupement solidaire :</w:t>
      </w:r>
    </w:p>
    <w:p w14:paraId="515165B6" w14:textId="77777777" w:rsidR="00551CD4" w:rsidRPr="00445FA3" w:rsidRDefault="00551CD4" w:rsidP="00AC7B42">
      <w:pPr>
        <w:spacing w:line="276" w:lineRule="auto"/>
        <w:jc w:val="both"/>
        <w:rPr>
          <w:b/>
          <w:color w:val="221F1F"/>
          <w:sz w:val="22"/>
          <w:szCs w:val="22"/>
        </w:rPr>
      </w:pPr>
    </w:p>
    <w:p w14:paraId="3AB7E0C4"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 xml:space="preserve">Noms et adresses des institutions bancaires du Groupement : </w:t>
      </w:r>
    </w:p>
    <w:p w14:paraId="3B369D63" w14:textId="77777777" w:rsidR="00551CD4" w:rsidRPr="00445FA3" w:rsidRDefault="00551CD4" w:rsidP="00AC7B42">
      <w:pPr>
        <w:spacing w:line="276" w:lineRule="auto"/>
        <w:ind w:left="852"/>
        <w:jc w:val="both"/>
        <w:rPr>
          <w:b/>
          <w:color w:val="221F1F"/>
          <w:sz w:val="22"/>
          <w:szCs w:val="22"/>
        </w:rPr>
      </w:pPr>
    </w:p>
    <w:p w14:paraId="3940C52B"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Rôle de chaque associé :</w:t>
      </w:r>
    </w:p>
    <w:p w14:paraId="04D8D32C" w14:textId="77777777" w:rsidR="00551CD4" w:rsidRPr="00445FA3" w:rsidRDefault="00551CD4" w:rsidP="00AC7B42">
      <w:pPr>
        <w:pStyle w:val="Paragraphedeliste"/>
        <w:spacing w:line="276" w:lineRule="auto"/>
        <w:jc w:val="both"/>
        <w:rPr>
          <w:color w:val="221F1F"/>
          <w:sz w:val="22"/>
          <w:szCs w:val="22"/>
        </w:rPr>
      </w:pPr>
    </w:p>
    <w:p w14:paraId="0D29FC94" w14:textId="77777777" w:rsidR="00551CD4" w:rsidRPr="00445FA3" w:rsidRDefault="00551CD4" w:rsidP="00AC7B42">
      <w:pPr>
        <w:spacing w:after="12" w:line="276" w:lineRule="auto"/>
        <w:ind w:left="837" w:right="128"/>
        <w:jc w:val="both"/>
        <w:rPr>
          <w:color w:val="221F1F"/>
          <w:sz w:val="22"/>
          <w:szCs w:val="22"/>
        </w:rPr>
      </w:pPr>
    </w:p>
    <w:p w14:paraId="1ECB7915" w14:textId="77777777" w:rsidR="00551CD4" w:rsidRPr="00445FA3" w:rsidRDefault="00551CD4" w:rsidP="00AC7B42">
      <w:pPr>
        <w:spacing w:after="13" w:line="276" w:lineRule="auto"/>
        <w:ind w:left="142" w:right="54" w:hanging="284"/>
        <w:jc w:val="both"/>
        <w:rPr>
          <w:color w:val="221F1F"/>
          <w:sz w:val="22"/>
          <w:szCs w:val="22"/>
        </w:rPr>
      </w:pPr>
      <w:r w:rsidRPr="00445FA3">
        <w:rPr>
          <w:color w:val="221F1F"/>
          <w:sz w:val="22"/>
          <w:szCs w:val="22"/>
        </w:rPr>
        <w:t>PRECISER LA NATURE DES TACHES DE CHAQUE MEMBRE DU GROUPEMENT</w:t>
      </w:r>
    </w:p>
    <w:p w14:paraId="7EF0E0C2" w14:textId="77777777" w:rsidR="00551CD4" w:rsidRPr="00445FA3" w:rsidRDefault="00551CD4" w:rsidP="00AC7B42">
      <w:pPr>
        <w:spacing w:line="276" w:lineRule="auto"/>
        <w:ind w:left="360"/>
        <w:jc w:val="both"/>
        <w:rPr>
          <w:color w:val="221F1F"/>
          <w:sz w:val="22"/>
          <w:szCs w:val="22"/>
        </w:rPr>
      </w:pPr>
    </w:p>
    <w:p w14:paraId="79EB7346"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Nature du Groupement :</w:t>
      </w:r>
    </w:p>
    <w:p w14:paraId="58B24DEC" w14:textId="77777777" w:rsidR="00551CD4" w:rsidRPr="00445FA3" w:rsidRDefault="00551CD4" w:rsidP="00AC7B42">
      <w:pPr>
        <w:spacing w:after="13" w:line="276" w:lineRule="auto"/>
        <w:ind w:left="847" w:right="54"/>
        <w:jc w:val="both"/>
        <w:rPr>
          <w:color w:val="221F1F"/>
          <w:sz w:val="22"/>
          <w:szCs w:val="22"/>
        </w:rPr>
      </w:pPr>
      <w:r w:rsidRPr="00445FA3">
        <w:rPr>
          <w:color w:val="221F1F"/>
          <w:sz w:val="22"/>
          <w:szCs w:val="22"/>
        </w:rPr>
        <w:t xml:space="preserve">Groupement solidaire pour la réalisation de : PRECISER N° APPEL D’OFFRES, LOT ET NATURE DES TRAVAUX </w:t>
      </w:r>
    </w:p>
    <w:p w14:paraId="4B643C90" w14:textId="77777777" w:rsidR="00551CD4" w:rsidRPr="00445FA3" w:rsidRDefault="00551CD4" w:rsidP="00AC7B42">
      <w:pPr>
        <w:spacing w:line="276" w:lineRule="auto"/>
        <w:jc w:val="both"/>
        <w:rPr>
          <w:color w:val="221F1F"/>
          <w:sz w:val="22"/>
          <w:szCs w:val="22"/>
        </w:rPr>
      </w:pPr>
    </w:p>
    <w:p w14:paraId="5F743461"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Mandataire :</w:t>
      </w:r>
    </w:p>
    <w:p w14:paraId="080A65CD" w14:textId="77777777" w:rsidR="00551CD4" w:rsidRPr="00445FA3" w:rsidRDefault="00551CD4" w:rsidP="00AC7B42">
      <w:pPr>
        <w:spacing w:after="13" w:line="276" w:lineRule="auto"/>
        <w:ind w:left="847" w:right="54"/>
        <w:jc w:val="both"/>
        <w:rPr>
          <w:color w:val="221F1F"/>
          <w:sz w:val="22"/>
          <w:szCs w:val="22"/>
        </w:rPr>
      </w:pPr>
      <w:r w:rsidRPr="00445FA3">
        <w:rPr>
          <w:color w:val="221F1F"/>
          <w:sz w:val="22"/>
          <w:szCs w:val="22"/>
        </w:rPr>
        <w:t>NOM ET ADRESSE DU MANDATAIRE :</w:t>
      </w:r>
    </w:p>
    <w:p w14:paraId="11F026EB" w14:textId="77777777" w:rsidR="00551CD4" w:rsidRPr="00445FA3" w:rsidRDefault="00551CD4" w:rsidP="00AC7B42">
      <w:pPr>
        <w:spacing w:line="276" w:lineRule="auto"/>
        <w:ind w:left="852"/>
        <w:jc w:val="both"/>
        <w:rPr>
          <w:color w:val="221F1F"/>
          <w:sz w:val="22"/>
          <w:szCs w:val="22"/>
        </w:rPr>
      </w:pPr>
    </w:p>
    <w:p w14:paraId="4511B6C0"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 xml:space="preserve">Clé de répartition des paiements (le cas échéant) </w:t>
      </w:r>
    </w:p>
    <w:p w14:paraId="539CB220" w14:textId="77777777" w:rsidR="00551CD4" w:rsidRPr="00445FA3" w:rsidRDefault="00551CD4" w:rsidP="00AC7B42">
      <w:pPr>
        <w:spacing w:line="276" w:lineRule="auto"/>
        <w:jc w:val="both"/>
        <w:rPr>
          <w:color w:val="221F1F"/>
          <w:sz w:val="22"/>
          <w:szCs w:val="22"/>
        </w:rPr>
      </w:pPr>
    </w:p>
    <w:p w14:paraId="3D6A4F51" w14:textId="3B444DC2" w:rsidR="00551CD4" w:rsidRPr="00445FA3" w:rsidRDefault="00977048" w:rsidP="00AC7B42">
      <w:pPr>
        <w:spacing w:after="13" w:line="276" w:lineRule="auto"/>
        <w:ind w:left="847" w:right="54"/>
        <w:jc w:val="both"/>
        <w:rPr>
          <w:color w:val="221F1F"/>
          <w:sz w:val="22"/>
          <w:szCs w:val="22"/>
        </w:rPr>
      </w:pPr>
      <w:r w:rsidRPr="00445FA3">
        <w:rPr>
          <w:color w:val="221F1F"/>
          <w:sz w:val="22"/>
          <w:szCs w:val="22"/>
        </w:rPr>
        <w:t>POURCENTAGE DE</w:t>
      </w:r>
      <w:r w:rsidR="00551CD4" w:rsidRPr="00445FA3">
        <w:rPr>
          <w:color w:val="221F1F"/>
          <w:sz w:val="22"/>
          <w:szCs w:val="22"/>
        </w:rPr>
        <w:t xml:space="preserve"> PAIEMENT DE CHAQUE MEMBRE DU GROUPEMENT :</w:t>
      </w:r>
    </w:p>
    <w:p w14:paraId="32719A2A" w14:textId="77777777" w:rsidR="00551CD4" w:rsidRPr="00445FA3" w:rsidRDefault="00551CD4" w:rsidP="00AC7B42">
      <w:pPr>
        <w:spacing w:line="276" w:lineRule="auto"/>
        <w:jc w:val="both"/>
        <w:rPr>
          <w:color w:val="221F1F"/>
          <w:sz w:val="22"/>
          <w:szCs w:val="22"/>
        </w:rPr>
      </w:pPr>
    </w:p>
    <w:p w14:paraId="4B33F887" w14:textId="77777777" w:rsidR="00551CD4" w:rsidRPr="00445FA3" w:rsidRDefault="00551CD4" w:rsidP="00F00B24">
      <w:pPr>
        <w:numPr>
          <w:ilvl w:val="0"/>
          <w:numId w:val="18"/>
        </w:numPr>
        <w:spacing w:after="12" w:line="276" w:lineRule="auto"/>
        <w:ind w:right="128" w:hanging="360"/>
        <w:jc w:val="both"/>
        <w:rPr>
          <w:b/>
          <w:color w:val="221F1F"/>
          <w:sz w:val="22"/>
          <w:szCs w:val="22"/>
        </w:rPr>
      </w:pPr>
      <w:r w:rsidRPr="00445FA3">
        <w:rPr>
          <w:b/>
          <w:color w:val="221F1F"/>
          <w:sz w:val="22"/>
          <w:szCs w:val="22"/>
        </w:rPr>
        <w:t xml:space="preserve">Signature </w:t>
      </w:r>
    </w:p>
    <w:p w14:paraId="23D22085" w14:textId="77777777" w:rsidR="00551CD4" w:rsidRPr="00445FA3" w:rsidRDefault="00551CD4" w:rsidP="00AC7B42">
      <w:pPr>
        <w:spacing w:line="276" w:lineRule="auto"/>
        <w:jc w:val="both"/>
        <w:rPr>
          <w:color w:val="221F1F"/>
          <w:sz w:val="22"/>
          <w:szCs w:val="22"/>
        </w:rPr>
      </w:pPr>
    </w:p>
    <w:p w14:paraId="4F36611D" w14:textId="77777777" w:rsidR="00551CD4" w:rsidRPr="00445FA3" w:rsidRDefault="00551CD4" w:rsidP="00AC7B42">
      <w:pPr>
        <w:spacing w:after="13" w:line="276" w:lineRule="auto"/>
        <w:ind w:left="847" w:right="54"/>
        <w:jc w:val="both"/>
        <w:rPr>
          <w:color w:val="221F1F"/>
          <w:sz w:val="22"/>
          <w:szCs w:val="22"/>
        </w:rPr>
      </w:pPr>
      <w:r w:rsidRPr="00445FA3">
        <w:rPr>
          <w:color w:val="221F1F"/>
          <w:sz w:val="22"/>
          <w:szCs w:val="22"/>
        </w:rPr>
        <w:t>SIGNATURE DE TOUS LES MEMBRES DU GROUPEMENT :</w:t>
      </w:r>
    </w:p>
    <w:p w14:paraId="7438645B" w14:textId="77777777" w:rsidR="00551CD4" w:rsidRPr="00445FA3" w:rsidRDefault="00551CD4" w:rsidP="00AC7B42">
      <w:pPr>
        <w:spacing w:line="276" w:lineRule="auto"/>
        <w:ind w:left="2867"/>
        <w:jc w:val="both"/>
        <w:rPr>
          <w:color w:val="221F1F"/>
          <w:sz w:val="22"/>
          <w:szCs w:val="22"/>
        </w:rPr>
      </w:pPr>
      <w:r w:rsidRPr="00445FA3">
        <w:rPr>
          <w:color w:val="221F1F"/>
          <w:sz w:val="22"/>
          <w:szCs w:val="22"/>
        </w:rPr>
        <w:tab/>
      </w:r>
    </w:p>
    <w:p w14:paraId="326EFA8F" w14:textId="77777777" w:rsidR="00700FDC" w:rsidRPr="00445FA3" w:rsidRDefault="00700FDC" w:rsidP="00AC7B42">
      <w:pPr>
        <w:widowControl w:val="0"/>
        <w:autoSpaceDE w:val="0"/>
        <w:autoSpaceDN w:val="0"/>
        <w:adjustRightInd w:val="0"/>
        <w:spacing w:before="56" w:line="276" w:lineRule="auto"/>
        <w:ind w:right="-20"/>
        <w:rPr>
          <w:b/>
          <w:bCs/>
          <w:sz w:val="22"/>
          <w:szCs w:val="22"/>
        </w:rPr>
      </w:pPr>
    </w:p>
    <w:p w14:paraId="668F1165"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199B3A8B"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73219AB8"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6B3975D5"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166A694A"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0B55E792" w14:textId="77777777" w:rsidR="00700FDC" w:rsidRPr="00445FA3" w:rsidRDefault="00700FDC" w:rsidP="00AC7B42">
      <w:pPr>
        <w:widowControl w:val="0"/>
        <w:autoSpaceDE w:val="0"/>
        <w:autoSpaceDN w:val="0"/>
        <w:adjustRightInd w:val="0"/>
        <w:spacing w:before="56" w:line="276" w:lineRule="auto"/>
        <w:ind w:left="2878" w:right="-20"/>
        <w:rPr>
          <w:b/>
          <w:bCs/>
          <w:sz w:val="22"/>
          <w:szCs w:val="22"/>
        </w:rPr>
      </w:pPr>
    </w:p>
    <w:p w14:paraId="79A17B8A" w14:textId="77777777" w:rsidR="00700FDC" w:rsidRPr="00445FA3" w:rsidRDefault="00700FDC" w:rsidP="00AC7B42">
      <w:pPr>
        <w:widowControl w:val="0"/>
        <w:autoSpaceDE w:val="0"/>
        <w:autoSpaceDN w:val="0"/>
        <w:adjustRightInd w:val="0"/>
        <w:spacing w:line="276" w:lineRule="auto"/>
        <w:rPr>
          <w:sz w:val="22"/>
          <w:szCs w:val="22"/>
        </w:rPr>
      </w:pPr>
    </w:p>
    <w:p w14:paraId="430D637B" w14:textId="77777777" w:rsidR="00700FDC" w:rsidRPr="00445FA3" w:rsidRDefault="00700FDC" w:rsidP="00AC7B42">
      <w:pPr>
        <w:widowControl w:val="0"/>
        <w:autoSpaceDE w:val="0"/>
        <w:autoSpaceDN w:val="0"/>
        <w:adjustRightInd w:val="0"/>
        <w:spacing w:line="276" w:lineRule="auto"/>
        <w:rPr>
          <w:sz w:val="22"/>
          <w:szCs w:val="22"/>
        </w:rPr>
      </w:pPr>
    </w:p>
    <w:p w14:paraId="73AE3362" w14:textId="77777777" w:rsidR="00700FDC" w:rsidRPr="00445FA3" w:rsidRDefault="00700FDC" w:rsidP="00AC7B42">
      <w:pPr>
        <w:widowControl w:val="0"/>
        <w:autoSpaceDE w:val="0"/>
        <w:autoSpaceDN w:val="0"/>
        <w:adjustRightInd w:val="0"/>
        <w:spacing w:line="276" w:lineRule="auto"/>
        <w:rPr>
          <w:sz w:val="22"/>
          <w:szCs w:val="22"/>
        </w:rPr>
      </w:pPr>
    </w:p>
    <w:p w14:paraId="7CF61E4D" w14:textId="77777777" w:rsidR="00700FDC" w:rsidRPr="00445FA3" w:rsidRDefault="00700FDC" w:rsidP="00AC7B42">
      <w:pPr>
        <w:widowControl w:val="0"/>
        <w:autoSpaceDE w:val="0"/>
        <w:autoSpaceDN w:val="0"/>
        <w:adjustRightInd w:val="0"/>
        <w:spacing w:line="276" w:lineRule="auto"/>
        <w:rPr>
          <w:sz w:val="22"/>
          <w:szCs w:val="22"/>
        </w:rPr>
      </w:pPr>
    </w:p>
    <w:p w14:paraId="08F558CD" w14:textId="77777777" w:rsidR="00700FDC" w:rsidRPr="00445FA3" w:rsidRDefault="00700FDC" w:rsidP="00AC7B42">
      <w:pPr>
        <w:widowControl w:val="0"/>
        <w:autoSpaceDE w:val="0"/>
        <w:autoSpaceDN w:val="0"/>
        <w:adjustRightInd w:val="0"/>
        <w:spacing w:line="276" w:lineRule="auto"/>
        <w:rPr>
          <w:sz w:val="22"/>
          <w:szCs w:val="22"/>
        </w:rPr>
      </w:pPr>
    </w:p>
    <w:p w14:paraId="475C6872" w14:textId="77777777" w:rsidR="00700FDC" w:rsidRPr="00445FA3" w:rsidRDefault="00700FDC" w:rsidP="00AC7B42">
      <w:pPr>
        <w:widowControl w:val="0"/>
        <w:autoSpaceDE w:val="0"/>
        <w:autoSpaceDN w:val="0"/>
        <w:adjustRightInd w:val="0"/>
        <w:spacing w:line="276" w:lineRule="auto"/>
        <w:rPr>
          <w:sz w:val="22"/>
          <w:szCs w:val="22"/>
        </w:rPr>
      </w:pPr>
    </w:p>
    <w:p w14:paraId="3F1FAB31" w14:textId="77777777" w:rsidR="00700FDC" w:rsidRPr="00445FA3" w:rsidRDefault="00700FDC" w:rsidP="00AC7B42">
      <w:pPr>
        <w:widowControl w:val="0"/>
        <w:autoSpaceDE w:val="0"/>
        <w:autoSpaceDN w:val="0"/>
        <w:adjustRightInd w:val="0"/>
        <w:spacing w:line="276" w:lineRule="auto"/>
        <w:rPr>
          <w:sz w:val="22"/>
          <w:szCs w:val="22"/>
        </w:rPr>
      </w:pPr>
    </w:p>
    <w:p w14:paraId="3CF73F1B" w14:textId="77777777" w:rsidR="00700FDC" w:rsidRPr="00445FA3" w:rsidRDefault="00700FDC" w:rsidP="00AC7B42">
      <w:pPr>
        <w:widowControl w:val="0"/>
        <w:autoSpaceDE w:val="0"/>
        <w:autoSpaceDN w:val="0"/>
        <w:adjustRightInd w:val="0"/>
        <w:spacing w:line="276" w:lineRule="auto"/>
        <w:rPr>
          <w:sz w:val="22"/>
          <w:szCs w:val="22"/>
        </w:rPr>
      </w:pPr>
    </w:p>
    <w:p w14:paraId="743CD382" w14:textId="77777777" w:rsidR="00700FDC" w:rsidRPr="00445FA3" w:rsidRDefault="00700FDC" w:rsidP="00AC7B42">
      <w:pPr>
        <w:widowControl w:val="0"/>
        <w:autoSpaceDE w:val="0"/>
        <w:autoSpaceDN w:val="0"/>
        <w:adjustRightInd w:val="0"/>
        <w:spacing w:line="276" w:lineRule="auto"/>
        <w:rPr>
          <w:sz w:val="22"/>
          <w:szCs w:val="22"/>
        </w:rPr>
      </w:pPr>
    </w:p>
    <w:p w14:paraId="5C8B2739" w14:textId="77777777" w:rsidR="00700FDC" w:rsidRPr="00445FA3" w:rsidRDefault="00700FDC" w:rsidP="00AC7B42">
      <w:pPr>
        <w:widowControl w:val="0"/>
        <w:autoSpaceDE w:val="0"/>
        <w:autoSpaceDN w:val="0"/>
        <w:adjustRightInd w:val="0"/>
        <w:spacing w:line="276" w:lineRule="auto"/>
        <w:rPr>
          <w:sz w:val="22"/>
          <w:szCs w:val="22"/>
        </w:rPr>
      </w:pPr>
    </w:p>
    <w:p w14:paraId="616C9F6E" w14:textId="77777777" w:rsidR="00700FDC" w:rsidRPr="00445FA3" w:rsidRDefault="00700FDC" w:rsidP="00AC7B42">
      <w:pPr>
        <w:widowControl w:val="0"/>
        <w:autoSpaceDE w:val="0"/>
        <w:autoSpaceDN w:val="0"/>
        <w:adjustRightInd w:val="0"/>
        <w:spacing w:line="276" w:lineRule="auto"/>
        <w:rPr>
          <w:sz w:val="22"/>
          <w:szCs w:val="22"/>
        </w:rPr>
      </w:pPr>
    </w:p>
    <w:p w14:paraId="331F5B97" w14:textId="77777777" w:rsidR="000D1767" w:rsidRPr="00445FA3" w:rsidRDefault="004620A1" w:rsidP="00AC7B42">
      <w:pPr>
        <w:spacing w:line="276" w:lineRule="auto"/>
        <w:jc w:val="center"/>
        <w:rPr>
          <w:b/>
          <w:bCs/>
          <w:sz w:val="22"/>
          <w:szCs w:val="22"/>
        </w:rPr>
      </w:pPr>
      <w:r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PIECE N° 12</w:t>
      </w:r>
      <w:r w:rsidR="000D1767" w:rsidRPr="00445FA3">
        <w:rPr>
          <w:b/>
          <w:color w:val="000000"/>
          <w:spacing w:val="35"/>
          <w:w w:val="88"/>
          <w:position w:val="1"/>
          <w:sz w:val="22"/>
          <w:szCs w:val="22"/>
          <w14:shadow w14:blurRad="50800" w14:dist="38100" w14:dir="2700000" w14:sx="100000" w14:sy="100000" w14:kx="0" w14:ky="0" w14:algn="tl">
            <w14:srgbClr w14:val="000000">
              <w14:alpha w14:val="60000"/>
            </w14:srgbClr>
          </w14:shadow>
        </w:rPr>
        <w:t xml:space="preserve"> : </w:t>
      </w:r>
    </w:p>
    <w:p w14:paraId="5509789C" w14:textId="77777777" w:rsidR="000D1767" w:rsidRPr="00445FA3" w:rsidRDefault="000D1767" w:rsidP="00AC7B42">
      <w:pPr>
        <w:spacing w:after="200" w:line="276" w:lineRule="auto"/>
        <w:jc w:val="both"/>
        <w:rPr>
          <w:b/>
          <w:bCs/>
          <w:sz w:val="22"/>
          <w:szCs w:val="22"/>
        </w:rPr>
      </w:pPr>
    </w:p>
    <w:p w14:paraId="6764E0D2" w14:textId="77777777" w:rsidR="00933AD1" w:rsidRPr="00445FA3" w:rsidRDefault="00933AD1" w:rsidP="00B06CA4">
      <w:pPr>
        <w:spacing w:after="200" w:line="276" w:lineRule="auto"/>
        <w:jc w:val="center"/>
        <w:rPr>
          <w:b/>
          <w:bCs/>
          <w:sz w:val="22"/>
          <w:szCs w:val="22"/>
        </w:rPr>
      </w:pPr>
      <w:bookmarkStart w:id="500" w:name="_Hlk188703904"/>
      <w:r w:rsidRPr="00445FA3">
        <w:rPr>
          <w:b/>
          <w:bCs/>
          <w:sz w:val="22"/>
          <w:szCs w:val="22"/>
        </w:rPr>
        <w:lastRenderedPageBreak/>
        <w:t>LISTE ACTUALISEE DES ETABLISSEMENTS ET ORGANISMES FINANCIERS AUTORISES A EMETTRE DES CAUTIONS DANS LE CADRE DES MARCHES PUBLICS AU CAMEROUN</w:t>
      </w:r>
    </w:p>
    <w:p w14:paraId="2411C490" w14:textId="77777777" w:rsidR="00933AD1" w:rsidRPr="00445FA3" w:rsidRDefault="00933AD1" w:rsidP="00AC7B42">
      <w:pPr>
        <w:spacing w:after="200" w:line="276" w:lineRule="auto"/>
        <w:jc w:val="both"/>
        <w:rPr>
          <w:b/>
          <w:bCs/>
          <w:sz w:val="22"/>
          <w:szCs w:val="22"/>
        </w:rPr>
      </w:pPr>
    </w:p>
    <w:p w14:paraId="58AE8DD8" w14:textId="7EA6E850" w:rsidR="00933AD1" w:rsidRPr="00445FA3" w:rsidRDefault="00933AD1" w:rsidP="00F00B24">
      <w:pPr>
        <w:numPr>
          <w:ilvl w:val="0"/>
          <w:numId w:val="15"/>
        </w:numPr>
        <w:spacing w:after="200" w:line="276" w:lineRule="auto"/>
        <w:contextualSpacing/>
        <w:jc w:val="both"/>
        <w:rPr>
          <w:b/>
          <w:sz w:val="22"/>
          <w:szCs w:val="22"/>
          <w:lang w:val="en-US"/>
        </w:rPr>
      </w:pPr>
      <w:r w:rsidRPr="00445FA3">
        <w:rPr>
          <w:b/>
          <w:sz w:val="22"/>
          <w:szCs w:val="22"/>
          <w:lang w:val="en-US"/>
        </w:rPr>
        <w:t xml:space="preserve">Pour les </w:t>
      </w:r>
      <w:proofErr w:type="spellStart"/>
      <w:r w:rsidRPr="00445FA3">
        <w:rPr>
          <w:b/>
          <w:sz w:val="22"/>
          <w:szCs w:val="22"/>
          <w:lang w:val="en-US"/>
        </w:rPr>
        <w:t>établissements</w:t>
      </w:r>
      <w:proofErr w:type="spellEnd"/>
      <w:r w:rsidRPr="00445FA3">
        <w:rPr>
          <w:b/>
          <w:sz w:val="22"/>
          <w:szCs w:val="22"/>
          <w:lang w:val="en-US"/>
        </w:rPr>
        <w:t xml:space="preserve"> </w:t>
      </w:r>
      <w:proofErr w:type="spellStart"/>
      <w:r w:rsidRPr="00445FA3">
        <w:rPr>
          <w:b/>
          <w:sz w:val="22"/>
          <w:szCs w:val="22"/>
          <w:lang w:val="en-US"/>
        </w:rPr>
        <w:t>bancaires</w:t>
      </w:r>
      <w:proofErr w:type="spellEnd"/>
      <w:r w:rsidR="00977048" w:rsidRPr="00445FA3">
        <w:rPr>
          <w:b/>
          <w:sz w:val="22"/>
          <w:szCs w:val="22"/>
          <w:lang w:val="en-US"/>
        </w:rPr>
        <w:t xml:space="preserve">. </w:t>
      </w:r>
    </w:p>
    <w:p w14:paraId="3B8486E3" w14:textId="77777777" w:rsidR="00933AD1" w:rsidRPr="00445FA3" w:rsidRDefault="00933AD1" w:rsidP="00AC7B42">
      <w:pPr>
        <w:spacing w:after="200" w:line="276" w:lineRule="auto"/>
        <w:ind w:right="338"/>
        <w:jc w:val="both"/>
        <w:rPr>
          <w:b/>
          <w:bCs/>
          <w:sz w:val="22"/>
          <w:szCs w:val="22"/>
          <w:u w:val="single"/>
          <w:lang w:val="fr-LU"/>
        </w:rPr>
      </w:pPr>
    </w:p>
    <w:p w14:paraId="66379020"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Afriland</w:t>
      </w:r>
      <w:proofErr w:type="spellEnd"/>
      <w:r w:rsidRPr="00445FA3">
        <w:rPr>
          <w:sz w:val="22"/>
          <w:szCs w:val="22"/>
          <w:lang w:val="en-US"/>
        </w:rPr>
        <w:t xml:space="preserve"> First Bank (AFB), B.P</w:t>
      </w:r>
      <w:r w:rsidR="00626F49" w:rsidRPr="00445FA3">
        <w:rPr>
          <w:sz w:val="22"/>
          <w:szCs w:val="22"/>
          <w:lang w:val="en-US"/>
        </w:rPr>
        <w:t>:</w:t>
      </w:r>
      <w:r w:rsidRPr="00445FA3">
        <w:rPr>
          <w:sz w:val="22"/>
          <w:szCs w:val="22"/>
          <w:lang w:val="en-US"/>
        </w:rPr>
        <w:t xml:space="preserve"> 11834, Yaoundé</w:t>
      </w:r>
    </w:p>
    <w:p w14:paraId="7CA0F769"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Banque</w:t>
      </w:r>
      <w:proofErr w:type="spellEnd"/>
      <w:r w:rsidRPr="00445FA3">
        <w:rPr>
          <w:sz w:val="22"/>
          <w:szCs w:val="22"/>
          <w:lang w:val="en-US"/>
        </w:rPr>
        <w:t xml:space="preserve"> </w:t>
      </w:r>
      <w:proofErr w:type="spellStart"/>
      <w:r w:rsidRPr="00445FA3">
        <w:rPr>
          <w:sz w:val="22"/>
          <w:szCs w:val="22"/>
          <w:lang w:val="en-US"/>
        </w:rPr>
        <w:t>Atlantique</w:t>
      </w:r>
      <w:proofErr w:type="spellEnd"/>
      <w:r w:rsidRPr="00445FA3">
        <w:rPr>
          <w:sz w:val="22"/>
          <w:szCs w:val="22"/>
          <w:lang w:val="en-US"/>
        </w:rPr>
        <w:t xml:space="preserve"> Cameroun (BACM), B.P</w:t>
      </w:r>
      <w:r w:rsidR="00626F49" w:rsidRPr="00445FA3">
        <w:rPr>
          <w:sz w:val="22"/>
          <w:szCs w:val="22"/>
          <w:lang w:val="en-US"/>
        </w:rPr>
        <w:t>:</w:t>
      </w:r>
      <w:r w:rsidRPr="00445FA3">
        <w:rPr>
          <w:sz w:val="22"/>
          <w:szCs w:val="22"/>
          <w:lang w:val="en-US"/>
        </w:rPr>
        <w:t xml:space="preserve"> 2933, Douala</w:t>
      </w:r>
    </w:p>
    <w:p w14:paraId="4640648A"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Banque camerounaise des petites et moyennes entreprises (BC-PME) B.P</w:t>
      </w:r>
      <w:r w:rsidR="00626F49" w:rsidRPr="00445FA3">
        <w:rPr>
          <w:sz w:val="22"/>
          <w:szCs w:val="22"/>
        </w:rPr>
        <w:t> :</w:t>
      </w:r>
      <w:r w:rsidRPr="00445FA3">
        <w:rPr>
          <w:sz w:val="22"/>
          <w:szCs w:val="22"/>
        </w:rPr>
        <w:t xml:space="preserve"> 12962, Yaoundé</w:t>
      </w:r>
    </w:p>
    <w:p w14:paraId="2F5DE377"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Banque gabonaise pour le financeme</w:t>
      </w:r>
      <w:r w:rsidR="00626F49" w:rsidRPr="00445FA3">
        <w:rPr>
          <w:sz w:val="22"/>
          <w:szCs w:val="22"/>
        </w:rPr>
        <w:t>nt international (BGFIBANK), B.P :</w:t>
      </w:r>
      <w:r w:rsidRPr="00445FA3">
        <w:rPr>
          <w:sz w:val="22"/>
          <w:szCs w:val="22"/>
        </w:rPr>
        <w:t>600, Douala</w:t>
      </w:r>
    </w:p>
    <w:p w14:paraId="3FEC2432"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Banque Internationale du Cameroun pour l’Epargne et le Crédit (BICEC)</w:t>
      </w:r>
      <w:r w:rsidR="00626F49" w:rsidRPr="00445FA3">
        <w:rPr>
          <w:sz w:val="22"/>
          <w:szCs w:val="22"/>
        </w:rPr>
        <w:t>, B.P :</w:t>
      </w:r>
      <w:r w:rsidRPr="00445FA3">
        <w:rPr>
          <w:sz w:val="22"/>
          <w:szCs w:val="22"/>
        </w:rPr>
        <w:t>925, Douala</w:t>
      </w:r>
    </w:p>
    <w:p w14:paraId="61357571"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CA"/>
        </w:rPr>
      </w:pPr>
      <w:proofErr w:type="spellStart"/>
      <w:r w:rsidRPr="00445FA3">
        <w:rPr>
          <w:sz w:val="22"/>
          <w:szCs w:val="22"/>
          <w:lang w:val="en-CA"/>
        </w:rPr>
        <w:t>Banque</w:t>
      </w:r>
      <w:proofErr w:type="spellEnd"/>
      <w:r w:rsidRPr="00445FA3">
        <w:rPr>
          <w:sz w:val="22"/>
          <w:szCs w:val="22"/>
          <w:lang w:val="en-CA"/>
        </w:rPr>
        <w:t xml:space="preserve"> of Afric</w:t>
      </w:r>
      <w:r w:rsidR="00626F49" w:rsidRPr="00445FA3">
        <w:rPr>
          <w:sz w:val="22"/>
          <w:szCs w:val="22"/>
          <w:lang w:val="en-CA"/>
        </w:rPr>
        <w:t>a Cameroun ( BOA Cameroun), B.P:</w:t>
      </w:r>
      <w:r w:rsidRPr="00445FA3">
        <w:rPr>
          <w:sz w:val="22"/>
          <w:szCs w:val="22"/>
          <w:lang w:val="en-CA"/>
        </w:rPr>
        <w:t xml:space="preserve"> 4593,Douala</w:t>
      </w:r>
    </w:p>
    <w:p w14:paraId="5AE763BD"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 xml:space="preserve">Citi </w:t>
      </w:r>
      <w:r w:rsidR="00626F49" w:rsidRPr="00445FA3">
        <w:rPr>
          <w:sz w:val="22"/>
          <w:szCs w:val="22"/>
          <w:lang w:val="en-US"/>
        </w:rPr>
        <w:t>Bank Cameroon ( CITIGROUP), B.P:</w:t>
      </w:r>
      <w:r w:rsidRPr="00445FA3">
        <w:rPr>
          <w:sz w:val="22"/>
          <w:szCs w:val="22"/>
          <w:lang w:val="en-US"/>
        </w:rPr>
        <w:t xml:space="preserve"> 4571, Douala</w:t>
      </w:r>
    </w:p>
    <w:p w14:paraId="79EA34E1"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Commercial Bank of Cameroon (CBC),</w:t>
      </w:r>
      <w:r w:rsidR="00626F49" w:rsidRPr="00445FA3">
        <w:rPr>
          <w:sz w:val="22"/>
          <w:szCs w:val="22"/>
          <w:lang w:val="en-US"/>
        </w:rPr>
        <w:t xml:space="preserve"> </w:t>
      </w:r>
      <w:r w:rsidRPr="00445FA3">
        <w:rPr>
          <w:sz w:val="22"/>
          <w:szCs w:val="22"/>
          <w:lang w:val="en-US"/>
        </w:rPr>
        <w:t>B.P. 4004,Douala</w:t>
      </w:r>
    </w:p>
    <w:p w14:paraId="28FB992C"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Crédit Communautair</w:t>
      </w:r>
      <w:r w:rsidR="00754097" w:rsidRPr="00445FA3">
        <w:rPr>
          <w:sz w:val="22"/>
          <w:szCs w:val="22"/>
        </w:rPr>
        <w:t>e d’Afrique-Bank (CCA-BANK), B.P :</w:t>
      </w:r>
      <w:r w:rsidRPr="00445FA3">
        <w:rPr>
          <w:sz w:val="22"/>
          <w:szCs w:val="22"/>
        </w:rPr>
        <w:t>30388, Yaoundé</w:t>
      </w:r>
    </w:p>
    <w:p w14:paraId="572FE328"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Ecobank</w:t>
      </w:r>
      <w:proofErr w:type="spellEnd"/>
      <w:r w:rsidRPr="00445FA3">
        <w:rPr>
          <w:sz w:val="22"/>
          <w:szCs w:val="22"/>
          <w:lang w:val="en-US"/>
        </w:rPr>
        <w:t xml:space="preserve"> Cameroun (ECOBANK),</w:t>
      </w:r>
      <w:r w:rsidR="00626F49" w:rsidRPr="00445FA3">
        <w:rPr>
          <w:sz w:val="22"/>
          <w:szCs w:val="22"/>
          <w:lang w:val="en-US"/>
        </w:rPr>
        <w:t xml:space="preserve"> </w:t>
      </w:r>
      <w:r w:rsidRPr="00445FA3">
        <w:rPr>
          <w:sz w:val="22"/>
          <w:szCs w:val="22"/>
          <w:lang w:val="en-US"/>
        </w:rPr>
        <w:t>B.P</w:t>
      </w:r>
      <w:r w:rsidR="00626F49" w:rsidRPr="00445FA3">
        <w:rPr>
          <w:sz w:val="22"/>
          <w:szCs w:val="22"/>
          <w:lang w:val="en-US"/>
        </w:rPr>
        <w:t>:</w:t>
      </w:r>
      <w:r w:rsidRPr="00445FA3">
        <w:rPr>
          <w:sz w:val="22"/>
          <w:szCs w:val="22"/>
          <w:lang w:val="en-US"/>
        </w:rPr>
        <w:t xml:space="preserve"> 582, Douala</w:t>
      </w:r>
    </w:p>
    <w:p w14:paraId="632A5BE2"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National Financial Credit Bank(NFC-Bank),</w:t>
      </w:r>
      <w:r w:rsidR="00626F49" w:rsidRPr="00445FA3">
        <w:rPr>
          <w:sz w:val="22"/>
          <w:szCs w:val="22"/>
          <w:lang w:val="en-US"/>
        </w:rPr>
        <w:t xml:space="preserve"> B.P:</w:t>
      </w:r>
      <w:r w:rsidRPr="00445FA3">
        <w:rPr>
          <w:sz w:val="22"/>
          <w:szCs w:val="22"/>
          <w:lang w:val="en-US"/>
        </w:rPr>
        <w:t xml:space="preserve"> 6578, Yaoundé</w:t>
      </w:r>
    </w:p>
    <w:p w14:paraId="6B13CB95"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Société Commerciale de Banqu</w:t>
      </w:r>
      <w:r w:rsidR="00626F49" w:rsidRPr="00445FA3">
        <w:rPr>
          <w:sz w:val="22"/>
          <w:szCs w:val="22"/>
        </w:rPr>
        <w:t>e-Cameroun (SCB- Cameroun), B.P :</w:t>
      </w:r>
      <w:r w:rsidRPr="00445FA3">
        <w:rPr>
          <w:sz w:val="22"/>
          <w:szCs w:val="22"/>
        </w:rPr>
        <w:t xml:space="preserve"> 300, Douala</w:t>
      </w:r>
    </w:p>
    <w:p w14:paraId="71761534" w14:textId="77777777" w:rsidR="00933AD1" w:rsidRPr="00445FA3" w:rsidRDefault="00933AD1" w:rsidP="00F00B24">
      <w:pPr>
        <w:numPr>
          <w:ilvl w:val="0"/>
          <w:numId w:val="14"/>
        </w:numPr>
        <w:autoSpaceDE w:val="0"/>
        <w:autoSpaceDN w:val="0"/>
        <w:adjustRightInd w:val="0"/>
        <w:spacing w:after="200" w:line="276" w:lineRule="auto"/>
        <w:ind w:left="0" w:firstLine="284"/>
        <w:contextualSpacing/>
        <w:jc w:val="both"/>
        <w:rPr>
          <w:sz w:val="22"/>
          <w:szCs w:val="22"/>
        </w:rPr>
      </w:pPr>
      <w:r w:rsidRPr="00445FA3">
        <w:rPr>
          <w:sz w:val="22"/>
          <w:szCs w:val="22"/>
        </w:rPr>
        <w:t>Socié</w:t>
      </w:r>
      <w:r w:rsidR="00626F49" w:rsidRPr="00445FA3">
        <w:rPr>
          <w:sz w:val="22"/>
          <w:szCs w:val="22"/>
        </w:rPr>
        <w:t>té Générale Cameroun (SGC), B.P :</w:t>
      </w:r>
      <w:r w:rsidRPr="00445FA3">
        <w:rPr>
          <w:sz w:val="22"/>
          <w:szCs w:val="22"/>
        </w:rPr>
        <w:t xml:space="preserve"> 4042,</w:t>
      </w:r>
      <w:r w:rsidR="00626F49" w:rsidRPr="00445FA3">
        <w:rPr>
          <w:sz w:val="22"/>
          <w:szCs w:val="22"/>
        </w:rPr>
        <w:t xml:space="preserve"> </w:t>
      </w:r>
      <w:r w:rsidRPr="00445FA3">
        <w:rPr>
          <w:sz w:val="22"/>
          <w:szCs w:val="22"/>
        </w:rPr>
        <w:t>Douala</w:t>
      </w:r>
    </w:p>
    <w:p w14:paraId="5A185251" w14:textId="77777777" w:rsidR="00933AD1" w:rsidRPr="00445FA3" w:rsidRDefault="00933AD1" w:rsidP="00F00B24">
      <w:pPr>
        <w:numPr>
          <w:ilvl w:val="0"/>
          <w:numId w:val="14"/>
        </w:numPr>
        <w:spacing w:after="200" w:line="276" w:lineRule="auto"/>
        <w:ind w:left="0" w:firstLine="284"/>
        <w:contextualSpacing/>
        <w:jc w:val="both"/>
        <w:rPr>
          <w:sz w:val="22"/>
          <w:szCs w:val="22"/>
          <w:lang w:val="en-US"/>
        </w:rPr>
      </w:pPr>
      <w:r w:rsidRPr="00445FA3">
        <w:rPr>
          <w:sz w:val="22"/>
          <w:szCs w:val="22"/>
          <w:lang w:val="en-US"/>
        </w:rPr>
        <w:t>Standard Chartered Bank Cameroon (SCBC) ,</w:t>
      </w:r>
      <w:r w:rsidR="00626F49" w:rsidRPr="00445FA3">
        <w:rPr>
          <w:sz w:val="22"/>
          <w:szCs w:val="22"/>
          <w:lang w:val="en-US"/>
        </w:rPr>
        <w:t xml:space="preserve"> B.P:</w:t>
      </w:r>
      <w:r w:rsidRPr="00445FA3">
        <w:rPr>
          <w:sz w:val="22"/>
          <w:szCs w:val="22"/>
          <w:lang w:val="en-US"/>
        </w:rPr>
        <w:t xml:space="preserve"> 1784,Douala</w:t>
      </w:r>
    </w:p>
    <w:p w14:paraId="721AD2F3" w14:textId="77777777" w:rsidR="00933AD1" w:rsidRPr="00445FA3" w:rsidRDefault="00933AD1" w:rsidP="00F00B24">
      <w:pPr>
        <w:numPr>
          <w:ilvl w:val="0"/>
          <w:numId w:val="14"/>
        </w:numPr>
        <w:spacing w:after="200" w:line="276" w:lineRule="auto"/>
        <w:ind w:left="0" w:firstLine="284"/>
        <w:contextualSpacing/>
        <w:jc w:val="both"/>
        <w:rPr>
          <w:sz w:val="22"/>
          <w:szCs w:val="22"/>
          <w:lang w:val="en-US"/>
        </w:rPr>
      </w:pPr>
      <w:r w:rsidRPr="00445FA3">
        <w:rPr>
          <w:sz w:val="22"/>
          <w:szCs w:val="22"/>
          <w:lang w:val="en-US"/>
        </w:rPr>
        <w:t xml:space="preserve">Union </w:t>
      </w:r>
      <w:r w:rsidR="00626F49" w:rsidRPr="00445FA3">
        <w:rPr>
          <w:sz w:val="22"/>
          <w:szCs w:val="22"/>
          <w:lang w:val="en-US"/>
        </w:rPr>
        <w:t>Bank of Cameroon PLC (UBC), B.P:</w:t>
      </w:r>
      <w:r w:rsidRPr="00445FA3">
        <w:rPr>
          <w:sz w:val="22"/>
          <w:szCs w:val="22"/>
          <w:lang w:val="en-US"/>
        </w:rPr>
        <w:t xml:space="preserve"> 15569,Douala</w:t>
      </w:r>
    </w:p>
    <w:p w14:paraId="0A1BB934" w14:textId="77777777" w:rsidR="00933AD1" w:rsidRPr="00445FA3" w:rsidRDefault="00933AD1" w:rsidP="00F00B24">
      <w:pPr>
        <w:numPr>
          <w:ilvl w:val="0"/>
          <w:numId w:val="14"/>
        </w:numPr>
        <w:spacing w:after="200" w:line="276" w:lineRule="auto"/>
        <w:ind w:left="0" w:firstLine="284"/>
        <w:contextualSpacing/>
        <w:jc w:val="both"/>
        <w:rPr>
          <w:sz w:val="22"/>
          <w:szCs w:val="22"/>
          <w:lang w:val="en-US"/>
        </w:rPr>
      </w:pPr>
      <w:r w:rsidRPr="00445FA3">
        <w:rPr>
          <w:sz w:val="22"/>
          <w:szCs w:val="22"/>
          <w:lang w:val="en-US"/>
        </w:rPr>
        <w:t>U</w:t>
      </w:r>
      <w:r w:rsidR="00626F49" w:rsidRPr="00445FA3">
        <w:rPr>
          <w:sz w:val="22"/>
          <w:szCs w:val="22"/>
          <w:lang w:val="en-US"/>
        </w:rPr>
        <w:t>nited Bank for Africa (UBA), B.P:</w:t>
      </w:r>
      <w:r w:rsidRPr="00445FA3">
        <w:rPr>
          <w:sz w:val="22"/>
          <w:szCs w:val="22"/>
          <w:lang w:val="en-US"/>
        </w:rPr>
        <w:t xml:space="preserve"> 2088,Douala</w:t>
      </w:r>
    </w:p>
    <w:p w14:paraId="649CBC5B" w14:textId="77777777" w:rsidR="00933AD1" w:rsidRPr="00445FA3" w:rsidRDefault="00933AD1" w:rsidP="00AC7B42">
      <w:pPr>
        <w:spacing w:line="276" w:lineRule="auto"/>
        <w:ind w:left="567"/>
        <w:rPr>
          <w:sz w:val="22"/>
          <w:szCs w:val="22"/>
          <w:lang w:val="en-US"/>
        </w:rPr>
      </w:pPr>
    </w:p>
    <w:p w14:paraId="6BF2DF4C" w14:textId="77777777" w:rsidR="00933AD1" w:rsidRPr="00445FA3" w:rsidRDefault="00933AD1" w:rsidP="00AC7B42">
      <w:pPr>
        <w:spacing w:line="276" w:lineRule="auto"/>
        <w:ind w:firstLine="567"/>
        <w:rPr>
          <w:b/>
          <w:sz w:val="22"/>
          <w:szCs w:val="22"/>
          <w:lang w:val="en-US"/>
        </w:rPr>
      </w:pPr>
    </w:p>
    <w:p w14:paraId="5F6D6A8E" w14:textId="77777777" w:rsidR="00933AD1" w:rsidRPr="00445FA3" w:rsidRDefault="00933AD1" w:rsidP="00F00B24">
      <w:pPr>
        <w:numPr>
          <w:ilvl w:val="0"/>
          <w:numId w:val="15"/>
        </w:numPr>
        <w:spacing w:after="200" w:line="276" w:lineRule="auto"/>
        <w:contextualSpacing/>
        <w:jc w:val="both"/>
        <w:rPr>
          <w:b/>
          <w:sz w:val="22"/>
          <w:szCs w:val="22"/>
          <w:lang w:val="en-US"/>
        </w:rPr>
      </w:pPr>
      <w:r w:rsidRPr="00445FA3">
        <w:rPr>
          <w:b/>
          <w:sz w:val="22"/>
          <w:szCs w:val="22"/>
          <w:lang w:val="en-US"/>
        </w:rPr>
        <w:t xml:space="preserve">Pour les </w:t>
      </w:r>
      <w:r w:rsidRPr="00445FA3">
        <w:rPr>
          <w:b/>
          <w:sz w:val="22"/>
          <w:szCs w:val="22"/>
        </w:rPr>
        <w:t>compagnies</w:t>
      </w:r>
      <w:r w:rsidRPr="00445FA3">
        <w:rPr>
          <w:b/>
          <w:sz w:val="22"/>
          <w:szCs w:val="22"/>
          <w:lang w:val="en-US"/>
        </w:rPr>
        <w:t xml:space="preserve"> </w:t>
      </w:r>
      <w:r w:rsidRPr="00445FA3">
        <w:rPr>
          <w:b/>
          <w:sz w:val="22"/>
          <w:szCs w:val="22"/>
        </w:rPr>
        <w:t>d’assurance</w:t>
      </w:r>
    </w:p>
    <w:p w14:paraId="039DC4D9" w14:textId="77777777" w:rsidR="00933AD1" w:rsidRPr="00445FA3" w:rsidRDefault="00933AD1" w:rsidP="00AC7B42">
      <w:pPr>
        <w:spacing w:line="276" w:lineRule="auto"/>
        <w:ind w:firstLine="567"/>
        <w:rPr>
          <w:b/>
          <w:sz w:val="22"/>
          <w:szCs w:val="22"/>
          <w:lang w:val="en-US"/>
        </w:rPr>
      </w:pPr>
    </w:p>
    <w:p w14:paraId="56956497" w14:textId="77777777"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Activa Assurances, B.P :</w:t>
      </w:r>
      <w:r w:rsidR="00933AD1" w:rsidRPr="00445FA3">
        <w:rPr>
          <w:sz w:val="22"/>
          <w:szCs w:val="22"/>
        </w:rPr>
        <w:t xml:space="preserve"> 12970, Douala;</w:t>
      </w:r>
    </w:p>
    <w:p w14:paraId="3C40D1B1" w14:textId="77777777" w:rsidR="00933AD1" w:rsidRPr="00445FA3" w:rsidRDefault="00626F49" w:rsidP="00F00B24">
      <w:pPr>
        <w:numPr>
          <w:ilvl w:val="0"/>
          <w:numId w:val="14"/>
        </w:numPr>
        <w:spacing w:after="200" w:line="276" w:lineRule="auto"/>
        <w:contextualSpacing/>
        <w:jc w:val="both"/>
        <w:rPr>
          <w:sz w:val="22"/>
          <w:szCs w:val="22"/>
        </w:rPr>
      </w:pPr>
      <w:proofErr w:type="spellStart"/>
      <w:r w:rsidRPr="00445FA3">
        <w:rPr>
          <w:sz w:val="22"/>
          <w:szCs w:val="22"/>
        </w:rPr>
        <w:t>Aréa</w:t>
      </w:r>
      <w:proofErr w:type="spellEnd"/>
      <w:r w:rsidRPr="00445FA3">
        <w:rPr>
          <w:sz w:val="22"/>
          <w:szCs w:val="22"/>
        </w:rPr>
        <w:t xml:space="preserve"> Assurances, B.P :</w:t>
      </w:r>
      <w:r w:rsidR="00933AD1" w:rsidRPr="00445FA3">
        <w:rPr>
          <w:sz w:val="22"/>
          <w:szCs w:val="22"/>
        </w:rPr>
        <w:t xml:space="preserve"> 1531,</w:t>
      </w:r>
      <w:r w:rsidRPr="00445FA3">
        <w:rPr>
          <w:sz w:val="22"/>
          <w:szCs w:val="22"/>
        </w:rPr>
        <w:t xml:space="preserve"> </w:t>
      </w:r>
      <w:r w:rsidR="00933AD1" w:rsidRPr="00445FA3">
        <w:rPr>
          <w:sz w:val="22"/>
          <w:szCs w:val="22"/>
        </w:rPr>
        <w:t>Douala;</w:t>
      </w:r>
    </w:p>
    <w:p w14:paraId="1DB94F2A" w14:textId="77777777"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Atlantique Assurances S.A, B.P :</w:t>
      </w:r>
      <w:r w:rsidR="00933AD1" w:rsidRPr="00445FA3">
        <w:rPr>
          <w:sz w:val="22"/>
          <w:szCs w:val="22"/>
        </w:rPr>
        <w:t xml:space="preserve"> 2933, Douala;</w:t>
      </w:r>
    </w:p>
    <w:p w14:paraId="691ECC42" w14:textId="77777777" w:rsidR="00933AD1" w:rsidRPr="00445FA3" w:rsidRDefault="00933AD1" w:rsidP="00F00B24">
      <w:pPr>
        <w:numPr>
          <w:ilvl w:val="0"/>
          <w:numId w:val="14"/>
        </w:numPr>
        <w:spacing w:after="200" w:line="276" w:lineRule="auto"/>
        <w:contextualSpacing/>
        <w:jc w:val="both"/>
        <w:rPr>
          <w:sz w:val="22"/>
          <w:szCs w:val="22"/>
          <w:lang w:val="en-US"/>
        </w:rPr>
      </w:pPr>
      <w:r w:rsidRPr="00445FA3">
        <w:rPr>
          <w:sz w:val="22"/>
          <w:szCs w:val="22"/>
          <w:lang w:val="en-US"/>
        </w:rPr>
        <w:t>Benefi</w:t>
      </w:r>
      <w:r w:rsidR="00626F49" w:rsidRPr="00445FA3">
        <w:rPr>
          <w:sz w:val="22"/>
          <w:szCs w:val="22"/>
          <w:lang w:val="en-US"/>
        </w:rPr>
        <w:t>cial General Insurance S.A, B.P:</w:t>
      </w:r>
      <w:r w:rsidRPr="00445FA3">
        <w:rPr>
          <w:sz w:val="22"/>
          <w:szCs w:val="22"/>
          <w:lang w:val="en-US"/>
        </w:rPr>
        <w:t xml:space="preserve"> 2328,Douala;</w:t>
      </w:r>
    </w:p>
    <w:p w14:paraId="5D8EDD30" w14:textId="77777777" w:rsidR="00933AD1" w:rsidRPr="00445FA3" w:rsidRDefault="00626F49" w:rsidP="00F00B24">
      <w:pPr>
        <w:numPr>
          <w:ilvl w:val="0"/>
          <w:numId w:val="14"/>
        </w:numPr>
        <w:spacing w:after="200" w:line="276" w:lineRule="auto"/>
        <w:contextualSpacing/>
        <w:jc w:val="both"/>
        <w:rPr>
          <w:sz w:val="22"/>
          <w:szCs w:val="22"/>
        </w:rPr>
      </w:pPr>
      <w:proofErr w:type="spellStart"/>
      <w:r w:rsidRPr="00445FA3">
        <w:rPr>
          <w:sz w:val="22"/>
          <w:szCs w:val="22"/>
        </w:rPr>
        <w:t>Chanas</w:t>
      </w:r>
      <w:proofErr w:type="spellEnd"/>
      <w:r w:rsidRPr="00445FA3">
        <w:rPr>
          <w:sz w:val="22"/>
          <w:szCs w:val="22"/>
        </w:rPr>
        <w:t xml:space="preserve"> Assurances S.A, B.P :</w:t>
      </w:r>
      <w:r w:rsidR="00933AD1" w:rsidRPr="00445FA3">
        <w:rPr>
          <w:sz w:val="22"/>
          <w:szCs w:val="22"/>
        </w:rPr>
        <w:t xml:space="preserve"> 109,</w:t>
      </w:r>
      <w:r w:rsidRPr="00445FA3">
        <w:rPr>
          <w:sz w:val="22"/>
          <w:szCs w:val="22"/>
        </w:rPr>
        <w:t xml:space="preserve"> </w:t>
      </w:r>
      <w:r w:rsidR="00933AD1" w:rsidRPr="00445FA3">
        <w:rPr>
          <w:sz w:val="22"/>
          <w:szCs w:val="22"/>
        </w:rPr>
        <w:t>Douala;</w:t>
      </w:r>
    </w:p>
    <w:p w14:paraId="4CC852C7" w14:textId="77777777" w:rsidR="00933AD1" w:rsidRPr="00445FA3" w:rsidRDefault="00626F49" w:rsidP="00F00B24">
      <w:pPr>
        <w:numPr>
          <w:ilvl w:val="0"/>
          <w:numId w:val="14"/>
        </w:numPr>
        <w:spacing w:after="200" w:line="276" w:lineRule="auto"/>
        <w:contextualSpacing/>
        <w:jc w:val="both"/>
        <w:rPr>
          <w:sz w:val="22"/>
          <w:szCs w:val="22"/>
        </w:rPr>
      </w:pPr>
      <w:r w:rsidRPr="00445FA3">
        <w:rPr>
          <w:sz w:val="22"/>
          <w:szCs w:val="22"/>
        </w:rPr>
        <w:t>CPA S.A. B.P :</w:t>
      </w:r>
      <w:r w:rsidR="00933AD1" w:rsidRPr="00445FA3">
        <w:rPr>
          <w:sz w:val="22"/>
          <w:szCs w:val="22"/>
        </w:rPr>
        <w:t xml:space="preserve"> 54,</w:t>
      </w:r>
      <w:r w:rsidRPr="00445FA3">
        <w:rPr>
          <w:sz w:val="22"/>
          <w:szCs w:val="22"/>
        </w:rPr>
        <w:t xml:space="preserve"> </w:t>
      </w:r>
      <w:r w:rsidR="00933AD1" w:rsidRPr="00445FA3">
        <w:rPr>
          <w:sz w:val="22"/>
          <w:szCs w:val="22"/>
        </w:rPr>
        <w:t>Douala;</w:t>
      </w:r>
    </w:p>
    <w:p w14:paraId="3C1C7C0D" w14:textId="77777777" w:rsidR="00933AD1" w:rsidRPr="00445FA3" w:rsidRDefault="00626F49" w:rsidP="00F00B24">
      <w:pPr>
        <w:numPr>
          <w:ilvl w:val="0"/>
          <w:numId w:val="14"/>
        </w:numPr>
        <w:spacing w:after="200" w:line="276" w:lineRule="auto"/>
        <w:contextualSpacing/>
        <w:jc w:val="both"/>
        <w:rPr>
          <w:sz w:val="22"/>
          <w:szCs w:val="22"/>
          <w:lang w:val="fr-CA"/>
        </w:rPr>
      </w:pPr>
      <w:proofErr w:type="spellStart"/>
      <w:r w:rsidRPr="00445FA3">
        <w:rPr>
          <w:sz w:val="22"/>
          <w:szCs w:val="22"/>
          <w:lang w:val="fr-CA"/>
        </w:rPr>
        <w:t>Nsia</w:t>
      </w:r>
      <w:proofErr w:type="spellEnd"/>
      <w:r w:rsidRPr="00445FA3">
        <w:rPr>
          <w:sz w:val="22"/>
          <w:szCs w:val="22"/>
          <w:lang w:val="fr-CA"/>
        </w:rPr>
        <w:t xml:space="preserve"> Assurances S.A. B.P:</w:t>
      </w:r>
      <w:r w:rsidR="00933AD1" w:rsidRPr="00445FA3">
        <w:rPr>
          <w:sz w:val="22"/>
          <w:szCs w:val="22"/>
          <w:lang w:val="fr-CA"/>
        </w:rPr>
        <w:t xml:space="preserve"> 2759,</w:t>
      </w:r>
      <w:r w:rsidRPr="00445FA3">
        <w:rPr>
          <w:sz w:val="22"/>
          <w:szCs w:val="22"/>
          <w:lang w:val="fr-CA"/>
        </w:rPr>
        <w:t xml:space="preserve"> </w:t>
      </w:r>
      <w:r w:rsidR="00933AD1" w:rsidRPr="00445FA3">
        <w:rPr>
          <w:sz w:val="22"/>
          <w:szCs w:val="22"/>
          <w:lang w:val="fr-CA"/>
        </w:rPr>
        <w:t>Douala</w:t>
      </w:r>
    </w:p>
    <w:p w14:paraId="2BCFDDCF" w14:textId="77777777" w:rsidR="00933AD1" w:rsidRPr="00445FA3" w:rsidRDefault="00626F49" w:rsidP="00F00B24">
      <w:pPr>
        <w:numPr>
          <w:ilvl w:val="0"/>
          <w:numId w:val="14"/>
        </w:numPr>
        <w:spacing w:after="200" w:line="276" w:lineRule="auto"/>
        <w:contextualSpacing/>
        <w:jc w:val="both"/>
        <w:rPr>
          <w:sz w:val="22"/>
          <w:szCs w:val="22"/>
          <w:lang w:val="en-US"/>
        </w:rPr>
      </w:pPr>
      <w:r w:rsidRPr="00445FA3">
        <w:rPr>
          <w:sz w:val="22"/>
          <w:szCs w:val="22"/>
          <w:lang w:val="en-US"/>
        </w:rPr>
        <w:t>Pro Assur S.A, B.P:</w:t>
      </w:r>
      <w:r w:rsidR="00933AD1" w:rsidRPr="00445FA3">
        <w:rPr>
          <w:sz w:val="22"/>
          <w:szCs w:val="22"/>
          <w:lang w:val="en-US"/>
        </w:rPr>
        <w:t xml:space="preserve"> 5963,</w:t>
      </w:r>
      <w:r w:rsidRPr="00445FA3">
        <w:rPr>
          <w:sz w:val="22"/>
          <w:szCs w:val="22"/>
          <w:lang w:val="en-US"/>
        </w:rPr>
        <w:t xml:space="preserve"> </w:t>
      </w:r>
      <w:r w:rsidR="00933AD1" w:rsidRPr="00445FA3">
        <w:rPr>
          <w:sz w:val="22"/>
          <w:szCs w:val="22"/>
          <w:lang w:val="en-US"/>
        </w:rPr>
        <w:t xml:space="preserve">Douala; </w:t>
      </w:r>
    </w:p>
    <w:p w14:paraId="607D14EE" w14:textId="77777777" w:rsidR="00933AD1" w:rsidRPr="00445FA3" w:rsidRDefault="00933AD1" w:rsidP="00F00B24">
      <w:pPr>
        <w:numPr>
          <w:ilvl w:val="0"/>
          <w:numId w:val="14"/>
        </w:numPr>
        <w:spacing w:after="200" w:line="276" w:lineRule="auto"/>
        <w:contextualSpacing/>
        <w:jc w:val="both"/>
        <w:rPr>
          <w:sz w:val="22"/>
          <w:szCs w:val="22"/>
        </w:rPr>
      </w:pPr>
      <w:r w:rsidRPr="00445FA3">
        <w:rPr>
          <w:sz w:val="22"/>
          <w:szCs w:val="22"/>
        </w:rPr>
        <w:t>SAAR S.A.</w:t>
      </w:r>
      <w:r w:rsidR="00626F49" w:rsidRPr="00445FA3">
        <w:rPr>
          <w:sz w:val="22"/>
          <w:szCs w:val="22"/>
        </w:rPr>
        <w:t xml:space="preserve"> </w:t>
      </w:r>
      <w:r w:rsidRPr="00445FA3">
        <w:rPr>
          <w:sz w:val="22"/>
          <w:szCs w:val="22"/>
        </w:rPr>
        <w:t>B.P</w:t>
      </w:r>
      <w:r w:rsidR="00626F49" w:rsidRPr="00445FA3">
        <w:rPr>
          <w:sz w:val="22"/>
          <w:szCs w:val="22"/>
        </w:rPr>
        <w:t>:</w:t>
      </w:r>
      <w:r w:rsidRPr="00445FA3">
        <w:rPr>
          <w:sz w:val="22"/>
          <w:szCs w:val="22"/>
        </w:rPr>
        <w:t xml:space="preserve"> 1011,</w:t>
      </w:r>
      <w:r w:rsidR="00626F49" w:rsidRPr="00445FA3">
        <w:rPr>
          <w:sz w:val="22"/>
          <w:szCs w:val="22"/>
        </w:rPr>
        <w:t xml:space="preserve"> </w:t>
      </w:r>
      <w:r w:rsidRPr="00445FA3">
        <w:rPr>
          <w:sz w:val="22"/>
          <w:szCs w:val="22"/>
        </w:rPr>
        <w:t>Douala;</w:t>
      </w:r>
    </w:p>
    <w:p w14:paraId="3998DA49" w14:textId="77777777" w:rsidR="00933AD1" w:rsidRPr="00445FA3" w:rsidRDefault="00626F49" w:rsidP="00F00B24">
      <w:pPr>
        <w:numPr>
          <w:ilvl w:val="0"/>
          <w:numId w:val="14"/>
        </w:numPr>
        <w:spacing w:after="200" w:line="276" w:lineRule="auto"/>
        <w:contextualSpacing/>
        <w:jc w:val="both"/>
        <w:rPr>
          <w:sz w:val="22"/>
          <w:szCs w:val="22"/>
        </w:rPr>
      </w:pPr>
      <w:proofErr w:type="spellStart"/>
      <w:r w:rsidRPr="00445FA3">
        <w:rPr>
          <w:sz w:val="22"/>
          <w:szCs w:val="22"/>
        </w:rPr>
        <w:t>Saham</w:t>
      </w:r>
      <w:proofErr w:type="spellEnd"/>
      <w:r w:rsidRPr="00445FA3">
        <w:rPr>
          <w:sz w:val="22"/>
          <w:szCs w:val="22"/>
        </w:rPr>
        <w:t xml:space="preserve"> Assurances S.A. B.P :</w:t>
      </w:r>
      <w:r w:rsidR="00933AD1" w:rsidRPr="00445FA3">
        <w:rPr>
          <w:sz w:val="22"/>
          <w:szCs w:val="22"/>
        </w:rPr>
        <w:t xml:space="preserve"> 11315,</w:t>
      </w:r>
      <w:r w:rsidRPr="00445FA3">
        <w:rPr>
          <w:sz w:val="22"/>
          <w:szCs w:val="22"/>
        </w:rPr>
        <w:t xml:space="preserve"> </w:t>
      </w:r>
      <w:r w:rsidR="00933AD1" w:rsidRPr="00445FA3">
        <w:rPr>
          <w:sz w:val="22"/>
          <w:szCs w:val="22"/>
        </w:rPr>
        <w:t>Douala</w:t>
      </w:r>
      <w:r w:rsidRPr="00445FA3">
        <w:rPr>
          <w:sz w:val="22"/>
          <w:szCs w:val="22"/>
        </w:rPr>
        <w:t>.</w:t>
      </w:r>
    </w:p>
    <w:p w14:paraId="37FAE49B" w14:textId="77777777" w:rsidR="00933AD1" w:rsidRPr="00445FA3" w:rsidRDefault="00933AD1" w:rsidP="00F00B24">
      <w:pPr>
        <w:numPr>
          <w:ilvl w:val="0"/>
          <w:numId w:val="14"/>
        </w:numPr>
        <w:spacing w:after="200" w:line="276" w:lineRule="auto"/>
        <w:contextualSpacing/>
        <w:jc w:val="both"/>
        <w:rPr>
          <w:sz w:val="22"/>
          <w:szCs w:val="22"/>
          <w:lang w:val="en-CA"/>
        </w:rPr>
      </w:pPr>
      <w:r w:rsidRPr="00445FA3">
        <w:rPr>
          <w:sz w:val="22"/>
          <w:szCs w:val="22"/>
          <w:lang w:val="en-US"/>
        </w:rPr>
        <w:t>Zenith Insurance S.A,</w:t>
      </w:r>
      <w:r w:rsidR="00626F49" w:rsidRPr="00445FA3">
        <w:rPr>
          <w:sz w:val="22"/>
          <w:szCs w:val="22"/>
          <w:lang w:val="en-US"/>
        </w:rPr>
        <w:t xml:space="preserve"> </w:t>
      </w:r>
      <w:r w:rsidRPr="00445FA3">
        <w:rPr>
          <w:sz w:val="22"/>
          <w:szCs w:val="22"/>
          <w:lang w:val="en-US"/>
        </w:rPr>
        <w:t>B.P</w:t>
      </w:r>
      <w:r w:rsidR="00626F49" w:rsidRPr="00445FA3">
        <w:rPr>
          <w:sz w:val="22"/>
          <w:szCs w:val="22"/>
          <w:lang w:val="en-US"/>
        </w:rPr>
        <w:t>:</w:t>
      </w:r>
      <w:r w:rsidRPr="00445FA3">
        <w:rPr>
          <w:sz w:val="22"/>
          <w:szCs w:val="22"/>
          <w:lang w:val="en-US"/>
        </w:rPr>
        <w:t xml:space="preserve"> 1540, Douala.</w:t>
      </w:r>
    </w:p>
    <w:bookmarkEnd w:id="500"/>
    <w:p w14:paraId="2F20F017" w14:textId="77777777" w:rsidR="00C84F20" w:rsidRPr="00445FA3" w:rsidRDefault="00C84F20" w:rsidP="00AC7B42">
      <w:pPr>
        <w:spacing w:line="276" w:lineRule="auto"/>
        <w:rPr>
          <w:sz w:val="22"/>
          <w:szCs w:val="22"/>
          <w:lang w:val="en-CA"/>
        </w:rPr>
      </w:pPr>
    </w:p>
    <w:sectPr w:rsidR="00C84F20" w:rsidRPr="00445FA3" w:rsidSect="001D59FA">
      <w:pgSz w:w="11900" w:h="16820"/>
      <w:pgMar w:top="1580" w:right="500" w:bottom="280" w:left="4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47E1C" w14:textId="77777777" w:rsidR="00D4268D" w:rsidRDefault="00D4268D" w:rsidP="009D6546">
      <w:r>
        <w:separator/>
      </w:r>
    </w:p>
  </w:endnote>
  <w:endnote w:type="continuationSeparator" w:id="0">
    <w:p w14:paraId="2CC352B3" w14:textId="77777777" w:rsidR="00D4268D" w:rsidRDefault="00D4268D" w:rsidP="009D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0000000000000000000"/>
    <w:charset w:val="00"/>
    <w:family w:val="swiss"/>
    <w:notTrueType/>
    <w:pitch w:val="default"/>
    <w:sig w:usb0="00000003" w:usb1="00000000" w:usb2="00000000" w:usb3="00000000" w:csb0="00000001" w:csb1="00000000"/>
  </w:font>
  <w:font w:name="Arial Gras">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Narrow Special G1">
    <w:charset w:val="02"/>
    <w:family w:val="swiss"/>
    <w:pitch w:val="variable"/>
    <w:sig w:usb0="00000000" w:usb1="10000000" w:usb2="00000000" w:usb3="00000000" w:csb0="80000000" w:csb1="00000000"/>
  </w:font>
  <w:font w:name="Albertus Extra Bold">
    <w:charset w:val="00"/>
    <w:family w:val="swiss"/>
    <w:pitch w:val="variable"/>
    <w:sig w:usb0="00000003" w:usb1="00000000" w:usb2="00000000" w:usb3="00000000" w:csb0="00000001" w:csb1="00000000"/>
  </w:font>
  <w:font w:name="Roman PS">
    <w:altName w:val="Courier PS"/>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Gras">
    <w:altName w:val="Times New Roman"/>
    <w:panose1 w:val="00000000000000000000"/>
    <w:charset w:val="00"/>
    <w:family w:val="roman"/>
    <w:notTrueType/>
    <w:pitch w:val="default"/>
  </w:font>
  <w:font w:name="Univers (W1)">
    <w:altName w:val="Arial"/>
    <w:panose1 w:val="00000000000000000000"/>
    <w:charset w:val="00"/>
    <w:family w:val="swiss"/>
    <w:notTrueType/>
    <w:pitch w:val="variable"/>
    <w:sig w:usb0="00000003" w:usb1="00000000" w:usb2="00000000" w:usb3="00000000" w:csb0="00000001" w:csb1="00000000"/>
  </w:font>
  <w:font w:name="LLHOPB+Arial">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w:altName w:val="Book Antiqua"/>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602062"/>
      <w:docPartObj>
        <w:docPartGallery w:val="Page Numbers (Bottom of Page)"/>
        <w:docPartUnique/>
      </w:docPartObj>
    </w:sdtPr>
    <w:sdtContent>
      <w:p w14:paraId="4220247E" w14:textId="14C7EDC2" w:rsidR="00635B1F" w:rsidRDefault="00635B1F">
        <w:pPr>
          <w:pStyle w:val="Pieddepage"/>
          <w:jc w:val="center"/>
        </w:pPr>
        <w:r>
          <w:fldChar w:fldCharType="begin"/>
        </w:r>
        <w:r>
          <w:instrText>PAGE   \* MERGEFORMAT</w:instrText>
        </w:r>
        <w:r>
          <w:fldChar w:fldCharType="separate"/>
        </w:r>
        <w:r w:rsidR="008A20F9" w:rsidRPr="008A20F9">
          <w:rPr>
            <w:noProof/>
            <w:lang w:val="fr-FR"/>
          </w:rPr>
          <w:t>89</w:t>
        </w:r>
        <w:r>
          <w:fldChar w:fldCharType="end"/>
        </w:r>
      </w:p>
    </w:sdtContent>
  </w:sdt>
  <w:p w14:paraId="1A51694C" w14:textId="77777777" w:rsidR="00635B1F" w:rsidRDefault="00635B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45C0" w14:textId="77777777" w:rsidR="00635B1F" w:rsidRDefault="00635B1F">
    <w:pPr>
      <w:spacing w:after="161" w:line="259" w:lineRule="auto"/>
    </w:pPr>
    <w:r>
      <w:rPr>
        <w:rFonts w:ascii="Calibri" w:eastAsia="Calibri" w:hAnsi="Calibri" w:cs="Calibri"/>
      </w:rPr>
      <w:t xml:space="preserve">Page </w:t>
    </w:r>
    <w:r>
      <w:fldChar w:fldCharType="begin"/>
    </w:r>
    <w:r>
      <w:instrText xml:space="preserve"> PAGE   \* MERGEFORMAT </w:instrText>
    </w:r>
    <w:r>
      <w:fldChar w:fldCharType="separate"/>
    </w:r>
    <w:r w:rsidRPr="00BE7874">
      <w:rPr>
        <w:rFonts w:ascii="Calibri" w:eastAsia="Calibri" w:hAnsi="Calibri" w:cs="Calibri"/>
        <w:noProof/>
      </w:rPr>
      <w:t>24</w:t>
    </w:r>
    <w:r>
      <w:rPr>
        <w:rFonts w:ascii="Calibri" w:eastAsia="Calibri" w:hAnsi="Calibri" w:cs="Calibri"/>
        <w:noProof/>
      </w:rPr>
      <w:fldChar w:fldCharType="end"/>
    </w:r>
    <w:r>
      <w:rPr>
        <w:rFonts w:ascii="Calibri" w:eastAsia="Calibri" w:hAnsi="Calibri" w:cs="Calibri"/>
      </w:rPr>
      <w:t xml:space="preserve"> </w:t>
    </w:r>
  </w:p>
  <w:p w14:paraId="1F3A97B8" w14:textId="77777777" w:rsidR="00635B1F" w:rsidRDefault="00635B1F">
    <w:pPr>
      <w:spacing w:line="259" w:lineRule="auto"/>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pct"/>
      <w:jc w:val="center"/>
      <w:tblCellMar>
        <w:top w:w="144" w:type="dxa"/>
        <w:left w:w="115" w:type="dxa"/>
        <w:bottom w:w="144" w:type="dxa"/>
        <w:right w:w="115" w:type="dxa"/>
      </w:tblCellMar>
      <w:tblLook w:val="04A0" w:firstRow="1" w:lastRow="0" w:firstColumn="1" w:lastColumn="0" w:noHBand="0" w:noVBand="1"/>
    </w:tblPr>
    <w:tblGrid>
      <w:gridCol w:w="11482"/>
      <w:gridCol w:w="8649"/>
      <w:gridCol w:w="695"/>
    </w:tblGrid>
    <w:tr w:rsidR="00635B1F" w14:paraId="4C45D624" w14:textId="77777777" w:rsidTr="00E6146C">
      <w:trPr>
        <w:trHeight w:val="26"/>
        <w:jc w:val="center"/>
      </w:trPr>
      <w:tc>
        <w:tcPr>
          <w:tcW w:w="11482" w:type="dxa"/>
          <w:vAlign w:val="center"/>
        </w:tcPr>
        <w:p w14:paraId="6312D307" w14:textId="78B353C0" w:rsidR="00635B1F" w:rsidRPr="00C07A3A" w:rsidRDefault="00635B1F" w:rsidP="00E6146C">
          <w:pPr>
            <w:pStyle w:val="Pieddepage"/>
            <w:jc w:val="right"/>
            <w:rPr>
              <w:rFonts w:ascii="Arial Narrow" w:hAnsi="Arial Narrow"/>
              <w:caps/>
              <w:color w:val="808080"/>
              <w:sz w:val="14"/>
              <w:szCs w:val="14"/>
            </w:rPr>
          </w:pPr>
        </w:p>
      </w:tc>
      <w:tc>
        <w:tcPr>
          <w:tcW w:w="8649" w:type="dxa"/>
          <w:shd w:val="clear" w:color="auto" w:fill="auto"/>
          <w:vAlign w:val="center"/>
        </w:tcPr>
        <w:p w14:paraId="64369FAA" w14:textId="77777777" w:rsidR="00635B1F" w:rsidRPr="00CB0C9A" w:rsidRDefault="00635B1F" w:rsidP="00E6146C">
          <w:pPr>
            <w:pStyle w:val="Pieddepage"/>
            <w:rPr>
              <w:caps/>
              <w:color w:val="808080"/>
              <w:sz w:val="18"/>
              <w:szCs w:val="18"/>
            </w:rPr>
          </w:pPr>
        </w:p>
      </w:tc>
      <w:tc>
        <w:tcPr>
          <w:tcW w:w="695" w:type="dxa"/>
          <w:shd w:val="clear" w:color="auto" w:fill="auto"/>
          <w:vAlign w:val="center"/>
        </w:tcPr>
        <w:p w14:paraId="1E981AB8" w14:textId="06131295" w:rsidR="00635B1F" w:rsidRPr="00CB0C9A" w:rsidRDefault="00635B1F" w:rsidP="00E6146C">
          <w:pPr>
            <w:pStyle w:val="Pieddepage"/>
            <w:rPr>
              <w:caps/>
              <w:color w:val="808080"/>
              <w:sz w:val="16"/>
              <w:szCs w:val="16"/>
            </w:rPr>
          </w:pPr>
          <w:r w:rsidRPr="00CB0C9A">
            <w:rPr>
              <w:caps/>
              <w:color w:val="808080"/>
              <w:sz w:val="16"/>
              <w:szCs w:val="16"/>
            </w:rPr>
            <w:fldChar w:fldCharType="begin"/>
          </w:r>
          <w:r w:rsidRPr="00CB0C9A">
            <w:rPr>
              <w:caps/>
              <w:color w:val="808080"/>
              <w:sz w:val="16"/>
              <w:szCs w:val="16"/>
            </w:rPr>
            <w:instrText>PAGE   \* MERGEFORMAT</w:instrText>
          </w:r>
          <w:r w:rsidRPr="00CB0C9A">
            <w:rPr>
              <w:caps/>
              <w:color w:val="808080"/>
              <w:sz w:val="16"/>
              <w:szCs w:val="16"/>
            </w:rPr>
            <w:fldChar w:fldCharType="separate"/>
          </w:r>
          <w:r w:rsidR="008A20F9">
            <w:rPr>
              <w:caps/>
              <w:noProof/>
              <w:color w:val="808080"/>
              <w:sz w:val="16"/>
              <w:szCs w:val="16"/>
            </w:rPr>
            <w:t>107</w:t>
          </w:r>
          <w:r w:rsidRPr="00CB0C9A">
            <w:rPr>
              <w:caps/>
              <w:color w:val="808080"/>
              <w:sz w:val="16"/>
              <w:szCs w:val="16"/>
            </w:rPr>
            <w:fldChar w:fldCharType="end"/>
          </w:r>
        </w:p>
      </w:tc>
    </w:tr>
  </w:tbl>
  <w:p w14:paraId="2E34FFFE" w14:textId="77777777" w:rsidR="00635B1F" w:rsidRPr="0087289C" w:rsidRDefault="00635B1F" w:rsidP="00E6146C">
    <w:pPr>
      <w:pStyle w:val="Pieddepage"/>
    </w:pPr>
    <w:r w:rsidRPr="0087289C">
      <w:rPr>
        <w:rFonts w:eastAsia="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BD5AE" w14:textId="77777777" w:rsidR="00635B1F" w:rsidRDefault="00635B1F" w:rsidP="00E6146C">
    <w:pPr>
      <w:tabs>
        <w:tab w:val="left" w:pos="3615"/>
        <w:tab w:val="right" w:pos="10030"/>
      </w:tabs>
    </w:pPr>
    <w:r w:rsidRPr="00C07A3A">
      <w:rPr>
        <w:rFonts w:ascii="Arial Narrow" w:hAnsi="Arial Narrow"/>
        <w:caps/>
        <w:color w:val="808080"/>
        <w:sz w:val="14"/>
        <w:szCs w:val="14"/>
      </w:rPr>
      <w:t>dao_</w:t>
    </w:r>
    <w:r w:rsidRPr="00C07A3A">
      <w:rPr>
        <w:rFonts w:ascii="Arial Narrow" w:hAnsi="Arial Narrow"/>
        <w:sz w:val="14"/>
        <w:szCs w:val="14"/>
      </w:rPr>
      <w:t xml:space="preserve"> travaux </w:t>
    </w:r>
    <w:r w:rsidRPr="00541658">
      <w:rPr>
        <w:rFonts w:ascii="Arial Narrow" w:hAnsi="Arial Narrow"/>
        <w:color w:val="833C0B" w:themeColor="accent2" w:themeShade="80"/>
        <w:sz w:val="14"/>
        <w:szCs w:val="14"/>
      </w:rPr>
      <w:t xml:space="preserve">d’entretien/réhabilitation de certaines routes en terre aux produits  stabilisants, dans les dix (10) régions du Cameroun  </w:t>
    </w:r>
    <w:r w:rsidRPr="00C072CB">
      <w:rPr>
        <w:rFonts w:ascii="Arial Narrow" w:hAnsi="Arial Narrow"/>
        <w:b/>
        <w:sz w:val="14"/>
        <w:szCs w:val="14"/>
      </w:rPr>
      <w:tab/>
    </w:r>
    <w:r>
      <w:rPr>
        <w:rFonts w:ascii="Calibri" w:eastAsia="Calibri" w:hAnsi="Calibri" w:cs="Calibri"/>
      </w:rPr>
      <w:tab/>
    </w:r>
    <w:r w:rsidRPr="00CD74C6">
      <w:rPr>
        <w:rFonts w:asciiTheme="minorHAnsi" w:eastAsia="Calibri" w:hAnsiTheme="minorHAnsi" w:cstheme="minorHAnsi"/>
        <w:sz w:val="16"/>
        <w:szCs w:val="16"/>
      </w:rPr>
      <w:t xml:space="preserve">Page </w:t>
    </w:r>
    <w:r w:rsidRPr="00CD74C6">
      <w:rPr>
        <w:rFonts w:asciiTheme="minorHAnsi" w:hAnsiTheme="minorHAnsi" w:cstheme="minorHAnsi"/>
        <w:sz w:val="16"/>
        <w:szCs w:val="16"/>
      </w:rPr>
      <w:fldChar w:fldCharType="begin"/>
    </w:r>
    <w:r w:rsidRPr="00CD74C6">
      <w:rPr>
        <w:rFonts w:asciiTheme="minorHAnsi" w:hAnsiTheme="minorHAnsi" w:cstheme="minorHAnsi"/>
        <w:sz w:val="16"/>
        <w:szCs w:val="16"/>
      </w:rPr>
      <w:instrText xml:space="preserve"> PAGE   \* MERGEFORMAT </w:instrText>
    </w:r>
    <w:r w:rsidRPr="00CD74C6">
      <w:rPr>
        <w:rFonts w:asciiTheme="minorHAnsi" w:hAnsiTheme="minorHAnsi" w:cstheme="minorHAnsi"/>
        <w:sz w:val="16"/>
        <w:szCs w:val="16"/>
      </w:rPr>
      <w:fldChar w:fldCharType="separate"/>
    </w:r>
    <w:r w:rsidRPr="00463A78">
      <w:rPr>
        <w:rFonts w:asciiTheme="minorHAnsi" w:eastAsia="Calibri" w:hAnsiTheme="minorHAnsi" w:cstheme="minorHAnsi"/>
        <w:noProof/>
        <w:sz w:val="16"/>
        <w:szCs w:val="16"/>
      </w:rPr>
      <w:t>168</w:t>
    </w:r>
    <w:r w:rsidRPr="00CD74C6">
      <w:rPr>
        <w:rFonts w:asciiTheme="minorHAnsi" w:eastAsia="Calibri" w:hAnsiTheme="minorHAnsi" w:cstheme="minorHAnsi"/>
        <w:noProof/>
        <w:sz w:val="16"/>
        <w:szCs w:val="16"/>
      </w:rPr>
      <w:fldChar w:fldCharType="end"/>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F5A9E" w14:textId="77777777" w:rsidR="00635B1F" w:rsidRPr="00452967" w:rsidRDefault="00635B1F" w:rsidP="001D59FA">
    <w:pPr>
      <w:pStyle w:val="Pieddepag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2B5AB" w14:textId="77777777" w:rsidR="00D4268D" w:rsidRDefault="00D4268D" w:rsidP="009D6546">
      <w:r>
        <w:separator/>
      </w:r>
    </w:p>
  </w:footnote>
  <w:footnote w:type="continuationSeparator" w:id="0">
    <w:p w14:paraId="00003831" w14:textId="77777777" w:rsidR="00D4268D" w:rsidRDefault="00D4268D" w:rsidP="009D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A9F8" w14:textId="77777777" w:rsidR="00635B1F" w:rsidRDefault="00635B1F" w:rsidP="008964DE">
    <w:pPr>
      <w:pStyle w:val="En-tte"/>
      <w:tabs>
        <w:tab w:val="clear" w:pos="4536"/>
        <w:tab w:val="clear" w:pos="9072"/>
        <w:tab w:val="left" w:pos="1545"/>
      </w:tabs>
      <w:rPr>
        <w:lang w:val="fr-FR"/>
      </w:rPr>
    </w:pPr>
    <w:r>
      <w:rPr>
        <w:lang w:val="fr-FR"/>
      </w:rPr>
      <w:tab/>
    </w:r>
  </w:p>
  <w:p w14:paraId="7F6D80C2" w14:textId="77777777" w:rsidR="00635B1F" w:rsidRDefault="00635B1F" w:rsidP="001D59FA">
    <w:pPr>
      <w:pStyle w:val="En-tte"/>
      <w:rPr>
        <w:lang w:val="fr-FR"/>
      </w:rPr>
    </w:pPr>
  </w:p>
  <w:p w14:paraId="26F18172" w14:textId="77777777" w:rsidR="00635B1F" w:rsidRPr="005F4F9F" w:rsidRDefault="00635B1F" w:rsidP="001D59FA">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6537" w14:textId="77777777" w:rsidR="00635B1F" w:rsidRDefault="00635B1F">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1320" w14:textId="77777777" w:rsidR="00635B1F" w:rsidRPr="0087289C" w:rsidRDefault="00635B1F" w:rsidP="00E6146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95E7" w14:textId="77777777" w:rsidR="00635B1F" w:rsidRDefault="00635B1F">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0B47" w14:textId="77777777" w:rsidR="00635B1F" w:rsidRPr="00EE44F8" w:rsidRDefault="00635B1F" w:rsidP="001D59FA">
    <w:pPr>
      <w:pStyle w:val="En-tte"/>
      <w:tabs>
        <w:tab w:val="clear" w:pos="9072"/>
        <w:tab w:val="right" w:pos="9498"/>
      </w:tabs>
      <w:ind w:left="-851"/>
      <w:rPr>
        <w:szCs w:val="22"/>
      </w:rPr>
    </w:pPr>
    <w:r>
      <w:rPr>
        <w:sz w:val="22"/>
        <w:szCs w:val="22"/>
      </w:rPr>
      <w:t xml:space="preserve">           </w:t>
    </w:r>
  </w:p>
  <w:p w14:paraId="10077418" w14:textId="77777777" w:rsidR="00635B1F" w:rsidRPr="00510A8A" w:rsidRDefault="00635B1F" w:rsidP="001D59FA">
    <w:pPr>
      <w:pStyle w:val="En-tte"/>
      <w:ind w:left="-426" w:firstLine="426"/>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A5ECDD0"/>
    <w:lvl w:ilvl="0">
      <w:start w:val="1"/>
      <w:numFmt w:val="decimal"/>
      <w:pStyle w:val="Listenumros2"/>
      <w:lvlText w:val="%1."/>
      <w:lvlJc w:val="left"/>
      <w:pPr>
        <w:tabs>
          <w:tab w:val="num" w:pos="643"/>
        </w:tabs>
        <w:ind w:left="643" w:hanging="360"/>
      </w:pPr>
    </w:lvl>
  </w:abstractNum>
  <w:abstractNum w:abstractNumId="1" w15:restartNumberingAfterBreak="0">
    <w:nsid w:val="FFFFFF81"/>
    <w:multiLevelType w:val="singleLevel"/>
    <w:tmpl w:val="4ABC88C8"/>
    <w:lvl w:ilvl="0">
      <w:start w:val="1"/>
      <w:numFmt w:val="bullet"/>
      <w:pStyle w:val="Listeencopie"/>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7CEF966"/>
    <w:lvl w:ilvl="0">
      <w:start w:val="1"/>
      <w:numFmt w:val="bullet"/>
      <w:pStyle w:val="SectionVIIHeader2"/>
      <w:lvlText w:val=""/>
      <w:lvlJc w:val="left"/>
      <w:pPr>
        <w:tabs>
          <w:tab w:val="num" w:pos="643"/>
        </w:tabs>
        <w:ind w:left="643" w:hanging="360"/>
      </w:pPr>
      <w:rPr>
        <w:rFonts w:ascii="Symbol" w:hAnsi="Symbol" w:hint="default"/>
      </w:rPr>
    </w:lvl>
  </w:abstractNum>
  <w:abstractNum w:abstractNumId="3" w15:restartNumberingAfterBreak="0">
    <w:nsid w:val="00000001"/>
    <w:multiLevelType w:val="hybridMultilevel"/>
    <w:tmpl w:val="D968F38A"/>
    <w:lvl w:ilvl="0" w:tplc="A0161BC6">
      <w:start w:val="17"/>
      <w:numFmt w:val="decimal"/>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 w15:restartNumberingAfterBreak="0">
    <w:nsid w:val="00000002"/>
    <w:multiLevelType w:val="hybridMultilevel"/>
    <w:tmpl w:val="8D5C78C0"/>
    <w:lvl w:ilvl="0" w:tplc="040C0005">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3"/>
    <w:multiLevelType w:val="hybridMultilevel"/>
    <w:tmpl w:val="80B65D16"/>
    <w:lvl w:ilvl="0" w:tplc="5290EC5A">
      <w:start w:val="1"/>
      <w:numFmt w:val="decimal"/>
      <w:lvlText w:val="%1."/>
      <w:lvlJc w:val="left"/>
      <w:pPr>
        <w:ind w:left="785" w:hanging="360"/>
      </w:pPr>
      <w:rPr>
        <w:b/>
      </w:rPr>
    </w:lvl>
    <w:lvl w:ilvl="1" w:tplc="040C0019">
      <w:start w:val="1"/>
      <w:numFmt w:val="lowerLetter"/>
      <w:lvlRestart w:val="0"/>
      <w:lvlText w:val="%2."/>
      <w:lvlJc w:val="left"/>
      <w:pPr>
        <w:ind w:left="1505" w:hanging="360"/>
      </w:pPr>
    </w:lvl>
    <w:lvl w:ilvl="2" w:tplc="040C001B">
      <w:start w:val="1"/>
      <w:numFmt w:val="lowerRoman"/>
      <w:lvlRestart w:val="0"/>
      <w:lvlText w:val="%3."/>
      <w:lvlJc w:val="right"/>
      <w:pPr>
        <w:ind w:left="2225" w:hanging="180"/>
      </w:pPr>
    </w:lvl>
    <w:lvl w:ilvl="3" w:tplc="040C000F">
      <w:start w:val="1"/>
      <w:numFmt w:val="decimal"/>
      <w:lvlRestart w:val="0"/>
      <w:lvlText w:val="%4."/>
      <w:lvlJc w:val="left"/>
      <w:pPr>
        <w:ind w:left="2945" w:hanging="360"/>
      </w:pPr>
    </w:lvl>
    <w:lvl w:ilvl="4" w:tplc="040C0019">
      <w:start w:val="1"/>
      <w:numFmt w:val="lowerLetter"/>
      <w:lvlRestart w:val="0"/>
      <w:lvlText w:val="%5."/>
      <w:lvlJc w:val="left"/>
      <w:pPr>
        <w:ind w:left="3665" w:hanging="360"/>
      </w:pPr>
    </w:lvl>
    <w:lvl w:ilvl="5" w:tplc="040C001B">
      <w:start w:val="1"/>
      <w:numFmt w:val="lowerRoman"/>
      <w:lvlRestart w:val="0"/>
      <w:lvlText w:val="%6."/>
      <w:lvlJc w:val="right"/>
      <w:pPr>
        <w:ind w:left="4385" w:hanging="180"/>
      </w:pPr>
    </w:lvl>
    <w:lvl w:ilvl="6" w:tplc="040C000F">
      <w:start w:val="1"/>
      <w:numFmt w:val="decimal"/>
      <w:lvlRestart w:val="0"/>
      <w:lvlText w:val="%7."/>
      <w:lvlJc w:val="left"/>
      <w:pPr>
        <w:ind w:left="5105" w:hanging="360"/>
      </w:pPr>
    </w:lvl>
    <w:lvl w:ilvl="7" w:tplc="040C0019">
      <w:start w:val="1"/>
      <w:numFmt w:val="lowerLetter"/>
      <w:lvlRestart w:val="0"/>
      <w:lvlText w:val="%8."/>
      <w:lvlJc w:val="left"/>
      <w:pPr>
        <w:ind w:left="5825" w:hanging="360"/>
      </w:pPr>
    </w:lvl>
    <w:lvl w:ilvl="8" w:tplc="040C001B">
      <w:start w:val="1"/>
      <w:numFmt w:val="lowerRoman"/>
      <w:lvlRestart w:val="0"/>
      <w:lvlText w:val="%9."/>
      <w:lvlJc w:val="right"/>
      <w:pPr>
        <w:ind w:left="6545" w:hanging="180"/>
      </w:pPr>
    </w:lvl>
  </w:abstractNum>
  <w:abstractNum w:abstractNumId="6" w15:restartNumberingAfterBreak="0">
    <w:nsid w:val="00000004"/>
    <w:multiLevelType w:val="hybridMultilevel"/>
    <w:tmpl w:val="5D62E080"/>
    <w:lvl w:ilvl="0" w:tplc="D290845C">
      <w:start w:val="4"/>
      <w:numFmt w:val="decimal"/>
      <w:lvlText w:val="%1."/>
      <w:lvlJc w:val="left"/>
      <w:pPr>
        <w:ind w:left="785"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7" w15:restartNumberingAfterBreak="0">
    <w:nsid w:val="00000005"/>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6"/>
    <w:multiLevelType w:val="multilevel"/>
    <w:tmpl w:val="B4D6E48A"/>
    <w:lvl w:ilvl="0">
      <w:start w:val="3"/>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00000007"/>
    <w:multiLevelType w:val="multilevel"/>
    <w:tmpl w:val="8CF63868"/>
    <w:lvl w:ilvl="0">
      <w:start w:val="5"/>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00000009"/>
    <w:multiLevelType w:val="hybridMultilevel"/>
    <w:tmpl w:val="5CA24426"/>
    <w:lvl w:ilvl="0" w:tplc="99723BF4">
      <w:start w:val="1"/>
      <w:numFmt w:val="lowerRoman"/>
      <w:lvlText w:val="%1)"/>
      <w:lvlJc w:val="left"/>
      <w:pPr>
        <w:ind w:left="1080" w:hanging="720"/>
      </w:pPr>
      <w:rPr>
        <w:rFonts w:hint="default"/>
        <w:b w:val="0"/>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1" w15:restartNumberingAfterBreak="0">
    <w:nsid w:val="0000000A"/>
    <w:multiLevelType w:val="multilevel"/>
    <w:tmpl w:val="D8D2791C"/>
    <w:lvl w:ilvl="0">
      <w:start w:val="6"/>
      <w:numFmt w:val="decimal"/>
      <w:lvlText w:val="%1."/>
      <w:lvlJc w:val="left"/>
      <w:pPr>
        <w:ind w:left="785" w:hanging="360"/>
      </w:pPr>
      <w:rPr>
        <w:rFonts w:hint="default"/>
        <w:b/>
      </w:rPr>
    </w:lvl>
    <w:lvl w:ilvl="1">
      <w:start w:val="2"/>
      <w:numFmt w:val="decimal"/>
      <w:isLgl/>
      <w:lvlText w:val="%1.%2"/>
      <w:lvlJc w:val="left"/>
      <w:pPr>
        <w:ind w:left="120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12"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1C5F34"/>
    <w:multiLevelType w:val="hybridMultilevel"/>
    <w:tmpl w:val="6764E69A"/>
    <w:lvl w:ilvl="0" w:tplc="DD2ECB40">
      <w:start w:val="3"/>
      <w:numFmt w:val="bullet"/>
      <w:pStyle w:val="PS1"/>
      <w:lvlText w:val=""/>
      <w:lvlJc w:val="left"/>
      <w:pPr>
        <w:tabs>
          <w:tab w:val="num" w:pos="1134"/>
        </w:tabs>
        <w:ind w:left="1134" w:hanging="425"/>
      </w:pPr>
      <w:rPr>
        <w:rFonts w:ascii="Wingdings" w:hAnsi="Wingdings" w:hint="default"/>
      </w:rPr>
    </w:lvl>
    <w:lvl w:ilvl="1" w:tplc="12FA72DC">
      <w:start w:val="3"/>
      <w:numFmt w:val="bullet"/>
      <w:lvlText w:val="-"/>
      <w:lvlJc w:val="left"/>
      <w:pPr>
        <w:tabs>
          <w:tab w:val="num" w:pos="1559"/>
        </w:tabs>
        <w:ind w:left="1559" w:hanging="425"/>
      </w:pPr>
      <w:rPr>
        <w:rFonts w:hint="default"/>
      </w:rPr>
    </w:lvl>
    <w:lvl w:ilvl="2" w:tplc="0470964C">
      <w:start w:val="3"/>
      <w:numFmt w:val="bullet"/>
      <w:lvlText w:val=""/>
      <w:lvlJc w:val="left"/>
      <w:pPr>
        <w:tabs>
          <w:tab w:val="num" w:pos="1919"/>
        </w:tabs>
        <w:ind w:left="1843" w:hanging="284"/>
      </w:pPr>
      <w:rPr>
        <w:rFonts w:ascii="Wingdings" w:hAnsi="Wingdings" w:hint="default"/>
      </w:rPr>
    </w:lvl>
    <w:lvl w:ilvl="3" w:tplc="852ED568" w:tentative="1">
      <w:start w:val="1"/>
      <w:numFmt w:val="bullet"/>
      <w:lvlText w:val=""/>
      <w:lvlJc w:val="left"/>
      <w:pPr>
        <w:tabs>
          <w:tab w:val="num" w:pos="2880"/>
        </w:tabs>
        <w:ind w:left="2880" w:hanging="360"/>
      </w:pPr>
      <w:rPr>
        <w:rFonts w:ascii="Symbol" w:hAnsi="Symbol" w:hint="default"/>
      </w:rPr>
    </w:lvl>
    <w:lvl w:ilvl="4" w:tplc="ADD4403E" w:tentative="1">
      <w:start w:val="1"/>
      <w:numFmt w:val="bullet"/>
      <w:lvlText w:val="o"/>
      <w:lvlJc w:val="left"/>
      <w:pPr>
        <w:tabs>
          <w:tab w:val="num" w:pos="3600"/>
        </w:tabs>
        <w:ind w:left="3600" w:hanging="360"/>
      </w:pPr>
      <w:rPr>
        <w:rFonts w:ascii="Courier New" w:hAnsi="Courier New" w:hint="default"/>
      </w:rPr>
    </w:lvl>
    <w:lvl w:ilvl="5" w:tplc="E732E9AC" w:tentative="1">
      <w:start w:val="1"/>
      <w:numFmt w:val="bullet"/>
      <w:lvlText w:val=""/>
      <w:lvlJc w:val="left"/>
      <w:pPr>
        <w:tabs>
          <w:tab w:val="num" w:pos="4320"/>
        </w:tabs>
        <w:ind w:left="4320" w:hanging="360"/>
      </w:pPr>
      <w:rPr>
        <w:rFonts w:ascii="Wingdings" w:hAnsi="Wingdings" w:hint="default"/>
      </w:rPr>
    </w:lvl>
    <w:lvl w:ilvl="6" w:tplc="073E4116" w:tentative="1">
      <w:start w:val="1"/>
      <w:numFmt w:val="bullet"/>
      <w:lvlText w:val=""/>
      <w:lvlJc w:val="left"/>
      <w:pPr>
        <w:tabs>
          <w:tab w:val="num" w:pos="5040"/>
        </w:tabs>
        <w:ind w:left="5040" w:hanging="360"/>
      </w:pPr>
      <w:rPr>
        <w:rFonts w:ascii="Symbol" w:hAnsi="Symbol" w:hint="default"/>
      </w:rPr>
    </w:lvl>
    <w:lvl w:ilvl="7" w:tplc="6C880436" w:tentative="1">
      <w:start w:val="1"/>
      <w:numFmt w:val="bullet"/>
      <w:lvlText w:val="o"/>
      <w:lvlJc w:val="left"/>
      <w:pPr>
        <w:tabs>
          <w:tab w:val="num" w:pos="5760"/>
        </w:tabs>
        <w:ind w:left="5760" w:hanging="360"/>
      </w:pPr>
      <w:rPr>
        <w:rFonts w:ascii="Courier New" w:hAnsi="Courier New" w:hint="default"/>
      </w:rPr>
    </w:lvl>
    <w:lvl w:ilvl="8" w:tplc="0122EB3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02FB0D82"/>
    <w:multiLevelType w:val="hybridMultilevel"/>
    <w:tmpl w:val="E884B1B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43D3565"/>
    <w:multiLevelType w:val="hybridMultilevel"/>
    <w:tmpl w:val="53A66AE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054C76F8"/>
    <w:multiLevelType w:val="multilevel"/>
    <w:tmpl w:val="D2F0C49C"/>
    <w:styleLink w:val="LFO191"/>
    <w:lvl w:ilvl="0">
      <w:start w:val="1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7FA23F3"/>
    <w:multiLevelType w:val="singleLevel"/>
    <w:tmpl w:val="B9FCB0B8"/>
    <w:lvl w:ilvl="0">
      <w:start w:val="1"/>
      <w:numFmt w:val="bullet"/>
      <w:pStyle w:val="puce2"/>
      <w:lvlText w:val="o"/>
      <w:lvlJc w:val="left"/>
      <w:pPr>
        <w:tabs>
          <w:tab w:val="num" w:pos="360"/>
        </w:tabs>
        <w:ind w:left="360" w:hanging="360"/>
      </w:pPr>
      <w:rPr>
        <w:rFonts w:ascii="Courier New" w:hAnsi="Courier New" w:hint="default"/>
      </w:rPr>
    </w:lvl>
  </w:abstractNum>
  <w:abstractNum w:abstractNumId="20" w15:restartNumberingAfterBreak="0">
    <w:nsid w:val="08571510"/>
    <w:multiLevelType w:val="hybridMultilevel"/>
    <w:tmpl w:val="54F6D1A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8AC6AD8"/>
    <w:multiLevelType w:val="hybridMultilevel"/>
    <w:tmpl w:val="3C2AA35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0DA521A4"/>
    <w:multiLevelType w:val="hybridMultilevel"/>
    <w:tmpl w:val="77BE407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E57641A"/>
    <w:multiLevelType w:val="hybridMultilevel"/>
    <w:tmpl w:val="256CFC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1F0563A"/>
    <w:multiLevelType w:val="hybridMultilevel"/>
    <w:tmpl w:val="72E2C1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1F647B2"/>
    <w:multiLevelType w:val="hybridMultilevel"/>
    <w:tmpl w:val="961E7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21F5104"/>
    <w:multiLevelType w:val="hybridMultilevel"/>
    <w:tmpl w:val="F27064EE"/>
    <w:lvl w:ilvl="0" w:tplc="FFFFFFFF">
      <w:start w:val="10"/>
      <w:numFmt w:val="bullet"/>
      <w:lvlText w:val="-"/>
      <w:lvlJc w:val="left"/>
      <w:pPr>
        <w:ind w:left="360" w:hanging="360"/>
      </w:pPr>
      <w:rPr>
        <w:rFonts w:ascii="Times New Roman" w:eastAsia="Times New Roman" w:hAnsi="Times New Roman"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1221399D"/>
    <w:multiLevelType w:val="hybridMultilevel"/>
    <w:tmpl w:val="1C124CB8"/>
    <w:lvl w:ilvl="0" w:tplc="C6C4EA52">
      <w:start w:val="1"/>
      <w:numFmt w:val="decimal"/>
      <w:lvlText w:val="%1-"/>
      <w:lvlJc w:val="left"/>
      <w:pPr>
        <w:ind w:left="2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EA124466">
      <w:start w:val="1"/>
      <w:numFmt w:val="lowerLetter"/>
      <w:lvlText w:val="%2"/>
      <w:lvlJc w:val="left"/>
      <w:pPr>
        <w:ind w:left="8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5568CA38">
      <w:start w:val="1"/>
      <w:numFmt w:val="lowerRoman"/>
      <w:lvlText w:val="%3"/>
      <w:lvlJc w:val="left"/>
      <w:pPr>
        <w:ind w:left="16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57B08358">
      <w:start w:val="1"/>
      <w:numFmt w:val="decimal"/>
      <w:lvlText w:val="%4"/>
      <w:lvlJc w:val="left"/>
      <w:pPr>
        <w:ind w:left="23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2C064414">
      <w:start w:val="1"/>
      <w:numFmt w:val="lowerLetter"/>
      <w:lvlText w:val="%5"/>
      <w:lvlJc w:val="left"/>
      <w:pPr>
        <w:ind w:left="304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2E164C36">
      <w:start w:val="1"/>
      <w:numFmt w:val="lowerRoman"/>
      <w:lvlText w:val="%6"/>
      <w:lvlJc w:val="left"/>
      <w:pPr>
        <w:ind w:left="376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14566456">
      <w:start w:val="1"/>
      <w:numFmt w:val="decimal"/>
      <w:lvlText w:val="%7"/>
      <w:lvlJc w:val="left"/>
      <w:pPr>
        <w:ind w:left="44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C5A4CCA6">
      <w:start w:val="1"/>
      <w:numFmt w:val="lowerLetter"/>
      <w:lvlText w:val="%8"/>
      <w:lvlJc w:val="left"/>
      <w:pPr>
        <w:ind w:left="52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AD24E020">
      <w:start w:val="1"/>
      <w:numFmt w:val="lowerRoman"/>
      <w:lvlText w:val="%9"/>
      <w:lvlJc w:val="left"/>
      <w:pPr>
        <w:ind w:left="59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134869B6"/>
    <w:multiLevelType w:val="hybridMultilevel"/>
    <w:tmpl w:val="0F5C9EBA"/>
    <w:lvl w:ilvl="0" w:tplc="638A1214">
      <w:numFmt w:val="bullet"/>
      <w:lvlText w:val="-"/>
      <w:lvlJc w:val="left"/>
      <w:pPr>
        <w:ind w:left="1211" w:hanging="360"/>
      </w:pPr>
      <w:rPr>
        <w:rFonts w:ascii="Tahoma" w:eastAsia="Times New Roman" w:hAnsi="Tahoma" w:cs="Tahoma"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9" w15:restartNumberingAfterBreak="0">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59D5858"/>
    <w:multiLevelType w:val="multilevel"/>
    <w:tmpl w:val="CB3AE55A"/>
    <w:lvl w:ilvl="0">
      <w:start w:val="1"/>
      <w:numFmt w:val="upperRoman"/>
      <w:pStyle w:val="TRTitre3"/>
      <w:lvlText w:val="CHAPITRE %1 -"/>
      <w:lvlJc w:val="left"/>
      <w:pPr>
        <w:ind w:left="2268" w:hanging="2268"/>
      </w:pPr>
      <w:rPr>
        <w:rFonts w:hint="default"/>
      </w:rPr>
    </w:lvl>
    <w:lvl w:ilvl="1">
      <w:start w:val="1"/>
      <w:numFmt w:val="decimal"/>
      <w:pStyle w:val="TRTitre4"/>
      <w:lvlText w:val="ARTICLE %1.%2 :"/>
      <w:lvlJc w:val="left"/>
      <w:pPr>
        <w:ind w:left="3544" w:hanging="2268"/>
      </w:pPr>
      <w:rPr>
        <w:rFonts w:hint="default"/>
        <w:i w:val="0"/>
        <w:u w:val="single"/>
      </w:rPr>
    </w:lvl>
    <w:lvl w:ilvl="2">
      <w:start w:val="1"/>
      <w:numFmt w:val="decimal"/>
      <w:pStyle w:val="TRTitre5"/>
      <w:lvlText w:val="ARTICLE %1.%2.%3"/>
      <w:lvlJc w:val="left"/>
      <w:pPr>
        <w:ind w:left="-4537" w:hanging="2268"/>
      </w:pPr>
      <w:rPr>
        <w:rFonts w:hint="default"/>
      </w:rPr>
    </w:lvl>
    <w:lvl w:ilvl="3">
      <w:start w:val="1"/>
      <w:numFmt w:val="decimal"/>
      <w:pStyle w:val="TRTitre6"/>
      <w:lvlText w:val="ARTICLE %1.%2.%3.%4"/>
      <w:lvlJc w:val="left"/>
      <w:pPr>
        <w:ind w:left="-4679" w:hanging="2268"/>
      </w:pPr>
      <w:rPr>
        <w:rFonts w:hint="default"/>
      </w:rPr>
    </w:lvl>
    <w:lvl w:ilvl="4">
      <w:start w:val="1"/>
      <w:numFmt w:val="decimal"/>
      <w:lvlText w:val="%1.%2.%3.%4.%5"/>
      <w:lvlJc w:val="left"/>
      <w:pPr>
        <w:ind w:left="-6380" w:hanging="567"/>
      </w:pPr>
      <w:rPr>
        <w:rFonts w:hint="default"/>
      </w:rPr>
    </w:lvl>
    <w:lvl w:ilvl="5">
      <w:start w:val="1"/>
      <w:numFmt w:val="decimal"/>
      <w:lvlText w:val="%1.%2.%3.%4.%5.%6"/>
      <w:lvlJc w:val="left"/>
      <w:pPr>
        <w:ind w:left="-6380" w:hanging="567"/>
      </w:pPr>
      <w:rPr>
        <w:rFonts w:hint="default"/>
      </w:rPr>
    </w:lvl>
    <w:lvl w:ilvl="6">
      <w:start w:val="1"/>
      <w:numFmt w:val="decimal"/>
      <w:lvlText w:val="%1.%2.%3.%4.%5.%6.%7"/>
      <w:lvlJc w:val="left"/>
      <w:pPr>
        <w:ind w:left="-6380" w:hanging="567"/>
      </w:pPr>
      <w:rPr>
        <w:rFonts w:hint="default"/>
      </w:rPr>
    </w:lvl>
    <w:lvl w:ilvl="7">
      <w:start w:val="1"/>
      <w:numFmt w:val="decimal"/>
      <w:lvlText w:val="%1.%2.%3.%4.%5.%6.%7.%8"/>
      <w:lvlJc w:val="left"/>
      <w:pPr>
        <w:ind w:left="-6380" w:hanging="567"/>
      </w:pPr>
      <w:rPr>
        <w:rFonts w:hint="default"/>
      </w:rPr>
    </w:lvl>
    <w:lvl w:ilvl="8">
      <w:start w:val="1"/>
      <w:numFmt w:val="decimal"/>
      <w:lvlText w:val="%1.%2.%3.%4.%5.%6.%7.%8.%9"/>
      <w:lvlJc w:val="left"/>
      <w:pPr>
        <w:ind w:left="-6380" w:hanging="567"/>
      </w:pPr>
      <w:rPr>
        <w:rFonts w:hint="default"/>
      </w:rPr>
    </w:lvl>
  </w:abstractNum>
  <w:abstractNum w:abstractNumId="31" w15:restartNumberingAfterBreak="0">
    <w:nsid w:val="185B1283"/>
    <w:multiLevelType w:val="hybridMultilevel"/>
    <w:tmpl w:val="E1EA85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8C14811"/>
    <w:multiLevelType w:val="hybridMultilevel"/>
    <w:tmpl w:val="E884B1B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8DF5E22"/>
    <w:multiLevelType w:val="hybridMultilevel"/>
    <w:tmpl w:val="99A854AA"/>
    <w:lvl w:ilvl="0" w:tplc="040C001B">
      <w:start w:val="1"/>
      <w:numFmt w:val="lowerRoman"/>
      <w:lvlText w:val="%1."/>
      <w:lvlJc w:val="right"/>
      <w:pPr>
        <w:ind w:left="720" w:hanging="360"/>
      </w:pPr>
    </w:lvl>
    <w:lvl w:ilvl="1" w:tplc="8BE8DE8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9DA7CD9"/>
    <w:multiLevelType w:val="hybridMultilevel"/>
    <w:tmpl w:val="5CA24426"/>
    <w:lvl w:ilvl="0" w:tplc="99723BF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9F0410A"/>
    <w:multiLevelType w:val="hybridMultilevel"/>
    <w:tmpl w:val="D564D61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BCF00F8"/>
    <w:multiLevelType w:val="hybridMultilevel"/>
    <w:tmpl w:val="AFF01ADE"/>
    <w:styleLink w:val="LFO192"/>
    <w:lvl w:ilvl="0" w:tplc="040C0001">
      <w:start w:val="1"/>
      <w:numFmt w:val="bullet"/>
      <w:lvlText w:val=""/>
      <w:lvlJc w:val="left"/>
      <w:pPr>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15:restartNumberingAfterBreak="0">
    <w:nsid w:val="1CD95DB3"/>
    <w:multiLevelType w:val="hybridMultilevel"/>
    <w:tmpl w:val="DC2073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D770AC1"/>
    <w:multiLevelType w:val="hybridMultilevel"/>
    <w:tmpl w:val="98E2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FBE6EBE"/>
    <w:multiLevelType w:val="hybridMultilevel"/>
    <w:tmpl w:val="76DC654E"/>
    <w:lvl w:ilvl="0" w:tplc="7FD810E2">
      <w:start w:val="1"/>
      <w:numFmt w:val="bullet"/>
      <w:pStyle w:val="Sp2P06"/>
      <w:lvlText w:val=""/>
      <w:lvlJc w:val="left"/>
      <w:pPr>
        <w:tabs>
          <w:tab w:val="num" w:pos="720"/>
        </w:tabs>
        <w:ind w:left="720" w:hanging="360"/>
      </w:pPr>
      <w:rPr>
        <w:rFonts w:ascii="Symbol" w:hAnsi="Symbol" w:hint="default"/>
        <w:sz w:val="20"/>
      </w:rPr>
    </w:lvl>
    <w:lvl w:ilvl="1" w:tplc="040C0003">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2C52B16"/>
    <w:multiLevelType w:val="hybridMultilevel"/>
    <w:tmpl w:val="4BC2A35E"/>
    <w:lvl w:ilvl="0" w:tplc="040C0001">
      <w:start w:val="1"/>
      <w:numFmt w:val="bullet"/>
      <w:lvlText w:val=""/>
      <w:lvlJc w:val="left"/>
      <w:pPr>
        <w:ind w:left="1877" w:hanging="360"/>
      </w:pPr>
      <w:rPr>
        <w:rFonts w:ascii="Symbol" w:hAnsi="Symbol" w:hint="default"/>
        <w:color w:val="auto"/>
      </w:rPr>
    </w:lvl>
    <w:lvl w:ilvl="1" w:tplc="040C0009">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41" w15:restartNumberingAfterBreak="0">
    <w:nsid w:val="22CC2AE2"/>
    <w:multiLevelType w:val="hybridMultilevel"/>
    <w:tmpl w:val="C9F65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38D0967"/>
    <w:multiLevelType w:val="singleLevel"/>
    <w:tmpl w:val="D00E2AB8"/>
    <w:lvl w:ilvl="0">
      <w:start w:val="1"/>
      <w:numFmt w:val="bullet"/>
      <w:pStyle w:val="R3"/>
      <w:lvlText w:val=""/>
      <w:lvlJc w:val="left"/>
      <w:pPr>
        <w:tabs>
          <w:tab w:val="num" w:pos="360"/>
        </w:tabs>
        <w:ind w:left="284" w:hanging="284"/>
      </w:pPr>
      <w:rPr>
        <w:rFonts w:ascii="Symbol" w:hAnsi="Symbol" w:hint="default"/>
      </w:rPr>
    </w:lvl>
  </w:abstractNum>
  <w:abstractNum w:abstractNumId="43" w15:restartNumberingAfterBreak="0">
    <w:nsid w:val="2515421C"/>
    <w:multiLevelType w:val="hybridMultilevel"/>
    <w:tmpl w:val="EE468358"/>
    <w:lvl w:ilvl="0" w:tplc="F4A03A76">
      <w:start w:val="1"/>
      <w:numFmt w:val="lowerRoman"/>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4" w15:restartNumberingAfterBreak="0">
    <w:nsid w:val="252D68DC"/>
    <w:multiLevelType w:val="hybridMultilevel"/>
    <w:tmpl w:val="0846B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68C767F"/>
    <w:multiLevelType w:val="hybridMultilevel"/>
    <w:tmpl w:val="63A4252A"/>
    <w:lvl w:ilvl="0" w:tplc="040C0001">
      <w:start w:val="1"/>
      <w:numFmt w:val="bullet"/>
      <w:lvlText w:val=""/>
      <w:lvlJc w:val="left"/>
      <w:pPr>
        <w:ind w:left="536" w:hanging="360"/>
      </w:pPr>
      <w:rPr>
        <w:rFonts w:ascii="Symbol" w:hAnsi="Symbol" w:hint="default"/>
      </w:rPr>
    </w:lvl>
    <w:lvl w:ilvl="1" w:tplc="D7BA732E" w:tentative="1">
      <w:start w:val="1"/>
      <w:numFmt w:val="bullet"/>
      <w:lvlText w:val="o"/>
      <w:lvlJc w:val="left"/>
      <w:pPr>
        <w:ind w:left="1256" w:hanging="360"/>
      </w:pPr>
      <w:rPr>
        <w:rFonts w:ascii="Courier New" w:hAnsi="Courier New" w:cs="Courier New" w:hint="default"/>
      </w:rPr>
    </w:lvl>
    <w:lvl w:ilvl="2" w:tplc="3CFAD23A" w:tentative="1">
      <w:start w:val="1"/>
      <w:numFmt w:val="bullet"/>
      <w:lvlText w:val=""/>
      <w:lvlJc w:val="left"/>
      <w:pPr>
        <w:ind w:left="1976" w:hanging="360"/>
      </w:pPr>
      <w:rPr>
        <w:rFonts w:ascii="Wingdings" w:hAnsi="Wingdings" w:hint="default"/>
      </w:rPr>
    </w:lvl>
    <w:lvl w:ilvl="3" w:tplc="A184E33C" w:tentative="1">
      <w:start w:val="1"/>
      <w:numFmt w:val="bullet"/>
      <w:lvlText w:val=""/>
      <w:lvlJc w:val="left"/>
      <w:pPr>
        <w:ind w:left="2696" w:hanging="360"/>
      </w:pPr>
      <w:rPr>
        <w:rFonts w:ascii="Symbol" w:hAnsi="Symbol" w:hint="default"/>
      </w:rPr>
    </w:lvl>
    <w:lvl w:ilvl="4" w:tplc="2DD225B4" w:tentative="1">
      <w:start w:val="1"/>
      <w:numFmt w:val="bullet"/>
      <w:lvlText w:val="o"/>
      <w:lvlJc w:val="left"/>
      <w:pPr>
        <w:ind w:left="3416" w:hanging="360"/>
      </w:pPr>
      <w:rPr>
        <w:rFonts w:ascii="Courier New" w:hAnsi="Courier New" w:cs="Courier New" w:hint="default"/>
      </w:rPr>
    </w:lvl>
    <w:lvl w:ilvl="5" w:tplc="D6528DAE" w:tentative="1">
      <w:start w:val="1"/>
      <w:numFmt w:val="bullet"/>
      <w:lvlText w:val=""/>
      <w:lvlJc w:val="left"/>
      <w:pPr>
        <w:ind w:left="4136" w:hanging="360"/>
      </w:pPr>
      <w:rPr>
        <w:rFonts w:ascii="Wingdings" w:hAnsi="Wingdings" w:hint="default"/>
      </w:rPr>
    </w:lvl>
    <w:lvl w:ilvl="6" w:tplc="C2629F80" w:tentative="1">
      <w:start w:val="1"/>
      <w:numFmt w:val="bullet"/>
      <w:lvlText w:val=""/>
      <w:lvlJc w:val="left"/>
      <w:pPr>
        <w:ind w:left="4856" w:hanging="360"/>
      </w:pPr>
      <w:rPr>
        <w:rFonts w:ascii="Symbol" w:hAnsi="Symbol" w:hint="default"/>
      </w:rPr>
    </w:lvl>
    <w:lvl w:ilvl="7" w:tplc="7764A44A" w:tentative="1">
      <w:start w:val="1"/>
      <w:numFmt w:val="bullet"/>
      <w:lvlText w:val="o"/>
      <w:lvlJc w:val="left"/>
      <w:pPr>
        <w:ind w:left="5576" w:hanging="360"/>
      </w:pPr>
      <w:rPr>
        <w:rFonts w:ascii="Courier New" w:hAnsi="Courier New" w:cs="Courier New" w:hint="default"/>
      </w:rPr>
    </w:lvl>
    <w:lvl w:ilvl="8" w:tplc="43D6CAF4" w:tentative="1">
      <w:start w:val="1"/>
      <w:numFmt w:val="bullet"/>
      <w:lvlText w:val=""/>
      <w:lvlJc w:val="left"/>
      <w:pPr>
        <w:ind w:left="6296" w:hanging="360"/>
      </w:pPr>
      <w:rPr>
        <w:rFonts w:ascii="Wingdings" w:hAnsi="Wingdings" w:hint="default"/>
      </w:rPr>
    </w:lvl>
  </w:abstractNum>
  <w:abstractNum w:abstractNumId="46" w15:restartNumberingAfterBreak="0">
    <w:nsid w:val="2AF5344D"/>
    <w:multiLevelType w:val="hybridMultilevel"/>
    <w:tmpl w:val="2D98A638"/>
    <w:lvl w:ilvl="0" w:tplc="040C0019">
      <w:start w:val="1"/>
      <w:numFmt w:val="lowerLetter"/>
      <w:pStyle w:val="T5-3"/>
      <w:lvlText w:val="%1."/>
      <w:lvlJc w:val="left"/>
      <w:pPr>
        <w:ind w:left="993" w:hanging="360"/>
      </w:pPr>
      <w:rPr>
        <w:rFonts w:hint="default"/>
        <w:b/>
      </w:rPr>
    </w:lvl>
    <w:lvl w:ilvl="1" w:tplc="040C0019" w:tentative="1">
      <w:start w:val="1"/>
      <w:numFmt w:val="lowerLetter"/>
      <w:lvlText w:val="%2."/>
      <w:lvlJc w:val="left"/>
      <w:pPr>
        <w:ind w:left="1713" w:hanging="360"/>
      </w:pPr>
    </w:lvl>
    <w:lvl w:ilvl="2" w:tplc="040C001B" w:tentative="1">
      <w:start w:val="1"/>
      <w:numFmt w:val="lowerRoman"/>
      <w:lvlText w:val="%3."/>
      <w:lvlJc w:val="right"/>
      <w:pPr>
        <w:ind w:left="2433" w:hanging="180"/>
      </w:pPr>
    </w:lvl>
    <w:lvl w:ilvl="3" w:tplc="040C000F" w:tentative="1">
      <w:start w:val="1"/>
      <w:numFmt w:val="decimal"/>
      <w:lvlText w:val="%4."/>
      <w:lvlJc w:val="left"/>
      <w:pPr>
        <w:ind w:left="3153" w:hanging="360"/>
      </w:pPr>
    </w:lvl>
    <w:lvl w:ilvl="4" w:tplc="040C0019" w:tentative="1">
      <w:start w:val="1"/>
      <w:numFmt w:val="lowerLetter"/>
      <w:lvlText w:val="%5."/>
      <w:lvlJc w:val="left"/>
      <w:pPr>
        <w:ind w:left="3873" w:hanging="360"/>
      </w:pPr>
    </w:lvl>
    <w:lvl w:ilvl="5" w:tplc="040C001B" w:tentative="1">
      <w:start w:val="1"/>
      <w:numFmt w:val="lowerRoman"/>
      <w:lvlText w:val="%6."/>
      <w:lvlJc w:val="right"/>
      <w:pPr>
        <w:ind w:left="4593" w:hanging="180"/>
      </w:pPr>
    </w:lvl>
    <w:lvl w:ilvl="6" w:tplc="040C000F" w:tentative="1">
      <w:start w:val="1"/>
      <w:numFmt w:val="decimal"/>
      <w:lvlText w:val="%7."/>
      <w:lvlJc w:val="left"/>
      <w:pPr>
        <w:ind w:left="5313" w:hanging="360"/>
      </w:pPr>
    </w:lvl>
    <w:lvl w:ilvl="7" w:tplc="040C0019" w:tentative="1">
      <w:start w:val="1"/>
      <w:numFmt w:val="lowerLetter"/>
      <w:lvlText w:val="%8."/>
      <w:lvlJc w:val="left"/>
      <w:pPr>
        <w:ind w:left="6033" w:hanging="360"/>
      </w:pPr>
    </w:lvl>
    <w:lvl w:ilvl="8" w:tplc="040C001B" w:tentative="1">
      <w:start w:val="1"/>
      <w:numFmt w:val="lowerRoman"/>
      <w:lvlText w:val="%9."/>
      <w:lvlJc w:val="right"/>
      <w:pPr>
        <w:ind w:left="6753" w:hanging="180"/>
      </w:pPr>
    </w:lvl>
  </w:abstractNum>
  <w:abstractNum w:abstractNumId="47" w15:restartNumberingAfterBreak="0">
    <w:nsid w:val="2B72711B"/>
    <w:multiLevelType w:val="hybridMultilevel"/>
    <w:tmpl w:val="67EC52A0"/>
    <w:lvl w:ilvl="0" w:tplc="040C0017">
      <w:start w:val="1"/>
      <w:numFmt w:val="bullet"/>
      <w:pStyle w:val="A2-heading2"/>
      <w:lvlText w:val=""/>
      <w:lvlJc w:val="left"/>
      <w:pPr>
        <w:tabs>
          <w:tab w:val="num" w:pos="1428"/>
        </w:tabs>
        <w:ind w:left="1428" w:hanging="360"/>
      </w:pPr>
      <w:rPr>
        <w:rFonts w:ascii="Symbol" w:hAnsi="Symbol" w:hint="default"/>
      </w:rPr>
    </w:lvl>
    <w:lvl w:ilvl="1" w:tplc="040C0019">
      <w:numFmt w:val="bullet"/>
      <w:lvlText w:val="-"/>
      <w:lvlJc w:val="left"/>
      <w:pPr>
        <w:tabs>
          <w:tab w:val="num" w:pos="4668"/>
        </w:tabs>
        <w:ind w:left="4668" w:hanging="360"/>
      </w:pPr>
      <w:rPr>
        <w:rFonts w:ascii="Times New Roman" w:eastAsia="Times New Roman" w:hAnsi="Times New Roman" w:cs="Times New Roman" w:hint="default"/>
      </w:rPr>
    </w:lvl>
    <w:lvl w:ilvl="2" w:tplc="040C001B" w:tentative="1">
      <w:start w:val="1"/>
      <w:numFmt w:val="bullet"/>
      <w:lvlText w:val=""/>
      <w:lvlJc w:val="left"/>
      <w:pPr>
        <w:tabs>
          <w:tab w:val="num" w:pos="2868"/>
        </w:tabs>
        <w:ind w:left="2868" w:hanging="360"/>
      </w:pPr>
      <w:rPr>
        <w:rFonts w:ascii="Wingdings" w:hAnsi="Wingdings" w:hint="default"/>
      </w:rPr>
    </w:lvl>
    <w:lvl w:ilvl="3" w:tplc="040C000F" w:tentative="1">
      <w:start w:val="1"/>
      <w:numFmt w:val="bullet"/>
      <w:lvlText w:val=""/>
      <w:lvlJc w:val="left"/>
      <w:pPr>
        <w:tabs>
          <w:tab w:val="num" w:pos="3588"/>
        </w:tabs>
        <w:ind w:left="3588" w:hanging="360"/>
      </w:pPr>
      <w:rPr>
        <w:rFonts w:ascii="Symbol" w:hAnsi="Symbol" w:hint="default"/>
      </w:rPr>
    </w:lvl>
    <w:lvl w:ilvl="4" w:tplc="040C0019" w:tentative="1">
      <w:start w:val="1"/>
      <w:numFmt w:val="bullet"/>
      <w:lvlText w:val="o"/>
      <w:lvlJc w:val="left"/>
      <w:pPr>
        <w:tabs>
          <w:tab w:val="num" w:pos="4308"/>
        </w:tabs>
        <w:ind w:left="4308" w:hanging="360"/>
      </w:pPr>
      <w:rPr>
        <w:rFonts w:ascii="Courier New" w:hAnsi="Courier New" w:hint="default"/>
      </w:rPr>
    </w:lvl>
    <w:lvl w:ilvl="5" w:tplc="040C001B" w:tentative="1">
      <w:start w:val="1"/>
      <w:numFmt w:val="bullet"/>
      <w:lvlText w:val=""/>
      <w:lvlJc w:val="left"/>
      <w:pPr>
        <w:tabs>
          <w:tab w:val="num" w:pos="5028"/>
        </w:tabs>
        <w:ind w:left="5028" w:hanging="360"/>
      </w:pPr>
      <w:rPr>
        <w:rFonts w:ascii="Wingdings" w:hAnsi="Wingdings" w:hint="default"/>
      </w:rPr>
    </w:lvl>
    <w:lvl w:ilvl="6" w:tplc="040C000F" w:tentative="1">
      <w:start w:val="1"/>
      <w:numFmt w:val="bullet"/>
      <w:lvlText w:val=""/>
      <w:lvlJc w:val="left"/>
      <w:pPr>
        <w:tabs>
          <w:tab w:val="num" w:pos="5748"/>
        </w:tabs>
        <w:ind w:left="5748" w:hanging="360"/>
      </w:pPr>
      <w:rPr>
        <w:rFonts w:ascii="Symbol" w:hAnsi="Symbol" w:hint="default"/>
      </w:rPr>
    </w:lvl>
    <w:lvl w:ilvl="7" w:tplc="040C0019" w:tentative="1">
      <w:start w:val="1"/>
      <w:numFmt w:val="bullet"/>
      <w:lvlText w:val="o"/>
      <w:lvlJc w:val="left"/>
      <w:pPr>
        <w:tabs>
          <w:tab w:val="num" w:pos="6468"/>
        </w:tabs>
        <w:ind w:left="6468" w:hanging="360"/>
      </w:pPr>
      <w:rPr>
        <w:rFonts w:ascii="Courier New" w:hAnsi="Courier New" w:hint="default"/>
      </w:rPr>
    </w:lvl>
    <w:lvl w:ilvl="8" w:tplc="040C001B" w:tentative="1">
      <w:start w:val="1"/>
      <w:numFmt w:val="bullet"/>
      <w:lvlText w:val=""/>
      <w:lvlJc w:val="left"/>
      <w:pPr>
        <w:tabs>
          <w:tab w:val="num" w:pos="7188"/>
        </w:tabs>
        <w:ind w:left="7188" w:hanging="360"/>
      </w:pPr>
      <w:rPr>
        <w:rFonts w:ascii="Wingdings" w:hAnsi="Wingdings" w:hint="default"/>
      </w:rPr>
    </w:lvl>
  </w:abstractNum>
  <w:abstractNum w:abstractNumId="48" w15:restartNumberingAfterBreak="0">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D641A5E"/>
    <w:multiLevelType w:val="multilevel"/>
    <w:tmpl w:val="CC080DF0"/>
    <w:lvl w:ilvl="0">
      <w:start w:val="2"/>
      <w:numFmt w:val="decimal"/>
      <w:lvlText w:val="%1"/>
      <w:lvlJc w:val="left"/>
      <w:pPr>
        <w:tabs>
          <w:tab w:val="num" w:pos="1986"/>
        </w:tabs>
        <w:ind w:left="1135" w:firstLine="0"/>
      </w:pPr>
      <w:rPr>
        <w:rFonts w:hint="default"/>
      </w:rPr>
    </w:lvl>
    <w:lvl w:ilvl="1">
      <w:start w:val="1"/>
      <w:numFmt w:val="decimal"/>
      <w:lvlText w:val="%1.%2"/>
      <w:lvlJc w:val="left"/>
      <w:pPr>
        <w:tabs>
          <w:tab w:val="num" w:pos="1135"/>
        </w:tabs>
        <w:ind w:left="1135" w:hanging="567"/>
      </w:pPr>
      <w:rPr>
        <w:rFonts w:hint="default"/>
      </w:rPr>
    </w:lvl>
    <w:lvl w:ilvl="2">
      <w:start w:val="1"/>
      <w:numFmt w:val="decimal"/>
      <w:lvlText w:val="%1.%2.%3"/>
      <w:lvlJc w:val="left"/>
      <w:pPr>
        <w:tabs>
          <w:tab w:val="num" w:pos="284"/>
        </w:tabs>
        <w:ind w:left="0" w:firstLine="0"/>
      </w:pPr>
      <w:rPr>
        <w:rFonts w:hint="default"/>
      </w:rPr>
    </w:lvl>
    <w:lvl w:ilvl="3">
      <w:start w:val="1"/>
      <w:numFmt w:val="decimal"/>
      <w:pStyle w:val="StyleTitre4Gauche0cm"/>
      <w:lvlText w:val="%1.%2.%3.%4"/>
      <w:lvlJc w:val="left"/>
      <w:pPr>
        <w:tabs>
          <w:tab w:val="num" w:pos="680"/>
        </w:tabs>
        <w:ind w:left="0" w:firstLine="0"/>
      </w:pPr>
      <w:rPr>
        <w:rFonts w:hint="default"/>
      </w:rPr>
    </w:lvl>
    <w:lvl w:ilvl="4">
      <w:start w:val="1"/>
      <w:numFmt w:val="decimal"/>
      <w:lvlText w:val="%1.%2.%3.%4.%5"/>
      <w:lvlJc w:val="left"/>
      <w:pPr>
        <w:tabs>
          <w:tab w:val="num" w:pos="442"/>
        </w:tabs>
        <w:ind w:left="442" w:hanging="1008"/>
      </w:pPr>
      <w:rPr>
        <w:rFonts w:hint="default"/>
      </w:rPr>
    </w:lvl>
    <w:lvl w:ilvl="5">
      <w:start w:val="1"/>
      <w:numFmt w:val="decimal"/>
      <w:lvlText w:val="%1.%2.%3.%4.%5.%6"/>
      <w:lvlJc w:val="left"/>
      <w:pPr>
        <w:tabs>
          <w:tab w:val="num" w:pos="586"/>
        </w:tabs>
        <w:ind w:left="586" w:hanging="1152"/>
      </w:pPr>
      <w:rPr>
        <w:rFonts w:hint="default"/>
      </w:rPr>
    </w:lvl>
    <w:lvl w:ilvl="6">
      <w:start w:val="1"/>
      <w:numFmt w:val="decimal"/>
      <w:lvlText w:val="%1.%2.%3.%4.%5.%6.%7"/>
      <w:lvlJc w:val="left"/>
      <w:pPr>
        <w:tabs>
          <w:tab w:val="num" w:pos="730"/>
        </w:tabs>
        <w:ind w:left="730" w:hanging="1296"/>
      </w:pPr>
      <w:rPr>
        <w:rFonts w:hint="default"/>
      </w:rPr>
    </w:lvl>
    <w:lvl w:ilvl="7">
      <w:start w:val="1"/>
      <w:numFmt w:val="decimal"/>
      <w:lvlText w:val="%1.%2.%3.%4.%5.%6.%7.%8"/>
      <w:lvlJc w:val="left"/>
      <w:pPr>
        <w:tabs>
          <w:tab w:val="num" w:pos="874"/>
        </w:tabs>
        <w:ind w:left="874" w:hanging="1440"/>
      </w:pPr>
      <w:rPr>
        <w:rFonts w:hint="default"/>
      </w:rPr>
    </w:lvl>
    <w:lvl w:ilvl="8">
      <w:start w:val="1"/>
      <w:numFmt w:val="decimal"/>
      <w:lvlText w:val="%1.%2.%3.%4.%5.%6.%7.%8.%9"/>
      <w:lvlJc w:val="left"/>
      <w:pPr>
        <w:tabs>
          <w:tab w:val="num" w:pos="1018"/>
        </w:tabs>
        <w:ind w:left="1018" w:hanging="1584"/>
      </w:pPr>
      <w:rPr>
        <w:rFonts w:hint="default"/>
      </w:rPr>
    </w:lvl>
  </w:abstractNum>
  <w:abstractNum w:abstractNumId="50" w15:restartNumberingAfterBreak="0">
    <w:nsid w:val="2DA723C7"/>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E884E71"/>
    <w:multiLevelType w:val="hybridMultilevel"/>
    <w:tmpl w:val="1E040020"/>
    <w:lvl w:ilvl="0" w:tplc="040C0005">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8F2D47"/>
    <w:multiLevelType w:val="hybridMultilevel"/>
    <w:tmpl w:val="FD6CCFC6"/>
    <w:lvl w:ilvl="0" w:tplc="D8749DA4">
      <w:start w:val="1"/>
      <w:numFmt w:val="bullet"/>
      <w:pStyle w:val="Ret1"/>
      <w:lvlText w:val=""/>
      <w:lvlJc w:val="left"/>
      <w:pPr>
        <w:tabs>
          <w:tab w:val="num" w:pos="575"/>
        </w:tabs>
        <w:ind w:left="575" w:hanging="360"/>
      </w:pPr>
      <w:rPr>
        <w:rFonts w:ascii="Wingdings" w:hAnsi="Wingdings" w:hint="default"/>
      </w:rPr>
    </w:lvl>
    <w:lvl w:ilvl="1" w:tplc="4D6CA640" w:tentative="1">
      <w:start w:val="1"/>
      <w:numFmt w:val="bullet"/>
      <w:lvlText w:val="o"/>
      <w:lvlJc w:val="left"/>
      <w:pPr>
        <w:tabs>
          <w:tab w:val="num" w:pos="1295"/>
        </w:tabs>
        <w:ind w:left="1295" w:hanging="360"/>
      </w:pPr>
      <w:rPr>
        <w:rFonts w:ascii="Courier New" w:hAnsi="Courier New" w:hint="default"/>
      </w:rPr>
    </w:lvl>
    <w:lvl w:ilvl="2" w:tplc="5F106616" w:tentative="1">
      <w:start w:val="1"/>
      <w:numFmt w:val="bullet"/>
      <w:lvlText w:val=""/>
      <w:lvlJc w:val="left"/>
      <w:pPr>
        <w:tabs>
          <w:tab w:val="num" w:pos="2015"/>
        </w:tabs>
        <w:ind w:left="2015" w:hanging="360"/>
      </w:pPr>
      <w:rPr>
        <w:rFonts w:ascii="Wingdings" w:hAnsi="Wingdings" w:hint="default"/>
      </w:rPr>
    </w:lvl>
    <w:lvl w:ilvl="3" w:tplc="BB1480B2" w:tentative="1">
      <w:start w:val="1"/>
      <w:numFmt w:val="bullet"/>
      <w:lvlText w:val=""/>
      <w:lvlJc w:val="left"/>
      <w:pPr>
        <w:tabs>
          <w:tab w:val="num" w:pos="2735"/>
        </w:tabs>
        <w:ind w:left="2735" w:hanging="360"/>
      </w:pPr>
      <w:rPr>
        <w:rFonts w:ascii="Symbol" w:hAnsi="Symbol" w:hint="default"/>
      </w:rPr>
    </w:lvl>
    <w:lvl w:ilvl="4" w:tplc="9188877E" w:tentative="1">
      <w:start w:val="1"/>
      <w:numFmt w:val="bullet"/>
      <w:lvlText w:val="o"/>
      <w:lvlJc w:val="left"/>
      <w:pPr>
        <w:tabs>
          <w:tab w:val="num" w:pos="3455"/>
        </w:tabs>
        <w:ind w:left="3455" w:hanging="360"/>
      </w:pPr>
      <w:rPr>
        <w:rFonts w:ascii="Courier New" w:hAnsi="Courier New" w:hint="default"/>
      </w:rPr>
    </w:lvl>
    <w:lvl w:ilvl="5" w:tplc="4CEA24F4" w:tentative="1">
      <w:start w:val="1"/>
      <w:numFmt w:val="bullet"/>
      <w:lvlText w:val=""/>
      <w:lvlJc w:val="left"/>
      <w:pPr>
        <w:tabs>
          <w:tab w:val="num" w:pos="4175"/>
        </w:tabs>
        <w:ind w:left="4175" w:hanging="360"/>
      </w:pPr>
      <w:rPr>
        <w:rFonts w:ascii="Wingdings" w:hAnsi="Wingdings" w:hint="default"/>
      </w:rPr>
    </w:lvl>
    <w:lvl w:ilvl="6" w:tplc="05003508" w:tentative="1">
      <w:start w:val="1"/>
      <w:numFmt w:val="bullet"/>
      <w:lvlText w:val=""/>
      <w:lvlJc w:val="left"/>
      <w:pPr>
        <w:tabs>
          <w:tab w:val="num" w:pos="4895"/>
        </w:tabs>
        <w:ind w:left="4895" w:hanging="360"/>
      </w:pPr>
      <w:rPr>
        <w:rFonts w:ascii="Symbol" w:hAnsi="Symbol" w:hint="default"/>
      </w:rPr>
    </w:lvl>
    <w:lvl w:ilvl="7" w:tplc="CA4C52C8" w:tentative="1">
      <w:start w:val="1"/>
      <w:numFmt w:val="bullet"/>
      <w:lvlText w:val="o"/>
      <w:lvlJc w:val="left"/>
      <w:pPr>
        <w:tabs>
          <w:tab w:val="num" w:pos="5615"/>
        </w:tabs>
        <w:ind w:left="5615" w:hanging="360"/>
      </w:pPr>
      <w:rPr>
        <w:rFonts w:ascii="Courier New" w:hAnsi="Courier New" w:hint="default"/>
      </w:rPr>
    </w:lvl>
    <w:lvl w:ilvl="8" w:tplc="2EDE77EC" w:tentative="1">
      <w:start w:val="1"/>
      <w:numFmt w:val="bullet"/>
      <w:lvlText w:val=""/>
      <w:lvlJc w:val="left"/>
      <w:pPr>
        <w:tabs>
          <w:tab w:val="num" w:pos="6335"/>
        </w:tabs>
        <w:ind w:left="6335" w:hanging="360"/>
      </w:pPr>
      <w:rPr>
        <w:rFonts w:ascii="Wingdings" w:hAnsi="Wingdings" w:hint="default"/>
      </w:rPr>
    </w:lvl>
  </w:abstractNum>
  <w:abstractNum w:abstractNumId="53" w15:restartNumberingAfterBreak="0">
    <w:nsid w:val="33F6255E"/>
    <w:multiLevelType w:val="hybridMultilevel"/>
    <w:tmpl w:val="7E16B3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4944D61"/>
    <w:multiLevelType w:val="hybridMultilevel"/>
    <w:tmpl w:val="82DCD864"/>
    <w:lvl w:ilvl="0" w:tplc="A198F34E">
      <w:start w:val="1"/>
      <w:numFmt w:val="bullet"/>
      <w:lvlText w:val="-"/>
      <w:lvlJc w:val="left"/>
      <w:pPr>
        <w:ind w:left="720" w:hanging="360"/>
      </w:pPr>
      <w:rPr>
        <w:rFonts w:ascii="Calibri" w:eastAsia="Times New Roman" w:hAnsi="Calibri" w:cs="Times New Roman" w:hint="default"/>
      </w:rPr>
    </w:lvl>
    <w:lvl w:ilvl="1" w:tplc="A198F34E">
      <w:start w:val="1"/>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6267DD2"/>
    <w:multiLevelType w:val="hybridMultilevel"/>
    <w:tmpl w:val="50D08AF4"/>
    <w:lvl w:ilvl="0" w:tplc="FFFFFFFF">
      <w:start w:val="1"/>
      <w:numFmt w:val="upp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56" w15:restartNumberingAfterBreak="0">
    <w:nsid w:val="36FD4F1B"/>
    <w:multiLevelType w:val="hybridMultilevel"/>
    <w:tmpl w:val="4004434A"/>
    <w:lvl w:ilvl="0" w:tplc="00C26F60">
      <w:start w:val="1"/>
      <w:numFmt w:val="bullet"/>
      <w:pStyle w:val="Listepuce1"/>
      <w:lvlText w:val=""/>
      <w:lvlJc w:val="left"/>
      <w:pPr>
        <w:tabs>
          <w:tab w:val="num" w:pos="900"/>
        </w:tabs>
        <w:ind w:left="900" w:hanging="360"/>
      </w:pPr>
      <w:rPr>
        <w:rFonts w:ascii="Symbol" w:hAnsi="Symbol" w:hint="default"/>
      </w:rPr>
    </w:lvl>
    <w:lvl w:ilvl="1" w:tplc="3A94A9CA">
      <w:start w:val="1"/>
      <w:numFmt w:val="bullet"/>
      <w:lvlText w:val="o"/>
      <w:lvlJc w:val="left"/>
      <w:pPr>
        <w:tabs>
          <w:tab w:val="num" w:pos="1440"/>
        </w:tabs>
        <w:ind w:left="1440" w:hanging="360"/>
      </w:pPr>
      <w:rPr>
        <w:rFonts w:ascii="Courier New" w:hAnsi="Courier New" w:hint="default"/>
      </w:rPr>
    </w:lvl>
    <w:lvl w:ilvl="2" w:tplc="547C9538">
      <w:start w:val="1"/>
      <w:numFmt w:val="bullet"/>
      <w:lvlText w:val=""/>
      <w:lvlJc w:val="left"/>
      <w:pPr>
        <w:tabs>
          <w:tab w:val="num" w:pos="2160"/>
        </w:tabs>
        <w:ind w:left="2160" w:hanging="360"/>
      </w:pPr>
      <w:rPr>
        <w:rFonts w:ascii="Wingdings" w:hAnsi="Wingdings" w:hint="default"/>
      </w:rPr>
    </w:lvl>
    <w:lvl w:ilvl="3" w:tplc="2B4E9A1C">
      <w:start w:val="1"/>
      <w:numFmt w:val="bullet"/>
      <w:lvlText w:val=""/>
      <w:lvlJc w:val="left"/>
      <w:pPr>
        <w:tabs>
          <w:tab w:val="num" w:pos="2880"/>
        </w:tabs>
        <w:ind w:left="2880" w:hanging="360"/>
      </w:pPr>
      <w:rPr>
        <w:rFonts w:ascii="Symbol" w:hAnsi="Symbol" w:hint="default"/>
      </w:rPr>
    </w:lvl>
    <w:lvl w:ilvl="4" w:tplc="AE6AA3DE">
      <w:start w:val="1"/>
      <w:numFmt w:val="bullet"/>
      <w:lvlText w:val="o"/>
      <w:lvlJc w:val="left"/>
      <w:pPr>
        <w:tabs>
          <w:tab w:val="num" w:pos="3600"/>
        </w:tabs>
        <w:ind w:left="3600" w:hanging="360"/>
      </w:pPr>
      <w:rPr>
        <w:rFonts w:ascii="Courier New" w:hAnsi="Courier New" w:hint="default"/>
      </w:rPr>
    </w:lvl>
    <w:lvl w:ilvl="5" w:tplc="0FC0AF02">
      <w:start w:val="1"/>
      <w:numFmt w:val="bullet"/>
      <w:lvlText w:val=""/>
      <w:lvlJc w:val="left"/>
      <w:pPr>
        <w:tabs>
          <w:tab w:val="num" w:pos="4320"/>
        </w:tabs>
        <w:ind w:left="4320" w:hanging="360"/>
      </w:pPr>
      <w:rPr>
        <w:rFonts w:ascii="Wingdings" w:hAnsi="Wingdings" w:hint="default"/>
      </w:rPr>
    </w:lvl>
    <w:lvl w:ilvl="6" w:tplc="7542BEF2">
      <w:start w:val="1"/>
      <w:numFmt w:val="bullet"/>
      <w:lvlText w:val=""/>
      <w:lvlJc w:val="left"/>
      <w:pPr>
        <w:tabs>
          <w:tab w:val="num" w:pos="5040"/>
        </w:tabs>
        <w:ind w:left="5040" w:hanging="360"/>
      </w:pPr>
      <w:rPr>
        <w:rFonts w:ascii="Symbol" w:hAnsi="Symbol" w:hint="default"/>
      </w:rPr>
    </w:lvl>
    <w:lvl w:ilvl="7" w:tplc="BB54FD84">
      <w:start w:val="1"/>
      <w:numFmt w:val="bullet"/>
      <w:lvlText w:val="o"/>
      <w:lvlJc w:val="left"/>
      <w:pPr>
        <w:tabs>
          <w:tab w:val="num" w:pos="5760"/>
        </w:tabs>
        <w:ind w:left="5760" w:hanging="360"/>
      </w:pPr>
      <w:rPr>
        <w:rFonts w:ascii="Courier New" w:hAnsi="Courier New" w:hint="default"/>
      </w:rPr>
    </w:lvl>
    <w:lvl w:ilvl="8" w:tplc="3D483E8E">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8E861A2"/>
    <w:multiLevelType w:val="hybridMultilevel"/>
    <w:tmpl w:val="AAD65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9E30A41"/>
    <w:multiLevelType w:val="hybridMultilevel"/>
    <w:tmpl w:val="3BC421E6"/>
    <w:lvl w:ilvl="0" w:tplc="3F0ACFC8">
      <w:start w:val="78"/>
      <w:numFmt w:val="bullet"/>
      <w:lvlText w:val="-"/>
      <w:lvlJc w:val="left"/>
      <w:pPr>
        <w:ind w:left="786" w:hanging="360"/>
      </w:pPr>
      <w:rPr>
        <w:rFonts w:ascii="Arial Narrow" w:eastAsia="Times New Roman" w:hAnsi="Arial Narrow"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9" w15:restartNumberingAfterBreak="0">
    <w:nsid w:val="3B1259F7"/>
    <w:multiLevelType w:val="hybridMultilevel"/>
    <w:tmpl w:val="68D2ADA6"/>
    <w:lvl w:ilvl="0" w:tplc="0622B8FE">
      <w:start w:val="1"/>
      <w:numFmt w:val="bullet"/>
      <w:lvlText w:val=""/>
      <w:lvlJc w:val="left"/>
      <w:pPr>
        <w:ind w:left="1004" w:hanging="360"/>
      </w:pPr>
      <w:rPr>
        <w:rFonts w:ascii="Symbol" w:hAnsi="Symbol" w:hint="default"/>
      </w:rPr>
    </w:lvl>
    <w:lvl w:ilvl="1" w:tplc="85523556" w:tentative="1">
      <w:start w:val="1"/>
      <w:numFmt w:val="bullet"/>
      <w:lvlText w:val="o"/>
      <w:lvlJc w:val="left"/>
      <w:pPr>
        <w:ind w:left="1724" w:hanging="360"/>
      </w:pPr>
      <w:rPr>
        <w:rFonts w:ascii="Courier New" w:hAnsi="Courier New" w:cs="Courier New" w:hint="default"/>
      </w:rPr>
    </w:lvl>
    <w:lvl w:ilvl="2" w:tplc="77545192" w:tentative="1">
      <w:start w:val="1"/>
      <w:numFmt w:val="bullet"/>
      <w:lvlText w:val=""/>
      <w:lvlJc w:val="left"/>
      <w:pPr>
        <w:ind w:left="2444" w:hanging="360"/>
      </w:pPr>
      <w:rPr>
        <w:rFonts w:ascii="Wingdings" w:hAnsi="Wingdings" w:hint="default"/>
      </w:rPr>
    </w:lvl>
    <w:lvl w:ilvl="3" w:tplc="BE2E66AA" w:tentative="1">
      <w:start w:val="1"/>
      <w:numFmt w:val="bullet"/>
      <w:lvlText w:val=""/>
      <w:lvlJc w:val="left"/>
      <w:pPr>
        <w:ind w:left="3164" w:hanging="360"/>
      </w:pPr>
      <w:rPr>
        <w:rFonts w:ascii="Symbol" w:hAnsi="Symbol" w:hint="default"/>
      </w:rPr>
    </w:lvl>
    <w:lvl w:ilvl="4" w:tplc="ED986618" w:tentative="1">
      <w:start w:val="1"/>
      <w:numFmt w:val="bullet"/>
      <w:lvlText w:val="o"/>
      <w:lvlJc w:val="left"/>
      <w:pPr>
        <w:ind w:left="3884" w:hanging="360"/>
      </w:pPr>
      <w:rPr>
        <w:rFonts w:ascii="Courier New" w:hAnsi="Courier New" w:cs="Courier New" w:hint="default"/>
      </w:rPr>
    </w:lvl>
    <w:lvl w:ilvl="5" w:tplc="155A8022" w:tentative="1">
      <w:start w:val="1"/>
      <w:numFmt w:val="bullet"/>
      <w:lvlText w:val=""/>
      <w:lvlJc w:val="left"/>
      <w:pPr>
        <w:ind w:left="4604" w:hanging="360"/>
      </w:pPr>
      <w:rPr>
        <w:rFonts w:ascii="Wingdings" w:hAnsi="Wingdings" w:hint="default"/>
      </w:rPr>
    </w:lvl>
    <w:lvl w:ilvl="6" w:tplc="0CDA5522" w:tentative="1">
      <w:start w:val="1"/>
      <w:numFmt w:val="bullet"/>
      <w:lvlText w:val=""/>
      <w:lvlJc w:val="left"/>
      <w:pPr>
        <w:ind w:left="5324" w:hanging="360"/>
      </w:pPr>
      <w:rPr>
        <w:rFonts w:ascii="Symbol" w:hAnsi="Symbol" w:hint="default"/>
      </w:rPr>
    </w:lvl>
    <w:lvl w:ilvl="7" w:tplc="6CFA3CB4" w:tentative="1">
      <w:start w:val="1"/>
      <w:numFmt w:val="bullet"/>
      <w:lvlText w:val="o"/>
      <w:lvlJc w:val="left"/>
      <w:pPr>
        <w:ind w:left="6044" w:hanging="360"/>
      </w:pPr>
      <w:rPr>
        <w:rFonts w:ascii="Courier New" w:hAnsi="Courier New" w:cs="Courier New" w:hint="default"/>
      </w:rPr>
    </w:lvl>
    <w:lvl w:ilvl="8" w:tplc="23002894" w:tentative="1">
      <w:start w:val="1"/>
      <w:numFmt w:val="bullet"/>
      <w:lvlText w:val=""/>
      <w:lvlJc w:val="left"/>
      <w:pPr>
        <w:ind w:left="6764" w:hanging="360"/>
      </w:pPr>
      <w:rPr>
        <w:rFonts w:ascii="Wingdings" w:hAnsi="Wingdings" w:hint="default"/>
      </w:rPr>
    </w:lvl>
  </w:abstractNum>
  <w:abstractNum w:abstractNumId="60" w15:restartNumberingAfterBreak="0">
    <w:nsid w:val="3B3F2254"/>
    <w:multiLevelType w:val="hybridMultilevel"/>
    <w:tmpl w:val="63BA6BB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1" w15:restartNumberingAfterBreak="0">
    <w:nsid w:val="3C1B0CB2"/>
    <w:multiLevelType w:val="hybridMultilevel"/>
    <w:tmpl w:val="69E030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3C5839B1"/>
    <w:multiLevelType w:val="singleLevel"/>
    <w:tmpl w:val="3A24F572"/>
    <w:lvl w:ilvl="0">
      <w:start w:val="1"/>
      <w:numFmt w:val="none"/>
      <w:pStyle w:val="0"/>
      <w:lvlText w:val=""/>
      <w:legacy w:legacy="1" w:legacySpace="120" w:legacyIndent="360"/>
      <w:lvlJc w:val="left"/>
      <w:pPr>
        <w:ind w:left="1512" w:hanging="360"/>
      </w:pPr>
      <w:rPr>
        <w:rFonts w:ascii="Symbol" w:hAnsi="Symbol" w:hint="default"/>
      </w:rPr>
    </w:lvl>
  </w:abstractNum>
  <w:abstractNum w:abstractNumId="63" w15:restartNumberingAfterBreak="0">
    <w:nsid w:val="3E3B2B99"/>
    <w:multiLevelType w:val="hybridMultilevel"/>
    <w:tmpl w:val="0970703E"/>
    <w:lvl w:ilvl="0" w:tplc="805E0BF0">
      <w:start w:val="1"/>
      <w:numFmt w:val="bullet"/>
      <w:pStyle w:val="Style1rtrait"/>
      <w:lvlText w:val=""/>
      <w:lvlJc w:val="left"/>
      <w:pPr>
        <w:tabs>
          <w:tab w:val="num" w:pos="1068"/>
        </w:tabs>
        <w:ind w:left="1068" w:hanging="360"/>
      </w:pPr>
      <w:rPr>
        <w:rFonts w:ascii="Symbol" w:hAnsi="Symbol" w:hint="default"/>
      </w:rPr>
    </w:lvl>
    <w:lvl w:ilvl="1" w:tplc="4C7486BE">
      <w:start w:val="1"/>
      <w:numFmt w:val="bullet"/>
      <w:lvlText w:val="-"/>
      <w:lvlJc w:val="left"/>
      <w:pPr>
        <w:tabs>
          <w:tab w:val="num" w:pos="1439"/>
        </w:tabs>
        <w:ind w:left="1439" w:hanging="360"/>
      </w:pPr>
      <w:rPr>
        <w:rFonts w:ascii="Courier New" w:hAnsi="Courier New" w:hint="default"/>
      </w:rPr>
    </w:lvl>
    <w:lvl w:ilvl="2" w:tplc="A6B6FFAE">
      <w:start w:val="1"/>
      <w:numFmt w:val="bullet"/>
      <w:lvlText w:val=""/>
      <w:lvlJc w:val="left"/>
      <w:pPr>
        <w:tabs>
          <w:tab w:val="num" w:pos="2159"/>
        </w:tabs>
        <w:ind w:left="2159" w:hanging="360"/>
      </w:pPr>
      <w:rPr>
        <w:rFonts w:ascii="Wingdings" w:hAnsi="Wingdings" w:hint="default"/>
      </w:rPr>
    </w:lvl>
    <w:lvl w:ilvl="3" w:tplc="4368561A">
      <w:start w:val="1"/>
      <w:numFmt w:val="bullet"/>
      <w:lvlText w:val=""/>
      <w:lvlJc w:val="left"/>
      <w:pPr>
        <w:tabs>
          <w:tab w:val="num" w:pos="2879"/>
        </w:tabs>
        <w:ind w:left="2879" w:hanging="360"/>
      </w:pPr>
      <w:rPr>
        <w:rFonts w:ascii="Symbol" w:hAnsi="Symbol" w:hint="default"/>
      </w:rPr>
    </w:lvl>
    <w:lvl w:ilvl="4" w:tplc="8E82AAC2">
      <w:start w:val="1"/>
      <w:numFmt w:val="bullet"/>
      <w:lvlText w:val="o"/>
      <w:lvlJc w:val="left"/>
      <w:pPr>
        <w:tabs>
          <w:tab w:val="num" w:pos="3599"/>
        </w:tabs>
        <w:ind w:left="3599" w:hanging="360"/>
      </w:pPr>
      <w:rPr>
        <w:rFonts w:ascii="Courier New" w:hAnsi="Courier New" w:cs="Courier New" w:hint="default"/>
      </w:rPr>
    </w:lvl>
    <w:lvl w:ilvl="5" w:tplc="55ACFEA8">
      <w:start w:val="1"/>
      <w:numFmt w:val="bullet"/>
      <w:lvlText w:val=""/>
      <w:lvlJc w:val="left"/>
      <w:pPr>
        <w:tabs>
          <w:tab w:val="num" w:pos="4319"/>
        </w:tabs>
        <w:ind w:left="4319" w:hanging="360"/>
      </w:pPr>
      <w:rPr>
        <w:rFonts w:ascii="Wingdings" w:hAnsi="Wingdings" w:hint="default"/>
      </w:rPr>
    </w:lvl>
    <w:lvl w:ilvl="6" w:tplc="1A6E6B18">
      <w:start w:val="1"/>
      <w:numFmt w:val="bullet"/>
      <w:lvlText w:val="-"/>
      <w:lvlJc w:val="left"/>
      <w:pPr>
        <w:tabs>
          <w:tab w:val="num" w:pos="5039"/>
        </w:tabs>
        <w:ind w:left="5039" w:hanging="360"/>
      </w:pPr>
      <w:rPr>
        <w:rFonts w:ascii="Courier New" w:hAnsi="Courier New" w:hint="default"/>
      </w:rPr>
    </w:lvl>
    <w:lvl w:ilvl="7" w:tplc="0E3672AE" w:tentative="1">
      <w:start w:val="1"/>
      <w:numFmt w:val="bullet"/>
      <w:lvlText w:val="o"/>
      <w:lvlJc w:val="left"/>
      <w:pPr>
        <w:tabs>
          <w:tab w:val="num" w:pos="5759"/>
        </w:tabs>
        <w:ind w:left="5759" w:hanging="360"/>
      </w:pPr>
      <w:rPr>
        <w:rFonts w:ascii="Courier New" w:hAnsi="Courier New" w:cs="Courier New" w:hint="default"/>
      </w:rPr>
    </w:lvl>
    <w:lvl w:ilvl="8" w:tplc="057A87B0" w:tentative="1">
      <w:start w:val="1"/>
      <w:numFmt w:val="bullet"/>
      <w:lvlText w:val=""/>
      <w:lvlJc w:val="left"/>
      <w:pPr>
        <w:tabs>
          <w:tab w:val="num" w:pos="6479"/>
        </w:tabs>
        <w:ind w:left="6479" w:hanging="360"/>
      </w:pPr>
      <w:rPr>
        <w:rFonts w:ascii="Wingdings" w:hAnsi="Wingdings" w:hint="default"/>
      </w:rPr>
    </w:lvl>
  </w:abstractNum>
  <w:abstractNum w:abstractNumId="64" w15:restartNumberingAfterBreak="0">
    <w:nsid w:val="3ED666EA"/>
    <w:multiLevelType w:val="hybridMultilevel"/>
    <w:tmpl w:val="D52C8CF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5" w15:restartNumberingAfterBreak="0">
    <w:nsid w:val="400F4358"/>
    <w:multiLevelType w:val="hybridMultilevel"/>
    <w:tmpl w:val="92BA8FB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217326B"/>
    <w:multiLevelType w:val="hybridMultilevel"/>
    <w:tmpl w:val="CD108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44C5340"/>
    <w:multiLevelType w:val="hybridMultilevel"/>
    <w:tmpl w:val="2B26941C"/>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6347176"/>
    <w:multiLevelType w:val="multilevel"/>
    <w:tmpl w:val="1BFAC200"/>
    <w:styleLink w:val="LFO19111"/>
    <w:lvl w:ilvl="0">
      <w:start w:val="1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6CA7041"/>
    <w:multiLevelType w:val="hybridMultilevel"/>
    <w:tmpl w:val="76643D46"/>
    <w:lvl w:ilvl="0" w:tplc="3F0ACFC8">
      <w:start w:val="1"/>
      <w:numFmt w:val="decimal"/>
      <w:lvlText w:val="%1)"/>
      <w:lvlJc w:val="left"/>
      <w:pPr>
        <w:ind w:left="644" w:hanging="360"/>
      </w:pPr>
    </w:lvl>
    <w:lvl w:ilvl="1" w:tplc="08090003" w:tentative="1">
      <w:start w:val="1"/>
      <w:numFmt w:val="lowerLetter"/>
      <w:lvlText w:val="%2."/>
      <w:lvlJc w:val="left"/>
      <w:pPr>
        <w:ind w:left="1792" w:hanging="360"/>
      </w:pPr>
    </w:lvl>
    <w:lvl w:ilvl="2" w:tplc="08090005" w:tentative="1">
      <w:start w:val="1"/>
      <w:numFmt w:val="lowerRoman"/>
      <w:lvlText w:val="%3."/>
      <w:lvlJc w:val="right"/>
      <w:pPr>
        <w:ind w:left="2512" w:hanging="180"/>
      </w:pPr>
    </w:lvl>
    <w:lvl w:ilvl="3" w:tplc="08090001" w:tentative="1">
      <w:start w:val="1"/>
      <w:numFmt w:val="decimal"/>
      <w:lvlText w:val="%4."/>
      <w:lvlJc w:val="left"/>
      <w:pPr>
        <w:ind w:left="3232" w:hanging="360"/>
      </w:pPr>
    </w:lvl>
    <w:lvl w:ilvl="4" w:tplc="08090003" w:tentative="1">
      <w:start w:val="1"/>
      <w:numFmt w:val="lowerLetter"/>
      <w:lvlText w:val="%5."/>
      <w:lvlJc w:val="left"/>
      <w:pPr>
        <w:ind w:left="3952" w:hanging="360"/>
      </w:pPr>
    </w:lvl>
    <w:lvl w:ilvl="5" w:tplc="08090005" w:tentative="1">
      <w:start w:val="1"/>
      <w:numFmt w:val="lowerRoman"/>
      <w:lvlText w:val="%6."/>
      <w:lvlJc w:val="right"/>
      <w:pPr>
        <w:ind w:left="4672" w:hanging="180"/>
      </w:pPr>
    </w:lvl>
    <w:lvl w:ilvl="6" w:tplc="08090001" w:tentative="1">
      <w:start w:val="1"/>
      <w:numFmt w:val="decimal"/>
      <w:lvlText w:val="%7."/>
      <w:lvlJc w:val="left"/>
      <w:pPr>
        <w:ind w:left="5392" w:hanging="360"/>
      </w:pPr>
    </w:lvl>
    <w:lvl w:ilvl="7" w:tplc="08090003" w:tentative="1">
      <w:start w:val="1"/>
      <w:numFmt w:val="lowerLetter"/>
      <w:lvlText w:val="%8."/>
      <w:lvlJc w:val="left"/>
      <w:pPr>
        <w:ind w:left="6112" w:hanging="360"/>
      </w:pPr>
    </w:lvl>
    <w:lvl w:ilvl="8" w:tplc="08090005" w:tentative="1">
      <w:start w:val="1"/>
      <w:numFmt w:val="lowerRoman"/>
      <w:lvlText w:val="%9."/>
      <w:lvlJc w:val="right"/>
      <w:pPr>
        <w:ind w:left="6832" w:hanging="180"/>
      </w:pPr>
    </w:lvl>
  </w:abstractNum>
  <w:abstractNum w:abstractNumId="70" w15:restartNumberingAfterBreak="0">
    <w:nsid w:val="474F7322"/>
    <w:multiLevelType w:val="hybridMultilevel"/>
    <w:tmpl w:val="1B1AF8D6"/>
    <w:lvl w:ilvl="0" w:tplc="040C0001">
      <w:start w:val="78"/>
      <w:numFmt w:val="bullet"/>
      <w:lvlText w:val="-"/>
      <w:lvlJc w:val="left"/>
      <w:pPr>
        <w:tabs>
          <w:tab w:val="num" w:pos="360"/>
        </w:tabs>
        <w:ind w:left="360" w:hanging="360"/>
      </w:pPr>
      <w:rPr>
        <w:rFonts w:ascii="Arial Narrow" w:eastAsia="Times New Roman" w:hAnsi="Arial Narrow" w:cs="Times New Roman" w:hint="default"/>
      </w:rPr>
    </w:lvl>
    <w:lvl w:ilvl="1" w:tplc="040C0009" w:tentative="1">
      <w:start w:val="1"/>
      <w:numFmt w:val="bullet"/>
      <w:lvlText w:val="o"/>
      <w:lvlJc w:val="left"/>
      <w:pPr>
        <w:tabs>
          <w:tab w:val="num" w:pos="1080"/>
        </w:tabs>
        <w:ind w:left="1080" w:hanging="360"/>
      </w:pPr>
      <w:rPr>
        <w:rFonts w:ascii="Courier New" w:hAnsi="Courier New" w:cs="Courier New" w:hint="default"/>
      </w:rPr>
    </w:lvl>
    <w:lvl w:ilvl="2" w:tplc="040C0001"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7BA7DCE"/>
    <w:multiLevelType w:val="hybridMultilevel"/>
    <w:tmpl w:val="B39CD8FC"/>
    <w:lvl w:ilvl="0" w:tplc="FFFFFFFF">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2" w15:restartNumberingAfterBreak="0">
    <w:nsid w:val="4C22091A"/>
    <w:multiLevelType w:val="multilevel"/>
    <w:tmpl w:val="8494BF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CCF6563"/>
    <w:multiLevelType w:val="hybridMultilevel"/>
    <w:tmpl w:val="138A0D8E"/>
    <w:styleLink w:val="LFO1911"/>
    <w:lvl w:ilvl="0" w:tplc="FFFFFFFF">
      <w:start w:val="1"/>
      <w:numFmt w:val="lowerLetter"/>
      <w:lvlText w:val="%1."/>
      <w:lvlJc w:val="left"/>
      <w:pPr>
        <w:tabs>
          <w:tab w:val="num" w:pos="360"/>
        </w:tabs>
        <w:ind w:left="36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4" w15:restartNumberingAfterBreak="0">
    <w:nsid w:val="4E7410A3"/>
    <w:multiLevelType w:val="hybridMultilevel"/>
    <w:tmpl w:val="DC180F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F2F78AC"/>
    <w:multiLevelType w:val="hybridMultilevel"/>
    <w:tmpl w:val="158C0CC4"/>
    <w:lvl w:ilvl="0" w:tplc="ED3CC786">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FB04DC4"/>
    <w:multiLevelType w:val="hybridMultilevel"/>
    <w:tmpl w:val="61789E98"/>
    <w:lvl w:ilvl="0" w:tplc="704EB93E">
      <w:start w:val="1"/>
      <w:numFmt w:val="bullet"/>
      <w:pStyle w:val="BulletsR1"/>
      <w:lvlText w:val=""/>
      <w:lvlJc w:val="left"/>
      <w:pPr>
        <w:tabs>
          <w:tab w:val="num" w:pos="1068"/>
        </w:tabs>
        <w:ind w:left="1068" w:hanging="360"/>
      </w:pPr>
      <w:rPr>
        <w:rFonts w:ascii="Wingdings" w:hAnsi="Wingdings" w:hint="default"/>
      </w:rPr>
    </w:lvl>
    <w:lvl w:ilvl="1" w:tplc="169EF46E">
      <w:start w:val="1"/>
      <w:numFmt w:val="decimal"/>
      <w:lvlText w:val="%2."/>
      <w:lvlJc w:val="left"/>
      <w:pPr>
        <w:tabs>
          <w:tab w:val="num" w:pos="1788"/>
        </w:tabs>
        <w:ind w:left="1788" w:hanging="360"/>
      </w:pPr>
      <w:rPr>
        <w:rFonts w:hint="default"/>
      </w:rPr>
    </w:lvl>
    <w:lvl w:ilvl="2" w:tplc="B282C0B4">
      <w:start w:val="1"/>
      <w:numFmt w:val="bullet"/>
      <w:lvlText w:val=""/>
      <w:lvlJc w:val="left"/>
      <w:pPr>
        <w:tabs>
          <w:tab w:val="num" w:pos="2508"/>
        </w:tabs>
        <w:ind w:left="2508" w:hanging="360"/>
      </w:pPr>
      <w:rPr>
        <w:rFonts w:ascii="Wingdings" w:hAnsi="Wingdings" w:hint="default"/>
      </w:rPr>
    </w:lvl>
    <w:lvl w:ilvl="3" w:tplc="6C8A5C6C" w:tentative="1">
      <w:start w:val="1"/>
      <w:numFmt w:val="bullet"/>
      <w:lvlText w:val=""/>
      <w:lvlJc w:val="left"/>
      <w:pPr>
        <w:tabs>
          <w:tab w:val="num" w:pos="3228"/>
        </w:tabs>
        <w:ind w:left="3228" w:hanging="360"/>
      </w:pPr>
      <w:rPr>
        <w:rFonts w:ascii="Symbol" w:hAnsi="Symbol" w:hint="default"/>
      </w:rPr>
    </w:lvl>
    <w:lvl w:ilvl="4" w:tplc="25F0E2B2" w:tentative="1">
      <w:start w:val="1"/>
      <w:numFmt w:val="bullet"/>
      <w:lvlText w:val="o"/>
      <w:lvlJc w:val="left"/>
      <w:pPr>
        <w:tabs>
          <w:tab w:val="num" w:pos="3948"/>
        </w:tabs>
        <w:ind w:left="3948" w:hanging="360"/>
      </w:pPr>
      <w:rPr>
        <w:rFonts w:ascii="Courier New" w:hAnsi="Courier New" w:cs="Courier New" w:hint="default"/>
      </w:rPr>
    </w:lvl>
    <w:lvl w:ilvl="5" w:tplc="54A82618" w:tentative="1">
      <w:start w:val="1"/>
      <w:numFmt w:val="bullet"/>
      <w:lvlText w:val=""/>
      <w:lvlJc w:val="left"/>
      <w:pPr>
        <w:tabs>
          <w:tab w:val="num" w:pos="4668"/>
        </w:tabs>
        <w:ind w:left="4668" w:hanging="360"/>
      </w:pPr>
      <w:rPr>
        <w:rFonts w:ascii="Wingdings" w:hAnsi="Wingdings" w:hint="default"/>
      </w:rPr>
    </w:lvl>
    <w:lvl w:ilvl="6" w:tplc="B9907F86" w:tentative="1">
      <w:start w:val="1"/>
      <w:numFmt w:val="bullet"/>
      <w:lvlText w:val=""/>
      <w:lvlJc w:val="left"/>
      <w:pPr>
        <w:tabs>
          <w:tab w:val="num" w:pos="5388"/>
        </w:tabs>
        <w:ind w:left="5388" w:hanging="360"/>
      </w:pPr>
      <w:rPr>
        <w:rFonts w:ascii="Symbol" w:hAnsi="Symbol" w:hint="default"/>
      </w:rPr>
    </w:lvl>
    <w:lvl w:ilvl="7" w:tplc="B44A1CCE" w:tentative="1">
      <w:start w:val="1"/>
      <w:numFmt w:val="bullet"/>
      <w:lvlText w:val="o"/>
      <w:lvlJc w:val="left"/>
      <w:pPr>
        <w:tabs>
          <w:tab w:val="num" w:pos="6108"/>
        </w:tabs>
        <w:ind w:left="6108" w:hanging="360"/>
      </w:pPr>
      <w:rPr>
        <w:rFonts w:ascii="Courier New" w:hAnsi="Courier New" w:cs="Courier New" w:hint="default"/>
      </w:rPr>
    </w:lvl>
    <w:lvl w:ilvl="8" w:tplc="8A2A16C0" w:tentative="1">
      <w:start w:val="1"/>
      <w:numFmt w:val="bullet"/>
      <w:lvlText w:val=""/>
      <w:lvlJc w:val="left"/>
      <w:pPr>
        <w:tabs>
          <w:tab w:val="num" w:pos="6828"/>
        </w:tabs>
        <w:ind w:left="6828" w:hanging="360"/>
      </w:pPr>
      <w:rPr>
        <w:rFonts w:ascii="Wingdings" w:hAnsi="Wingdings" w:hint="default"/>
      </w:rPr>
    </w:lvl>
  </w:abstractNum>
  <w:abstractNum w:abstractNumId="77" w15:restartNumberingAfterBreak="0">
    <w:nsid w:val="52D03FE2"/>
    <w:multiLevelType w:val="multilevel"/>
    <w:tmpl w:val="2F6A670A"/>
    <w:lvl w:ilvl="0">
      <w:start w:val="1"/>
      <w:numFmt w:val="decimal"/>
      <w:lvlText w:val="%1"/>
      <w:lvlJc w:val="left"/>
      <w:pPr>
        <w:ind w:left="0" w:firstLine="0"/>
      </w:pPr>
      <w:rPr>
        <w:rFonts w:hint="default"/>
      </w:rPr>
    </w:lvl>
    <w:lvl w:ilvl="1">
      <w:start w:val="1"/>
      <w:numFmt w:val="upperLetter"/>
      <w:pStyle w:val="CCAGTitre2"/>
      <w:suff w:val="space"/>
      <w:lvlText w:val="%2 ."/>
      <w:lvlJc w:val="left"/>
      <w:pPr>
        <w:ind w:left="567" w:hanging="567"/>
      </w:pPr>
      <w:rPr>
        <w:rFonts w:hint="default"/>
      </w:rPr>
    </w:lvl>
    <w:lvl w:ilvl="2">
      <w:start w:val="1"/>
      <w:numFmt w:val="decimal"/>
      <w:lvlRestart w:val="0"/>
      <w:pStyle w:val="CCAGTitre3"/>
      <w:suff w:val="space"/>
      <w:lvlText w:val="%3 ."/>
      <w:lvlJc w:val="left"/>
      <w:pPr>
        <w:ind w:left="0" w:firstLine="0"/>
      </w:pPr>
      <w:rPr>
        <w:rFonts w:hint="default"/>
      </w:rPr>
    </w:lvl>
    <w:lvl w:ilvl="3">
      <w:start w:val="1"/>
      <w:numFmt w:val="decimal"/>
      <w:pStyle w:val="CCAGTitre4"/>
      <w:suff w:val="space"/>
      <w:lvlText w:val="%3.%4 ."/>
      <w:lvlJc w:val="left"/>
      <w:pPr>
        <w:ind w:left="567" w:hanging="567"/>
      </w:pPr>
      <w:rPr>
        <w:rFonts w:hint="default"/>
        <w:i w:val="0"/>
      </w:rPr>
    </w:lvl>
    <w:lvl w:ilvl="4">
      <w:start w:val="1"/>
      <w:numFmt w:val="decimal"/>
      <w:pStyle w:val="CCAGTitre5"/>
      <w:suff w:val="space"/>
      <w:lvlText w:val="%3.%4.%5 ."/>
      <w:lvlJc w:val="left"/>
      <w:pPr>
        <w:ind w:left="1134" w:hanging="567"/>
      </w:pPr>
      <w:rPr>
        <w:rFonts w:hint="default"/>
        <w:b w:val="0"/>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8"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0" w15:restartNumberingAfterBreak="0">
    <w:nsid w:val="57094C3F"/>
    <w:multiLevelType w:val="hybridMultilevel"/>
    <w:tmpl w:val="B58E8002"/>
    <w:lvl w:ilvl="0" w:tplc="BCC444C8">
      <w:start w:val="1"/>
      <w:numFmt w:val="bullet"/>
      <w:pStyle w:val="aufgezhlteng"/>
      <w:lvlText w:val=""/>
      <w:lvlJc w:val="left"/>
      <w:pPr>
        <w:tabs>
          <w:tab w:val="num" w:pos="851"/>
        </w:tabs>
        <w:ind w:left="851" w:hanging="454"/>
      </w:pPr>
      <w:rPr>
        <w:rFonts w:ascii="Symbol" w:hAnsi="Symbol" w:hint="default"/>
      </w:rPr>
    </w:lvl>
    <w:lvl w:ilvl="1" w:tplc="120E221A" w:tentative="1">
      <w:start w:val="1"/>
      <w:numFmt w:val="bullet"/>
      <w:lvlText w:val="o"/>
      <w:lvlJc w:val="left"/>
      <w:pPr>
        <w:tabs>
          <w:tab w:val="num" w:pos="1440"/>
        </w:tabs>
        <w:ind w:left="1440" w:hanging="360"/>
      </w:pPr>
      <w:rPr>
        <w:rFonts w:ascii="Courier New" w:hAnsi="Courier New" w:cs="Courier New" w:hint="default"/>
      </w:rPr>
    </w:lvl>
    <w:lvl w:ilvl="2" w:tplc="BC442A4C" w:tentative="1">
      <w:start w:val="1"/>
      <w:numFmt w:val="bullet"/>
      <w:lvlText w:val=""/>
      <w:lvlJc w:val="left"/>
      <w:pPr>
        <w:tabs>
          <w:tab w:val="num" w:pos="2160"/>
        </w:tabs>
        <w:ind w:left="2160" w:hanging="360"/>
      </w:pPr>
      <w:rPr>
        <w:rFonts w:ascii="Wingdings" w:hAnsi="Wingdings" w:hint="default"/>
      </w:rPr>
    </w:lvl>
    <w:lvl w:ilvl="3" w:tplc="2F58A9A2" w:tentative="1">
      <w:start w:val="1"/>
      <w:numFmt w:val="bullet"/>
      <w:lvlText w:val=""/>
      <w:lvlJc w:val="left"/>
      <w:pPr>
        <w:tabs>
          <w:tab w:val="num" w:pos="2880"/>
        </w:tabs>
        <w:ind w:left="2880" w:hanging="360"/>
      </w:pPr>
      <w:rPr>
        <w:rFonts w:ascii="Symbol" w:hAnsi="Symbol" w:hint="default"/>
      </w:rPr>
    </w:lvl>
    <w:lvl w:ilvl="4" w:tplc="4AB46F0C" w:tentative="1">
      <w:start w:val="1"/>
      <w:numFmt w:val="bullet"/>
      <w:lvlText w:val="o"/>
      <w:lvlJc w:val="left"/>
      <w:pPr>
        <w:tabs>
          <w:tab w:val="num" w:pos="3600"/>
        </w:tabs>
        <w:ind w:left="3600" w:hanging="360"/>
      </w:pPr>
      <w:rPr>
        <w:rFonts w:ascii="Courier New" w:hAnsi="Courier New" w:cs="Courier New" w:hint="default"/>
      </w:rPr>
    </w:lvl>
    <w:lvl w:ilvl="5" w:tplc="8E141B8E" w:tentative="1">
      <w:start w:val="1"/>
      <w:numFmt w:val="bullet"/>
      <w:lvlText w:val=""/>
      <w:lvlJc w:val="left"/>
      <w:pPr>
        <w:tabs>
          <w:tab w:val="num" w:pos="4320"/>
        </w:tabs>
        <w:ind w:left="4320" w:hanging="360"/>
      </w:pPr>
      <w:rPr>
        <w:rFonts w:ascii="Wingdings" w:hAnsi="Wingdings" w:hint="default"/>
      </w:rPr>
    </w:lvl>
    <w:lvl w:ilvl="6" w:tplc="7E3C50C2" w:tentative="1">
      <w:start w:val="1"/>
      <w:numFmt w:val="bullet"/>
      <w:lvlText w:val=""/>
      <w:lvlJc w:val="left"/>
      <w:pPr>
        <w:tabs>
          <w:tab w:val="num" w:pos="5040"/>
        </w:tabs>
        <w:ind w:left="5040" w:hanging="360"/>
      </w:pPr>
      <w:rPr>
        <w:rFonts w:ascii="Symbol" w:hAnsi="Symbol" w:hint="default"/>
      </w:rPr>
    </w:lvl>
    <w:lvl w:ilvl="7" w:tplc="BA20D14A" w:tentative="1">
      <w:start w:val="1"/>
      <w:numFmt w:val="bullet"/>
      <w:lvlText w:val="o"/>
      <w:lvlJc w:val="left"/>
      <w:pPr>
        <w:tabs>
          <w:tab w:val="num" w:pos="5760"/>
        </w:tabs>
        <w:ind w:left="5760" w:hanging="360"/>
      </w:pPr>
      <w:rPr>
        <w:rFonts w:ascii="Courier New" w:hAnsi="Courier New" w:cs="Courier New" w:hint="default"/>
      </w:rPr>
    </w:lvl>
    <w:lvl w:ilvl="8" w:tplc="8C7CDA12"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2" w15:restartNumberingAfterBreak="0">
    <w:nsid w:val="588525FE"/>
    <w:multiLevelType w:val="hybridMultilevel"/>
    <w:tmpl w:val="8E4A1CD8"/>
    <w:lvl w:ilvl="0" w:tplc="2C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99D15FD"/>
    <w:multiLevelType w:val="hybridMultilevel"/>
    <w:tmpl w:val="6E82D62E"/>
    <w:lvl w:ilvl="0" w:tplc="040C0009">
      <w:start w:val="78"/>
      <w:numFmt w:val="bullet"/>
      <w:lvlText w:val="-"/>
      <w:lvlJc w:val="left"/>
      <w:pPr>
        <w:ind w:left="502" w:hanging="360"/>
      </w:pPr>
      <w:rPr>
        <w:rFonts w:ascii="Arial Narrow" w:eastAsia="Times New Roman" w:hAnsi="Arial Narrow" w:cs="Times New Roman" w:hint="default"/>
      </w:rPr>
    </w:lvl>
    <w:lvl w:ilvl="1" w:tplc="040C0001" w:tentative="1">
      <w:start w:val="1"/>
      <w:numFmt w:val="bullet"/>
      <w:lvlText w:val="o"/>
      <w:lvlJc w:val="left"/>
      <w:pPr>
        <w:ind w:left="1222" w:hanging="360"/>
      </w:pPr>
      <w:rPr>
        <w:rFonts w:ascii="Courier New" w:hAnsi="Courier New" w:cs="Courier New" w:hint="default"/>
      </w:rPr>
    </w:lvl>
    <w:lvl w:ilvl="2" w:tplc="040C0009"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9"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4" w15:restartNumberingAfterBreak="0">
    <w:nsid w:val="5E95474C"/>
    <w:multiLevelType w:val="singleLevel"/>
    <w:tmpl w:val="95F2D41A"/>
    <w:lvl w:ilvl="0">
      <w:start w:val="1"/>
      <w:numFmt w:val="bullet"/>
      <w:pStyle w:val="PUCE1"/>
      <w:lvlText w:val=""/>
      <w:legacy w:legacy="1" w:legacySpace="0" w:legacyIndent="283"/>
      <w:lvlJc w:val="left"/>
      <w:pPr>
        <w:ind w:left="283" w:hanging="283"/>
      </w:pPr>
      <w:rPr>
        <w:rFonts w:ascii="Symbol" w:hAnsi="Symbol" w:hint="default"/>
      </w:rPr>
    </w:lvl>
  </w:abstractNum>
  <w:abstractNum w:abstractNumId="85" w15:restartNumberingAfterBreak="0">
    <w:nsid w:val="5E984052"/>
    <w:multiLevelType w:val="multilevel"/>
    <w:tmpl w:val="5D38C56C"/>
    <w:lvl w:ilvl="0">
      <w:start w:val="1"/>
      <w:numFmt w:val="decimal"/>
      <w:pStyle w:val="titre4"/>
      <w:lvlText w:val="%1."/>
      <w:lvlJc w:val="left"/>
      <w:pPr>
        <w:tabs>
          <w:tab w:val="num" w:pos="720"/>
        </w:tabs>
        <w:ind w:left="720" w:hanging="360"/>
      </w:pPr>
      <w:rPr>
        <w:rFonts w:hint="default"/>
      </w:rPr>
    </w:lvl>
    <w:lvl w:ilvl="1">
      <w:start w:val="1"/>
      <w:numFmt w:val="decimal"/>
      <w:isLgl/>
      <w:lvlText w:val="%1.%2."/>
      <w:lvlJc w:val="left"/>
      <w:pPr>
        <w:tabs>
          <w:tab w:val="num" w:pos="1575"/>
        </w:tabs>
        <w:ind w:left="1245" w:hanging="39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565"/>
        </w:tabs>
        <w:ind w:left="256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265"/>
        </w:tabs>
        <w:ind w:left="5265"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86" w15:restartNumberingAfterBreak="0">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414DE4"/>
    <w:multiLevelType w:val="hybridMultilevel"/>
    <w:tmpl w:val="DBB689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1FD77C3"/>
    <w:multiLevelType w:val="multilevel"/>
    <w:tmpl w:val="72BE69DC"/>
    <w:lvl w:ilvl="0">
      <w:start w:val="1"/>
      <w:numFmt w:val="upperRoman"/>
      <w:pStyle w:val="PMBTitre3"/>
      <w:lvlText w:val="CHAPITRE %1 -"/>
      <w:lvlJc w:val="left"/>
      <w:pPr>
        <w:ind w:left="2268" w:hanging="2268"/>
      </w:pPr>
      <w:rPr>
        <w:rFonts w:hint="default"/>
      </w:rPr>
    </w:lvl>
    <w:lvl w:ilvl="1">
      <w:start w:val="1"/>
      <w:numFmt w:val="decimal"/>
      <w:pStyle w:val="PMBTitre4"/>
      <w:lvlText w:val="%1.%2 -"/>
      <w:lvlJc w:val="left"/>
      <w:pPr>
        <w:ind w:left="567" w:hanging="567"/>
      </w:pPr>
      <w:rPr>
        <w:rFonts w:hint="default"/>
      </w:rPr>
    </w:lvl>
    <w:lvl w:ilvl="2">
      <w:start w:val="1"/>
      <w:numFmt w:val="decimal"/>
      <w:pStyle w:val="PMBTitre5"/>
      <w:suff w:val="space"/>
      <w:lvlText w:val="%1.%2.%3 -"/>
      <w:lvlJc w:val="left"/>
      <w:pPr>
        <w:ind w:left="567" w:hanging="567"/>
      </w:pPr>
      <w:rPr>
        <w:rFonts w:hint="default"/>
      </w:rPr>
    </w:lvl>
    <w:lvl w:ilvl="3">
      <w:start w:val="1"/>
      <w:numFmt w:val="decimal"/>
      <w:pStyle w:val="PMBTitre6"/>
      <w:suff w:val="space"/>
      <w:lvlText w:val="%1.%2.%3.%4 -"/>
      <w:lvlJc w:val="left"/>
      <w:pPr>
        <w:ind w:left="709" w:hanging="567"/>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9" w15:restartNumberingAfterBreak="0">
    <w:nsid w:val="647B7D9E"/>
    <w:multiLevelType w:val="multilevel"/>
    <w:tmpl w:val="8A5461EC"/>
    <w:lvl w:ilvl="0">
      <w:start w:val="2"/>
      <w:numFmt w:val="decimal"/>
      <w:pStyle w:val="StyleTitre1Gauche0cmSuspendu1cm"/>
      <w:lvlText w:val="%1"/>
      <w:lvlJc w:val="left"/>
      <w:pPr>
        <w:tabs>
          <w:tab w:val="num" w:pos="851"/>
        </w:tabs>
        <w:ind w:left="0" w:firstLine="0"/>
      </w:pPr>
      <w:rPr>
        <w:rFonts w:hint="default"/>
      </w:rPr>
    </w:lvl>
    <w:lvl w:ilvl="1">
      <w:start w:val="1"/>
      <w:numFmt w:val="decimal"/>
      <w:lvlText w:val="%1.%2"/>
      <w:lvlJc w:val="left"/>
      <w:pPr>
        <w:tabs>
          <w:tab w:val="num" w:pos="0"/>
        </w:tabs>
        <w:ind w:left="0" w:hanging="567"/>
      </w:pPr>
      <w:rPr>
        <w:rFonts w:hint="default"/>
      </w:rPr>
    </w:lvl>
    <w:lvl w:ilvl="2">
      <w:start w:val="2"/>
      <w:numFmt w:val="decimal"/>
      <w:pStyle w:val="StyleTitre3Premireligne0cm1"/>
      <w:lvlText w:val="%1.%2.%3"/>
      <w:lvlJc w:val="left"/>
      <w:pPr>
        <w:tabs>
          <w:tab w:val="num" w:pos="-567"/>
        </w:tabs>
        <w:ind w:left="-1418" w:firstLine="0"/>
      </w:pPr>
      <w:rPr>
        <w:rFonts w:hint="default"/>
      </w:rPr>
    </w:lvl>
    <w:lvl w:ilvl="3">
      <w:start w:val="1"/>
      <w:numFmt w:val="decimal"/>
      <w:lvlText w:val="%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90" w15:restartNumberingAfterBreak="0">
    <w:nsid w:val="652E5EDB"/>
    <w:multiLevelType w:val="hybridMultilevel"/>
    <w:tmpl w:val="6082F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63B30C1"/>
    <w:multiLevelType w:val="hybridMultilevel"/>
    <w:tmpl w:val="F3B61C12"/>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66619B9"/>
    <w:multiLevelType w:val="hybridMultilevel"/>
    <w:tmpl w:val="392A53D6"/>
    <w:lvl w:ilvl="0" w:tplc="1520D760">
      <w:start w:val="1"/>
      <w:numFmt w:val="lowerLetter"/>
      <w:lvlText w:val="%1-"/>
      <w:lvlJc w:val="left"/>
      <w:pPr>
        <w:ind w:left="36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3" w15:restartNumberingAfterBreak="0">
    <w:nsid w:val="669D6BD6"/>
    <w:multiLevelType w:val="hybridMultilevel"/>
    <w:tmpl w:val="7EF26D26"/>
    <w:lvl w:ilvl="0" w:tplc="4A5036D0">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94" w15:restartNumberingAfterBreak="0">
    <w:nsid w:val="670B5A0A"/>
    <w:multiLevelType w:val="hybridMultilevel"/>
    <w:tmpl w:val="E994642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96" w15:restartNumberingAfterBreak="0">
    <w:nsid w:val="6AD13345"/>
    <w:multiLevelType w:val="multilevel"/>
    <w:tmpl w:val="19EE15BA"/>
    <w:lvl w:ilvl="0">
      <w:start w:val="2"/>
      <w:numFmt w:val="decimal"/>
      <w:lvlText w:val="%1"/>
      <w:lvlJc w:val="left"/>
      <w:pPr>
        <w:tabs>
          <w:tab w:val="num" w:pos="-1021"/>
        </w:tabs>
        <w:ind w:left="-1701" w:firstLine="0"/>
      </w:pPr>
      <w:rPr>
        <w:rFonts w:hint="default"/>
      </w:rPr>
    </w:lvl>
    <w:lvl w:ilvl="1">
      <w:start w:val="1"/>
      <w:numFmt w:val="decimal"/>
      <w:lvlText w:val="%1.%2"/>
      <w:lvlJc w:val="left"/>
      <w:pPr>
        <w:tabs>
          <w:tab w:val="num" w:pos="0"/>
        </w:tabs>
        <w:ind w:left="0" w:hanging="567"/>
      </w:pPr>
      <w:rPr>
        <w:rFonts w:hint="default"/>
      </w:rPr>
    </w:lvl>
    <w:lvl w:ilvl="2">
      <w:start w:val="2"/>
      <w:numFmt w:val="decimal"/>
      <w:pStyle w:val="StyleTitre3Gauche-1cm"/>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97" w15:restartNumberingAfterBreak="0">
    <w:nsid w:val="6B7C5424"/>
    <w:multiLevelType w:val="multilevel"/>
    <w:tmpl w:val="9442262C"/>
    <w:lvl w:ilvl="0">
      <w:start w:val="1"/>
      <w:numFmt w:val="upperRoman"/>
      <w:pStyle w:val="PBATitre3"/>
      <w:lvlText w:val="CHAPITRE %1 -"/>
      <w:lvlJc w:val="left"/>
      <w:pPr>
        <w:ind w:left="2268" w:hanging="2268"/>
      </w:pPr>
      <w:rPr>
        <w:rFonts w:hint="default"/>
      </w:rPr>
    </w:lvl>
    <w:lvl w:ilvl="1">
      <w:start w:val="1"/>
      <w:numFmt w:val="decimal"/>
      <w:pStyle w:val="PBATitre4"/>
      <w:lvlText w:val="ARTICLE %1.%2 -"/>
      <w:lvlJc w:val="left"/>
      <w:pPr>
        <w:ind w:left="2268" w:hanging="2268"/>
      </w:pPr>
      <w:rPr>
        <w:rFonts w:hint="default"/>
      </w:rPr>
    </w:lvl>
    <w:lvl w:ilvl="2">
      <w:start w:val="1"/>
      <w:numFmt w:val="decimal"/>
      <w:pStyle w:val="PBATitre5"/>
      <w:lvlText w:val="%1.%2.%3 -"/>
      <w:lvlJc w:val="left"/>
      <w:pPr>
        <w:ind w:left="1134" w:hanging="1134"/>
      </w:pPr>
      <w:rPr>
        <w:rFonts w:hint="default"/>
      </w:rPr>
    </w:lvl>
    <w:lvl w:ilvl="3">
      <w:start w:val="1"/>
      <w:numFmt w:val="decimal"/>
      <w:pStyle w:val="PBATitre6"/>
      <w:lvlText w:val="%1.%2.%3.%4 -"/>
      <w:lvlJc w:val="left"/>
      <w:pPr>
        <w:ind w:left="1304" w:hanging="1304"/>
      </w:pPr>
      <w:rPr>
        <w:rFonts w:hint="default"/>
      </w:rPr>
    </w:lvl>
    <w:lvl w:ilvl="4">
      <w:start w:val="1"/>
      <w:numFmt w:val="decimal"/>
      <w:lvlText w:val="%1.%2.%3.%4.%5"/>
      <w:lvlJc w:val="left"/>
      <w:pPr>
        <w:ind w:left="2268" w:hanging="2268"/>
      </w:pPr>
      <w:rPr>
        <w:rFonts w:hint="default"/>
      </w:rPr>
    </w:lvl>
    <w:lvl w:ilvl="5">
      <w:start w:val="1"/>
      <w:numFmt w:val="decimal"/>
      <w:lvlText w:val="%1.%2.%3.%4.%5.%6"/>
      <w:lvlJc w:val="left"/>
      <w:pPr>
        <w:ind w:left="2268" w:hanging="2268"/>
      </w:pPr>
      <w:rPr>
        <w:rFonts w:hint="default"/>
      </w:rPr>
    </w:lvl>
    <w:lvl w:ilvl="6">
      <w:start w:val="1"/>
      <w:numFmt w:val="decimal"/>
      <w:lvlText w:val="%1.%2.%3.%4.%5.%6.%7"/>
      <w:lvlJc w:val="left"/>
      <w:pPr>
        <w:ind w:left="2268" w:hanging="2268"/>
      </w:pPr>
      <w:rPr>
        <w:rFonts w:hint="default"/>
      </w:rPr>
    </w:lvl>
    <w:lvl w:ilvl="7">
      <w:start w:val="1"/>
      <w:numFmt w:val="decimal"/>
      <w:lvlText w:val="%1.%2.%3.%4.%5.%6.%7.%8"/>
      <w:lvlJc w:val="left"/>
      <w:pPr>
        <w:ind w:left="2268" w:hanging="2268"/>
      </w:pPr>
      <w:rPr>
        <w:rFonts w:hint="default"/>
      </w:rPr>
    </w:lvl>
    <w:lvl w:ilvl="8">
      <w:start w:val="1"/>
      <w:numFmt w:val="decimal"/>
      <w:lvlText w:val="%1.%2.%3.%4.%5.%6.%7.%8.%9"/>
      <w:lvlJc w:val="left"/>
      <w:pPr>
        <w:ind w:left="2268" w:hanging="2268"/>
      </w:pPr>
      <w:rPr>
        <w:rFonts w:hint="default"/>
      </w:rPr>
    </w:lvl>
  </w:abstractNum>
  <w:abstractNum w:abstractNumId="98" w15:restartNumberingAfterBreak="0">
    <w:nsid w:val="6D1803A5"/>
    <w:multiLevelType w:val="hybridMultilevel"/>
    <w:tmpl w:val="1A06CF2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E6145C1"/>
    <w:multiLevelType w:val="hybridMultilevel"/>
    <w:tmpl w:val="70EC7E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2" w15:restartNumberingAfterBreak="0">
    <w:nsid w:val="711F14B9"/>
    <w:multiLevelType w:val="multilevel"/>
    <w:tmpl w:val="FDFAFA0C"/>
    <w:lvl w:ilvl="0">
      <w:start w:val="1"/>
      <w:numFmt w:val="bullet"/>
      <w:lvlText w:val=""/>
      <w:lvlJc w:val="left"/>
      <w:pPr>
        <w:ind w:left="720" w:hanging="360"/>
      </w:pPr>
      <w:rPr>
        <w:rFonts w:ascii="Symbol" w:hAnsi="Symbol" w:hint="default"/>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713A0A84"/>
    <w:multiLevelType w:val="hybridMultilevel"/>
    <w:tmpl w:val="67802662"/>
    <w:lvl w:ilvl="0" w:tplc="040C000F">
      <w:start w:val="5"/>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1495248"/>
    <w:multiLevelType w:val="hybridMultilevel"/>
    <w:tmpl w:val="4B76442E"/>
    <w:lvl w:ilvl="0" w:tplc="80FA88CA">
      <w:start w:val="4"/>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18B3E89"/>
    <w:multiLevelType w:val="hybridMultilevel"/>
    <w:tmpl w:val="86C84710"/>
    <w:lvl w:ilvl="0" w:tplc="635E7DDA">
      <w:start w:val="1"/>
      <w:numFmt w:val="decimal"/>
      <w:pStyle w:val="Sp3P06"/>
      <w:lvlText w:val="%1."/>
      <w:lvlJc w:val="left"/>
      <w:pPr>
        <w:tabs>
          <w:tab w:val="num" w:pos="1134"/>
        </w:tabs>
        <w:ind w:left="1134" w:hanging="360"/>
      </w:pPr>
    </w:lvl>
    <w:lvl w:ilvl="1" w:tplc="8898BD32" w:tentative="1">
      <w:start w:val="1"/>
      <w:numFmt w:val="lowerLetter"/>
      <w:lvlText w:val="%2."/>
      <w:lvlJc w:val="left"/>
      <w:pPr>
        <w:tabs>
          <w:tab w:val="num" w:pos="1440"/>
        </w:tabs>
        <w:ind w:left="1440" w:hanging="360"/>
      </w:pPr>
    </w:lvl>
    <w:lvl w:ilvl="2" w:tplc="C0F07390" w:tentative="1">
      <w:start w:val="1"/>
      <w:numFmt w:val="lowerRoman"/>
      <w:lvlText w:val="%3."/>
      <w:lvlJc w:val="right"/>
      <w:pPr>
        <w:tabs>
          <w:tab w:val="num" w:pos="2160"/>
        </w:tabs>
        <w:ind w:left="2160" w:hanging="180"/>
      </w:pPr>
    </w:lvl>
    <w:lvl w:ilvl="3" w:tplc="D228F95C" w:tentative="1">
      <w:start w:val="1"/>
      <w:numFmt w:val="decimal"/>
      <w:lvlText w:val="%4."/>
      <w:lvlJc w:val="left"/>
      <w:pPr>
        <w:tabs>
          <w:tab w:val="num" w:pos="2880"/>
        </w:tabs>
        <w:ind w:left="2880" w:hanging="360"/>
      </w:pPr>
    </w:lvl>
    <w:lvl w:ilvl="4" w:tplc="FCFABFC4" w:tentative="1">
      <w:start w:val="1"/>
      <w:numFmt w:val="lowerLetter"/>
      <w:lvlText w:val="%5."/>
      <w:lvlJc w:val="left"/>
      <w:pPr>
        <w:tabs>
          <w:tab w:val="num" w:pos="3600"/>
        </w:tabs>
        <w:ind w:left="3600" w:hanging="360"/>
      </w:pPr>
    </w:lvl>
    <w:lvl w:ilvl="5" w:tplc="5F862316" w:tentative="1">
      <w:start w:val="1"/>
      <w:numFmt w:val="lowerRoman"/>
      <w:lvlText w:val="%6."/>
      <w:lvlJc w:val="right"/>
      <w:pPr>
        <w:tabs>
          <w:tab w:val="num" w:pos="4320"/>
        </w:tabs>
        <w:ind w:left="4320" w:hanging="180"/>
      </w:pPr>
    </w:lvl>
    <w:lvl w:ilvl="6" w:tplc="79D2D466" w:tentative="1">
      <w:start w:val="1"/>
      <w:numFmt w:val="decimal"/>
      <w:lvlText w:val="%7."/>
      <w:lvlJc w:val="left"/>
      <w:pPr>
        <w:tabs>
          <w:tab w:val="num" w:pos="5040"/>
        </w:tabs>
        <w:ind w:left="5040" w:hanging="360"/>
      </w:pPr>
    </w:lvl>
    <w:lvl w:ilvl="7" w:tplc="EDB84F08" w:tentative="1">
      <w:start w:val="1"/>
      <w:numFmt w:val="lowerLetter"/>
      <w:lvlText w:val="%8."/>
      <w:lvlJc w:val="left"/>
      <w:pPr>
        <w:tabs>
          <w:tab w:val="num" w:pos="5760"/>
        </w:tabs>
        <w:ind w:left="5760" w:hanging="360"/>
      </w:pPr>
    </w:lvl>
    <w:lvl w:ilvl="8" w:tplc="6F1278CC" w:tentative="1">
      <w:start w:val="1"/>
      <w:numFmt w:val="lowerRoman"/>
      <w:lvlText w:val="%9."/>
      <w:lvlJc w:val="right"/>
      <w:pPr>
        <w:tabs>
          <w:tab w:val="num" w:pos="6480"/>
        </w:tabs>
        <w:ind w:left="6480" w:hanging="180"/>
      </w:pPr>
    </w:lvl>
  </w:abstractNum>
  <w:abstractNum w:abstractNumId="106" w15:restartNumberingAfterBreak="0">
    <w:nsid w:val="72476AE1"/>
    <w:multiLevelType w:val="hybridMultilevel"/>
    <w:tmpl w:val="F2C62D22"/>
    <w:lvl w:ilvl="0" w:tplc="FFFFFFFF">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07" w15:restartNumberingAfterBreak="0">
    <w:nsid w:val="75910B77"/>
    <w:multiLevelType w:val="hybridMultilevel"/>
    <w:tmpl w:val="1BF04E5A"/>
    <w:lvl w:ilvl="0" w:tplc="3B9E997E">
      <w:start w:val="1"/>
      <w:numFmt w:val="lowerLetter"/>
      <w:pStyle w:val="petita"/>
      <w:lvlText w:val="%1)"/>
      <w:lvlJc w:val="left"/>
      <w:pPr>
        <w:tabs>
          <w:tab w:val="num" w:pos="1068"/>
        </w:tabs>
        <w:ind w:left="1068" w:hanging="360"/>
      </w:pPr>
    </w:lvl>
    <w:lvl w:ilvl="1" w:tplc="040C0003">
      <w:start w:val="1"/>
      <w:numFmt w:val="lowerLetter"/>
      <w:lvlText w:val="%2."/>
      <w:lvlJc w:val="left"/>
      <w:pPr>
        <w:tabs>
          <w:tab w:val="num" w:pos="2091"/>
        </w:tabs>
        <w:ind w:left="2091" w:hanging="360"/>
      </w:pPr>
    </w:lvl>
    <w:lvl w:ilvl="2" w:tplc="040C0005">
      <w:start w:val="1"/>
      <w:numFmt w:val="lowerRoman"/>
      <w:lvlText w:val="%3."/>
      <w:lvlJc w:val="right"/>
      <w:pPr>
        <w:tabs>
          <w:tab w:val="num" w:pos="2811"/>
        </w:tabs>
        <w:ind w:left="2811" w:hanging="180"/>
      </w:pPr>
    </w:lvl>
    <w:lvl w:ilvl="3" w:tplc="040C0001">
      <w:start w:val="1"/>
      <w:numFmt w:val="decimal"/>
      <w:lvlText w:val="%4."/>
      <w:lvlJc w:val="left"/>
      <w:pPr>
        <w:tabs>
          <w:tab w:val="num" w:pos="3531"/>
        </w:tabs>
        <w:ind w:left="3531" w:hanging="360"/>
      </w:pPr>
    </w:lvl>
    <w:lvl w:ilvl="4" w:tplc="040C0003">
      <w:start w:val="1"/>
      <w:numFmt w:val="lowerLetter"/>
      <w:lvlText w:val="%5."/>
      <w:lvlJc w:val="left"/>
      <w:pPr>
        <w:tabs>
          <w:tab w:val="num" w:pos="4251"/>
        </w:tabs>
        <w:ind w:left="4251" w:hanging="360"/>
      </w:pPr>
    </w:lvl>
    <w:lvl w:ilvl="5" w:tplc="040C0005">
      <w:start w:val="1"/>
      <w:numFmt w:val="lowerRoman"/>
      <w:lvlText w:val="%6."/>
      <w:lvlJc w:val="right"/>
      <w:pPr>
        <w:tabs>
          <w:tab w:val="num" w:pos="4971"/>
        </w:tabs>
        <w:ind w:left="4971" w:hanging="180"/>
      </w:pPr>
    </w:lvl>
    <w:lvl w:ilvl="6" w:tplc="040C0001">
      <w:start w:val="1"/>
      <w:numFmt w:val="decimal"/>
      <w:lvlText w:val="%7."/>
      <w:lvlJc w:val="left"/>
      <w:pPr>
        <w:tabs>
          <w:tab w:val="num" w:pos="5691"/>
        </w:tabs>
        <w:ind w:left="5691" w:hanging="360"/>
      </w:pPr>
    </w:lvl>
    <w:lvl w:ilvl="7" w:tplc="040C0003">
      <w:start w:val="1"/>
      <w:numFmt w:val="lowerLetter"/>
      <w:lvlText w:val="%8."/>
      <w:lvlJc w:val="left"/>
      <w:pPr>
        <w:tabs>
          <w:tab w:val="num" w:pos="6411"/>
        </w:tabs>
        <w:ind w:left="6411" w:hanging="360"/>
      </w:pPr>
    </w:lvl>
    <w:lvl w:ilvl="8" w:tplc="040C0005">
      <w:start w:val="1"/>
      <w:numFmt w:val="lowerRoman"/>
      <w:lvlText w:val="%9."/>
      <w:lvlJc w:val="right"/>
      <w:pPr>
        <w:tabs>
          <w:tab w:val="num" w:pos="7131"/>
        </w:tabs>
        <w:ind w:left="7131" w:hanging="180"/>
      </w:pPr>
    </w:lvl>
  </w:abstractNum>
  <w:abstractNum w:abstractNumId="108" w15:restartNumberingAfterBreak="0">
    <w:nsid w:val="768924D4"/>
    <w:multiLevelType w:val="hybridMultilevel"/>
    <w:tmpl w:val="39E8F638"/>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9120854"/>
    <w:multiLevelType w:val="hybridMultilevel"/>
    <w:tmpl w:val="823CA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11" w15:restartNumberingAfterBreak="0">
    <w:nsid w:val="7A822A00"/>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112" w15:restartNumberingAfterBreak="0">
    <w:nsid w:val="7B2C155F"/>
    <w:multiLevelType w:val="hybridMultilevel"/>
    <w:tmpl w:val="43D4765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B2D4687"/>
    <w:multiLevelType w:val="hybridMultilevel"/>
    <w:tmpl w:val="968A906A"/>
    <w:lvl w:ilvl="0" w:tplc="4A5036D0">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114" w15:restartNumberingAfterBreak="0">
    <w:nsid w:val="7C621A3F"/>
    <w:multiLevelType w:val="multilevel"/>
    <w:tmpl w:val="4074054E"/>
    <w:lvl w:ilvl="0">
      <w:start w:val="2"/>
      <w:numFmt w:val="decimal"/>
      <w:lvlText w:val="%1"/>
      <w:lvlJc w:val="left"/>
      <w:pPr>
        <w:tabs>
          <w:tab w:val="num" w:pos="-1021"/>
        </w:tabs>
        <w:ind w:left="-1701" w:firstLine="0"/>
      </w:pPr>
      <w:rPr>
        <w:rFonts w:hint="default"/>
      </w:rPr>
    </w:lvl>
    <w:lvl w:ilvl="1">
      <w:start w:val="1"/>
      <w:numFmt w:val="decimal"/>
      <w:pStyle w:val="StyleTitre2Gauche-1cmPremireligne0cm"/>
      <w:lvlText w:val="%1.%2"/>
      <w:lvlJc w:val="left"/>
      <w:pPr>
        <w:tabs>
          <w:tab w:val="num" w:pos="0"/>
        </w:tabs>
        <w:ind w:left="0" w:hanging="567"/>
      </w:pPr>
      <w:rPr>
        <w:rFonts w:hint="default"/>
      </w:rPr>
    </w:lvl>
    <w:lvl w:ilvl="2">
      <w:start w:val="2"/>
      <w:numFmt w:val="decimal"/>
      <w:lvlText w:val="%1.%2.%3"/>
      <w:lvlJc w:val="left"/>
      <w:pPr>
        <w:tabs>
          <w:tab w:val="num" w:pos="-981"/>
        </w:tabs>
        <w:ind w:left="-981" w:hanging="720"/>
      </w:pPr>
      <w:rPr>
        <w:rFonts w:hint="default"/>
      </w:rPr>
    </w:lvl>
    <w:lvl w:ilvl="3">
      <w:start w:val="1"/>
      <w:numFmt w:val="decimal"/>
      <w:lvlText w:val="%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115" w15:restartNumberingAfterBreak="0">
    <w:nsid w:val="7CD66713"/>
    <w:multiLevelType w:val="hybridMultilevel"/>
    <w:tmpl w:val="A3F8C8C0"/>
    <w:lvl w:ilvl="0" w:tplc="040C0001">
      <w:start w:val="1"/>
      <w:numFmt w:val="bullet"/>
      <w:lvlText w:val=""/>
      <w:lvlJc w:val="left"/>
      <w:pPr>
        <w:tabs>
          <w:tab w:val="num" w:pos="644"/>
        </w:tabs>
        <w:ind w:left="644"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7"/>
  </w:num>
  <w:num w:numId="2">
    <w:abstractNumId w:val="40"/>
  </w:num>
  <w:num w:numId="3">
    <w:abstractNumId w:val="69"/>
  </w:num>
  <w:num w:numId="4">
    <w:abstractNumId w:val="43"/>
  </w:num>
  <w:num w:numId="5">
    <w:abstractNumId w:val="55"/>
  </w:num>
  <w:num w:numId="6">
    <w:abstractNumId w:val="113"/>
  </w:num>
  <w:num w:numId="7">
    <w:abstractNumId w:val="58"/>
  </w:num>
  <w:num w:numId="8">
    <w:abstractNumId w:val="70"/>
  </w:num>
  <w:num w:numId="9">
    <w:abstractNumId w:val="83"/>
  </w:num>
  <w:num w:numId="10">
    <w:abstractNumId w:val="106"/>
  </w:num>
  <w:num w:numId="11">
    <w:abstractNumId w:val="100"/>
  </w:num>
  <w:num w:numId="12">
    <w:abstractNumId w:val="110"/>
  </w:num>
  <w:num w:numId="13">
    <w:abstractNumId w:val="93"/>
  </w:num>
  <w:num w:numId="14">
    <w:abstractNumId w:val="29"/>
  </w:num>
  <w:num w:numId="15">
    <w:abstractNumId w:val="81"/>
  </w:num>
  <w:num w:numId="16">
    <w:abstractNumId w:val="78"/>
  </w:num>
  <w:num w:numId="17">
    <w:abstractNumId w:val="5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4"/>
  </w:num>
  <w:num w:numId="20">
    <w:abstractNumId w:val="31"/>
  </w:num>
  <w:num w:numId="21">
    <w:abstractNumId w:val="74"/>
  </w:num>
  <w:num w:numId="22">
    <w:abstractNumId w:val="61"/>
  </w:num>
  <w:num w:numId="23">
    <w:abstractNumId w:val="21"/>
  </w:num>
  <w:num w:numId="24">
    <w:abstractNumId w:val="94"/>
  </w:num>
  <w:num w:numId="25">
    <w:abstractNumId w:val="33"/>
  </w:num>
  <w:num w:numId="26">
    <w:abstractNumId w:val="90"/>
  </w:num>
  <w:num w:numId="27">
    <w:abstractNumId w:val="38"/>
  </w:num>
  <w:num w:numId="28">
    <w:abstractNumId w:val="108"/>
  </w:num>
  <w:num w:numId="29">
    <w:abstractNumId w:val="109"/>
  </w:num>
  <w:num w:numId="30">
    <w:abstractNumId w:val="35"/>
  </w:num>
  <w:num w:numId="31">
    <w:abstractNumId w:val="87"/>
  </w:num>
  <w:num w:numId="32">
    <w:abstractNumId w:val="67"/>
  </w:num>
  <w:num w:numId="33">
    <w:abstractNumId w:val="98"/>
  </w:num>
  <w:num w:numId="34">
    <w:abstractNumId w:val="53"/>
  </w:num>
  <w:num w:numId="35">
    <w:abstractNumId w:val="20"/>
  </w:num>
  <w:num w:numId="36">
    <w:abstractNumId w:val="65"/>
  </w:num>
  <w:num w:numId="37">
    <w:abstractNumId w:val="23"/>
  </w:num>
  <w:num w:numId="38">
    <w:abstractNumId w:val="24"/>
  </w:num>
  <w:num w:numId="39">
    <w:abstractNumId w:val="54"/>
  </w:num>
  <w:num w:numId="40">
    <w:abstractNumId w:val="22"/>
  </w:num>
  <w:num w:numId="41">
    <w:abstractNumId w:val="86"/>
  </w:num>
  <w:num w:numId="42">
    <w:abstractNumId w:val="18"/>
  </w:num>
  <w:num w:numId="43">
    <w:abstractNumId w:val="34"/>
  </w:num>
  <w:num w:numId="44">
    <w:abstractNumId w:val="6"/>
  </w:num>
  <w:num w:numId="45">
    <w:abstractNumId w:val="9"/>
  </w:num>
  <w:num w:numId="46">
    <w:abstractNumId w:val="10"/>
  </w:num>
  <w:num w:numId="47">
    <w:abstractNumId w:val="7"/>
  </w:num>
  <w:num w:numId="48">
    <w:abstractNumId w:val="11"/>
  </w:num>
  <w:num w:numId="49">
    <w:abstractNumId w:val="5"/>
  </w:num>
  <w:num w:numId="50">
    <w:abstractNumId w:val="8"/>
  </w:num>
  <w:num w:numId="51">
    <w:abstractNumId w:val="4"/>
  </w:num>
  <w:num w:numId="52">
    <w:abstractNumId w:val="3"/>
  </w:num>
  <w:num w:numId="53">
    <w:abstractNumId w:val="9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2"/>
  </w:num>
  <w:num w:numId="59">
    <w:abstractNumId w:val="91"/>
  </w:num>
  <w:num w:numId="60">
    <w:abstractNumId w:val="44"/>
  </w:num>
  <w:num w:numId="61">
    <w:abstractNumId w:val="37"/>
  </w:num>
  <w:num w:numId="62">
    <w:abstractNumId w:val="64"/>
  </w:num>
  <w:num w:numId="63">
    <w:abstractNumId w:val="16"/>
  </w:num>
  <w:num w:numId="64">
    <w:abstractNumId w:val="60"/>
  </w:num>
  <w:num w:numId="65">
    <w:abstractNumId w:val="92"/>
  </w:num>
  <w:num w:numId="66">
    <w:abstractNumId w:val="115"/>
  </w:num>
  <w:num w:numId="67">
    <w:abstractNumId w:val="99"/>
  </w:num>
  <w:num w:numId="68">
    <w:abstractNumId w:val="75"/>
  </w:num>
  <w:num w:numId="69">
    <w:abstractNumId w:val="25"/>
  </w:num>
  <w:num w:numId="70">
    <w:abstractNumId w:val="82"/>
  </w:num>
  <w:num w:numId="71">
    <w:abstractNumId w:val="39"/>
  </w:num>
  <w:num w:numId="72">
    <w:abstractNumId w:val="105"/>
  </w:num>
  <w:num w:numId="73">
    <w:abstractNumId w:val="73"/>
  </w:num>
  <w:num w:numId="74">
    <w:abstractNumId w:val="62"/>
  </w:num>
  <w:num w:numId="75">
    <w:abstractNumId w:val="71"/>
  </w:num>
  <w:num w:numId="76">
    <w:abstractNumId w:val="0"/>
  </w:num>
  <w:num w:numId="77">
    <w:abstractNumId w:val="1"/>
  </w:num>
  <w:num w:numId="78">
    <w:abstractNumId w:val="13"/>
  </w:num>
  <w:num w:numId="79">
    <w:abstractNumId w:val="85"/>
  </w:num>
  <w:num w:numId="80">
    <w:abstractNumId w:val="52"/>
  </w:num>
  <w:num w:numId="81">
    <w:abstractNumId w:val="80"/>
  </w:num>
  <w:num w:numId="82">
    <w:abstractNumId w:val="30"/>
  </w:num>
  <w:num w:numId="83">
    <w:abstractNumId w:val="88"/>
  </w:num>
  <w:num w:numId="84">
    <w:abstractNumId w:val="97"/>
  </w:num>
  <w:num w:numId="85">
    <w:abstractNumId w:val="76"/>
  </w:num>
  <w:num w:numId="86">
    <w:abstractNumId w:val="2"/>
  </w:num>
  <w:num w:numId="87">
    <w:abstractNumId w:val="114"/>
  </w:num>
  <w:num w:numId="88">
    <w:abstractNumId w:val="96"/>
  </w:num>
  <w:num w:numId="89">
    <w:abstractNumId w:val="89"/>
  </w:num>
  <w:num w:numId="90">
    <w:abstractNumId w:val="49"/>
  </w:num>
  <w:num w:numId="91">
    <w:abstractNumId w:val="56"/>
  </w:num>
  <w:num w:numId="92">
    <w:abstractNumId w:val="77"/>
  </w:num>
  <w:num w:numId="93">
    <w:abstractNumId w:val="59"/>
  </w:num>
  <w:num w:numId="94">
    <w:abstractNumId w:val="45"/>
  </w:num>
  <w:num w:numId="95">
    <w:abstractNumId w:val="46"/>
  </w:num>
  <w:num w:numId="96">
    <w:abstractNumId w:val="112"/>
  </w:num>
  <w:num w:numId="97">
    <w:abstractNumId w:val="28"/>
  </w:num>
  <w:num w:numId="98">
    <w:abstractNumId w:val="72"/>
  </w:num>
  <w:num w:numId="99">
    <w:abstractNumId w:val="19"/>
  </w:num>
  <w:num w:numId="100">
    <w:abstractNumId w:val="47"/>
  </w:num>
  <w:num w:numId="101">
    <w:abstractNumId w:val="51"/>
  </w:num>
  <w:num w:numId="102">
    <w:abstractNumId w:val="84"/>
  </w:num>
  <w:num w:numId="103">
    <w:abstractNumId w:val="42"/>
  </w:num>
  <w:num w:numId="104">
    <w:abstractNumId w:val="63"/>
  </w:num>
  <w:num w:numId="105">
    <w:abstractNumId w:val="68"/>
  </w:num>
  <w:num w:numId="10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6"/>
  </w:num>
  <w:num w:numId="108">
    <w:abstractNumId w:val="41"/>
  </w:num>
  <w:num w:numId="109">
    <w:abstractNumId w:val="66"/>
  </w:num>
  <w:num w:numId="110">
    <w:abstractNumId w:val="103"/>
  </w:num>
  <w:num w:numId="111">
    <w:abstractNumId w:val="57"/>
  </w:num>
  <w:num w:numId="112">
    <w:abstractNumId w:val="116"/>
  </w:num>
  <w:num w:numId="113">
    <w:abstractNumId w:val="32"/>
  </w:num>
  <w:num w:numId="114">
    <w:abstractNumId w:val="15"/>
  </w:num>
  <w:num w:numId="115">
    <w:abstractNumId w:val="111"/>
  </w:num>
  <w:num w:numId="116">
    <w:abstractNumId w:val="4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DC"/>
    <w:rsid w:val="00001A29"/>
    <w:rsid w:val="00002157"/>
    <w:rsid w:val="00003151"/>
    <w:rsid w:val="00004491"/>
    <w:rsid w:val="000059C7"/>
    <w:rsid w:val="000062BE"/>
    <w:rsid w:val="00007559"/>
    <w:rsid w:val="00011635"/>
    <w:rsid w:val="00012FA2"/>
    <w:rsid w:val="000155E7"/>
    <w:rsid w:val="00015D96"/>
    <w:rsid w:val="00017A27"/>
    <w:rsid w:val="00021B4F"/>
    <w:rsid w:val="0002356D"/>
    <w:rsid w:val="00023FD9"/>
    <w:rsid w:val="00025855"/>
    <w:rsid w:val="000261AA"/>
    <w:rsid w:val="00026D78"/>
    <w:rsid w:val="00036808"/>
    <w:rsid w:val="00036C3C"/>
    <w:rsid w:val="00040E0D"/>
    <w:rsid w:val="000429A7"/>
    <w:rsid w:val="000452C3"/>
    <w:rsid w:val="00045EA6"/>
    <w:rsid w:val="00046A04"/>
    <w:rsid w:val="00047892"/>
    <w:rsid w:val="00052B03"/>
    <w:rsid w:val="00054E8A"/>
    <w:rsid w:val="00055410"/>
    <w:rsid w:val="000601B1"/>
    <w:rsid w:val="00060CBB"/>
    <w:rsid w:val="0006122F"/>
    <w:rsid w:val="00061F5A"/>
    <w:rsid w:val="0006241A"/>
    <w:rsid w:val="00064418"/>
    <w:rsid w:val="00065716"/>
    <w:rsid w:val="00072058"/>
    <w:rsid w:val="00073037"/>
    <w:rsid w:val="000752FE"/>
    <w:rsid w:val="00075FEC"/>
    <w:rsid w:val="00083035"/>
    <w:rsid w:val="00083C41"/>
    <w:rsid w:val="000878E0"/>
    <w:rsid w:val="0009094F"/>
    <w:rsid w:val="00090C99"/>
    <w:rsid w:val="00092559"/>
    <w:rsid w:val="00092668"/>
    <w:rsid w:val="00096667"/>
    <w:rsid w:val="0009673B"/>
    <w:rsid w:val="000A1EA4"/>
    <w:rsid w:val="000A22B3"/>
    <w:rsid w:val="000A4B55"/>
    <w:rsid w:val="000A4CBA"/>
    <w:rsid w:val="000B0046"/>
    <w:rsid w:val="000B06EC"/>
    <w:rsid w:val="000B1493"/>
    <w:rsid w:val="000B4157"/>
    <w:rsid w:val="000B7A8C"/>
    <w:rsid w:val="000C1610"/>
    <w:rsid w:val="000C1D90"/>
    <w:rsid w:val="000C2668"/>
    <w:rsid w:val="000C5640"/>
    <w:rsid w:val="000C69C8"/>
    <w:rsid w:val="000D03C1"/>
    <w:rsid w:val="000D1767"/>
    <w:rsid w:val="000D2E61"/>
    <w:rsid w:val="000D34EC"/>
    <w:rsid w:val="000D440F"/>
    <w:rsid w:val="000D4723"/>
    <w:rsid w:val="000D6B73"/>
    <w:rsid w:val="000E0948"/>
    <w:rsid w:val="000E146A"/>
    <w:rsid w:val="000E2DEF"/>
    <w:rsid w:val="000F1028"/>
    <w:rsid w:val="000F477E"/>
    <w:rsid w:val="000F515D"/>
    <w:rsid w:val="000F63F4"/>
    <w:rsid w:val="00100907"/>
    <w:rsid w:val="00101B25"/>
    <w:rsid w:val="0010201E"/>
    <w:rsid w:val="00102312"/>
    <w:rsid w:val="00104E09"/>
    <w:rsid w:val="00105978"/>
    <w:rsid w:val="00106FC5"/>
    <w:rsid w:val="00112242"/>
    <w:rsid w:val="00113903"/>
    <w:rsid w:val="00114FEB"/>
    <w:rsid w:val="001154B1"/>
    <w:rsid w:val="0011573D"/>
    <w:rsid w:val="0011584A"/>
    <w:rsid w:val="001158DA"/>
    <w:rsid w:val="001215E1"/>
    <w:rsid w:val="0012230A"/>
    <w:rsid w:val="0012548B"/>
    <w:rsid w:val="00126C2A"/>
    <w:rsid w:val="00127244"/>
    <w:rsid w:val="00127428"/>
    <w:rsid w:val="00127830"/>
    <w:rsid w:val="001304BA"/>
    <w:rsid w:val="00133ACB"/>
    <w:rsid w:val="00136513"/>
    <w:rsid w:val="00140492"/>
    <w:rsid w:val="00141F48"/>
    <w:rsid w:val="00144C49"/>
    <w:rsid w:val="00146F06"/>
    <w:rsid w:val="00147B8C"/>
    <w:rsid w:val="001501E6"/>
    <w:rsid w:val="00150CF7"/>
    <w:rsid w:val="00151412"/>
    <w:rsid w:val="00154D18"/>
    <w:rsid w:val="00162A84"/>
    <w:rsid w:val="001631A7"/>
    <w:rsid w:val="00163ECB"/>
    <w:rsid w:val="00167822"/>
    <w:rsid w:val="001701AF"/>
    <w:rsid w:val="00170E0B"/>
    <w:rsid w:val="001717C8"/>
    <w:rsid w:val="00171B61"/>
    <w:rsid w:val="00172362"/>
    <w:rsid w:val="00172E37"/>
    <w:rsid w:val="0017409C"/>
    <w:rsid w:val="00175296"/>
    <w:rsid w:val="0017755A"/>
    <w:rsid w:val="0018079F"/>
    <w:rsid w:val="0018164C"/>
    <w:rsid w:val="00187A03"/>
    <w:rsid w:val="001958B3"/>
    <w:rsid w:val="00195B49"/>
    <w:rsid w:val="00197409"/>
    <w:rsid w:val="00197C49"/>
    <w:rsid w:val="001A0455"/>
    <w:rsid w:val="001A1B9A"/>
    <w:rsid w:val="001A2243"/>
    <w:rsid w:val="001A5659"/>
    <w:rsid w:val="001B2F7D"/>
    <w:rsid w:val="001B68E1"/>
    <w:rsid w:val="001C0846"/>
    <w:rsid w:val="001C1523"/>
    <w:rsid w:val="001C16F2"/>
    <w:rsid w:val="001C2E64"/>
    <w:rsid w:val="001C4CF7"/>
    <w:rsid w:val="001C5E9F"/>
    <w:rsid w:val="001C6FDA"/>
    <w:rsid w:val="001C7B58"/>
    <w:rsid w:val="001D03FA"/>
    <w:rsid w:val="001D225B"/>
    <w:rsid w:val="001D3F7D"/>
    <w:rsid w:val="001D4B77"/>
    <w:rsid w:val="001D54A3"/>
    <w:rsid w:val="001D59FA"/>
    <w:rsid w:val="001E24BB"/>
    <w:rsid w:val="001E2C2F"/>
    <w:rsid w:val="001E7BE7"/>
    <w:rsid w:val="001F08F5"/>
    <w:rsid w:val="001F7B2B"/>
    <w:rsid w:val="00204FBF"/>
    <w:rsid w:val="002058E4"/>
    <w:rsid w:val="002070A6"/>
    <w:rsid w:val="00207673"/>
    <w:rsid w:val="002127FC"/>
    <w:rsid w:val="00213757"/>
    <w:rsid w:val="002208DE"/>
    <w:rsid w:val="00220A46"/>
    <w:rsid w:val="00221C05"/>
    <w:rsid w:val="00222FCE"/>
    <w:rsid w:val="00224408"/>
    <w:rsid w:val="00224F9D"/>
    <w:rsid w:val="002252E2"/>
    <w:rsid w:val="00225FA3"/>
    <w:rsid w:val="00227E87"/>
    <w:rsid w:val="00230E4C"/>
    <w:rsid w:val="00231B09"/>
    <w:rsid w:val="0023279E"/>
    <w:rsid w:val="002344E0"/>
    <w:rsid w:val="002353BA"/>
    <w:rsid w:val="00235564"/>
    <w:rsid w:val="002359D1"/>
    <w:rsid w:val="00235CE6"/>
    <w:rsid w:val="00237AD3"/>
    <w:rsid w:val="00240D56"/>
    <w:rsid w:val="00241339"/>
    <w:rsid w:val="002419FE"/>
    <w:rsid w:val="00241D38"/>
    <w:rsid w:val="0024459B"/>
    <w:rsid w:val="002545CF"/>
    <w:rsid w:val="00257B4F"/>
    <w:rsid w:val="0026113A"/>
    <w:rsid w:val="002636A8"/>
    <w:rsid w:val="00264FD6"/>
    <w:rsid w:val="002662A5"/>
    <w:rsid w:val="00274FF5"/>
    <w:rsid w:val="002758B3"/>
    <w:rsid w:val="00277903"/>
    <w:rsid w:val="002801E8"/>
    <w:rsid w:val="002814D2"/>
    <w:rsid w:val="00281E47"/>
    <w:rsid w:val="00283321"/>
    <w:rsid w:val="0029093D"/>
    <w:rsid w:val="00291B7F"/>
    <w:rsid w:val="002925D7"/>
    <w:rsid w:val="00293571"/>
    <w:rsid w:val="002959C7"/>
    <w:rsid w:val="002A06CB"/>
    <w:rsid w:val="002A23C9"/>
    <w:rsid w:val="002A26DA"/>
    <w:rsid w:val="002A305F"/>
    <w:rsid w:val="002A33B5"/>
    <w:rsid w:val="002A41C5"/>
    <w:rsid w:val="002A699B"/>
    <w:rsid w:val="002A6FD8"/>
    <w:rsid w:val="002B1A98"/>
    <w:rsid w:val="002B3D7B"/>
    <w:rsid w:val="002B3DD3"/>
    <w:rsid w:val="002B673A"/>
    <w:rsid w:val="002B7163"/>
    <w:rsid w:val="002C0E9E"/>
    <w:rsid w:val="002C0FBE"/>
    <w:rsid w:val="002C270D"/>
    <w:rsid w:val="002C299B"/>
    <w:rsid w:val="002C31A8"/>
    <w:rsid w:val="002C33C7"/>
    <w:rsid w:val="002C358D"/>
    <w:rsid w:val="002C5843"/>
    <w:rsid w:val="002C61FC"/>
    <w:rsid w:val="002C621B"/>
    <w:rsid w:val="002C717E"/>
    <w:rsid w:val="002D1B9A"/>
    <w:rsid w:val="002E0260"/>
    <w:rsid w:val="002E1061"/>
    <w:rsid w:val="002E2182"/>
    <w:rsid w:val="002E323E"/>
    <w:rsid w:val="002E4182"/>
    <w:rsid w:val="002E4D48"/>
    <w:rsid w:val="002E66D4"/>
    <w:rsid w:val="002E6D4B"/>
    <w:rsid w:val="002F00F5"/>
    <w:rsid w:val="002F145E"/>
    <w:rsid w:val="002F3974"/>
    <w:rsid w:val="002F5493"/>
    <w:rsid w:val="00301283"/>
    <w:rsid w:val="00302FE9"/>
    <w:rsid w:val="0030301F"/>
    <w:rsid w:val="0030450A"/>
    <w:rsid w:val="00304864"/>
    <w:rsid w:val="003062E9"/>
    <w:rsid w:val="00310C37"/>
    <w:rsid w:val="00311279"/>
    <w:rsid w:val="003149FE"/>
    <w:rsid w:val="00315533"/>
    <w:rsid w:val="00316197"/>
    <w:rsid w:val="00325473"/>
    <w:rsid w:val="00326EA6"/>
    <w:rsid w:val="0032711D"/>
    <w:rsid w:val="0032796D"/>
    <w:rsid w:val="0033143E"/>
    <w:rsid w:val="0033202F"/>
    <w:rsid w:val="00334F93"/>
    <w:rsid w:val="00340DA2"/>
    <w:rsid w:val="0034176A"/>
    <w:rsid w:val="00343594"/>
    <w:rsid w:val="00344BF1"/>
    <w:rsid w:val="00345FBA"/>
    <w:rsid w:val="00347EF2"/>
    <w:rsid w:val="00350958"/>
    <w:rsid w:val="00350AB5"/>
    <w:rsid w:val="00351AEF"/>
    <w:rsid w:val="003525FD"/>
    <w:rsid w:val="00353454"/>
    <w:rsid w:val="00356259"/>
    <w:rsid w:val="00360C57"/>
    <w:rsid w:val="00364389"/>
    <w:rsid w:val="003652E3"/>
    <w:rsid w:val="00365BE3"/>
    <w:rsid w:val="00365EA6"/>
    <w:rsid w:val="003724CD"/>
    <w:rsid w:val="00374012"/>
    <w:rsid w:val="003806ED"/>
    <w:rsid w:val="00383176"/>
    <w:rsid w:val="003835A5"/>
    <w:rsid w:val="00384130"/>
    <w:rsid w:val="00385AB3"/>
    <w:rsid w:val="0039011F"/>
    <w:rsid w:val="00390E98"/>
    <w:rsid w:val="0039504C"/>
    <w:rsid w:val="003A2093"/>
    <w:rsid w:val="003A23F1"/>
    <w:rsid w:val="003A471C"/>
    <w:rsid w:val="003A5453"/>
    <w:rsid w:val="003A695F"/>
    <w:rsid w:val="003B3796"/>
    <w:rsid w:val="003B4F02"/>
    <w:rsid w:val="003C1B2F"/>
    <w:rsid w:val="003C266E"/>
    <w:rsid w:val="003C57C8"/>
    <w:rsid w:val="003D0455"/>
    <w:rsid w:val="003D1503"/>
    <w:rsid w:val="003D1D38"/>
    <w:rsid w:val="003D5A57"/>
    <w:rsid w:val="003D5E3F"/>
    <w:rsid w:val="003E15BF"/>
    <w:rsid w:val="003E4406"/>
    <w:rsid w:val="003E7D7B"/>
    <w:rsid w:val="003F33EB"/>
    <w:rsid w:val="003F7F67"/>
    <w:rsid w:val="0040411D"/>
    <w:rsid w:val="00404E6F"/>
    <w:rsid w:val="00410083"/>
    <w:rsid w:val="00411A0E"/>
    <w:rsid w:val="00416604"/>
    <w:rsid w:val="00416CC7"/>
    <w:rsid w:val="004174B7"/>
    <w:rsid w:val="00417CC0"/>
    <w:rsid w:val="004277D3"/>
    <w:rsid w:val="004314CA"/>
    <w:rsid w:val="00433B71"/>
    <w:rsid w:val="00434C43"/>
    <w:rsid w:val="00436A46"/>
    <w:rsid w:val="00437383"/>
    <w:rsid w:val="00441A66"/>
    <w:rsid w:val="00442D2B"/>
    <w:rsid w:val="00444853"/>
    <w:rsid w:val="00445FA3"/>
    <w:rsid w:val="004473F6"/>
    <w:rsid w:val="00450CD1"/>
    <w:rsid w:val="0045566B"/>
    <w:rsid w:val="004620A1"/>
    <w:rsid w:val="0046414D"/>
    <w:rsid w:val="0046679D"/>
    <w:rsid w:val="00466DE5"/>
    <w:rsid w:val="00466EC8"/>
    <w:rsid w:val="00467A74"/>
    <w:rsid w:val="00467BCB"/>
    <w:rsid w:val="0047019D"/>
    <w:rsid w:val="0047193B"/>
    <w:rsid w:val="0047206B"/>
    <w:rsid w:val="0047581E"/>
    <w:rsid w:val="00482301"/>
    <w:rsid w:val="00485F1F"/>
    <w:rsid w:val="00491AD0"/>
    <w:rsid w:val="00492CE5"/>
    <w:rsid w:val="0049580C"/>
    <w:rsid w:val="00496C7E"/>
    <w:rsid w:val="004A0D79"/>
    <w:rsid w:val="004A2503"/>
    <w:rsid w:val="004A2F8C"/>
    <w:rsid w:val="004A6A2E"/>
    <w:rsid w:val="004B0843"/>
    <w:rsid w:val="004B0D85"/>
    <w:rsid w:val="004B2DB3"/>
    <w:rsid w:val="004B4E63"/>
    <w:rsid w:val="004B564F"/>
    <w:rsid w:val="004B6FCE"/>
    <w:rsid w:val="004C1AAF"/>
    <w:rsid w:val="004C416E"/>
    <w:rsid w:val="004C47D5"/>
    <w:rsid w:val="004C49B4"/>
    <w:rsid w:val="004C6DF3"/>
    <w:rsid w:val="004D03F9"/>
    <w:rsid w:val="004D2321"/>
    <w:rsid w:val="004D2C5E"/>
    <w:rsid w:val="004D6199"/>
    <w:rsid w:val="004E19FC"/>
    <w:rsid w:val="004E1F26"/>
    <w:rsid w:val="004E6713"/>
    <w:rsid w:val="004E680A"/>
    <w:rsid w:val="004F27C3"/>
    <w:rsid w:val="004F5434"/>
    <w:rsid w:val="004F734B"/>
    <w:rsid w:val="005034BC"/>
    <w:rsid w:val="00506EEF"/>
    <w:rsid w:val="0051102B"/>
    <w:rsid w:val="005179C3"/>
    <w:rsid w:val="00526F93"/>
    <w:rsid w:val="00531361"/>
    <w:rsid w:val="005324A4"/>
    <w:rsid w:val="00532534"/>
    <w:rsid w:val="005334C1"/>
    <w:rsid w:val="00537A5B"/>
    <w:rsid w:val="00537E29"/>
    <w:rsid w:val="005402F4"/>
    <w:rsid w:val="00540475"/>
    <w:rsid w:val="005411C1"/>
    <w:rsid w:val="00541FF1"/>
    <w:rsid w:val="00542764"/>
    <w:rsid w:val="00545DE3"/>
    <w:rsid w:val="00545F59"/>
    <w:rsid w:val="0054672F"/>
    <w:rsid w:val="00550927"/>
    <w:rsid w:val="00550EAA"/>
    <w:rsid w:val="00551CD4"/>
    <w:rsid w:val="00553E5C"/>
    <w:rsid w:val="005545D6"/>
    <w:rsid w:val="00557C3E"/>
    <w:rsid w:val="00571A83"/>
    <w:rsid w:val="00573969"/>
    <w:rsid w:val="005745CA"/>
    <w:rsid w:val="00575496"/>
    <w:rsid w:val="005769E8"/>
    <w:rsid w:val="00581740"/>
    <w:rsid w:val="00582B41"/>
    <w:rsid w:val="00584096"/>
    <w:rsid w:val="00587F98"/>
    <w:rsid w:val="005903AA"/>
    <w:rsid w:val="00590CE1"/>
    <w:rsid w:val="005925B9"/>
    <w:rsid w:val="00593D89"/>
    <w:rsid w:val="00594915"/>
    <w:rsid w:val="00596D9E"/>
    <w:rsid w:val="005A08C8"/>
    <w:rsid w:val="005A0E7B"/>
    <w:rsid w:val="005A1A0B"/>
    <w:rsid w:val="005A275F"/>
    <w:rsid w:val="005A51C5"/>
    <w:rsid w:val="005A5B20"/>
    <w:rsid w:val="005A6F52"/>
    <w:rsid w:val="005A6FC0"/>
    <w:rsid w:val="005B5464"/>
    <w:rsid w:val="005B7A94"/>
    <w:rsid w:val="005C3DC8"/>
    <w:rsid w:val="005C5CC2"/>
    <w:rsid w:val="005D0FD3"/>
    <w:rsid w:val="005D1015"/>
    <w:rsid w:val="005D2A0B"/>
    <w:rsid w:val="005D2A19"/>
    <w:rsid w:val="005D39BE"/>
    <w:rsid w:val="005D6392"/>
    <w:rsid w:val="005E09D9"/>
    <w:rsid w:val="005E6253"/>
    <w:rsid w:val="005E7963"/>
    <w:rsid w:val="005E7BB0"/>
    <w:rsid w:val="005F1C65"/>
    <w:rsid w:val="005F2735"/>
    <w:rsid w:val="005F36B0"/>
    <w:rsid w:val="005F458F"/>
    <w:rsid w:val="005F7CBF"/>
    <w:rsid w:val="006024C2"/>
    <w:rsid w:val="00612D16"/>
    <w:rsid w:val="00615195"/>
    <w:rsid w:val="00616A11"/>
    <w:rsid w:val="00616B76"/>
    <w:rsid w:val="006170E4"/>
    <w:rsid w:val="00623DFF"/>
    <w:rsid w:val="00626F49"/>
    <w:rsid w:val="00635B1F"/>
    <w:rsid w:val="006365BC"/>
    <w:rsid w:val="00640516"/>
    <w:rsid w:val="00641701"/>
    <w:rsid w:val="0064222F"/>
    <w:rsid w:val="00642F2C"/>
    <w:rsid w:val="00655B0A"/>
    <w:rsid w:val="006566B1"/>
    <w:rsid w:val="00656C45"/>
    <w:rsid w:val="0066012A"/>
    <w:rsid w:val="006621F9"/>
    <w:rsid w:val="00672057"/>
    <w:rsid w:val="00674437"/>
    <w:rsid w:val="00674A56"/>
    <w:rsid w:val="00675FE7"/>
    <w:rsid w:val="00677512"/>
    <w:rsid w:val="00677538"/>
    <w:rsid w:val="00677B74"/>
    <w:rsid w:val="006827C0"/>
    <w:rsid w:val="006840A9"/>
    <w:rsid w:val="00685D63"/>
    <w:rsid w:val="006872FD"/>
    <w:rsid w:val="0068740A"/>
    <w:rsid w:val="006902CF"/>
    <w:rsid w:val="00690B8E"/>
    <w:rsid w:val="00691B6C"/>
    <w:rsid w:val="00692252"/>
    <w:rsid w:val="0069347B"/>
    <w:rsid w:val="006961C1"/>
    <w:rsid w:val="00697AC3"/>
    <w:rsid w:val="006A092B"/>
    <w:rsid w:val="006A17BE"/>
    <w:rsid w:val="006A2FAA"/>
    <w:rsid w:val="006A31AB"/>
    <w:rsid w:val="006A6D0A"/>
    <w:rsid w:val="006B3A99"/>
    <w:rsid w:val="006B43EE"/>
    <w:rsid w:val="006B72D0"/>
    <w:rsid w:val="006B7360"/>
    <w:rsid w:val="006C09A4"/>
    <w:rsid w:val="006C1CB7"/>
    <w:rsid w:val="006C44AF"/>
    <w:rsid w:val="006D55CF"/>
    <w:rsid w:val="006D75D4"/>
    <w:rsid w:val="006E11A2"/>
    <w:rsid w:val="006E1538"/>
    <w:rsid w:val="006E4BFA"/>
    <w:rsid w:val="006E70E8"/>
    <w:rsid w:val="006F1DB1"/>
    <w:rsid w:val="00700FDC"/>
    <w:rsid w:val="00702627"/>
    <w:rsid w:val="0070424E"/>
    <w:rsid w:val="00704D12"/>
    <w:rsid w:val="007067A5"/>
    <w:rsid w:val="00706C65"/>
    <w:rsid w:val="0071446A"/>
    <w:rsid w:val="00720476"/>
    <w:rsid w:val="00723375"/>
    <w:rsid w:val="00723753"/>
    <w:rsid w:val="00724AFC"/>
    <w:rsid w:val="007251D9"/>
    <w:rsid w:val="00726E8D"/>
    <w:rsid w:val="007276E8"/>
    <w:rsid w:val="00730791"/>
    <w:rsid w:val="00730923"/>
    <w:rsid w:val="007357F6"/>
    <w:rsid w:val="00736124"/>
    <w:rsid w:val="00741E39"/>
    <w:rsid w:val="00743224"/>
    <w:rsid w:val="0074572A"/>
    <w:rsid w:val="00747AD2"/>
    <w:rsid w:val="00752417"/>
    <w:rsid w:val="00754097"/>
    <w:rsid w:val="00760FB0"/>
    <w:rsid w:val="007629BC"/>
    <w:rsid w:val="007663AE"/>
    <w:rsid w:val="00766822"/>
    <w:rsid w:val="00771EB5"/>
    <w:rsid w:val="00772E44"/>
    <w:rsid w:val="00773FF1"/>
    <w:rsid w:val="00774211"/>
    <w:rsid w:val="00775180"/>
    <w:rsid w:val="00776C64"/>
    <w:rsid w:val="00781A17"/>
    <w:rsid w:val="00782FC3"/>
    <w:rsid w:val="00784F0E"/>
    <w:rsid w:val="00794EBC"/>
    <w:rsid w:val="007A1878"/>
    <w:rsid w:val="007A201A"/>
    <w:rsid w:val="007A2A30"/>
    <w:rsid w:val="007A2D3F"/>
    <w:rsid w:val="007A608F"/>
    <w:rsid w:val="007A65C7"/>
    <w:rsid w:val="007B0F7F"/>
    <w:rsid w:val="007B125A"/>
    <w:rsid w:val="007B520B"/>
    <w:rsid w:val="007C023C"/>
    <w:rsid w:val="007C0B8A"/>
    <w:rsid w:val="007C0C65"/>
    <w:rsid w:val="007C41F4"/>
    <w:rsid w:val="007C7762"/>
    <w:rsid w:val="007D33F6"/>
    <w:rsid w:val="007D4926"/>
    <w:rsid w:val="007D6E15"/>
    <w:rsid w:val="007E1163"/>
    <w:rsid w:val="007E3201"/>
    <w:rsid w:val="007E5E1D"/>
    <w:rsid w:val="007E67F2"/>
    <w:rsid w:val="007F025B"/>
    <w:rsid w:val="007F15F1"/>
    <w:rsid w:val="007F202C"/>
    <w:rsid w:val="007F3999"/>
    <w:rsid w:val="00800721"/>
    <w:rsid w:val="00800838"/>
    <w:rsid w:val="008013EE"/>
    <w:rsid w:val="00801D36"/>
    <w:rsid w:val="0080224F"/>
    <w:rsid w:val="00802317"/>
    <w:rsid w:val="0080358E"/>
    <w:rsid w:val="00803BA5"/>
    <w:rsid w:val="008045E4"/>
    <w:rsid w:val="00804AAF"/>
    <w:rsid w:val="0080734B"/>
    <w:rsid w:val="00807C15"/>
    <w:rsid w:val="00810CBA"/>
    <w:rsid w:val="008111A2"/>
    <w:rsid w:val="008121B4"/>
    <w:rsid w:val="0082001D"/>
    <w:rsid w:val="00820187"/>
    <w:rsid w:val="008215D5"/>
    <w:rsid w:val="00823D1C"/>
    <w:rsid w:val="00825E30"/>
    <w:rsid w:val="00831FC1"/>
    <w:rsid w:val="0083215A"/>
    <w:rsid w:val="0083385D"/>
    <w:rsid w:val="00833943"/>
    <w:rsid w:val="008351B4"/>
    <w:rsid w:val="0083605F"/>
    <w:rsid w:val="00836177"/>
    <w:rsid w:val="00840054"/>
    <w:rsid w:val="008420B7"/>
    <w:rsid w:val="00843732"/>
    <w:rsid w:val="008468C0"/>
    <w:rsid w:val="00847FE9"/>
    <w:rsid w:val="00852033"/>
    <w:rsid w:val="00854D12"/>
    <w:rsid w:val="00857088"/>
    <w:rsid w:val="00857483"/>
    <w:rsid w:val="00860712"/>
    <w:rsid w:val="0086688B"/>
    <w:rsid w:val="00871280"/>
    <w:rsid w:val="00872942"/>
    <w:rsid w:val="00872DC6"/>
    <w:rsid w:val="008766B8"/>
    <w:rsid w:val="00886597"/>
    <w:rsid w:val="008900DE"/>
    <w:rsid w:val="00890922"/>
    <w:rsid w:val="00891E94"/>
    <w:rsid w:val="00892D16"/>
    <w:rsid w:val="00893A50"/>
    <w:rsid w:val="00894B48"/>
    <w:rsid w:val="008964DE"/>
    <w:rsid w:val="00897F3E"/>
    <w:rsid w:val="008A122E"/>
    <w:rsid w:val="008A1BA3"/>
    <w:rsid w:val="008A1ECB"/>
    <w:rsid w:val="008A20F9"/>
    <w:rsid w:val="008A7B99"/>
    <w:rsid w:val="008B2E2D"/>
    <w:rsid w:val="008B4E6D"/>
    <w:rsid w:val="008B60D3"/>
    <w:rsid w:val="008B6213"/>
    <w:rsid w:val="008B77E3"/>
    <w:rsid w:val="008B7F64"/>
    <w:rsid w:val="008C2428"/>
    <w:rsid w:val="008C24CE"/>
    <w:rsid w:val="008C2672"/>
    <w:rsid w:val="008C2E3B"/>
    <w:rsid w:val="008C40B6"/>
    <w:rsid w:val="008C7DAB"/>
    <w:rsid w:val="008D2AFA"/>
    <w:rsid w:val="008D5FDB"/>
    <w:rsid w:val="008E25CD"/>
    <w:rsid w:val="008F66BC"/>
    <w:rsid w:val="008F7006"/>
    <w:rsid w:val="0090665F"/>
    <w:rsid w:val="009066BE"/>
    <w:rsid w:val="009123B9"/>
    <w:rsid w:val="0091614F"/>
    <w:rsid w:val="00921218"/>
    <w:rsid w:val="009247D3"/>
    <w:rsid w:val="0092677E"/>
    <w:rsid w:val="00927923"/>
    <w:rsid w:val="00933AD1"/>
    <w:rsid w:val="00934EF5"/>
    <w:rsid w:val="009354C5"/>
    <w:rsid w:val="009358E9"/>
    <w:rsid w:val="0093631F"/>
    <w:rsid w:val="00936D19"/>
    <w:rsid w:val="009448BE"/>
    <w:rsid w:val="00946C3A"/>
    <w:rsid w:val="0094788C"/>
    <w:rsid w:val="0095675A"/>
    <w:rsid w:val="00956A3E"/>
    <w:rsid w:val="00960273"/>
    <w:rsid w:val="00960965"/>
    <w:rsid w:val="009623E2"/>
    <w:rsid w:val="00962BD8"/>
    <w:rsid w:val="009654AB"/>
    <w:rsid w:val="00966A27"/>
    <w:rsid w:val="00967170"/>
    <w:rsid w:val="0096743A"/>
    <w:rsid w:val="00967DC0"/>
    <w:rsid w:val="009700D1"/>
    <w:rsid w:val="00972AE8"/>
    <w:rsid w:val="00974910"/>
    <w:rsid w:val="00977048"/>
    <w:rsid w:val="00980862"/>
    <w:rsid w:val="00980E84"/>
    <w:rsid w:val="009845ED"/>
    <w:rsid w:val="009856A4"/>
    <w:rsid w:val="009859D3"/>
    <w:rsid w:val="00986A13"/>
    <w:rsid w:val="00990265"/>
    <w:rsid w:val="009915D1"/>
    <w:rsid w:val="00991A3C"/>
    <w:rsid w:val="00991E97"/>
    <w:rsid w:val="00992DAE"/>
    <w:rsid w:val="009955BA"/>
    <w:rsid w:val="009958B2"/>
    <w:rsid w:val="00996B64"/>
    <w:rsid w:val="009A36B9"/>
    <w:rsid w:val="009A6586"/>
    <w:rsid w:val="009A6CF4"/>
    <w:rsid w:val="009A7D62"/>
    <w:rsid w:val="009B0D90"/>
    <w:rsid w:val="009B2133"/>
    <w:rsid w:val="009B3F0F"/>
    <w:rsid w:val="009B4247"/>
    <w:rsid w:val="009B4A68"/>
    <w:rsid w:val="009B6B98"/>
    <w:rsid w:val="009C09B5"/>
    <w:rsid w:val="009C249A"/>
    <w:rsid w:val="009C4A91"/>
    <w:rsid w:val="009C69DB"/>
    <w:rsid w:val="009C6F90"/>
    <w:rsid w:val="009C7833"/>
    <w:rsid w:val="009C7CD8"/>
    <w:rsid w:val="009D0715"/>
    <w:rsid w:val="009D07A0"/>
    <w:rsid w:val="009D08B1"/>
    <w:rsid w:val="009D08CC"/>
    <w:rsid w:val="009D2280"/>
    <w:rsid w:val="009D27A7"/>
    <w:rsid w:val="009D475D"/>
    <w:rsid w:val="009D550E"/>
    <w:rsid w:val="009D6546"/>
    <w:rsid w:val="009D7A46"/>
    <w:rsid w:val="009D7B6B"/>
    <w:rsid w:val="009D7E1B"/>
    <w:rsid w:val="009E04F0"/>
    <w:rsid w:val="009E05CB"/>
    <w:rsid w:val="009E6250"/>
    <w:rsid w:val="009F29D4"/>
    <w:rsid w:val="009F3322"/>
    <w:rsid w:val="009F49D7"/>
    <w:rsid w:val="009F5027"/>
    <w:rsid w:val="009F64AB"/>
    <w:rsid w:val="009F75CE"/>
    <w:rsid w:val="00A00977"/>
    <w:rsid w:val="00A02771"/>
    <w:rsid w:val="00A1467C"/>
    <w:rsid w:val="00A1541F"/>
    <w:rsid w:val="00A1547C"/>
    <w:rsid w:val="00A16C65"/>
    <w:rsid w:val="00A170EE"/>
    <w:rsid w:val="00A1716B"/>
    <w:rsid w:val="00A23DDD"/>
    <w:rsid w:val="00A24EAA"/>
    <w:rsid w:val="00A25959"/>
    <w:rsid w:val="00A25F68"/>
    <w:rsid w:val="00A33ADE"/>
    <w:rsid w:val="00A33B20"/>
    <w:rsid w:val="00A3523E"/>
    <w:rsid w:val="00A373E9"/>
    <w:rsid w:val="00A4155B"/>
    <w:rsid w:val="00A418BC"/>
    <w:rsid w:val="00A43D7D"/>
    <w:rsid w:val="00A46BC3"/>
    <w:rsid w:val="00A501C0"/>
    <w:rsid w:val="00A51634"/>
    <w:rsid w:val="00A547A7"/>
    <w:rsid w:val="00A548E3"/>
    <w:rsid w:val="00A57BC5"/>
    <w:rsid w:val="00A6120F"/>
    <w:rsid w:val="00A63854"/>
    <w:rsid w:val="00A638D0"/>
    <w:rsid w:val="00A65259"/>
    <w:rsid w:val="00A65831"/>
    <w:rsid w:val="00A6764C"/>
    <w:rsid w:val="00A719DE"/>
    <w:rsid w:val="00A726BA"/>
    <w:rsid w:val="00A727D7"/>
    <w:rsid w:val="00A72C26"/>
    <w:rsid w:val="00A73841"/>
    <w:rsid w:val="00A73DFC"/>
    <w:rsid w:val="00A75D93"/>
    <w:rsid w:val="00A7602A"/>
    <w:rsid w:val="00A767F7"/>
    <w:rsid w:val="00A768C7"/>
    <w:rsid w:val="00A82ED8"/>
    <w:rsid w:val="00A83AB2"/>
    <w:rsid w:val="00A84028"/>
    <w:rsid w:val="00A84C32"/>
    <w:rsid w:val="00A949AC"/>
    <w:rsid w:val="00A96268"/>
    <w:rsid w:val="00AA335E"/>
    <w:rsid w:val="00AA5895"/>
    <w:rsid w:val="00AA7042"/>
    <w:rsid w:val="00AA75D3"/>
    <w:rsid w:val="00AB0CE9"/>
    <w:rsid w:val="00AB2BC1"/>
    <w:rsid w:val="00AB30D8"/>
    <w:rsid w:val="00AB4073"/>
    <w:rsid w:val="00AB6BE8"/>
    <w:rsid w:val="00AC0CD3"/>
    <w:rsid w:val="00AC428D"/>
    <w:rsid w:val="00AC5375"/>
    <w:rsid w:val="00AC6224"/>
    <w:rsid w:val="00AC627D"/>
    <w:rsid w:val="00AC7B42"/>
    <w:rsid w:val="00AD28E0"/>
    <w:rsid w:val="00AE0C4A"/>
    <w:rsid w:val="00AE1383"/>
    <w:rsid w:val="00AE1558"/>
    <w:rsid w:val="00AE17E8"/>
    <w:rsid w:val="00AE7982"/>
    <w:rsid w:val="00AF13C7"/>
    <w:rsid w:val="00AF57A9"/>
    <w:rsid w:val="00AF785F"/>
    <w:rsid w:val="00B01A36"/>
    <w:rsid w:val="00B044D9"/>
    <w:rsid w:val="00B06CA4"/>
    <w:rsid w:val="00B07974"/>
    <w:rsid w:val="00B20EAB"/>
    <w:rsid w:val="00B212AF"/>
    <w:rsid w:val="00B25792"/>
    <w:rsid w:val="00B25878"/>
    <w:rsid w:val="00B26748"/>
    <w:rsid w:val="00B33221"/>
    <w:rsid w:val="00B36E32"/>
    <w:rsid w:val="00B37C0E"/>
    <w:rsid w:val="00B37D06"/>
    <w:rsid w:val="00B37D3E"/>
    <w:rsid w:val="00B41B7D"/>
    <w:rsid w:val="00B44140"/>
    <w:rsid w:val="00B44379"/>
    <w:rsid w:val="00B450FD"/>
    <w:rsid w:val="00B51D74"/>
    <w:rsid w:val="00B616ED"/>
    <w:rsid w:val="00B643CD"/>
    <w:rsid w:val="00B67C37"/>
    <w:rsid w:val="00B70C16"/>
    <w:rsid w:val="00B7328E"/>
    <w:rsid w:val="00B74AE1"/>
    <w:rsid w:val="00B76CDC"/>
    <w:rsid w:val="00B85B1A"/>
    <w:rsid w:val="00B85D2F"/>
    <w:rsid w:val="00B86913"/>
    <w:rsid w:val="00B91641"/>
    <w:rsid w:val="00B92D2E"/>
    <w:rsid w:val="00B960C9"/>
    <w:rsid w:val="00B9610B"/>
    <w:rsid w:val="00B9716D"/>
    <w:rsid w:val="00BA2552"/>
    <w:rsid w:val="00BA49F9"/>
    <w:rsid w:val="00BA660F"/>
    <w:rsid w:val="00BB2436"/>
    <w:rsid w:val="00BB26F0"/>
    <w:rsid w:val="00BB3C0A"/>
    <w:rsid w:val="00BB5E88"/>
    <w:rsid w:val="00BB7AD2"/>
    <w:rsid w:val="00BC5C92"/>
    <w:rsid w:val="00BC611E"/>
    <w:rsid w:val="00BD226F"/>
    <w:rsid w:val="00BD2324"/>
    <w:rsid w:val="00BD476B"/>
    <w:rsid w:val="00BD5F94"/>
    <w:rsid w:val="00BE0AF3"/>
    <w:rsid w:val="00BE2295"/>
    <w:rsid w:val="00BE2853"/>
    <w:rsid w:val="00BE3395"/>
    <w:rsid w:val="00BE5220"/>
    <w:rsid w:val="00BF23A2"/>
    <w:rsid w:val="00BF2F3A"/>
    <w:rsid w:val="00BF3555"/>
    <w:rsid w:val="00BF47C7"/>
    <w:rsid w:val="00BF5BCA"/>
    <w:rsid w:val="00BF5BF0"/>
    <w:rsid w:val="00BF65C9"/>
    <w:rsid w:val="00BF726D"/>
    <w:rsid w:val="00BF7A7A"/>
    <w:rsid w:val="00C00F23"/>
    <w:rsid w:val="00C01128"/>
    <w:rsid w:val="00C03EE7"/>
    <w:rsid w:val="00C0539D"/>
    <w:rsid w:val="00C11F8E"/>
    <w:rsid w:val="00C123C8"/>
    <w:rsid w:val="00C16C2D"/>
    <w:rsid w:val="00C17902"/>
    <w:rsid w:val="00C20C4F"/>
    <w:rsid w:val="00C20D15"/>
    <w:rsid w:val="00C20FD1"/>
    <w:rsid w:val="00C234D0"/>
    <w:rsid w:val="00C24156"/>
    <w:rsid w:val="00C3293C"/>
    <w:rsid w:val="00C35483"/>
    <w:rsid w:val="00C358FD"/>
    <w:rsid w:val="00C42146"/>
    <w:rsid w:val="00C42C87"/>
    <w:rsid w:val="00C44A42"/>
    <w:rsid w:val="00C44D76"/>
    <w:rsid w:val="00C45350"/>
    <w:rsid w:val="00C45931"/>
    <w:rsid w:val="00C46E77"/>
    <w:rsid w:val="00C518A2"/>
    <w:rsid w:val="00C52296"/>
    <w:rsid w:val="00C607BA"/>
    <w:rsid w:val="00C701AC"/>
    <w:rsid w:val="00C71CBF"/>
    <w:rsid w:val="00C766AE"/>
    <w:rsid w:val="00C76B02"/>
    <w:rsid w:val="00C84F20"/>
    <w:rsid w:val="00C850B7"/>
    <w:rsid w:val="00C91474"/>
    <w:rsid w:val="00C919D7"/>
    <w:rsid w:val="00C92A32"/>
    <w:rsid w:val="00C95929"/>
    <w:rsid w:val="00C96B04"/>
    <w:rsid w:val="00CA188F"/>
    <w:rsid w:val="00CA2887"/>
    <w:rsid w:val="00CA40A0"/>
    <w:rsid w:val="00CA4E3A"/>
    <w:rsid w:val="00CA4ED6"/>
    <w:rsid w:val="00CA5DFC"/>
    <w:rsid w:val="00CA713E"/>
    <w:rsid w:val="00CA7850"/>
    <w:rsid w:val="00CA7DED"/>
    <w:rsid w:val="00CB4D78"/>
    <w:rsid w:val="00CB5B0D"/>
    <w:rsid w:val="00CB6C4C"/>
    <w:rsid w:val="00CB6CED"/>
    <w:rsid w:val="00CC0168"/>
    <w:rsid w:val="00CC0939"/>
    <w:rsid w:val="00CC146A"/>
    <w:rsid w:val="00CC1ABD"/>
    <w:rsid w:val="00CC2497"/>
    <w:rsid w:val="00CC25CA"/>
    <w:rsid w:val="00CC5EC8"/>
    <w:rsid w:val="00CC6470"/>
    <w:rsid w:val="00CC7025"/>
    <w:rsid w:val="00CD07C2"/>
    <w:rsid w:val="00CD3A3E"/>
    <w:rsid w:val="00CD70F0"/>
    <w:rsid w:val="00CD7ABC"/>
    <w:rsid w:val="00CE0A4F"/>
    <w:rsid w:val="00CE4930"/>
    <w:rsid w:val="00CE675C"/>
    <w:rsid w:val="00CF007F"/>
    <w:rsid w:val="00CF13E6"/>
    <w:rsid w:val="00CF422A"/>
    <w:rsid w:val="00CF67CA"/>
    <w:rsid w:val="00CF6B7F"/>
    <w:rsid w:val="00D000D8"/>
    <w:rsid w:val="00D011E3"/>
    <w:rsid w:val="00D014AC"/>
    <w:rsid w:val="00D03B90"/>
    <w:rsid w:val="00D047B5"/>
    <w:rsid w:val="00D06698"/>
    <w:rsid w:val="00D07143"/>
    <w:rsid w:val="00D10A83"/>
    <w:rsid w:val="00D13FF1"/>
    <w:rsid w:val="00D16976"/>
    <w:rsid w:val="00D17D3B"/>
    <w:rsid w:val="00D2125F"/>
    <w:rsid w:val="00D22277"/>
    <w:rsid w:val="00D23BC9"/>
    <w:rsid w:val="00D26D53"/>
    <w:rsid w:val="00D27AC9"/>
    <w:rsid w:val="00D32C07"/>
    <w:rsid w:val="00D354D4"/>
    <w:rsid w:val="00D37174"/>
    <w:rsid w:val="00D405E3"/>
    <w:rsid w:val="00D40976"/>
    <w:rsid w:val="00D412AF"/>
    <w:rsid w:val="00D41700"/>
    <w:rsid w:val="00D4268D"/>
    <w:rsid w:val="00D45A97"/>
    <w:rsid w:val="00D477F0"/>
    <w:rsid w:val="00D535C6"/>
    <w:rsid w:val="00D5385F"/>
    <w:rsid w:val="00D54428"/>
    <w:rsid w:val="00D545C4"/>
    <w:rsid w:val="00D54803"/>
    <w:rsid w:val="00D54A2E"/>
    <w:rsid w:val="00D55359"/>
    <w:rsid w:val="00D573EB"/>
    <w:rsid w:val="00D620F5"/>
    <w:rsid w:val="00D6218C"/>
    <w:rsid w:val="00D63EA3"/>
    <w:rsid w:val="00D64BC7"/>
    <w:rsid w:val="00D65F58"/>
    <w:rsid w:val="00D66CB3"/>
    <w:rsid w:val="00D73959"/>
    <w:rsid w:val="00D74A59"/>
    <w:rsid w:val="00D76801"/>
    <w:rsid w:val="00D770FF"/>
    <w:rsid w:val="00D775AE"/>
    <w:rsid w:val="00D8074A"/>
    <w:rsid w:val="00D825BA"/>
    <w:rsid w:val="00D84883"/>
    <w:rsid w:val="00D8744B"/>
    <w:rsid w:val="00D875D4"/>
    <w:rsid w:val="00D900A9"/>
    <w:rsid w:val="00D91835"/>
    <w:rsid w:val="00D9461A"/>
    <w:rsid w:val="00D95F51"/>
    <w:rsid w:val="00D9665D"/>
    <w:rsid w:val="00D97104"/>
    <w:rsid w:val="00DA0EA8"/>
    <w:rsid w:val="00DA1706"/>
    <w:rsid w:val="00DA45AC"/>
    <w:rsid w:val="00DA4606"/>
    <w:rsid w:val="00DA66FD"/>
    <w:rsid w:val="00DA6775"/>
    <w:rsid w:val="00DA7B06"/>
    <w:rsid w:val="00DB00CB"/>
    <w:rsid w:val="00DB03A7"/>
    <w:rsid w:val="00DB4096"/>
    <w:rsid w:val="00DB45D7"/>
    <w:rsid w:val="00DB57F8"/>
    <w:rsid w:val="00DB7758"/>
    <w:rsid w:val="00DC179C"/>
    <w:rsid w:val="00DC2920"/>
    <w:rsid w:val="00DC4198"/>
    <w:rsid w:val="00DC6084"/>
    <w:rsid w:val="00DC73E1"/>
    <w:rsid w:val="00DD0467"/>
    <w:rsid w:val="00DD271E"/>
    <w:rsid w:val="00DD5B49"/>
    <w:rsid w:val="00DE06CD"/>
    <w:rsid w:val="00DE126C"/>
    <w:rsid w:val="00DE21C7"/>
    <w:rsid w:val="00DE52D2"/>
    <w:rsid w:val="00DF0680"/>
    <w:rsid w:val="00DF34F7"/>
    <w:rsid w:val="00DF429D"/>
    <w:rsid w:val="00DF47DF"/>
    <w:rsid w:val="00E000DE"/>
    <w:rsid w:val="00E00E8E"/>
    <w:rsid w:val="00E01F8B"/>
    <w:rsid w:val="00E02713"/>
    <w:rsid w:val="00E06BA6"/>
    <w:rsid w:val="00E06F8E"/>
    <w:rsid w:val="00E07049"/>
    <w:rsid w:val="00E10243"/>
    <w:rsid w:val="00E113F9"/>
    <w:rsid w:val="00E117FF"/>
    <w:rsid w:val="00E135BE"/>
    <w:rsid w:val="00E14AB8"/>
    <w:rsid w:val="00E20FBF"/>
    <w:rsid w:val="00E21168"/>
    <w:rsid w:val="00E218ED"/>
    <w:rsid w:val="00E22744"/>
    <w:rsid w:val="00E26289"/>
    <w:rsid w:val="00E266BB"/>
    <w:rsid w:val="00E306F3"/>
    <w:rsid w:val="00E30909"/>
    <w:rsid w:val="00E31CFA"/>
    <w:rsid w:val="00E31F43"/>
    <w:rsid w:val="00E31F54"/>
    <w:rsid w:val="00E3206D"/>
    <w:rsid w:val="00E32D46"/>
    <w:rsid w:val="00E375E9"/>
    <w:rsid w:val="00E40640"/>
    <w:rsid w:val="00E44CC9"/>
    <w:rsid w:val="00E45D90"/>
    <w:rsid w:val="00E475D4"/>
    <w:rsid w:val="00E5082B"/>
    <w:rsid w:val="00E53B6F"/>
    <w:rsid w:val="00E53EAF"/>
    <w:rsid w:val="00E55C31"/>
    <w:rsid w:val="00E56D96"/>
    <w:rsid w:val="00E5702D"/>
    <w:rsid w:val="00E6146C"/>
    <w:rsid w:val="00E62333"/>
    <w:rsid w:val="00E62E4F"/>
    <w:rsid w:val="00E6397A"/>
    <w:rsid w:val="00E64C36"/>
    <w:rsid w:val="00E71080"/>
    <w:rsid w:val="00E725F8"/>
    <w:rsid w:val="00E73501"/>
    <w:rsid w:val="00E76795"/>
    <w:rsid w:val="00E76DFF"/>
    <w:rsid w:val="00E77126"/>
    <w:rsid w:val="00E77B85"/>
    <w:rsid w:val="00E81D6F"/>
    <w:rsid w:val="00E82244"/>
    <w:rsid w:val="00E822AB"/>
    <w:rsid w:val="00E82367"/>
    <w:rsid w:val="00E823D0"/>
    <w:rsid w:val="00E83D31"/>
    <w:rsid w:val="00E85912"/>
    <w:rsid w:val="00E90444"/>
    <w:rsid w:val="00E90FD0"/>
    <w:rsid w:val="00E9330E"/>
    <w:rsid w:val="00E946E2"/>
    <w:rsid w:val="00E95541"/>
    <w:rsid w:val="00E96CD2"/>
    <w:rsid w:val="00EA63F8"/>
    <w:rsid w:val="00EA6A8B"/>
    <w:rsid w:val="00EB0958"/>
    <w:rsid w:val="00EB25B0"/>
    <w:rsid w:val="00EB3A55"/>
    <w:rsid w:val="00EB3FDF"/>
    <w:rsid w:val="00EC0CDC"/>
    <w:rsid w:val="00EC2C2E"/>
    <w:rsid w:val="00EC6026"/>
    <w:rsid w:val="00EC6A38"/>
    <w:rsid w:val="00EC6EC1"/>
    <w:rsid w:val="00EC7590"/>
    <w:rsid w:val="00ED11A1"/>
    <w:rsid w:val="00ED1F58"/>
    <w:rsid w:val="00ED2486"/>
    <w:rsid w:val="00ED3A91"/>
    <w:rsid w:val="00ED4B9B"/>
    <w:rsid w:val="00EE2B6B"/>
    <w:rsid w:val="00EE525E"/>
    <w:rsid w:val="00EF3E18"/>
    <w:rsid w:val="00EF4D0E"/>
    <w:rsid w:val="00EF6F8F"/>
    <w:rsid w:val="00F00B24"/>
    <w:rsid w:val="00F00DE8"/>
    <w:rsid w:val="00F01582"/>
    <w:rsid w:val="00F01966"/>
    <w:rsid w:val="00F036F0"/>
    <w:rsid w:val="00F0548D"/>
    <w:rsid w:val="00F108B9"/>
    <w:rsid w:val="00F14305"/>
    <w:rsid w:val="00F1476E"/>
    <w:rsid w:val="00F14A32"/>
    <w:rsid w:val="00F15C49"/>
    <w:rsid w:val="00F15FF1"/>
    <w:rsid w:val="00F1756D"/>
    <w:rsid w:val="00F17A46"/>
    <w:rsid w:val="00F23370"/>
    <w:rsid w:val="00F33C3A"/>
    <w:rsid w:val="00F33E82"/>
    <w:rsid w:val="00F33F80"/>
    <w:rsid w:val="00F34E87"/>
    <w:rsid w:val="00F4118C"/>
    <w:rsid w:val="00F41764"/>
    <w:rsid w:val="00F41908"/>
    <w:rsid w:val="00F425C8"/>
    <w:rsid w:val="00F44097"/>
    <w:rsid w:val="00F466B8"/>
    <w:rsid w:val="00F46BA5"/>
    <w:rsid w:val="00F5012B"/>
    <w:rsid w:val="00F52972"/>
    <w:rsid w:val="00F534E9"/>
    <w:rsid w:val="00F551DD"/>
    <w:rsid w:val="00F57164"/>
    <w:rsid w:val="00F61A4E"/>
    <w:rsid w:val="00F620C0"/>
    <w:rsid w:val="00F630AC"/>
    <w:rsid w:val="00F64A9A"/>
    <w:rsid w:val="00F65A31"/>
    <w:rsid w:val="00F676BD"/>
    <w:rsid w:val="00F7345C"/>
    <w:rsid w:val="00F73B8F"/>
    <w:rsid w:val="00F7426B"/>
    <w:rsid w:val="00F75CD5"/>
    <w:rsid w:val="00F7691F"/>
    <w:rsid w:val="00F77033"/>
    <w:rsid w:val="00F778A5"/>
    <w:rsid w:val="00F77EA3"/>
    <w:rsid w:val="00F83CF8"/>
    <w:rsid w:val="00F90DBD"/>
    <w:rsid w:val="00F93EED"/>
    <w:rsid w:val="00F959F4"/>
    <w:rsid w:val="00FA0958"/>
    <w:rsid w:val="00FA32A5"/>
    <w:rsid w:val="00FA51EB"/>
    <w:rsid w:val="00FB22C5"/>
    <w:rsid w:val="00FB2E12"/>
    <w:rsid w:val="00FB33A2"/>
    <w:rsid w:val="00FB7F5D"/>
    <w:rsid w:val="00FC1D88"/>
    <w:rsid w:val="00FC2F0D"/>
    <w:rsid w:val="00FC415F"/>
    <w:rsid w:val="00FC53C3"/>
    <w:rsid w:val="00FD10A5"/>
    <w:rsid w:val="00FD23FA"/>
    <w:rsid w:val="00FD3509"/>
    <w:rsid w:val="00FD5E0A"/>
    <w:rsid w:val="00FD67D4"/>
    <w:rsid w:val="00FD6991"/>
    <w:rsid w:val="00FE0D52"/>
    <w:rsid w:val="00FE281B"/>
    <w:rsid w:val="00FE5046"/>
    <w:rsid w:val="00FE5D47"/>
    <w:rsid w:val="00FE6A4B"/>
    <w:rsid w:val="00FE6F9C"/>
    <w:rsid w:val="00FE77D2"/>
    <w:rsid w:val="00FF0E1D"/>
    <w:rsid w:val="00FF321F"/>
    <w:rsid w:val="00FF4055"/>
    <w:rsid w:val="00FF4E9C"/>
    <w:rsid w:val="00FF61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8DCAC86"/>
  <w15:chartTrackingRefBased/>
  <w15:docId w15:val="{D3612653-8959-FA43-A071-052F952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C16"/>
    <w:rPr>
      <w:rFonts w:ascii="Times New Roman" w:eastAsia="Times New Roman" w:hAnsi="Times New Roman"/>
      <w:sz w:val="24"/>
      <w:szCs w:val="24"/>
    </w:rPr>
  </w:style>
  <w:style w:type="paragraph" w:styleId="Titre1">
    <w:name w:val="heading 1"/>
    <w:aliases w:val="Document Header1,Titre MA1,Title 1,titre n1,YAYA1"/>
    <w:basedOn w:val="Normal"/>
    <w:next w:val="Normal"/>
    <w:link w:val="Titre1Car"/>
    <w:qFormat/>
    <w:rsid w:val="00700FDC"/>
    <w:pPr>
      <w:keepNext/>
      <w:outlineLvl w:val="0"/>
    </w:pPr>
    <w:rPr>
      <w:b/>
      <w:bCs/>
      <w:sz w:val="28"/>
      <w:lang w:val="x-none" w:eastAsia="x-none"/>
    </w:rPr>
  </w:style>
  <w:style w:type="paragraph" w:styleId="Titre2">
    <w:name w:val="heading 2"/>
    <w:aliases w:val="Title Header2,TitreMA 2,2,Title 2,Title 2 Car Car"/>
    <w:basedOn w:val="Normal"/>
    <w:next w:val="Normal"/>
    <w:link w:val="Titre2Car"/>
    <w:unhideWhenUsed/>
    <w:qFormat/>
    <w:rsid w:val="00700FDC"/>
    <w:pPr>
      <w:keepNext/>
      <w:keepLines/>
      <w:spacing w:before="200"/>
      <w:outlineLvl w:val="1"/>
    </w:pPr>
    <w:rPr>
      <w:rFonts w:ascii="Cambria" w:hAnsi="Cambria"/>
      <w:b/>
      <w:bCs/>
      <w:color w:val="4F81BD"/>
      <w:sz w:val="26"/>
      <w:szCs w:val="26"/>
      <w:lang w:val="x-none" w:eastAsia="x-none"/>
    </w:rPr>
  </w:style>
  <w:style w:type="paragraph" w:styleId="Titre3">
    <w:name w:val="heading 3"/>
    <w:aliases w:val="Section Header3,見出し 3 Char,Titre MA3,Titre 3 EIE,Number 3,Centered,Titolo 3"/>
    <w:basedOn w:val="Normal"/>
    <w:next w:val="Normal"/>
    <w:link w:val="Titre3Car"/>
    <w:unhideWhenUsed/>
    <w:qFormat/>
    <w:rsid w:val="00700FDC"/>
    <w:pPr>
      <w:keepNext/>
      <w:keepLines/>
      <w:spacing w:before="200"/>
      <w:outlineLvl w:val="2"/>
    </w:pPr>
    <w:rPr>
      <w:rFonts w:ascii="Cambria" w:hAnsi="Cambria"/>
      <w:b/>
      <w:bCs/>
      <w:color w:val="4F81BD"/>
      <w:lang w:val="x-none" w:eastAsia="x-none"/>
    </w:rPr>
  </w:style>
  <w:style w:type="paragraph" w:styleId="Titre40">
    <w:name w:val="heading 4"/>
    <w:aliases w:val="Section fiche, Sub-Clause Sub-paragraph,ClauseSubSub_No&amp;Name,Sub-Clause Sub-paragraph"/>
    <w:basedOn w:val="Normal"/>
    <w:next w:val="Normal"/>
    <w:link w:val="Titre4Car"/>
    <w:qFormat/>
    <w:rsid w:val="00700FDC"/>
    <w:pPr>
      <w:keepNext/>
      <w:spacing w:before="240" w:after="60"/>
      <w:outlineLvl w:val="3"/>
    </w:pPr>
    <w:rPr>
      <w:b/>
      <w:bCs/>
      <w:sz w:val="28"/>
      <w:szCs w:val="28"/>
      <w:lang w:val="x-none" w:eastAsia="x-none"/>
    </w:rPr>
  </w:style>
  <w:style w:type="paragraph" w:styleId="Titre5">
    <w:name w:val="heading 5"/>
    <w:basedOn w:val="Normal"/>
    <w:next w:val="Normal"/>
    <w:link w:val="Titre5Car"/>
    <w:unhideWhenUsed/>
    <w:qFormat/>
    <w:rsid w:val="00700FDC"/>
    <w:pPr>
      <w:keepNext/>
      <w:keepLines/>
      <w:spacing w:before="200"/>
      <w:ind w:left="1008" w:hanging="1008"/>
      <w:outlineLvl w:val="4"/>
    </w:pPr>
    <w:rPr>
      <w:rFonts w:ascii="Cambria" w:hAnsi="Cambria"/>
      <w:color w:val="243F60"/>
      <w:sz w:val="20"/>
      <w:szCs w:val="20"/>
      <w:lang w:val="x-none" w:eastAsia="x-none"/>
    </w:rPr>
  </w:style>
  <w:style w:type="paragraph" w:styleId="Titre6">
    <w:name w:val="heading 6"/>
    <w:basedOn w:val="Normal"/>
    <w:next w:val="Normal"/>
    <w:link w:val="Titre6Car"/>
    <w:qFormat/>
    <w:rsid w:val="00700FDC"/>
    <w:pPr>
      <w:spacing w:before="240" w:after="60"/>
      <w:outlineLvl w:val="5"/>
    </w:pPr>
    <w:rPr>
      <w:b/>
      <w:bCs/>
      <w:sz w:val="20"/>
      <w:szCs w:val="20"/>
      <w:lang w:val="x-none" w:eastAsia="x-none"/>
    </w:rPr>
  </w:style>
  <w:style w:type="paragraph" w:styleId="Titre7">
    <w:name w:val="heading 7"/>
    <w:basedOn w:val="Normal"/>
    <w:next w:val="Normal"/>
    <w:link w:val="Titre7Car"/>
    <w:unhideWhenUsed/>
    <w:qFormat/>
    <w:rsid w:val="00700FDC"/>
    <w:pPr>
      <w:keepNext/>
      <w:keepLines/>
      <w:spacing w:before="200"/>
      <w:ind w:left="1296" w:hanging="1296"/>
      <w:outlineLvl w:val="6"/>
    </w:pPr>
    <w:rPr>
      <w:rFonts w:ascii="Cambria" w:hAnsi="Cambria"/>
      <w:i/>
      <w:iCs/>
      <w:color w:val="404040"/>
      <w:sz w:val="20"/>
      <w:szCs w:val="20"/>
      <w:lang w:val="x-none" w:eastAsia="x-none"/>
    </w:rPr>
  </w:style>
  <w:style w:type="paragraph" w:styleId="Titre8">
    <w:name w:val="heading 8"/>
    <w:basedOn w:val="Normal"/>
    <w:next w:val="Normal"/>
    <w:link w:val="Titre8Car"/>
    <w:unhideWhenUsed/>
    <w:qFormat/>
    <w:rsid w:val="00700FDC"/>
    <w:pPr>
      <w:keepNext/>
      <w:keepLines/>
      <w:spacing w:before="200"/>
      <w:ind w:left="1440" w:hanging="1440"/>
      <w:outlineLvl w:val="7"/>
    </w:pPr>
    <w:rPr>
      <w:rFonts w:ascii="Cambria" w:hAnsi="Cambria"/>
      <w:color w:val="404040"/>
      <w:sz w:val="20"/>
      <w:szCs w:val="20"/>
      <w:lang w:val="x-none" w:eastAsia="x-none"/>
    </w:rPr>
  </w:style>
  <w:style w:type="paragraph" w:styleId="Titre9">
    <w:name w:val="heading 9"/>
    <w:basedOn w:val="Normal"/>
    <w:next w:val="Normal"/>
    <w:link w:val="Titre9Car"/>
    <w:unhideWhenUsed/>
    <w:qFormat/>
    <w:rsid w:val="00700FDC"/>
    <w:pPr>
      <w:keepNext/>
      <w:keepLines/>
      <w:spacing w:before="200"/>
      <w:ind w:left="1584" w:hanging="1584"/>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Title 1 Car,titre n1 Car,YAYA1 Car"/>
    <w:link w:val="Titre1"/>
    <w:rsid w:val="00700FDC"/>
    <w:rPr>
      <w:rFonts w:ascii="Times New Roman" w:eastAsia="Times New Roman" w:hAnsi="Times New Roman" w:cs="Times New Roman"/>
      <w:b/>
      <w:bCs/>
      <w:sz w:val="28"/>
      <w:szCs w:val="24"/>
      <w:lang w:val="x-none" w:eastAsia="x-none"/>
    </w:rPr>
  </w:style>
  <w:style w:type="character" w:customStyle="1" w:styleId="Titre2Car">
    <w:name w:val="Titre 2 Car"/>
    <w:aliases w:val="Title Header2 Car,TitreMA 2 Car,2 Car,Title 2 Car,Title 2 Car Car Car"/>
    <w:link w:val="Titre2"/>
    <w:rsid w:val="00700FDC"/>
    <w:rPr>
      <w:rFonts w:ascii="Cambria" w:eastAsia="Times New Roman" w:hAnsi="Cambria" w:cs="Times New Roman"/>
      <w:b/>
      <w:bCs/>
      <w:color w:val="4F81BD"/>
      <w:sz w:val="26"/>
      <w:szCs w:val="26"/>
      <w:lang w:val="x-none" w:eastAsia="x-none"/>
    </w:rPr>
  </w:style>
  <w:style w:type="character" w:customStyle="1" w:styleId="Titre3Car">
    <w:name w:val="Titre 3 Car"/>
    <w:aliases w:val="Section Header3 Car,見出し 3 Char Car,Titre MA3 Car,Titre 3 EIE Car,Number 3 Car,Centered Car,Titolo 3 Car"/>
    <w:link w:val="Titre3"/>
    <w:rsid w:val="00700FDC"/>
    <w:rPr>
      <w:rFonts w:ascii="Cambria" w:eastAsia="Times New Roman" w:hAnsi="Cambria" w:cs="Times New Roman"/>
      <w:b/>
      <w:bCs/>
      <w:color w:val="4F81BD"/>
      <w:sz w:val="24"/>
      <w:szCs w:val="24"/>
      <w:lang w:val="x-none" w:eastAsia="x-none"/>
    </w:rPr>
  </w:style>
  <w:style w:type="character" w:customStyle="1" w:styleId="Titre4Car">
    <w:name w:val="Titre 4 Car"/>
    <w:aliases w:val="Section fiche Car, Sub-Clause Sub-paragraph Car,ClauseSubSub_No&amp;Name Car,Sub-Clause Sub-paragraph Car"/>
    <w:link w:val="Titre40"/>
    <w:rsid w:val="00700FDC"/>
    <w:rPr>
      <w:rFonts w:ascii="Times New Roman" w:eastAsia="Times New Roman" w:hAnsi="Times New Roman" w:cs="Times New Roman"/>
      <w:b/>
      <w:bCs/>
      <w:sz w:val="28"/>
      <w:szCs w:val="28"/>
      <w:lang w:val="x-none" w:eastAsia="x-none"/>
    </w:rPr>
  </w:style>
  <w:style w:type="character" w:customStyle="1" w:styleId="Titre5Car">
    <w:name w:val="Titre 5 Car"/>
    <w:link w:val="Titre5"/>
    <w:rsid w:val="00700FDC"/>
    <w:rPr>
      <w:rFonts w:ascii="Cambria" w:eastAsia="Times New Roman" w:hAnsi="Cambria" w:cs="Times New Roman"/>
      <w:color w:val="243F60"/>
      <w:lang w:val="x-none"/>
    </w:rPr>
  </w:style>
  <w:style w:type="character" w:customStyle="1" w:styleId="Titre6Car">
    <w:name w:val="Titre 6 Car"/>
    <w:link w:val="Titre6"/>
    <w:rsid w:val="00700FDC"/>
    <w:rPr>
      <w:rFonts w:ascii="Times New Roman" w:eastAsia="Times New Roman" w:hAnsi="Times New Roman" w:cs="Times New Roman"/>
      <w:b/>
      <w:bCs/>
      <w:lang w:val="x-none" w:eastAsia="x-none"/>
    </w:rPr>
  </w:style>
  <w:style w:type="character" w:customStyle="1" w:styleId="Titre7Car">
    <w:name w:val="Titre 7 Car"/>
    <w:link w:val="Titre7"/>
    <w:rsid w:val="00700FDC"/>
    <w:rPr>
      <w:rFonts w:ascii="Cambria" w:eastAsia="Times New Roman" w:hAnsi="Cambria" w:cs="Times New Roman"/>
      <w:i/>
      <w:iCs/>
      <w:color w:val="404040"/>
      <w:lang w:val="x-none"/>
    </w:rPr>
  </w:style>
  <w:style w:type="character" w:customStyle="1" w:styleId="Titre8Car">
    <w:name w:val="Titre 8 Car"/>
    <w:link w:val="Titre8"/>
    <w:rsid w:val="00700FDC"/>
    <w:rPr>
      <w:rFonts w:ascii="Cambria" w:eastAsia="Times New Roman" w:hAnsi="Cambria" w:cs="Times New Roman"/>
      <w:color w:val="404040"/>
      <w:sz w:val="20"/>
      <w:szCs w:val="20"/>
      <w:lang w:val="x-none"/>
    </w:rPr>
  </w:style>
  <w:style w:type="character" w:customStyle="1" w:styleId="Titre9Car">
    <w:name w:val="Titre 9 Car"/>
    <w:link w:val="Titre9"/>
    <w:rsid w:val="00700FDC"/>
    <w:rPr>
      <w:rFonts w:ascii="Cambria" w:eastAsia="Times New Roman" w:hAnsi="Cambria" w:cs="Times New Roman"/>
      <w:i/>
      <w:iCs/>
      <w:color w:val="404040"/>
      <w:sz w:val="20"/>
      <w:szCs w:val="20"/>
      <w:lang w:val="x-none"/>
    </w:rPr>
  </w:style>
  <w:style w:type="paragraph" w:styleId="Corpsdetexte">
    <w:name w:val="Body Text"/>
    <w:aliases w:val="Corps de texte Car Car Car,Corps de texte Car1 Car,Corps de texte Car Car1,Corps de texte Car Car1 Car,tx,Corps de texte Car Car,ct,Corps de texte1 Car,N,bt,bt wide"/>
    <w:basedOn w:val="Normal"/>
    <w:link w:val="CorpsdetexteCar"/>
    <w:qFormat/>
    <w:rsid w:val="00700FDC"/>
    <w:pPr>
      <w:jc w:val="both"/>
    </w:pPr>
    <w:rPr>
      <w:b/>
      <w:bCs/>
      <w:sz w:val="28"/>
      <w:lang w:val="x-none" w:eastAsia="x-none"/>
    </w:rPr>
  </w:style>
  <w:style w:type="character" w:customStyle="1" w:styleId="CorpsdetexteCar">
    <w:name w:val="Corps de texte Car"/>
    <w:aliases w:val="Corps de texte Car Car Car Car,Corps de texte Car1 Car Car,Corps de texte Car Car1 Car1,Corps de texte Car Car1 Car Car,tx Car,Corps de texte Car Car Car1,ct Car,Corps de texte1 Car Car,N Car,bt Car,bt wide Car"/>
    <w:link w:val="Corpsdetexte"/>
    <w:rsid w:val="00700FDC"/>
    <w:rPr>
      <w:rFonts w:ascii="Times New Roman" w:eastAsia="Times New Roman" w:hAnsi="Times New Roman" w:cs="Times New Roman"/>
      <w:b/>
      <w:bCs/>
      <w:sz w:val="28"/>
      <w:szCs w:val="24"/>
      <w:lang w:val="x-none" w:eastAsia="x-none"/>
    </w:rPr>
  </w:style>
  <w:style w:type="paragraph" w:styleId="Normalcentr">
    <w:name w:val="Block Text"/>
    <w:basedOn w:val="Normal"/>
    <w:rsid w:val="00700FDC"/>
    <w:pPr>
      <w:widowControl w:val="0"/>
      <w:autoSpaceDE w:val="0"/>
      <w:autoSpaceDN w:val="0"/>
      <w:adjustRightInd w:val="0"/>
      <w:ind w:left="114" w:right="-20"/>
    </w:pPr>
    <w:rPr>
      <w:rFonts w:ascii="Arial" w:hAnsi="Arial" w:cs="Arial"/>
      <w:color w:val="221F1F"/>
      <w:sz w:val="22"/>
      <w:szCs w:val="22"/>
    </w:rPr>
  </w:style>
  <w:style w:type="paragraph" w:styleId="Pieddepage">
    <w:name w:val="footer"/>
    <w:basedOn w:val="Normal"/>
    <w:link w:val="PieddepageCar"/>
    <w:uiPriority w:val="99"/>
    <w:rsid w:val="00700FDC"/>
    <w:pPr>
      <w:tabs>
        <w:tab w:val="center" w:pos="4536"/>
        <w:tab w:val="right" w:pos="9072"/>
      </w:tabs>
    </w:pPr>
    <w:rPr>
      <w:lang w:val="x-none" w:eastAsia="x-none"/>
    </w:rPr>
  </w:style>
  <w:style w:type="character" w:customStyle="1" w:styleId="PieddepageCar">
    <w:name w:val="Pied de page Car"/>
    <w:link w:val="Pieddepage"/>
    <w:uiPriority w:val="99"/>
    <w:rsid w:val="00700FDC"/>
    <w:rPr>
      <w:rFonts w:ascii="Times New Roman" w:eastAsia="Times New Roman" w:hAnsi="Times New Roman" w:cs="Times New Roman"/>
      <w:sz w:val="24"/>
      <w:szCs w:val="24"/>
      <w:lang w:val="x-none" w:eastAsia="x-none"/>
    </w:rPr>
  </w:style>
  <w:style w:type="character" w:styleId="Numrodepage">
    <w:name w:val="page number"/>
    <w:basedOn w:val="Policepardfaut"/>
    <w:rsid w:val="00700FDC"/>
  </w:style>
  <w:style w:type="paragraph" w:styleId="En-tte">
    <w:name w:val="header"/>
    <w:aliases w:val="STYLE NORMAL,alize"/>
    <w:basedOn w:val="Normal"/>
    <w:link w:val="En-tteCar"/>
    <w:rsid w:val="00700FDC"/>
    <w:pPr>
      <w:tabs>
        <w:tab w:val="center" w:pos="4536"/>
        <w:tab w:val="right" w:pos="9072"/>
      </w:tabs>
    </w:pPr>
    <w:rPr>
      <w:lang w:val="x-none" w:eastAsia="x-none"/>
    </w:rPr>
  </w:style>
  <w:style w:type="character" w:customStyle="1" w:styleId="En-tteCar">
    <w:name w:val="En-tête Car"/>
    <w:aliases w:val="STYLE NORMAL Car,alize Car"/>
    <w:link w:val="En-tte"/>
    <w:rsid w:val="00700FDC"/>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700FDC"/>
    <w:pPr>
      <w:spacing w:after="120"/>
      <w:ind w:left="283"/>
    </w:pPr>
    <w:rPr>
      <w:lang w:val="x-none" w:eastAsia="x-none"/>
    </w:rPr>
  </w:style>
  <w:style w:type="character" w:customStyle="1" w:styleId="RetraitcorpsdetexteCar">
    <w:name w:val="Retrait corps de texte Car"/>
    <w:link w:val="Retraitcorpsdetexte"/>
    <w:rsid w:val="00700FDC"/>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700FDC"/>
    <w:pPr>
      <w:spacing w:after="120"/>
      <w:ind w:left="283"/>
    </w:pPr>
    <w:rPr>
      <w:sz w:val="16"/>
      <w:szCs w:val="16"/>
      <w:lang w:val="x-none" w:eastAsia="x-none"/>
    </w:rPr>
  </w:style>
  <w:style w:type="character" w:customStyle="1" w:styleId="Retraitcorpsdetexte3Car">
    <w:name w:val="Retrait corps de texte 3 Car"/>
    <w:link w:val="Retraitcorpsdetexte3"/>
    <w:rsid w:val="00700FDC"/>
    <w:rPr>
      <w:rFonts w:ascii="Times New Roman" w:eastAsia="Times New Roman" w:hAnsi="Times New Roman" w:cs="Times New Roman"/>
      <w:sz w:val="16"/>
      <w:szCs w:val="16"/>
      <w:lang w:val="x-none" w:eastAsia="x-none"/>
    </w:rPr>
  </w:style>
  <w:style w:type="table" w:styleId="Grilledutableau">
    <w:name w:val="Table Grid"/>
    <w:basedOn w:val="TableauNormal"/>
    <w:rsid w:val="00700F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700FDC"/>
    <w:pPr>
      <w:spacing w:after="120" w:line="480" w:lineRule="auto"/>
    </w:pPr>
    <w:rPr>
      <w:lang w:val="x-none" w:eastAsia="x-none"/>
    </w:rPr>
  </w:style>
  <w:style w:type="character" w:customStyle="1" w:styleId="Corpsdetexte2Car">
    <w:name w:val="Corps de texte 2 Car"/>
    <w:link w:val="Corpsdetexte2"/>
    <w:rsid w:val="00700FDC"/>
    <w:rPr>
      <w:rFonts w:ascii="Times New Roman" w:eastAsia="Times New Roman" w:hAnsi="Times New Roman" w:cs="Times New Roman"/>
      <w:sz w:val="24"/>
      <w:szCs w:val="24"/>
      <w:lang w:val="x-none" w:eastAsia="x-none"/>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700FDC"/>
    <w:pPr>
      <w:ind w:left="708"/>
    </w:pPr>
  </w:style>
  <w:style w:type="paragraph" w:customStyle="1" w:styleId="Pucea">
    <w:name w:val="Puce a)"/>
    <w:basedOn w:val="Normal"/>
    <w:rsid w:val="00700FDC"/>
    <w:pPr>
      <w:tabs>
        <w:tab w:val="num" w:pos="502"/>
      </w:tabs>
      <w:spacing w:before="120" w:after="60"/>
      <w:ind w:left="502" w:hanging="360"/>
      <w:jc w:val="both"/>
    </w:pPr>
    <w:rPr>
      <w:rFonts w:ascii="Arial" w:hAnsi="Arial" w:cs="Arial"/>
      <w:sz w:val="20"/>
      <w:szCs w:val="20"/>
    </w:rPr>
  </w:style>
  <w:style w:type="character" w:customStyle="1" w:styleId="NotedefinCar">
    <w:name w:val="Note de fin Car"/>
    <w:link w:val="Notedefin"/>
    <w:uiPriority w:val="99"/>
    <w:rsid w:val="00700FDC"/>
    <w:rPr>
      <w:rFonts w:ascii="Courier" w:eastAsia="Times New Roman" w:hAnsi="Courier"/>
      <w:snapToGrid w:val="0"/>
      <w:sz w:val="24"/>
      <w:lang w:val="en-US"/>
    </w:rPr>
  </w:style>
  <w:style w:type="paragraph" w:styleId="Notedefin">
    <w:name w:val="endnote text"/>
    <w:basedOn w:val="Normal"/>
    <w:link w:val="NotedefinCar"/>
    <w:uiPriority w:val="99"/>
    <w:rsid w:val="00700FDC"/>
    <w:rPr>
      <w:rFonts w:ascii="Courier" w:hAnsi="Courier"/>
      <w:snapToGrid w:val="0"/>
      <w:szCs w:val="20"/>
      <w:lang w:val="en-US" w:eastAsia="x-none"/>
    </w:rPr>
  </w:style>
  <w:style w:type="character" w:customStyle="1" w:styleId="NotedefinCar1">
    <w:name w:val="Note de fin Car1"/>
    <w:rsid w:val="00700FDC"/>
    <w:rPr>
      <w:rFonts w:ascii="Times New Roman" w:eastAsia="Times New Roman" w:hAnsi="Times New Roman" w:cs="Times New Roman"/>
      <w:sz w:val="20"/>
      <w:szCs w:val="20"/>
      <w:lang w:eastAsia="fr-FR"/>
    </w:rPr>
  </w:style>
  <w:style w:type="paragraph" w:customStyle="1" w:styleId="Pucea0">
    <w:name w:val="Puce a"/>
    <w:basedOn w:val="Normal"/>
    <w:rsid w:val="00700FDC"/>
    <w:pPr>
      <w:widowControl w:val="0"/>
      <w:tabs>
        <w:tab w:val="num" w:pos="720"/>
      </w:tabs>
      <w:spacing w:before="60" w:after="60"/>
      <w:ind w:left="720" w:hanging="360"/>
      <w:jc w:val="both"/>
    </w:pPr>
    <w:rPr>
      <w:rFonts w:ascii="Arial" w:hAnsi="Arial" w:cs="Arial"/>
      <w:sz w:val="20"/>
      <w:szCs w:val="20"/>
    </w:rPr>
  </w:style>
  <w:style w:type="paragraph" w:styleId="TM2">
    <w:name w:val="toc 2"/>
    <w:aliases w:val="TM 2.2"/>
    <w:basedOn w:val="Normal"/>
    <w:next w:val="Normal"/>
    <w:autoRedefine/>
    <w:uiPriority w:val="39"/>
    <w:unhideWhenUsed/>
    <w:qFormat/>
    <w:rsid w:val="00700FDC"/>
    <w:pPr>
      <w:spacing w:after="100"/>
      <w:ind w:left="708"/>
    </w:pPr>
  </w:style>
  <w:style w:type="paragraph" w:customStyle="1" w:styleId="Puce10">
    <w:name w:val="Puce 1"/>
    <w:basedOn w:val="Normal"/>
    <w:rsid w:val="00700FDC"/>
    <w:pPr>
      <w:widowControl w:val="0"/>
      <w:tabs>
        <w:tab w:val="left" w:pos="851"/>
      </w:tabs>
      <w:spacing w:after="60"/>
      <w:ind w:left="851" w:hanging="284"/>
      <w:jc w:val="both"/>
    </w:pPr>
    <w:rPr>
      <w:rFonts w:ascii="Arial" w:hAnsi="Arial"/>
      <w:sz w:val="20"/>
      <w:szCs w:val="20"/>
    </w:rPr>
  </w:style>
  <w:style w:type="paragraph" w:styleId="Retraitcorpsdetexte2">
    <w:name w:val="Body Text Indent 2"/>
    <w:basedOn w:val="Normal"/>
    <w:link w:val="Retraitcorpsdetexte2Car"/>
    <w:rsid w:val="00700FDC"/>
    <w:pPr>
      <w:spacing w:after="120" w:line="480" w:lineRule="auto"/>
      <w:ind w:left="283"/>
    </w:pPr>
    <w:rPr>
      <w:lang w:val="x-none" w:eastAsia="x-none"/>
    </w:rPr>
  </w:style>
  <w:style w:type="character" w:customStyle="1" w:styleId="Retraitcorpsdetexte2Car">
    <w:name w:val="Retrait corps de texte 2 Car"/>
    <w:link w:val="Retraitcorpsdetexte2"/>
    <w:rsid w:val="00700FDC"/>
    <w:rPr>
      <w:rFonts w:ascii="Times New Roman" w:eastAsia="Times New Roman" w:hAnsi="Times New Roman" w:cs="Times New Roman"/>
      <w:sz w:val="24"/>
      <w:szCs w:val="24"/>
      <w:lang w:val="x-none" w:eastAsia="x-none"/>
    </w:rPr>
  </w:style>
  <w:style w:type="paragraph" w:styleId="Textebrut">
    <w:name w:val="Plain Text"/>
    <w:basedOn w:val="Normal"/>
    <w:link w:val="TextebrutCar"/>
    <w:unhideWhenUsed/>
    <w:rsid w:val="00700FDC"/>
    <w:pPr>
      <w:ind w:left="714" w:hanging="357"/>
      <w:jc w:val="both"/>
    </w:pPr>
    <w:rPr>
      <w:rFonts w:ascii="Consolas" w:eastAsia="Calibri" w:hAnsi="Consolas"/>
      <w:sz w:val="21"/>
      <w:szCs w:val="21"/>
      <w:lang w:val="x-none" w:eastAsia="x-none"/>
    </w:rPr>
  </w:style>
  <w:style w:type="character" w:customStyle="1" w:styleId="TextebrutCar">
    <w:name w:val="Texte brut Car"/>
    <w:link w:val="Textebrut"/>
    <w:rsid w:val="00700FDC"/>
    <w:rPr>
      <w:rFonts w:ascii="Consolas" w:eastAsia="Calibri" w:hAnsi="Consolas" w:cs="Times New Roman"/>
      <w:sz w:val="21"/>
      <w:szCs w:val="21"/>
      <w:lang w:val="x-none"/>
    </w:rPr>
  </w:style>
  <w:style w:type="paragraph" w:styleId="Textedebulles">
    <w:name w:val="Balloon Text"/>
    <w:basedOn w:val="Normal"/>
    <w:link w:val="TextedebullesCar"/>
    <w:rsid w:val="00700FDC"/>
    <w:rPr>
      <w:rFonts w:ascii="Tahoma" w:hAnsi="Tahoma"/>
      <w:sz w:val="16"/>
      <w:szCs w:val="16"/>
      <w:lang w:val="x-none" w:eastAsia="x-none"/>
    </w:rPr>
  </w:style>
  <w:style w:type="character" w:customStyle="1" w:styleId="TextedebullesCar">
    <w:name w:val="Texte de bulles Car"/>
    <w:link w:val="Textedebulles"/>
    <w:rsid w:val="00700FDC"/>
    <w:rPr>
      <w:rFonts w:ascii="Tahoma" w:eastAsia="Times New Roman" w:hAnsi="Tahoma" w:cs="Times New Roman"/>
      <w:sz w:val="16"/>
      <w:szCs w:val="16"/>
      <w:lang w:val="x-none" w:eastAsia="x-none"/>
    </w:rPr>
  </w:style>
  <w:style w:type="character" w:styleId="Lienhypertexte">
    <w:name w:val="Hyperlink"/>
    <w:uiPriority w:val="99"/>
    <w:rsid w:val="00700FDC"/>
    <w:rPr>
      <w:color w:val="0000FF"/>
      <w:u w:val="single"/>
    </w:rPr>
  </w:style>
  <w:style w:type="paragraph" w:styleId="Titre">
    <w:name w:val="Title"/>
    <w:basedOn w:val="Normal"/>
    <w:next w:val="Normal"/>
    <w:link w:val="TitreCar"/>
    <w:qFormat/>
    <w:rsid w:val="00700FDC"/>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reCar">
    <w:name w:val="Titre Car"/>
    <w:link w:val="Titre"/>
    <w:rsid w:val="00700FDC"/>
    <w:rPr>
      <w:rFonts w:ascii="Cambria" w:eastAsia="Times New Roman" w:hAnsi="Cambria" w:cs="Times New Roman"/>
      <w:color w:val="17365D"/>
      <w:spacing w:val="5"/>
      <w:kern w:val="28"/>
      <w:sz w:val="52"/>
      <w:szCs w:val="52"/>
      <w:lang w:val="x-none"/>
    </w:rPr>
  </w:style>
  <w:style w:type="paragraph" w:customStyle="1" w:styleId="Styleyol">
    <w:name w:val="Style yol"/>
    <w:basedOn w:val="Titre1"/>
    <w:link w:val="StyleyolCar"/>
    <w:qFormat/>
    <w:rsid w:val="00700FDC"/>
    <w:pPr>
      <w:spacing w:before="240" w:after="60" w:line="276" w:lineRule="auto"/>
      <w:ind w:left="360" w:right="-17" w:hanging="360"/>
      <w:jc w:val="both"/>
    </w:pPr>
    <w:rPr>
      <w:kern w:val="32"/>
      <w:sz w:val="26"/>
      <w:szCs w:val="26"/>
    </w:rPr>
  </w:style>
  <w:style w:type="character" w:customStyle="1" w:styleId="StyleyolCar">
    <w:name w:val="Style yol Car"/>
    <w:link w:val="Styleyol"/>
    <w:rsid w:val="00700FDC"/>
    <w:rPr>
      <w:rFonts w:ascii="Times New Roman" w:eastAsia="Times New Roman" w:hAnsi="Times New Roman" w:cs="Times New Roman"/>
      <w:b/>
      <w:bCs/>
      <w:kern w:val="32"/>
      <w:sz w:val="26"/>
      <w:szCs w:val="26"/>
      <w:lang w:val="x-none" w:eastAsia="x-none"/>
    </w:rPr>
  </w:style>
  <w:style w:type="character" w:styleId="lev">
    <w:name w:val="Strong"/>
    <w:uiPriority w:val="22"/>
    <w:qFormat/>
    <w:rsid w:val="00700FDC"/>
    <w:rPr>
      <w:b/>
      <w:bCs/>
    </w:rPr>
  </w:style>
  <w:style w:type="character" w:styleId="Titredulivre">
    <w:name w:val="Book Title"/>
    <w:uiPriority w:val="99"/>
    <w:qFormat/>
    <w:rsid w:val="00700FDC"/>
    <w:rPr>
      <w:b/>
      <w:bCs/>
      <w:smallCaps/>
      <w:spacing w:val="5"/>
    </w:rPr>
  </w:style>
  <w:style w:type="paragraph" w:customStyle="1" w:styleId="par1">
    <w:name w:val="par1"/>
    <w:basedOn w:val="Normal"/>
    <w:rsid w:val="00700FDC"/>
    <w:pPr>
      <w:spacing w:after="120"/>
      <w:ind w:left="709"/>
      <w:jc w:val="both"/>
    </w:pPr>
  </w:style>
  <w:style w:type="paragraph" w:customStyle="1" w:styleId="par2">
    <w:name w:val="par2"/>
    <w:basedOn w:val="Normal"/>
    <w:rsid w:val="00700FDC"/>
    <w:pPr>
      <w:tabs>
        <w:tab w:val="left" w:pos="851"/>
      </w:tabs>
      <w:spacing w:after="120"/>
      <w:jc w:val="both"/>
    </w:pPr>
  </w:style>
  <w:style w:type="paragraph" w:customStyle="1" w:styleId="Corpsdetexte21">
    <w:name w:val="Corps de texte 21"/>
    <w:basedOn w:val="Normal"/>
    <w:rsid w:val="00700FDC"/>
    <w:pPr>
      <w:jc w:val="both"/>
    </w:pPr>
    <w:rPr>
      <w:szCs w:val="20"/>
    </w:rPr>
  </w:style>
  <w:style w:type="paragraph" w:customStyle="1" w:styleId="1erretrait">
    <w:name w:val="1er retrait"/>
    <w:basedOn w:val="Normal"/>
    <w:rsid w:val="00700FD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00FD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00FD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00FDC"/>
    <w:pPr>
      <w:spacing w:after="480" w:line="240" w:lineRule="exact"/>
      <w:jc w:val="both"/>
    </w:pPr>
    <w:rPr>
      <w:rFonts w:ascii="Arial" w:hAnsi="Arial"/>
      <w:sz w:val="22"/>
      <w:szCs w:val="20"/>
    </w:rPr>
  </w:style>
  <w:style w:type="paragraph" w:customStyle="1" w:styleId="dernieralina1ere">
    <w:name w:val="dernier alinéa 1e re"/>
    <w:basedOn w:val="Normal"/>
    <w:rsid w:val="00700FDC"/>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700FDC"/>
  </w:style>
  <w:style w:type="character" w:customStyle="1" w:styleId="apple-converted-space">
    <w:name w:val="apple-converted-space"/>
    <w:basedOn w:val="Policepardfaut"/>
    <w:rsid w:val="00700FDC"/>
  </w:style>
  <w:style w:type="paragraph" w:styleId="TM1">
    <w:name w:val="toc 1"/>
    <w:aliases w:val="TM 2.1"/>
    <w:basedOn w:val="Normal"/>
    <w:next w:val="Normal"/>
    <w:autoRedefine/>
    <w:uiPriority w:val="39"/>
    <w:unhideWhenUsed/>
    <w:qFormat/>
    <w:rsid w:val="00700FDC"/>
    <w:pPr>
      <w:tabs>
        <w:tab w:val="left" w:pos="8647"/>
        <w:tab w:val="right" w:leader="dot" w:pos="10910"/>
      </w:tabs>
      <w:spacing w:after="100"/>
    </w:pPr>
    <w:rPr>
      <w:rFonts w:ascii="Arial" w:hAnsi="Arial" w:cs="Arial"/>
      <w:b/>
      <w:bCs/>
      <w:spacing w:val="34"/>
      <w:sz w:val="26"/>
      <w:szCs w:val="20"/>
    </w:rPr>
  </w:style>
  <w:style w:type="paragraph" w:styleId="TM3">
    <w:name w:val="toc 3"/>
    <w:basedOn w:val="Normal"/>
    <w:next w:val="Normal"/>
    <w:autoRedefine/>
    <w:uiPriority w:val="39"/>
    <w:unhideWhenUsed/>
    <w:qFormat/>
    <w:rsid w:val="00700FDC"/>
    <w:pPr>
      <w:spacing w:after="100"/>
      <w:ind w:left="480"/>
    </w:pPr>
  </w:style>
  <w:style w:type="paragraph" w:styleId="TM7">
    <w:name w:val="toc 7"/>
    <w:basedOn w:val="Normal"/>
    <w:next w:val="Normal"/>
    <w:autoRedefine/>
    <w:uiPriority w:val="39"/>
    <w:unhideWhenUsed/>
    <w:rsid w:val="00700FDC"/>
    <w:pPr>
      <w:spacing w:after="100"/>
      <w:ind w:left="1440"/>
    </w:pPr>
  </w:style>
  <w:style w:type="paragraph" w:customStyle="1" w:styleId="Enum1">
    <w:name w:val="Enum 1"/>
    <w:basedOn w:val="Puce10"/>
    <w:uiPriority w:val="99"/>
    <w:rsid w:val="00700FDC"/>
    <w:pPr>
      <w:tabs>
        <w:tab w:val="clear" w:pos="851"/>
        <w:tab w:val="num" w:pos="992"/>
      </w:tabs>
      <w:spacing w:before="60"/>
      <w:ind w:left="992" w:hanging="425"/>
    </w:pPr>
  </w:style>
  <w:style w:type="paragraph" w:customStyle="1" w:styleId="Spcial">
    <w:name w:val="Spécial"/>
    <w:basedOn w:val="Titre40"/>
    <w:uiPriority w:val="99"/>
    <w:rsid w:val="00700FDC"/>
    <w:pPr>
      <w:widowControl w:val="0"/>
      <w:spacing w:before="120"/>
    </w:pPr>
    <w:rPr>
      <w:rFonts w:ascii="Arial" w:hAnsi="Arial" w:cs="Arial"/>
      <w:b w:val="0"/>
      <w:i/>
      <w:iCs/>
      <w:sz w:val="20"/>
      <w:szCs w:val="20"/>
      <w:u w:val="single"/>
    </w:rPr>
  </w:style>
  <w:style w:type="paragraph" w:customStyle="1" w:styleId="Tiret">
    <w:name w:val="Tiret"/>
    <w:basedOn w:val="Spcial"/>
    <w:rsid w:val="00700FD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00FDC"/>
    <w:pPr>
      <w:widowControl w:val="0"/>
      <w:tabs>
        <w:tab w:val="left" w:pos="851"/>
      </w:tabs>
      <w:spacing w:before="120" w:after="60"/>
      <w:ind w:left="851" w:hanging="284"/>
      <w:jc w:val="both"/>
    </w:pPr>
    <w:rPr>
      <w:rFonts w:ascii="Arial" w:hAnsi="Arial"/>
      <w:sz w:val="20"/>
      <w:szCs w:val="20"/>
    </w:rPr>
  </w:style>
  <w:style w:type="paragraph" w:customStyle="1" w:styleId="Style1">
    <w:name w:val="Style1"/>
    <w:basedOn w:val="Normal"/>
    <w:link w:val="Style1Car"/>
    <w:rsid w:val="00700FDC"/>
    <w:pPr>
      <w:ind w:firstLine="709"/>
    </w:pPr>
    <w:rPr>
      <w:rFonts w:ascii="Arial" w:hAnsi="Arial"/>
      <w:sz w:val="20"/>
      <w:szCs w:val="20"/>
    </w:rPr>
  </w:style>
  <w:style w:type="paragraph" w:customStyle="1" w:styleId="TM42">
    <w:name w:val="TM4.2"/>
    <w:basedOn w:val="Normal"/>
    <w:next w:val="Normal"/>
    <w:rsid w:val="00700FDC"/>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00FDC"/>
    <w:pPr>
      <w:widowControl w:val="0"/>
      <w:autoSpaceDE w:val="0"/>
      <w:autoSpaceDN w:val="0"/>
      <w:adjustRightInd w:val="0"/>
    </w:pPr>
    <w:rPr>
      <w:rFonts w:ascii="Arial" w:eastAsia="Times New Roman" w:hAnsi="Arial" w:cs="Arial"/>
      <w:sz w:val="24"/>
      <w:szCs w:val="24"/>
    </w:rPr>
  </w:style>
  <w:style w:type="paragraph" w:styleId="Notedebasdepage">
    <w:name w:val="footnote text"/>
    <w:basedOn w:val="Normal"/>
    <w:link w:val="NotedebasdepageCar"/>
    <w:uiPriority w:val="99"/>
    <w:rsid w:val="00700FDC"/>
    <w:pPr>
      <w:suppressAutoHyphens/>
      <w:overflowPunct w:val="0"/>
      <w:autoSpaceDE w:val="0"/>
      <w:autoSpaceDN w:val="0"/>
      <w:adjustRightInd w:val="0"/>
      <w:jc w:val="both"/>
      <w:textAlignment w:val="baseline"/>
    </w:pPr>
    <w:rPr>
      <w:sz w:val="20"/>
      <w:szCs w:val="20"/>
      <w:lang w:val="x-none"/>
    </w:rPr>
  </w:style>
  <w:style w:type="character" w:customStyle="1" w:styleId="NotedebasdepageCar">
    <w:name w:val="Note de bas de page Car"/>
    <w:link w:val="Notedebasdepage"/>
    <w:rsid w:val="00700FDC"/>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7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link w:val="PrformatHTML"/>
    <w:uiPriority w:val="99"/>
    <w:rsid w:val="00700FDC"/>
    <w:rPr>
      <w:rFonts w:ascii="Courier New" w:eastAsia="Times New Roman" w:hAnsi="Courier New" w:cs="Times New Roman"/>
      <w:sz w:val="20"/>
      <w:szCs w:val="20"/>
      <w:lang w:val="x-none" w:eastAsia="x-none"/>
    </w:rPr>
  </w:style>
  <w:style w:type="paragraph" w:customStyle="1" w:styleId="BankNormal">
    <w:name w:val="BankNormal"/>
    <w:basedOn w:val="Normal"/>
    <w:rsid w:val="00700FDC"/>
    <w:pPr>
      <w:spacing w:after="240"/>
    </w:pPr>
    <w:rPr>
      <w:lang w:val="en-US"/>
    </w:rPr>
  </w:style>
  <w:style w:type="character" w:customStyle="1" w:styleId="shorttext1">
    <w:name w:val="short_text1"/>
    <w:rsid w:val="00700FDC"/>
    <w:rPr>
      <w:sz w:val="29"/>
      <w:szCs w:val="29"/>
    </w:rPr>
  </w:style>
  <w:style w:type="character" w:customStyle="1" w:styleId="longtext1">
    <w:name w:val="long_text1"/>
    <w:rsid w:val="00700FDC"/>
    <w:rPr>
      <w:sz w:val="20"/>
      <w:szCs w:val="20"/>
    </w:rPr>
  </w:style>
  <w:style w:type="character" w:styleId="Lienhypertextesuivivisit">
    <w:name w:val="FollowedHyperlink"/>
    <w:uiPriority w:val="99"/>
    <w:unhideWhenUsed/>
    <w:rsid w:val="00700FDC"/>
    <w:rPr>
      <w:color w:val="800080"/>
      <w:u w:val="single"/>
    </w:rPr>
  </w:style>
  <w:style w:type="paragraph" w:customStyle="1" w:styleId="font5">
    <w:name w:val="font5"/>
    <w:basedOn w:val="Normal"/>
    <w:rsid w:val="00700FDC"/>
    <w:pPr>
      <w:spacing w:before="100" w:beforeAutospacing="1" w:after="100" w:afterAutospacing="1"/>
    </w:pPr>
    <w:rPr>
      <w:rFonts w:ascii="Arial" w:hAnsi="Arial" w:cs="Arial"/>
      <w:sz w:val="22"/>
      <w:szCs w:val="22"/>
    </w:rPr>
  </w:style>
  <w:style w:type="paragraph" w:customStyle="1" w:styleId="font6">
    <w:name w:val="font6"/>
    <w:basedOn w:val="Normal"/>
    <w:rsid w:val="00700FDC"/>
    <w:pPr>
      <w:spacing w:before="100" w:beforeAutospacing="1" w:after="100" w:afterAutospacing="1"/>
    </w:pPr>
    <w:rPr>
      <w:rFonts w:ascii="Calibri" w:hAnsi="Calibri"/>
      <w:sz w:val="22"/>
      <w:szCs w:val="22"/>
    </w:rPr>
  </w:style>
  <w:style w:type="paragraph" w:customStyle="1" w:styleId="font7">
    <w:name w:val="font7"/>
    <w:basedOn w:val="Normal"/>
    <w:rsid w:val="00700FDC"/>
    <w:pPr>
      <w:spacing w:before="100" w:beforeAutospacing="1" w:after="100" w:afterAutospacing="1"/>
    </w:pPr>
    <w:rPr>
      <w:rFonts w:ascii="Calibri" w:hAnsi="Calibri"/>
      <w:color w:val="000000"/>
      <w:sz w:val="22"/>
      <w:szCs w:val="22"/>
    </w:rPr>
  </w:style>
  <w:style w:type="paragraph" w:customStyle="1" w:styleId="font8">
    <w:name w:val="font8"/>
    <w:basedOn w:val="Normal"/>
    <w:rsid w:val="00700FDC"/>
    <w:pPr>
      <w:spacing w:before="100" w:beforeAutospacing="1" w:after="100" w:afterAutospacing="1"/>
    </w:pPr>
    <w:rPr>
      <w:rFonts w:ascii="Arial" w:hAnsi="Arial" w:cs="Arial"/>
      <w:sz w:val="22"/>
      <w:szCs w:val="22"/>
    </w:rPr>
  </w:style>
  <w:style w:type="paragraph" w:customStyle="1" w:styleId="font9">
    <w:name w:val="font9"/>
    <w:basedOn w:val="Normal"/>
    <w:rsid w:val="00700FDC"/>
    <w:pPr>
      <w:spacing w:before="100" w:beforeAutospacing="1" w:after="100" w:afterAutospacing="1"/>
    </w:pPr>
    <w:rPr>
      <w:rFonts w:ascii="Arial" w:hAnsi="Arial" w:cs="Arial"/>
      <w:sz w:val="22"/>
      <w:szCs w:val="22"/>
    </w:rPr>
  </w:style>
  <w:style w:type="paragraph" w:customStyle="1" w:styleId="xl69">
    <w:name w:val="xl69"/>
    <w:basedOn w:val="Normal"/>
    <w:rsid w:val="00700FDC"/>
    <w:pPr>
      <w:spacing w:before="100" w:beforeAutospacing="1" w:after="100" w:afterAutospacing="1"/>
    </w:pPr>
  </w:style>
  <w:style w:type="paragraph" w:customStyle="1" w:styleId="xl70">
    <w:name w:val="xl7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4">
    <w:name w:val="xl7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8">
    <w:name w:val="xl7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79">
    <w:name w:val="xl7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0">
    <w:name w:val="xl8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1">
    <w:name w:val="xl8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3">
    <w:name w:val="xl8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4">
    <w:name w:val="xl8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87">
    <w:name w:val="xl8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8">
    <w:name w:val="xl8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9">
    <w:name w:val="xl8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2">
    <w:name w:val="xl9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6">
    <w:name w:val="xl96"/>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97">
    <w:name w:val="xl97"/>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98">
    <w:name w:val="xl9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00">
    <w:name w:val="xl10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00FD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00FDC"/>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00FDC"/>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00FDC"/>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00F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00FD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00FD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00FDC"/>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00FDC"/>
    <w:rPr>
      <w:sz w:val="24"/>
      <w:szCs w:val="24"/>
    </w:rPr>
  </w:style>
  <w:style w:type="character" w:customStyle="1" w:styleId="shorttext">
    <w:name w:val="short_text"/>
    <w:basedOn w:val="Policepardfaut"/>
    <w:rsid w:val="00700FDC"/>
  </w:style>
  <w:style w:type="paragraph" w:customStyle="1" w:styleId="Default">
    <w:name w:val="Default"/>
    <w:link w:val="DefaultCar"/>
    <w:rsid w:val="00700FDC"/>
    <w:pPr>
      <w:autoSpaceDE w:val="0"/>
      <w:autoSpaceDN w:val="0"/>
      <w:adjustRightInd w:val="0"/>
    </w:pPr>
    <w:rPr>
      <w:rFonts w:ascii="Arial" w:hAnsi="Arial" w:cs="Arial"/>
      <w:color w:val="000000"/>
      <w:sz w:val="24"/>
      <w:szCs w:val="24"/>
    </w:rPr>
  </w:style>
  <w:style w:type="paragraph" w:styleId="Explorateurdedocuments">
    <w:name w:val="Document Map"/>
    <w:basedOn w:val="Normal"/>
    <w:link w:val="ExplorateurdedocumentsCar"/>
    <w:unhideWhenUsed/>
    <w:rsid w:val="00700FDC"/>
    <w:rPr>
      <w:rFonts w:ascii="Tahoma" w:hAnsi="Tahoma"/>
      <w:sz w:val="16"/>
      <w:szCs w:val="16"/>
      <w:lang w:val="x-none" w:eastAsia="x-none"/>
    </w:rPr>
  </w:style>
  <w:style w:type="character" w:customStyle="1" w:styleId="ExplorateurdedocumentsCar">
    <w:name w:val="Explorateur de documents Car"/>
    <w:link w:val="Explorateurdedocuments"/>
    <w:rsid w:val="00700FDC"/>
    <w:rPr>
      <w:rFonts w:ascii="Tahoma" w:eastAsia="Times New Roman" w:hAnsi="Tahoma" w:cs="Times New Roman"/>
      <w:sz w:val="16"/>
      <w:szCs w:val="16"/>
      <w:lang w:val="x-none" w:eastAsia="x-none"/>
    </w:rPr>
  </w:style>
  <w:style w:type="paragraph" w:styleId="Corpsdetexte3">
    <w:name w:val="Body Text 3"/>
    <w:basedOn w:val="Normal"/>
    <w:link w:val="Corpsdetexte3Car"/>
    <w:rsid w:val="0070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Arial" w:hAnsi="Arial"/>
      <w:noProof/>
      <w:sz w:val="20"/>
      <w:szCs w:val="20"/>
      <w:lang w:val="x-none" w:eastAsia="x-none"/>
    </w:rPr>
  </w:style>
  <w:style w:type="character" w:customStyle="1" w:styleId="Corpsdetexte3Car">
    <w:name w:val="Corps de texte 3 Car"/>
    <w:link w:val="Corpsdetexte3"/>
    <w:rsid w:val="00700FDC"/>
    <w:rPr>
      <w:rFonts w:ascii="Arial" w:eastAsia="Times New Roman" w:hAnsi="Arial" w:cs="Times New Roman"/>
      <w:noProof/>
      <w:szCs w:val="20"/>
      <w:lang w:val="x-none" w:eastAsia="x-none"/>
    </w:rPr>
  </w:style>
  <w:style w:type="paragraph" w:styleId="TM4">
    <w:name w:val="toc 4"/>
    <w:basedOn w:val="Normal"/>
    <w:next w:val="Normal"/>
    <w:autoRedefine/>
    <w:uiPriority w:val="39"/>
    <w:unhideWhenUsed/>
    <w:rsid w:val="00700FDC"/>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700FDC"/>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700FDC"/>
    <w:pPr>
      <w:spacing w:after="100" w:line="276" w:lineRule="auto"/>
      <w:ind w:left="1100"/>
    </w:pPr>
    <w:rPr>
      <w:rFonts w:ascii="Calibri" w:hAnsi="Calibri"/>
      <w:sz w:val="22"/>
      <w:szCs w:val="22"/>
    </w:rPr>
  </w:style>
  <w:style w:type="paragraph" w:styleId="TM8">
    <w:name w:val="toc 8"/>
    <w:basedOn w:val="Normal"/>
    <w:next w:val="Normal"/>
    <w:autoRedefine/>
    <w:uiPriority w:val="39"/>
    <w:unhideWhenUsed/>
    <w:rsid w:val="00700FDC"/>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700FDC"/>
    <w:pPr>
      <w:spacing w:after="100" w:line="276" w:lineRule="auto"/>
      <w:ind w:left="1760"/>
    </w:pPr>
    <w:rPr>
      <w:rFonts w:ascii="Calibri" w:hAnsi="Calibri"/>
      <w:sz w:val="22"/>
      <w:szCs w:val="22"/>
    </w:rPr>
  </w:style>
  <w:style w:type="paragraph" w:styleId="Sansinterligne">
    <w:name w:val="No Spacing"/>
    <w:aliases w:val="MOYEN TITRE"/>
    <w:link w:val="SansinterligneCar"/>
    <w:uiPriority w:val="1"/>
    <w:qFormat/>
    <w:rsid w:val="00700FDC"/>
    <w:rPr>
      <w:sz w:val="22"/>
      <w:szCs w:val="22"/>
      <w:lang w:eastAsia="en-US"/>
    </w:rPr>
  </w:style>
  <w:style w:type="character" w:customStyle="1" w:styleId="SansinterligneCar">
    <w:name w:val="Sans interligne Car"/>
    <w:aliases w:val="MOYEN TITRE Car"/>
    <w:link w:val="Sansinterligne"/>
    <w:rsid w:val="00700FDC"/>
    <w:rPr>
      <w:sz w:val="22"/>
      <w:szCs w:val="22"/>
      <w:lang w:val="fr-FR" w:eastAsia="en-US" w:bidi="ar-SA"/>
    </w:rPr>
  </w:style>
  <w:style w:type="character" w:styleId="Marquedecommentaire">
    <w:name w:val="annotation reference"/>
    <w:rsid w:val="00700FDC"/>
    <w:rPr>
      <w:sz w:val="16"/>
      <w:szCs w:val="16"/>
    </w:rPr>
  </w:style>
  <w:style w:type="paragraph" w:styleId="Commentaire">
    <w:name w:val="annotation text"/>
    <w:basedOn w:val="Normal"/>
    <w:link w:val="CommentaireCar"/>
    <w:rsid w:val="00700FDC"/>
    <w:pPr>
      <w:suppressAutoHyphens/>
      <w:overflowPunct w:val="0"/>
      <w:autoSpaceDE w:val="0"/>
      <w:autoSpaceDN w:val="0"/>
      <w:adjustRightInd w:val="0"/>
      <w:jc w:val="both"/>
      <w:textAlignment w:val="baseline"/>
    </w:pPr>
    <w:rPr>
      <w:sz w:val="20"/>
      <w:szCs w:val="20"/>
      <w:lang w:val="x-none"/>
    </w:rPr>
  </w:style>
  <w:style w:type="character" w:customStyle="1" w:styleId="CommentaireCar">
    <w:name w:val="Commentaire Car"/>
    <w:link w:val="Commentaire"/>
    <w:rsid w:val="00700FDC"/>
    <w:rPr>
      <w:rFonts w:ascii="Times New Roman" w:eastAsia="Times New Roman" w:hAnsi="Times New Roman" w:cs="Times New Roman"/>
      <w:sz w:val="20"/>
      <w:szCs w:val="20"/>
      <w:lang w:eastAsia="fr-FR"/>
    </w:rPr>
  </w:style>
  <w:style w:type="paragraph" w:customStyle="1" w:styleId="tit1">
    <w:name w:val="tit1"/>
    <w:basedOn w:val="Normal"/>
    <w:rsid w:val="00700FDC"/>
    <w:pPr>
      <w:spacing w:before="120" w:after="120"/>
      <w:jc w:val="both"/>
    </w:pPr>
    <w:rPr>
      <w:b/>
      <w:szCs w:val="20"/>
    </w:rPr>
  </w:style>
  <w:style w:type="paragraph" w:customStyle="1" w:styleId="xl27">
    <w:name w:val="xl27"/>
    <w:basedOn w:val="Normal"/>
    <w:rsid w:val="00700FDC"/>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700FDC"/>
    <w:pPr>
      <w:widowControl w:val="0"/>
    </w:pPr>
    <w:rPr>
      <w:sz w:val="20"/>
      <w:szCs w:val="20"/>
      <w:lang w:val="x-none"/>
    </w:rPr>
  </w:style>
  <w:style w:type="character" w:customStyle="1" w:styleId="SalutationsCar">
    <w:name w:val="Salutations Car"/>
    <w:link w:val="Salutations"/>
    <w:rsid w:val="00700FDC"/>
    <w:rPr>
      <w:rFonts w:ascii="Times New Roman" w:eastAsia="Times New Roman" w:hAnsi="Times New Roman" w:cs="Times New Roman"/>
      <w:sz w:val="20"/>
      <w:szCs w:val="20"/>
      <w:lang w:eastAsia="fr-FR"/>
    </w:rPr>
  </w:style>
  <w:style w:type="paragraph" w:customStyle="1" w:styleId="p25">
    <w:name w:val="p25"/>
    <w:basedOn w:val="Normal"/>
    <w:rsid w:val="00700FDC"/>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700FDC"/>
    <w:pPr>
      <w:widowControl w:val="0"/>
      <w:autoSpaceDE w:val="0"/>
      <w:autoSpaceDN w:val="0"/>
      <w:adjustRightInd w:val="0"/>
      <w:spacing w:after="7375"/>
    </w:pPr>
    <w:rPr>
      <w:rFonts w:ascii="Helvetica" w:hAnsi="Helvetica" w:cs="Helvetica"/>
    </w:rPr>
  </w:style>
  <w:style w:type="numbering" w:customStyle="1" w:styleId="Aucuneliste1">
    <w:name w:val="Aucune liste1"/>
    <w:next w:val="Aucuneliste"/>
    <w:semiHidden/>
    <w:rsid w:val="00700FDC"/>
  </w:style>
  <w:style w:type="paragraph" w:customStyle="1" w:styleId="xl43">
    <w:name w:val="xl43"/>
    <w:basedOn w:val="Normal"/>
    <w:rsid w:val="00700FDC"/>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styleId="Sous-titre">
    <w:name w:val="Subtitle"/>
    <w:aliases w:val="1.1,Pied de Page"/>
    <w:basedOn w:val="Normal"/>
    <w:link w:val="Sous-titreCar"/>
    <w:qFormat/>
    <w:rsid w:val="00700FDC"/>
    <w:pPr>
      <w:spacing w:line="312" w:lineRule="auto"/>
      <w:jc w:val="both"/>
    </w:pPr>
    <w:rPr>
      <w:rFonts w:ascii="Tahoma" w:hAnsi="Tahoma"/>
      <w:b/>
      <w:lang w:val="x-none" w:eastAsia="x-none"/>
    </w:rPr>
  </w:style>
  <w:style w:type="character" w:customStyle="1" w:styleId="Sous-titreCar">
    <w:name w:val="Sous-titre Car"/>
    <w:aliases w:val="1.1 Car,Pied de Page Car"/>
    <w:link w:val="Sous-titre"/>
    <w:rsid w:val="00700FDC"/>
    <w:rPr>
      <w:rFonts w:ascii="Tahoma" w:eastAsia="Times New Roman" w:hAnsi="Tahoma" w:cs="Times New Roman"/>
      <w:b/>
      <w:sz w:val="24"/>
      <w:szCs w:val="24"/>
      <w:lang w:val="x-none" w:eastAsia="x-none"/>
    </w:rPr>
  </w:style>
  <w:style w:type="paragraph" w:customStyle="1" w:styleId="TITI">
    <w:name w:val="TITI"/>
    <w:basedOn w:val="Normal"/>
    <w:rsid w:val="00700FDC"/>
    <w:pPr>
      <w:widowControl w:val="0"/>
      <w:spacing w:line="-220" w:lineRule="auto"/>
      <w:ind w:left="567" w:right="-2" w:hanging="567"/>
      <w:jc w:val="both"/>
    </w:pPr>
    <w:rPr>
      <w:b/>
      <w:caps/>
      <w:szCs w:val="20"/>
    </w:rPr>
  </w:style>
  <w:style w:type="paragraph" w:customStyle="1" w:styleId="ART">
    <w:name w:val="ART"/>
    <w:basedOn w:val="Normal"/>
    <w:rsid w:val="00700FDC"/>
    <w:pPr>
      <w:widowControl w:val="0"/>
      <w:ind w:left="1560" w:hanging="1560"/>
      <w:jc w:val="both"/>
    </w:pPr>
    <w:rPr>
      <w:rFonts w:ascii="Courier PS" w:hAnsi="Courier PS"/>
      <w:b/>
      <w:szCs w:val="20"/>
      <w:u w:val="single"/>
    </w:rPr>
  </w:style>
  <w:style w:type="paragraph" w:customStyle="1" w:styleId="TITI1">
    <w:name w:val="TITI.1"/>
    <w:basedOn w:val="Normal"/>
    <w:rsid w:val="00700FDC"/>
    <w:pPr>
      <w:keepNext/>
      <w:keepLines/>
      <w:widowControl w:val="0"/>
      <w:jc w:val="both"/>
    </w:pPr>
    <w:rPr>
      <w:b/>
      <w:smallCaps/>
      <w:szCs w:val="20"/>
    </w:rPr>
  </w:style>
  <w:style w:type="paragraph" w:customStyle="1" w:styleId="TITI11">
    <w:name w:val="TITI.1.1"/>
    <w:basedOn w:val="Normal"/>
    <w:rsid w:val="00700FDC"/>
    <w:pPr>
      <w:keepNext/>
      <w:widowControl w:val="0"/>
      <w:ind w:left="567"/>
      <w:jc w:val="both"/>
    </w:pPr>
    <w:rPr>
      <w:b/>
      <w:szCs w:val="20"/>
    </w:rPr>
  </w:style>
  <w:style w:type="paragraph" w:customStyle="1" w:styleId="TITI111">
    <w:name w:val="TITI.1.1.1"/>
    <w:basedOn w:val="Normal"/>
    <w:rsid w:val="00700FDC"/>
    <w:pPr>
      <w:widowControl w:val="0"/>
      <w:ind w:left="567"/>
      <w:jc w:val="both"/>
    </w:pPr>
    <w:rPr>
      <w:b/>
      <w:i/>
      <w:szCs w:val="20"/>
    </w:rPr>
  </w:style>
  <w:style w:type="paragraph" w:customStyle="1" w:styleId="TITI1111a">
    <w:name w:val="TITI.1.1.1.1.a"/>
    <w:basedOn w:val="Normal"/>
    <w:rsid w:val="00700FDC"/>
    <w:pPr>
      <w:widowControl w:val="0"/>
      <w:ind w:left="1134"/>
      <w:jc w:val="both"/>
    </w:pPr>
    <w:rPr>
      <w:i/>
      <w:szCs w:val="20"/>
    </w:rPr>
  </w:style>
  <w:style w:type="paragraph" w:customStyle="1" w:styleId="Titi1111a1">
    <w:name w:val="Titi1.1.1.1.a.1"/>
    <w:basedOn w:val="Normal"/>
    <w:rsid w:val="00700FDC"/>
    <w:pPr>
      <w:widowControl w:val="0"/>
      <w:ind w:left="1814" w:hanging="567"/>
      <w:jc w:val="both"/>
    </w:pPr>
    <w:rPr>
      <w:i/>
      <w:szCs w:val="20"/>
      <w:u w:val="single"/>
    </w:rPr>
  </w:style>
  <w:style w:type="paragraph" w:customStyle="1" w:styleId="titi1111a1s">
    <w:name w:val="titi.1.1.1.1.a.1.s"/>
    <w:basedOn w:val="Normal"/>
    <w:rsid w:val="00700FDC"/>
    <w:pPr>
      <w:widowControl w:val="0"/>
      <w:ind w:left="1304"/>
      <w:jc w:val="both"/>
    </w:pPr>
    <w:rPr>
      <w:szCs w:val="20"/>
      <w:u w:val="single"/>
    </w:rPr>
  </w:style>
  <w:style w:type="paragraph" w:customStyle="1" w:styleId="ALINEA">
    <w:name w:val="ALINEA"/>
    <w:basedOn w:val="Normal"/>
    <w:rsid w:val="00700FDC"/>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700FDC"/>
    <w:pPr>
      <w:widowControl w:val="0"/>
    </w:pPr>
    <w:rPr>
      <w:rFonts w:ascii="Courier PS" w:hAnsi="Courier PS"/>
      <w:caps/>
      <w:szCs w:val="20"/>
    </w:rPr>
  </w:style>
  <w:style w:type="paragraph" w:customStyle="1" w:styleId="SSART">
    <w:name w:val="SS/ART"/>
    <w:basedOn w:val="Normal"/>
    <w:rsid w:val="00700FDC"/>
    <w:pPr>
      <w:widowControl w:val="0"/>
    </w:pPr>
    <w:rPr>
      <w:b/>
      <w:szCs w:val="20"/>
    </w:rPr>
  </w:style>
  <w:style w:type="paragraph" w:customStyle="1" w:styleId="SSSART">
    <w:name w:val="SSS/ART"/>
    <w:basedOn w:val="Normal"/>
    <w:rsid w:val="00700FDC"/>
    <w:pPr>
      <w:widowControl w:val="0"/>
      <w:spacing w:before="120" w:after="120"/>
      <w:ind w:left="284"/>
    </w:pPr>
    <w:rPr>
      <w:b/>
      <w:i/>
      <w:szCs w:val="20"/>
    </w:rPr>
  </w:style>
  <w:style w:type="paragraph" w:customStyle="1" w:styleId="Normal10">
    <w:name w:val="Normal 10"/>
    <w:basedOn w:val="Normal"/>
    <w:rsid w:val="00700FDC"/>
    <w:pPr>
      <w:jc w:val="both"/>
    </w:pPr>
    <w:rPr>
      <w:sz w:val="20"/>
      <w:szCs w:val="20"/>
    </w:rPr>
  </w:style>
  <w:style w:type="paragraph" w:styleId="Index1">
    <w:name w:val="index 1"/>
    <w:basedOn w:val="Normal"/>
    <w:next w:val="Normal"/>
    <w:autoRedefine/>
    <w:rsid w:val="00700FDC"/>
    <w:pPr>
      <w:widowControl w:val="0"/>
      <w:ind w:left="200" w:right="428" w:hanging="200"/>
    </w:pPr>
    <w:rPr>
      <w:rFonts w:ascii="Geneva" w:hAnsi="Geneva"/>
      <w:sz w:val="20"/>
      <w:szCs w:val="20"/>
    </w:rPr>
  </w:style>
  <w:style w:type="paragraph" w:styleId="Listepuces">
    <w:name w:val="List Bullet"/>
    <w:basedOn w:val="Normal"/>
    <w:link w:val="ListepucesCar"/>
    <w:autoRedefine/>
    <w:rsid w:val="00700FDC"/>
    <w:pPr>
      <w:ind w:left="283" w:hanging="283"/>
    </w:pPr>
    <w:rPr>
      <w:snapToGrid w:val="0"/>
      <w:sz w:val="20"/>
      <w:szCs w:val="20"/>
    </w:rPr>
  </w:style>
  <w:style w:type="paragraph" w:customStyle="1" w:styleId="tit">
    <w:name w:val="tit"/>
    <w:basedOn w:val="Normal"/>
    <w:rsid w:val="00700FDC"/>
    <w:pPr>
      <w:numPr>
        <w:ilvl w:val="12"/>
      </w:numPr>
      <w:tabs>
        <w:tab w:val="left" w:pos="851"/>
      </w:tabs>
      <w:ind w:left="850" w:hanging="425"/>
    </w:pPr>
    <w:rPr>
      <w:b/>
      <w:szCs w:val="20"/>
    </w:rPr>
  </w:style>
  <w:style w:type="paragraph" w:customStyle="1" w:styleId="retrait">
    <w:name w:val="retrait"/>
    <w:basedOn w:val="Normal"/>
    <w:rsid w:val="00700FDC"/>
    <w:pPr>
      <w:tabs>
        <w:tab w:val="num" w:pos="700"/>
      </w:tabs>
      <w:spacing w:before="40" w:after="40"/>
      <w:ind w:left="737" w:hanging="397"/>
    </w:pPr>
    <w:rPr>
      <w:szCs w:val="20"/>
    </w:rPr>
  </w:style>
  <w:style w:type="character" w:styleId="Appelnotedebasdep">
    <w:name w:val="footnote reference"/>
    <w:uiPriority w:val="99"/>
    <w:rsid w:val="00700FDC"/>
    <w:rPr>
      <w:vertAlign w:val="superscript"/>
    </w:rPr>
  </w:style>
  <w:style w:type="numbering" w:customStyle="1" w:styleId="Aucuneliste11">
    <w:name w:val="Aucune liste11"/>
    <w:next w:val="Aucuneliste"/>
    <w:semiHidden/>
    <w:rsid w:val="00700FDC"/>
  </w:style>
  <w:style w:type="paragraph" w:customStyle="1" w:styleId="TIT0">
    <w:name w:val="TIT"/>
    <w:basedOn w:val="Normal"/>
    <w:next w:val="Normal"/>
    <w:rsid w:val="00700FDC"/>
    <w:pPr>
      <w:spacing w:before="240" w:after="240"/>
      <w:jc w:val="center"/>
    </w:pPr>
    <w:rPr>
      <w:b/>
      <w:szCs w:val="20"/>
    </w:rPr>
  </w:style>
  <w:style w:type="paragraph" w:customStyle="1" w:styleId="xl24">
    <w:name w:val="xl24"/>
    <w:basedOn w:val="Normal"/>
    <w:rsid w:val="00700FDC"/>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700FDC"/>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700FD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700FDC"/>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700FDC"/>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rsid w:val="00700FDC"/>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700FDC"/>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700FDC"/>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uiPriority w:val="99"/>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700FD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700FD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70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700FDC"/>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700FDC"/>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700FDC"/>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700F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700FDC"/>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700FDC"/>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700FDC"/>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700FD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700FDC"/>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700FDC"/>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700FDC"/>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700FD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700FDC"/>
    <w:pPr>
      <w:tabs>
        <w:tab w:val="left" w:pos="3544"/>
        <w:tab w:val="right" w:pos="6804"/>
      </w:tabs>
      <w:ind w:left="1418" w:hanging="284"/>
      <w:jc w:val="both"/>
    </w:pPr>
    <w:rPr>
      <w:szCs w:val="20"/>
    </w:rPr>
  </w:style>
  <w:style w:type="paragraph" w:customStyle="1" w:styleId="corpsdetexte0">
    <w:name w:val="corps de texte"/>
    <w:basedOn w:val="Normal"/>
    <w:rsid w:val="00700FDC"/>
    <w:pPr>
      <w:spacing w:after="160" w:line="300" w:lineRule="exact"/>
      <w:jc w:val="both"/>
    </w:pPr>
  </w:style>
  <w:style w:type="paragraph" w:customStyle="1" w:styleId="Corpsdetexte22">
    <w:name w:val="Corps de texte 22"/>
    <w:basedOn w:val="Normal"/>
    <w:rsid w:val="00700FDC"/>
    <w:pPr>
      <w:widowControl w:val="0"/>
      <w:jc w:val="both"/>
    </w:pPr>
    <w:rPr>
      <w:rFonts w:ascii="Arial Narrow" w:hAnsi="Arial Narrow"/>
      <w:szCs w:val="20"/>
    </w:rPr>
  </w:style>
  <w:style w:type="paragraph" w:customStyle="1" w:styleId="puces">
    <w:name w:val="puces"/>
    <w:basedOn w:val="Normal"/>
    <w:rsid w:val="00700FDC"/>
    <w:pPr>
      <w:tabs>
        <w:tab w:val="num" w:pos="720"/>
      </w:tabs>
      <w:ind w:left="720" w:hanging="360"/>
    </w:pPr>
  </w:style>
  <w:style w:type="paragraph" w:customStyle="1" w:styleId="numro">
    <w:name w:val="numéro"/>
    <w:basedOn w:val="Normal"/>
    <w:rsid w:val="00700FDC"/>
    <w:pPr>
      <w:tabs>
        <w:tab w:val="num" w:pos="360"/>
      </w:tabs>
      <w:ind w:left="360" w:hanging="360"/>
    </w:pPr>
  </w:style>
  <w:style w:type="paragraph" w:customStyle="1" w:styleId="Retraitcorpsdetexte21">
    <w:name w:val="Retrait corps de texte 21"/>
    <w:basedOn w:val="Normal"/>
    <w:rsid w:val="00700FDC"/>
    <w:pPr>
      <w:widowControl w:val="0"/>
      <w:ind w:left="851" w:hanging="709"/>
      <w:jc w:val="both"/>
    </w:pPr>
  </w:style>
  <w:style w:type="paragraph" w:customStyle="1" w:styleId="Normalcentr1">
    <w:name w:val="Normal centré1"/>
    <w:basedOn w:val="Normal"/>
    <w:rsid w:val="00700FDC"/>
    <w:pPr>
      <w:widowControl w:val="0"/>
      <w:ind w:left="709" w:right="-1" w:hanging="709"/>
      <w:jc w:val="both"/>
    </w:pPr>
    <w:rPr>
      <w:i/>
      <w:iCs/>
    </w:rPr>
  </w:style>
  <w:style w:type="paragraph" w:customStyle="1" w:styleId="Corpsdetexte31">
    <w:name w:val="Corps de texte 31"/>
    <w:basedOn w:val="Normal"/>
    <w:rsid w:val="00700FDC"/>
    <w:pPr>
      <w:widowControl w:val="0"/>
      <w:numPr>
        <w:numId w:val="12"/>
      </w:numPr>
      <w:ind w:left="0" w:firstLine="0"/>
      <w:jc w:val="both"/>
    </w:pPr>
    <w:rPr>
      <w:b/>
      <w:bCs/>
    </w:rPr>
  </w:style>
  <w:style w:type="paragraph" w:customStyle="1" w:styleId="CM2">
    <w:name w:val="CM2"/>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700FDC"/>
    <w:pPr>
      <w:widowControl w:val="0"/>
      <w:spacing w:after="450"/>
    </w:pPr>
    <w:rPr>
      <w:rFonts w:ascii="Helvetica" w:eastAsia="Times New Roman" w:hAnsi="Helvetica" w:cs="Helvetica"/>
      <w:color w:val="auto"/>
    </w:rPr>
  </w:style>
  <w:style w:type="paragraph" w:customStyle="1" w:styleId="CM1">
    <w:name w:val="CM1"/>
    <w:basedOn w:val="Default"/>
    <w:next w:val="Default"/>
    <w:rsid w:val="00700FDC"/>
    <w:pPr>
      <w:widowControl w:val="0"/>
    </w:pPr>
    <w:rPr>
      <w:rFonts w:ascii="Helvetica" w:eastAsia="Times New Roman" w:hAnsi="Helvetica" w:cs="Helvetica"/>
      <w:color w:val="auto"/>
    </w:rPr>
  </w:style>
  <w:style w:type="paragraph" w:customStyle="1" w:styleId="CM98">
    <w:name w:val="CM98"/>
    <w:basedOn w:val="Default"/>
    <w:next w:val="Default"/>
    <w:rsid w:val="00700FDC"/>
    <w:pPr>
      <w:widowControl w:val="0"/>
      <w:spacing w:after="178"/>
    </w:pPr>
    <w:rPr>
      <w:rFonts w:ascii="Helvetica" w:eastAsia="Times New Roman" w:hAnsi="Helvetica" w:cs="Helvetica"/>
      <w:color w:val="auto"/>
    </w:rPr>
  </w:style>
  <w:style w:type="paragraph" w:customStyle="1" w:styleId="CM99">
    <w:name w:val="CM99"/>
    <w:basedOn w:val="Default"/>
    <w:next w:val="Default"/>
    <w:rsid w:val="00700FDC"/>
    <w:pPr>
      <w:widowControl w:val="0"/>
      <w:spacing w:after="273"/>
    </w:pPr>
    <w:rPr>
      <w:rFonts w:ascii="Helvetica" w:eastAsia="Times New Roman" w:hAnsi="Helvetica" w:cs="Helvetica"/>
      <w:color w:val="auto"/>
    </w:rPr>
  </w:style>
  <w:style w:type="paragraph" w:customStyle="1" w:styleId="CM100">
    <w:name w:val="CM100"/>
    <w:basedOn w:val="Default"/>
    <w:next w:val="Default"/>
    <w:rsid w:val="00700FDC"/>
    <w:pPr>
      <w:widowControl w:val="0"/>
      <w:spacing w:after="128"/>
    </w:pPr>
    <w:rPr>
      <w:rFonts w:ascii="Helvetica" w:eastAsia="Times New Roman" w:hAnsi="Helvetica" w:cs="Helvetica"/>
      <w:color w:val="auto"/>
    </w:rPr>
  </w:style>
  <w:style w:type="paragraph" w:customStyle="1" w:styleId="CM102">
    <w:name w:val="CM102"/>
    <w:basedOn w:val="Default"/>
    <w:next w:val="Default"/>
    <w:rsid w:val="00700FDC"/>
    <w:pPr>
      <w:widowControl w:val="0"/>
      <w:spacing w:after="553"/>
    </w:pPr>
    <w:rPr>
      <w:rFonts w:ascii="Helvetica" w:eastAsia="Times New Roman" w:hAnsi="Helvetica" w:cs="Helvetica"/>
      <w:color w:val="auto"/>
    </w:rPr>
  </w:style>
  <w:style w:type="paragraph" w:customStyle="1" w:styleId="CM103">
    <w:name w:val="CM103"/>
    <w:basedOn w:val="Default"/>
    <w:next w:val="Default"/>
    <w:rsid w:val="00700FDC"/>
    <w:pPr>
      <w:widowControl w:val="0"/>
      <w:spacing w:after="738"/>
    </w:pPr>
    <w:rPr>
      <w:rFonts w:ascii="Helvetica" w:eastAsia="Times New Roman" w:hAnsi="Helvetica" w:cs="Helvetica"/>
      <w:color w:val="auto"/>
    </w:rPr>
  </w:style>
  <w:style w:type="paragraph" w:customStyle="1" w:styleId="CM105">
    <w:name w:val="CM105"/>
    <w:basedOn w:val="Default"/>
    <w:next w:val="Default"/>
    <w:rsid w:val="00700FDC"/>
    <w:pPr>
      <w:widowControl w:val="0"/>
      <w:spacing w:after="348"/>
    </w:pPr>
    <w:rPr>
      <w:rFonts w:ascii="Helvetica" w:eastAsia="Times New Roman" w:hAnsi="Helvetica" w:cs="Helvetica"/>
      <w:color w:val="auto"/>
    </w:rPr>
  </w:style>
  <w:style w:type="paragraph" w:customStyle="1" w:styleId="CM106">
    <w:name w:val="CM106"/>
    <w:basedOn w:val="Default"/>
    <w:next w:val="Default"/>
    <w:rsid w:val="00700FDC"/>
    <w:pPr>
      <w:widowControl w:val="0"/>
      <w:spacing w:after="1148"/>
    </w:pPr>
    <w:rPr>
      <w:rFonts w:ascii="Helvetica" w:eastAsia="Times New Roman" w:hAnsi="Helvetica" w:cs="Helvetica"/>
      <w:color w:val="auto"/>
    </w:rPr>
  </w:style>
  <w:style w:type="paragraph" w:customStyle="1" w:styleId="CM104">
    <w:name w:val="CM104"/>
    <w:basedOn w:val="Default"/>
    <w:next w:val="Default"/>
    <w:rsid w:val="00700FDC"/>
    <w:pPr>
      <w:widowControl w:val="0"/>
      <w:spacing w:after="1023"/>
    </w:pPr>
    <w:rPr>
      <w:rFonts w:ascii="Helvetica" w:eastAsia="Times New Roman" w:hAnsi="Helvetica" w:cs="Helvetica"/>
      <w:color w:val="auto"/>
    </w:rPr>
  </w:style>
  <w:style w:type="paragraph" w:customStyle="1" w:styleId="CM18">
    <w:name w:val="CM18"/>
    <w:basedOn w:val="Default"/>
    <w:next w:val="Default"/>
    <w:rsid w:val="00700FDC"/>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700FDC"/>
    <w:pPr>
      <w:widowControl w:val="0"/>
      <w:spacing w:after="920"/>
    </w:pPr>
    <w:rPr>
      <w:rFonts w:ascii="Helvetica" w:eastAsia="Times New Roman" w:hAnsi="Helvetica" w:cs="Helvetica"/>
      <w:color w:val="auto"/>
    </w:rPr>
  </w:style>
  <w:style w:type="paragraph" w:customStyle="1" w:styleId="CM113">
    <w:name w:val="CM113"/>
    <w:basedOn w:val="Default"/>
    <w:next w:val="Default"/>
    <w:rsid w:val="00700FDC"/>
    <w:pPr>
      <w:widowControl w:val="0"/>
      <w:spacing w:after="102"/>
    </w:pPr>
    <w:rPr>
      <w:rFonts w:ascii="Helvetica" w:eastAsia="Times New Roman" w:hAnsi="Helvetica" w:cs="Helvetica"/>
      <w:color w:val="auto"/>
    </w:rPr>
  </w:style>
  <w:style w:type="paragraph" w:customStyle="1" w:styleId="CM118">
    <w:name w:val="CM118"/>
    <w:basedOn w:val="Default"/>
    <w:next w:val="Default"/>
    <w:rsid w:val="00700FDC"/>
    <w:pPr>
      <w:widowControl w:val="0"/>
      <w:spacing w:after="6950"/>
    </w:pPr>
    <w:rPr>
      <w:rFonts w:ascii="Helvetica" w:eastAsia="Times New Roman" w:hAnsi="Helvetica" w:cs="Helvetica"/>
      <w:color w:val="auto"/>
    </w:rPr>
  </w:style>
  <w:style w:type="paragraph" w:customStyle="1" w:styleId="CM30">
    <w:name w:val="CM30"/>
    <w:basedOn w:val="Default"/>
    <w:next w:val="Default"/>
    <w:rsid w:val="00700FDC"/>
    <w:pPr>
      <w:widowControl w:val="0"/>
    </w:pPr>
    <w:rPr>
      <w:rFonts w:ascii="Helvetica" w:eastAsia="Times New Roman" w:hAnsi="Helvetica" w:cs="Helvetica"/>
      <w:color w:val="auto"/>
    </w:rPr>
  </w:style>
  <w:style w:type="paragraph" w:customStyle="1" w:styleId="CM119">
    <w:name w:val="CM119"/>
    <w:basedOn w:val="Default"/>
    <w:next w:val="Default"/>
    <w:rsid w:val="00700FDC"/>
    <w:pPr>
      <w:widowControl w:val="0"/>
      <w:spacing w:after="665"/>
    </w:pPr>
    <w:rPr>
      <w:rFonts w:ascii="Helvetica" w:eastAsia="Times New Roman" w:hAnsi="Helvetica" w:cs="Helvetica"/>
      <w:color w:val="auto"/>
    </w:rPr>
  </w:style>
  <w:style w:type="paragraph" w:customStyle="1" w:styleId="CM37">
    <w:name w:val="CM37"/>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700FDC"/>
    <w:pPr>
      <w:widowControl w:val="0"/>
      <w:spacing w:after="1763"/>
    </w:pPr>
    <w:rPr>
      <w:rFonts w:ascii="Helvetica" w:eastAsia="Times New Roman" w:hAnsi="Helvetica" w:cs="Helvetica"/>
      <w:color w:val="auto"/>
    </w:rPr>
  </w:style>
  <w:style w:type="paragraph" w:customStyle="1" w:styleId="CM42">
    <w:name w:val="CM42"/>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700FDC"/>
    <w:pPr>
      <w:widowControl w:val="0"/>
      <w:spacing w:after="2020"/>
    </w:pPr>
    <w:rPr>
      <w:rFonts w:ascii="Helvetica" w:eastAsia="Times New Roman" w:hAnsi="Helvetica" w:cs="Helvetica"/>
      <w:color w:val="auto"/>
    </w:rPr>
  </w:style>
  <w:style w:type="paragraph" w:customStyle="1" w:styleId="CM55">
    <w:name w:val="CM55"/>
    <w:basedOn w:val="Default"/>
    <w:next w:val="Default"/>
    <w:rsid w:val="00700FDC"/>
    <w:pPr>
      <w:widowControl w:val="0"/>
      <w:spacing w:line="260" w:lineRule="atLeast"/>
    </w:pPr>
    <w:rPr>
      <w:rFonts w:ascii="Helvetica" w:eastAsia="Times New Roman" w:hAnsi="Helvetica" w:cs="Helvetica"/>
      <w:color w:val="auto"/>
    </w:rPr>
  </w:style>
  <w:style w:type="paragraph" w:customStyle="1" w:styleId="Retraitcorpsdetexte210">
    <w:name w:val="Retrait corps de texte 21"/>
    <w:basedOn w:val="Normal"/>
    <w:rsid w:val="00700FDC"/>
    <w:pPr>
      <w:widowControl w:val="0"/>
      <w:ind w:left="851" w:hanging="709"/>
      <w:jc w:val="both"/>
    </w:pPr>
  </w:style>
  <w:style w:type="paragraph" w:customStyle="1" w:styleId="titre0">
    <w:name w:val="titre"/>
    <w:basedOn w:val="Normal"/>
    <w:rsid w:val="00700FDC"/>
    <w:pPr>
      <w:spacing w:before="120" w:after="120"/>
    </w:pPr>
  </w:style>
  <w:style w:type="paragraph" w:customStyle="1" w:styleId="CM4">
    <w:name w:val="CM4"/>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700FDC"/>
    <w:pPr>
      <w:widowControl w:val="0"/>
      <w:spacing w:after="58"/>
    </w:pPr>
    <w:rPr>
      <w:rFonts w:ascii="Helvetica" w:eastAsia="Times New Roman" w:hAnsi="Helvetica" w:cs="Helvetica"/>
      <w:color w:val="auto"/>
    </w:rPr>
  </w:style>
  <w:style w:type="paragraph" w:customStyle="1" w:styleId="CM109">
    <w:name w:val="CM109"/>
    <w:basedOn w:val="Default"/>
    <w:next w:val="Default"/>
    <w:rsid w:val="00700FDC"/>
    <w:pPr>
      <w:widowControl w:val="0"/>
      <w:spacing w:after="1340"/>
    </w:pPr>
    <w:rPr>
      <w:rFonts w:ascii="Helvetica" w:eastAsia="Times New Roman" w:hAnsi="Helvetica" w:cs="Helvetica"/>
      <w:color w:val="auto"/>
    </w:rPr>
  </w:style>
  <w:style w:type="paragraph" w:customStyle="1" w:styleId="CM23">
    <w:name w:val="CM23"/>
    <w:basedOn w:val="Default"/>
    <w:next w:val="Default"/>
    <w:rsid w:val="00700FDC"/>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700FDC"/>
    <w:pPr>
      <w:widowControl w:val="0"/>
      <w:spacing w:after="6530"/>
    </w:pPr>
    <w:rPr>
      <w:rFonts w:ascii="Helvetica" w:eastAsia="Times New Roman" w:hAnsi="Helvetica" w:cs="Helvetica"/>
      <w:color w:val="auto"/>
    </w:rPr>
  </w:style>
  <w:style w:type="paragraph" w:customStyle="1" w:styleId="CM121">
    <w:name w:val="CM121"/>
    <w:basedOn w:val="Default"/>
    <w:next w:val="Default"/>
    <w:rsid w:val="00700FDC"/>
    <w:pPr>
      <w:widowControl w:val="0"/>
      <w:spacing w:after="863"/>
    </w:pPr>
    <w:rPr>
      <w:rFonts w:ascii="Helvetica" w:eastAsia="Times New Roman" w:hAnsi="Helvetica" w:cs="Helvetica"/>
      <w:color w:val="auto"/>
    </w:rPr>
  </w:style>
  <w:style w:type="paragraph" w:customStyle="1" w:styleId="CM33">
    <w:name w:val="CM33"/>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700FDC"/>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700FDC"/>
    <w:pPr>
      <w:widowControl w:val="0"/>
      <w:spacing w:after="7465"/>
    </w:pPr>
    <w:rPr>
      <w:rFonts w:ascii="Helvetica" w:eastAsia="Times New Roman" w:hAnsi="Helvetica" w:cs="Helvetica"/>
      <w:color w:val="auto"/>
    </w:rPr>
  </w:style>
  <w:style w:type="paragraph" w:customStyle="1" w:styleId="CM13">
    <w:name w:val="CM13"/>
    <w:basedOn w:val="Default"/>
    <w:next w:val="Default"/>
    <w:rsid w:val="00700FDC"/>
    <w:pPr>
      <w:widowControl w:val="0"/>
    </w:pPr>
    <w:rPr>
      <w:rFonts w:ascii="Helvetica" w:eastAsia="Times New Roman" w:hAnsi="Helvetica" w:cs="Helvetica"/>
      <w:color w:val="auto"/>
    </w:rPr>
  </w:style>
  <w:style w:type="paragraph" w:customStyle="1" w:styleId="CM117">
    <w:name w:val="CM117"/>
    <w:basedOn w:val="Default"/>
    <w:next w:val="Default"/>
    <w:rsid w:val="00700FDC"/>
    <w:pPr>
      <w:widowControl w:val="0"/>
      <w:spacing w:after="1818"/>
    </w:pPr>
    <w:rPr>
      <w:rFonts w:ascii="Helvetica" w:eastAsia="Times New Roman" w:hAnsi="Helvetica" w:cs="Helvetica"/>
      <w:color w:val="auto"/>
    </w:rPr>
  </w:style>
  <w:style w:type="paragraph" w:customStyle="1" w:styleId="CM78">
    <w:name w:val="CM78"/>
    <w:basedOn w:val="Default"/>
    <w:next w:val="Default"/>
    <w:rsid w:val="00700FDC"/>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uiPriority w:val="99"/>
    <w:rsid w:val="00700FDC"/>
    <w:pPr>
      <w:widowControl w:val="0"/>
    </w:pPr>
    <w:rPr>
      <w:rFonts w:ascii="Helvetica" w:eastAsia="Times New Roman" w:hAnsi="Helvetica" w:cs="Helvetica"/>
      <w:color w:val="auto"/>
    </w:rPr>
  </w:style>
  <w:style w:type="paragraph" w:customStyle="1" w:styleId="CM89">
    <w:name w:val="CM89"/>
    <w:basedOn w:val="Default"/>
    <w:next w:val="Default"/>
    <w:rsid w:val="00700FDC"/>
    <w:pPr>
      <w:widowControl w:val="0"/>
      <w:spacing w:after="450"/>
    </w:pPr>
    <w:rPr>
      <w:rFonts w:ascii="Helvetica" w:eastAsia="Times New Roman" w:hAnsi="Helvetica" w:cs="Helvetica"/>
      <w:color w:val="auto"/>
    </w:rPr>
  </w:style>
  <w:style w:type="paragraph" w:customStyle="1" w:styleId="Normalcentr10">
    <w:name w:val="Normal centré1"/>
    <w:basedOn w:val="Normal"/>
    <w:link w:val="BlockTextCar"/>
    <w:rsid w:val="00700FD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TitrePieceDAO">
    <w:name w:val="TitrePieceDAO"/>
    <w:basedOn w:val="Paragraphedeliste"/>
    <w:rsid w:val="00DF34F7"/>
    <w:pPr>
      <w:widowControl w:val="0"/>
      <w:numPr>
        <w:numId w:val="1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DF34F7"/>
    <w:pPr>
      <w:numPr>
        <w:numId w:val="16"/>
      </w:numPr>
    </w:pPr>
  </w:style>
  <w:style w:type="numbering" w:customStyle="1" w:styleId="LFO191">
    <w:name w:val="LFO191"/>
    <w:basedOn w:val="Aucuneliste"/>
    <w:rsid w:val="00A1716B"/>
    <w:pPr>
      <w:numPr>
        <w:numId w:val="1"/>
      </w:numPr>
    </w:pPr>
  </w:style>
  <w:style w:type="table" w:customStyle="1" w:styleId="Grilledutableau1">
    <w:name w:val="Grille du tableau1"/>
    <w:basedOn w:val="TableauNormal"/>
    <w:next w:val="Grilledutableau"/>
    <w:rsid w:val="003950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qFormat/>
    <w:rsid w:val="00171B61"/>
    <w:rPr>
      <w:rFonts w:ascii="Times New Roman" w:eastAsia="Times New Roman" w:hAnsi="Times New Roman"/>
      <w:sz w:val="24"/>
      <w:szCs w:val="24"/>
    </w:rPr>
  </w:style>
  <w:style w:type="paragraph" w:styleId="Rvision">
    <w:name w:val="Revision"/>
    <w:rsid w:val="00171B61"/>
    <w:pPr>
      <w:suppressAutoHyphens/>
      <w:autoSpaceDN w:val="0"/>
      <w:textAlignment w:val="baseline"/>
    </w:pPr>
    <w:rPr>
      <w:rFonts w:ascii="Times New Roman" w:eastAsia="Times New Roman" w:hAnsi="Times New Roman"/>
      <w:sz w:val="24"/>
      <w:szCs w:val="24"/>
    </w:rPr>
  </w:style>
  <w:style w:type="character" w:styleId="Numrodeligne">
    <w:name w:val="line number"/>
    <w:rsid w:val="00171B61"/>
  </w:style>
  <w:style w:type="character" w:customStyle="1" w:styleId="TitrePieceDAOCar">
    <w:name w:val="TitrePieceDAO Car"/>
    <w:rsid w:val="00171B61"/>
    <w:rPr>
      <w:rFonts w:ascii="Arial" w:eastAsia="Calibri" w:hAnsi="Arial" w:cs="Arial"/>
      <w:spacing w:val="45"/>
      <w:position w:val="0"/>
      <w:sz w:val="60"/>
      <w:szCs w:val="60"/>
      <w:vertAlign w:val="baseline"/>
      <w:lang w:eastAsia="en-US"/>
    </w:rPr>
  </w:style>
  <w:style w:type="paragraph" w:styleId="Retrait1religne">
    <w:name w:val="Body Text First Indent"/>
    <w:basedOn w:val="Corpsdetexte"/>
    <w:link w:val="Retrait1religneCar"/>
    <w:uiPriority w:val="99"/>
    <w:rsid w:val="00171B61"/>
    <w:pPr>
      <w:suppressAutoHyphens/>
      <w:overflowPunct w:val="0"/>
      <w:autoSpaceDE w:val="0"/>
      <w:autoSpaceDN w:val="0"/>
      <w:adjustRightInd w:val="0"/>
      <w:spacing w:after="120"/>
      <w:ind w:firstLine="210"/>
      <w:textAlignment w:val="baseline"/>
    </w:pPr>
    <w:rPr>
      <w:rFonts w:ascii="Tahoma" w:hAnsi="Tahoma"/>
      <w:bCs w:val="0"/>
      <w:sz w:val="24"/>
      <w:szCs w:val="20"/>
      <w:lang w:val="en-US" w:eastAsia="en-US"/>
    </w:rPr>
  </w:style>
  <w:style w:type="character" w:customStyle="1" w:styleId="Retrait1religneCar">
    <w:name w:val="Retrait 1re ligne Car"/>
    <w:link w:val="Retrait1religne"/>
    <w:rsid w:val="00171B61"/>
    <w:rPr>
      <w:rFonts w:ascii="Tahoma" w:eastAsia="Times New Roman" w:hAnsi="Tahoma" w:cs="Times New Roman"/>
      <w:b/>
      <w:bCs w:val="0"/>
      <w:sz w:val="24"/>
      <w:szCs w:val="24"/>
      <w:lang w:val="en-US" w:eastAsia="en-US"/>
    </w:rPr>
  </w:style>
  <w:style w:type="character" w:styleId="Appeldenotedefin">
    <w:name w:val="endnote reference"/>
    <w:semiHidden/>
    <w:unhideWhenUsed/>
    <w:rsid w:val="00171B61"/>
    <w:rPr>
      <w:vertAlign w:val="superscript"/>
    </w:rPr>
  </w:style>
  <w:style w:type="paragraph" w:customStyle="1" w:styleId="i">
    <w:name w:val="(i)"/>
    <w:basedOn w:val="Normal"/>
    <w:rsid w:val="00171B61"/>
    <w:pPr>
      <w:suppressAutoHyphens/>
      <w:jc w:val="both"/>
    </w:pPr>
    <w:rPr>
      <w:rFonts w:ascii="Tms Rmn" w:hAnsi="Tms Rmn"/>
      <w:szCs w:val="20"/>
      <w:lang w:val="en-US"/>
    </w:rPr>
  </w:style>
  <w:style w:type="paragraph" w:customStyle="1" w:styleId="ParagrapheNormalDAO">
    <w:name w:val="ParagrapheNormalDAO"/>
    <w:basedOn w:val="Normal"/>
    <w:rsid w:val="00171B61"/>
    <w:pPr>
      <w:suppressAutoHyphens/>
      <w:autoSpaceDN w:val="0"/>
      <w:jc w:val="both"/>
      <w:textAlignment w:val="baseline"/>
    </w:pPr>
    <w:rPr>
      <w:rFonts w:ascii="Arial" w:hAnsi="Arial" w:cs="Arial"/>
      <w:bCs/>
      <w:spacing w:val="2"/>
      <w:sz w:val="22"/>
      <w:szCs w:val="22"/>
    </w:rPr>
  </w:style>
  <w:style w:type="paragraph" w:styleId="Titreindex">
    <w:name w:val="index heading"/>
    <w:basedOn w:val="Normal"/>
    <w:next w:val="Index1"/>
    <w:rsid w:val="00171B61"/>
    <w:pPr>
      <w:jc w:val="both"/>
    </w:pPr>
    <w:rPr>
      <w:szCs w:val="20"/>
    </w:rPr>
  </w:style>
  <w:style w:type="paragraph" w:customStyle="1" w:styleId="Justifi">
    <w:name w:val="Justifié"/>
    <w:basedOn w:val="Normal"/>
    <w:link w:val="JustifiCar"/>
    <w:qFormat/>
    <w:rsid w:val="00171B61"/>
    <w:pPr>
      <w:ind w:firstLine="709"/>
      <w:jc w:val="both"/>
    </w:pPr>
    <w:rPr>
      <w:rFonts w:ascii="Arial" w:hAnsi="Arial"/>
      <w:szCs w:val="22"/>
      <w:lang w:eastAsia="en-US"/>
    </w:rPr>
  </w:style>
  <w:style w:type="character" w:customStyle="1" w:styleId="JustifiCar">
    <w:name w:val="Justifié Car"/>
    <w:link w:val="Justifi"/>
    <w:rsid w:val="00171B61"/>
    <w:rPr>
      <w:rFonts w:ascii="Arial" w:eastAsia="Times New Roman" w:hAnsi="Arial"/>
      <w:sz w:val="24"/>
      <w:szCs w:val="22"/>
      <w:lang w:eastAsia="en-US"/>
    </w:rPr>
  </w:style>
  <w:style w:type="paragraph" w:customStyle="1" w:styleId="Paragraphedeliste1">
    <w:name w:val="Paragraphe de liste1"/>
    <w:basedOn w:val="Normal"/>
    <w:qFormat/>
    <w:rsid w:val="00171B61"/>
    <w:pPr>
      <w:ind w:left="720"/>
      <w:contextualSpacing/>
      <w:jc w:val="both"/>
    </w:pPr>
    <w:rPr>
      <w:rFonts w:ascii="Arial" w:hAnsi="Arial"/>
      <w:szCs w:val="22"/>
      <w:lang w:eastAsia="en-US"/>
    </w:rPr>
  </w:style>
  <w:style w:type="paragraph" w:customStyle="1" w:styleId="Puces0">
    <w:name w:val="Puces"/>
    <w:basedOn w:val="Normal"/>
    <w:link w:val="PucesCar"/>
    <w:qFormat/>
    <w:rsid w:val="00171B61"/>
    <w:pPr>
      <w:spacing w:after="60"/>
      <w:jc w:val="both"/>
    </w:pPr>
    <w:rPr>
      <w:rFonts w:ascii="Arial" w:hAnsi="Arial"/>
      <w:szCs w:val="22"/>
      <w:lang w:eastAsia="en-US"/>
    </w:rPr>
  </w:style>
  <w:style w:type="character" w:customStyle="1" w:styleId="PucesCar">
    <w:name w:val="Puces Car"/>
    <w:link w:val="Puces0"/>
    <w:rsid w:val="00171B61"/>
    <w:rPr>
      <w:rFonts w:ascii="Arial" w:eastAsia="Times New Roman" w:hAnsi="Arial"/>
      <w:sz w:val="24"/>
      <w:szCs w:val="22"/>
      <w:lang w:eastAsia="en-US"/>
    </w:rPr>
  </w:style>
  <w:style w:type="paragraph" w:customStyle="1" w:styleId="siliacII">
    <w:name w:val="siliac II"/>
    <w:basedOn w:val="Normal"/>
    <w:rsid w:val="00171B61"/>
    <w:pPr>
      <w:spacing w:before="100" w:beforeAutospacing="1" w:after="120" w:line="300" w:lineRule="exact"/>
      <w:ind w:left="284"/>
      <w:outlineLvl w:val="2"/>
    </w:pPr>
    <w:rPr>
      <w:rFonts w:ascii="Arial" w:hAnsi="Arial"/>
      <w:b/>
    </w:rPr>
  </w:style>
  <w:style w:type="character" w:customStyle="1" w:styleId="systrantokenbase">
    <w:name w:val="systran_token_base"/>
    <w:rsid w:val="00171B61"/>
  </w:style>
  <w:style w:type="character" w:customStyle="1" w:styleId="systranspace">
    <w:name w:val="systran_space"/>
    <w:rsid w:val="00171B61"/>
  </w:style>
  <w:style w:type="character" w:customStyle="1" w:styleId="systranseparator">
    <w:name w:val="systran_separator"/>
    <w:rsid w:val="00171B61"/>
  </w:style>
  <w:style w:type="paragraph" w:styleId="En-ttedetabledesmatires">
    <w:name w:val="TOC Heading"/>
    <w:basedOn w:val="Titre1"/>
    <w:next w:val="Normal"/>
    <w:uiPriority w:val="39"/>
    <w:unhideWhenUsed/>
    <w:qFormat/>
    <w:rsid w:val="00A727D7"/>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numbering" w:customStyle="1" w:styleId="NoList1">
    <w:name w:val="No List1"/>
    <w:next w:val="Aucuneliste"/>
    <w:uiPriority w:val="99"/>
    <w:semiHidden/>
    <w:unhideWhenUsed/>
    <w:rsid w:val="00E6146C"/>
  </w:style>
  <w:style w:type="paragraph" w:styleId="TitreTR">
    <w:name w:val="toa heading"/>
    <w:basedOn w:val="Normal"/>
    <w:next w:val="Normal"/>
    <w:rsid w:val="00E6146C"/>
    <w:pPr>
      <w:tabs>
        <w:tab w:val="left" w:pos="9000"/>
        <w:tab w:val="right" w:pos="9360"/>
      </w:tabs>
      <w:suppressAutoHyphens/>
      <w:overflowPunct w:val="0"/>
      <w:autoSpaceDE w:val="0"/>
      <w:autoSpaceDN w:val="0"/>
      <w:adjustRightInd w:val="0"/>
      <w:jc w:val="both"/>
      <w:textAlignment w:val="baseline"/>
    </w:pPr>
    <w:rPr>
      <w:sz w:val="20"/>
      <w:szCs w:val="20"/>
    </w:rPr>
  </w:style>
  <w:style w:type="character" w:customStyle="1" w:styleId="FootnoteTextChar1">
    <w:name w:val="Footnote Text Char1"/>
    <w:basedOn w:val="Policepardfaut"/>
    <w:uiPriority w:val="99"/>
    <w:rsid w:val="00E6146C"/>
  </w:style>
  <w:style w:type="paragraph" w:customStyle="1" w:styleId="Point">
    <w:name w:val="Point"/>
    <w:basedOn w:val="Normal"/>
    <w:rsid w:val="00E6146C"/>
    <w:pPr>
      <w:spacing w:after="60"/>
      <w:jc w:val="both"/>
    </w:pPr>
    <w:rPr>
      <w:sz w:val="22"/>
      <w:szCs w:val="20"/>
    </w:rPr>
  </w:style>
  <w:style w:type="paragraph" w:customStyle="1" w:styleId="TiretP06">
    <w:name w:val="Tiret P06"/>
    <w:basedOn w:val="Corpsdetexte"/>
    <w:rsid w:val="00E6146C"/>
    <w:pPr>
      <w:spacing w:after="60"/>
    </w:pPr>
    <w:rPr>
      <w:b w:val="0"/>
      <w:bCs w:val="0"/>
      <w:sz w:val="22"/>
      <w:szCs w:val="20"/>
      <w:lang w:val="fr-FR" w:eastAsia="fr-FR"/>
    </w:rPr>
  </w:style>
  <w:style w:type="paragraph" w:customStyle="1" w:styleId="CM81">
    <w:name w:val="CM81"/>
    <w:basedOn w:val="Default"/>
    <w:next w:val="Default"/>
    <w:rsid w:val="00E6146C"/>
    <w:pPr>
      <w:widowControl w:val="0"/>
      <w:spacing w:after="270"/>
    </w:pPr>
    <w:rPr>
      <w:rFonts w:ascii="Helvetica" w:eastAsia="Times New Roman" w:hAnsi="Helvetica" w:cs="Helvetica"/>
      <w:color w:val="auto"/>
    </w:rPr>
  </w:style>
  <w:style w:type="paragraph" w:customStyle="1" w:styleId="CM97">
    <w:name w:val="CM97"/>
    <w:basedOn w:val="Default"/>
    <w:next w:val="Default"/>
    <w:rsid w:val="00E6146C"/>
    <w:pPr>
      <w:widowControl w:val="0"/>
      <w:spacing w:after="6950"/>
    </w:pPr>
    <w:rPr>
      <w:rFonts w:ascii="Helvetica" w:eastAsia="Times New Roman" w:hAnsi="Helvetica" w:cs="Helvetica"/>
      <w:color w:val="auto"/>
    </w:rPr>
  </w:style>
  <w:style w:type="paragraph" w:customStyle="1" w:styleId="CM39">
    <w:name w:val="CM39"/>
    <w:basedOn w:val="Default"/>
    <w:next w:val="Default"/>
    <w:rsid w:val="00E6146C"/>
    <w:pPr>
      <w:widowControl w:val="0"/>
      <w:spacing w:line="266" w:lineRule="atLeast"/>
    </w:pPr>
    <w:rPr>
      <w:rFonts w:ascii="Helvetica" w:eastAsia="Times New Roman" w:hAnsi="Helvetica" w:cs="Helvetica"/>
      <w:color w:val="auto"/>
    </w:rPr>
  </w:style>
  <w:style w:type="paragraph" w:customStyle="1" w:styleId="CM80">
    <w:name w:val="CM80"/>
    <w:basedOn w:val="Normal"/>
    <w:next w:val="Normal"/>
    <w:uiPriority w:val="99"/>
    <w:rsid w:val="00E6146C"/>
    <w:pPr>
      <w:widowControl w:val="0"/>
      <w:autoSpaceDE w:val="0"/>
      <w:autoSpaceDN w:val="0"/>
      <w:adjustRightInd w:val="0"/>
      <w:spacing w:after="195"/>
    </w:pPr>
    <w:rPr>
      <w:rFonts w:ascii="Helvetica" w:hAnsi="Helvetica" w:cs="Helvetica"/>
      <w:sz w:val="20"/>
      <w:szCs w:val="20"/>
    </w:rPr>
  </w:style>
  <w:style w:type="paragraph" w:customStyle="1" w:styleId="CM3">
    <w:name w:val="CM3"/>
    <w:basedOn w:val="Default"/>
    <w:next w:val="Default"/>
    <w:rsid w:val="00E6146C"/>
    <w:pPr>
      <w:widowControl w:val="0"/>
      <w:spacing w:line="288" w:lineRule="atLeast"/>
    </w:pPr>
    <w:rPr>
      <w:rFonts w:ascii="Helvetica" w:eastAsia="Times New Roman" w:hAnsi="Helvetica" w:cs="Helvetica"/>
      <w:color w:val="auto"/>
    </w:rPr>
  </w:style>
  <w:style w:type="paragraph" w:customStyle="1" w:styleId="CM82">
    <w:name w:val="CM82"/>
    <w:basedOn w:val="Default"/>
    <w:next w:val="Default"/>
    <w:uiPriority w:val="99"/>
    <w:rsid w:val="00E6146C"/>
    <w:pPr>
      <w:widowControl w:val="0"/>
      <w:spacing w:after="133"/>
    </w:pPr>
    <w:rPr>
      <w:rFonts w:ascii="Helvetica" w:eastAsia="Times New Roman" w:hAnsi="Helvetica" w:cs="Helvetica"/>
      <w:color w:val="auto"/>
    </w:rPr>
  </w:style>
  <w:style w:type="paragraph" w:customStyle="1" w:styleId="CM83">
    <w:name w:val="CM83"/>
    <w:basedOn w:val="Default"/>
    <w:next w:val="Default"/>
    <w:rsid w:val="00E6146C"/>
    <w:pPr>
      <w:widowControl w:val="0"/>
      <w:spacing w:after="60"/>
    </w:pPr>
    <w:rPr>
      <w:rFonts w:ascii="Helvetica" w:eastAsia="Times New Roman" w:hAnsi="Helvetica" w:cs="Helvetica"/>
      <w:color w:val="auto"/>
    </w:rPr>
  </w:style>
  <w:style w:type="paragraph" w:customStyle="1" w:styleId="CM84">
    <w:name w:val="CM84"/>
    <w:basedOn w:val="Default"/>
    <w:next w:val="Default"/>
    <w:rsid w:val="00E6146C"/>
    <w:pPr>
      <w:widowControl w:val="0"/>
      <w:spacing w:after="563"/>
    </w:pPr>
    <w:rPr>
      <w:rFonts w:ascii="Helvetica" w:eastAsia="Times New Roman" w:hAnsi="Helvetica" w:cs="Helvetica"/>
      <w:color w:val="auto"/>
    </w:rPr>
  </w:style>
  <w:style w:type="paragraph" w:customStyle="1" w:styleId="CM11">
    <w:name w:val="CM11"/>
    <w:basedOn w:val="Default"/>
    <w:next w:val="Default"/>
    <w:rsid w:val="00E6146C"/>
    <w:pPr>
      <w:widowControl w:val="0"/>
    </w:pPr>
    <w:rPr>
      <w:rFonts w:ascii="Helvetica" w:eastAsia="Times New Roman" w:hAnsi="Helvetica" w:cs="Helvetica"/>
      <w:color w:val="auto"/>
    </w:rPr>
  </w:style>
  <w:style w:type="paragraph" w:customStyle="1" w:styleId="CM88">
    <w:name w:val="CM88"/>
    <w:basedOn w:val="Default"/>
    <w:next w:val="Default"/>
    <w:rsid w:val="00E6146C"/>
    <w:pPr>
      <w:widowControl w:val="0"/>
      <w:spacing w:after="883"/>
    </w:pPr>
    <w:rPr>
      <w:rFonts w:ascii="Helvetica" w:eastAsia="Times New Roman" w:hAnsi="Helvetica" w:cs="Helvetica"/>
      <w:color w:val="auto"/>
    </w:rPr>
  </w:style>
  <w:style w:type="paragraph" w:customStyle="1" w:styleId="CM93">
    <w:name w:val="CM93"/>
    <w:basedOn w:val="Default"/>
    <w:next w:val="Default"/>
    <w:uiPriority w:val="99"/>
    <w:rsid w:val="00E6146C"/>
    <w:pPr>
      <w:widowControl w:val="0"/>
      <w:spacing w:after="107"/>
    </w:pPr>
    <w:rPr>
      <w:rFonts w:ascii="Helvetica" w:eastAsia="Times New Roman" w:hAnsi="Helvetica" w:cs="Helvetica"/>
      <w:color w:val="auto"/>
    </w:rPr>
  </w:style>
  <w:style w:type="paragraph" w:customStyle="1" w:styleId="CM47">
    <w:name w:val="CM47"/>
    <w:basedOn w:val="Default"/>
    <w:next w:val="Default"/>
    <w:rsid w:val="00E6146C"/>
    <w:pPr>
      <w:widowControl w:val="0"/>
      <w:spacing w:line="748" w:lineRule="atLeast"/>
    </w:pPr>
    <w:rPr>
      <w:rFonts w:ascii="Helvetica" w:eastAsia="Times New Roman" w:hAnsi="Helvetica" w:cs="Helvetica"/>
      <w:color w:val="auto"/>
    </w:rPr>
  </w:style>
  <w:style w:type="paragraph" w:customStyle="1" w:styleId="CM48">
    <w:name w:val="CM48"/>
    <w:basedOn w:val="Default"/>
    <w:next w:val="Default"/>
    <w:rsid w:val="00E6146C"/>
    <w:pPr>
      <w:widowControl w:val="0"/>
    </w:pPr>
    <w:rPr>
      <w:rFonts w:ascii="Helvetica" w:eastAsia="Times New Roman" w:hAnsi="Helvetica" w:cs="Helvetica"/>
      <w:color w:val="auto"/>
    </w:rPr>
  </w:style>
  <w:style w:type="paragraph" w:customStyle="1" w:styleId="CM50">
    <w:name w:val="CM50"/>
    <w:basedOn w:val="Default"/>
    <w:next w:val="Default"/>
    <w:rsid w:val="00E6146C"/>
    <w:pPr>
      <w:widowControl w:val="0"/>
      <w:spacing w:line="408" w:lineRule="atLeast"/>
    </w:pPr>
    <w:rPr>
      <w:rFonts w:ascii="Helvetica" w:eastAsia="Times New Roman" w:hAnsi="Helvetica" w:cs="Helvetica"/>
      <w:color w:val="auto"/>
    </w:rPr>
  </w:style>
  <w:style w:type="paragraph" w:customStyle="1" w:styleId="CM52">
    <w:name w:val="CM52"/>
    <w:basedOn w:val="Default"/>
    <w:next w:val="Default"/>
    <w:rsid w:val="00E6146C"/>
    <w:pPr>
      <w:widowControl w:val="0"/>
    </w:pPr>
    <w:rPr>
      <w:rFonts w:ascii="Helvetica" w:eastAsia="Times New Roman" w:hAnsi="Helvetica" w:cs="Helvetica"/>
      <w:color w:val="auto"/>
    </w:rPr>
  </w:style>
  <w:style w:type="paragraph" w:customStyle="1" w:styleId="CM54">
    <w:name w:val="CM54"/>
    <w:basedOn w:val="Default"/>
    <w:next w:val="Default"/>
    <w:rsid w:val="00E6146C"/>
    <w:pPr>
      <w:widowControl w:val="0"/>
      <w:spacing w:line="576" w:lineRule="atLeast"/>
    </w:pPr>
    <w:rPr>
      <w:rFonts w:ascii="Helvetica" w:eastAsia="Times New Roman" w:hAnsi="Helvetica" w:cs="Helvetica"/>
      <w:color w:val="auto"/>
    </w:rPr>
  </w:style>
  <w:style w:type="paragraph" w:customStyle="1" w:styleId="CM56">
    <w:name w:val="CM56"/>
    <w:basedOn w:val="Default"/>
    <w:next w:val="Default"/>
    <w:rsid w:val="00E6146C"/>
    <w:pPr>
      <w:widowControl w:val="0"/>
    </w:pPr>
    <w:rPr>
      <w:rFonts w:ascii="Helvetica" w:eastAsia="Times New Roman" w:hAnsi="Helvetica" w:cs="Helvetica"/>
      <w:color w:val="auto"/>
    </w:rPr>
  </w:style>
  <w:style w:type="paragraph" w:customStyle="1" w:styleId="CM57">
    <w:name w:val="CM57"/>
    <w:basedOn w:val="Default"/>
    <w:next w:val="Default"/>
    <w:rsid w:val="00E6146C"/>
    <w:pPr>
      <w:widowControl w:val="0"/>
      <w:spacing w:line="923" w:lineRule="atLeast"/>
    </w:pPr>
    <w:rPr>
      <w:rFonts w:ascii="Helvetica" w:eastAsia="Times New Roman" w:hAnsi="Helvetica" w:cs="Helvetica"/>
      <w:color w:val="auto"/>
    </w:rPr>
  </w:style>
  <w:style w:type="paragraph" w:customStyle="1" w:styleId="CM90">
    <w:name w:val="CM90"/>
    <w:basedOn w:val="Default"/>
    <w:next w:val="Default"/>
    <w:uiPriority w:val="99"/>
    <w:rsid w:val="00E6146C"/>
    <w:pPr>
      <w:widowControl w:val="0"/>
      <w:spacing w:after="820"/>
    </w:pPr>
    <w:rPr>
      <w:rFonts w:ascii="Helvetica" w:eastAsia="Times New Roman" w:hAnsi="Helvetica" w:cs="Helvetica"/>
      <w:color w:val="auto"/>
    </w:rPr>
  </w:style>
  <w:style w:type="paragraph" w:customStyle="1" w:styleId="CM29">
    <w:name w:val="CM29"/>
    <w:basedOn w:val="Default"/>
    <w:next w:val="Default"/>
    <w:rsid w:val="00E6146C"/>
    <w:pPr>
      <w:widowControl w:val="0"/>
      <w:spacing w:line="266" w:lineRule="atLeast"/>
    </w:pPr>
    <w:rPr>
      <w:rFonts w:ascii="Helvetica" w:eastAsia="Times New Roman" w:hAnsi="Helvetica" w:cs="Helvetica"/>
      <w:color w:val="auto"/>
    </w:rPr>
  </w:style>
  <w:style w:type="paragraph" w:styleId="Lgende">
    <w:name w:val="caption"/>
    <w:aliases w:val="Légende Car,Car"/>
    <w:basedOn w:val="Normal"/>
    <w:next w:val="Normal"/>
    <w:link w:val="LgendeCar1"/>
    <w:qFormat/>
    <w:rsid w:val="00E6146C"/>
    <w:pPr>
      <w:jc w:val="both"/>
    </w:pPr>
    <w:rPr>
      <w:b/>
      <w:bCs/>
      <w:sz w:val="20"/>
      <w:szCs w:val="20"/>
    </w:rPr>
  </w:style>
  <w:style w:type="paragraph" w:customStyle="1" w:styleId="CM79">
    <w:name w:val="CM79"/>
    <w:basedOn w:val="Default"/>
    <w:next w:val="Default"/>
    <w:rsid w:val="00E6146C"/>
    <w:pPr>
      <w:widowControl w:val="0"/>
      <w:spacing w:line="460" w:lineRule="atLeast"/>
    </w:pPr>
    <w:rPr>
      <w:rFonts w:ascii="Helvetica" w:eastAsia="Times New Roman" w:hAnsi="Helvetica" w:cs="Helvetica"/>
      <w:color w:val="auto"/>
    </w:rPr>
  </w:style>
  <w:style w:type="paragraph" w:styleId="Index2">
    <w:name w:val="index 2"/>
    <w:basedOn w:val="Normal"/>
    <w:next w:val="Normal"/>
    <w:autoRedefine/>
    <w:rsid w:val="00E6146C"/>
    <w:pPr>
      <w:widowControl w:val="0"/>
      <w:ind w:left="400" w:right="428" w:hanging="200"/>
    </w:pPr>
    <w:rPr>
      <w:rFonts w:ascii="Geneva" w:hAnsi="Geneva"/>
      <w:sz w:val="20"/>
      <w:szCs w:val="20"/>
    </w:rPr>
  </w:style>
  <w:style w:type="paragraph" w:styleId="Index3">
    <w:name w:val="index 3"/>
    <w:basedOn w:val="Normal"/>
    <w:next w:val="Normal"/>
    <w:autoRedefine/>
    <w:rsid w:val="00E6146C"/>
    <w:pPr>
      <w:widowControl w:val="0"/>
      <w:ind w:left="600" w:right="428" w:hanging="200"/>
    </w:pPr>
    <w:rPr>
      <w:rFonts w:ascii="Geneva" w:hAnsi="Geneva"/>
      <w:sz w:val="20"/>
      <w:szCs w:val="20"/>
    </w:rPr>
  </w:style>
  <w:style w:type="paragraph" w:styleId="Index4">
    <w:name w:val="index 4"/>
    <w:basedOn w:val="Normal"/>
    <w:next w:val="Normal"/>
    <w:autoRedefine/>
    <w:rsid w:val="00E6146C"/>
    <w:pPr>
      <w:widowControl w:val="0"/>
      <w:ind w:left="800" w:right="428" w:hanging="200"/>
    </w:pPr>
    <w:rPr>
      <w:rFonts w:ascii="Geneva" w:hAnsi="Geneva"/>
      <w:sz w:val="20"/>
      <w:szCs w:val="20"/>
    </w:rPr>
  </w:style>
  <w:style w:type="paragraph" w:styleId="Index5">
    <w:name w:val="index 5"/>
    <w:basedOn w:val="Normal"/>
    <w:next w:val="Normal"/>
    <w:autoRedefine/>
    <w:rsid w:val="00E6146C"/>
    <w:pPr>
      <w:widowControl w:val="0"/>
      <w:ind w:left="1000" w:right="428" w:hanging="200"/>
    </w:pPr>
    <w:rPr>
      <w:rFonts w:ascii="Geneva" w:hAnsi="Geneva"/>
      <w:sz w:val="20"/>
      <w:szCs w:val="20"/>
    </w:rPr>
  </w:style>
  <w:style w:type="paragraph" w:styleId="Index6">
    <w:name w:val="index 6"/>
    <w:basedOn w:val="Normal"/>
    <w:next w:val="Normal"/>
    <w:autoRedefine/>
    <w:rsid w:val="00E6146C"/>
    <w:pPr>
      <w:widowControl w:val="0"/>
      <w:ind w:left="1200" w:right="428" w:hanging="200"/>
    </w:pPr>
    <w:rPr>
      <w:rFonts w:ascii="Geneva" w:hAnsi="Geneva"/>
      <w:sz w:val="20"/>
      <w:szCs w:val="20"/>
    </w:rPr>
  </w:style>
  <w:style w:type="paragraph" w:styleId="Index7">
    <w:name w:val="index 7"/>
    <w:basedOn w:val="Normal"/>
    <w:next w:val="Normal"/>
    <w:autoRedefine/>
    <w:rsid w:val="00E6146C"/>
    <w:pPr>
      <w:widowControl w:val="0"/>
      <w:ind w:left="1400" w:right="428" w:hanging="200"/>
    </w:pPr>
    <w:rPr>
      <w:rFonts w:ascii="Geneva" w:hAnsi="Geneva"/>
      <w:sz w:val="20"/>
      <w:szCs w:val="20"/>
    </w:rPr>
  </w:style>
  <w:style w:type="paragraph" w:styleId="Index8">
    <w:name w:val="index 8"/>
    <w:basedOn w:val="Normal"/>
    <w:next w:val="Normal"/>
    <w:autoRedefine/>
    <w:rsid w:val="00E6146C"/>
    <w:pPr>
      <w:widowControl w:val="0"/>
      <w:ind w:left="1600" w:right="428" w:hanging="200"/>
    </w:pPr>
    <w:rPr>
      <w:rFonts w:ascii="Geneva" w:hAnsi="Geneva"/>
      <w:sz w:val="20"/>
      <w:szCs w:val="20"/>
    </w:rPr>
  </w:style>
  <w:style w:type="paragraph" w:styleId="Index9">
    <w:name w:val="index 9"/>
    <w:basedOn w:val="Normal"/>
    <w:next w:val="Normal"/>
    <w:autoRedefine/>
    <w:rsid w:val="00E6146C"/>
    <w:pPr>
      <w:widowControl w:val="0"/>
      <w:ind w:left="1800" w:right="428" w:hanging="200"/>
    </w:pPr>
    <w:rPr>
      <w:rFonts w:ascii="Geneva" w:hAnsi="Geneva"/>
      <w:sz w:val="20"/>
      <w:szCs w:val="20"/>
    </w:rPr>
  </w:style>
  <w:style w:type="paragraph" w:customStyle="1" w:styleId="Titre1P06">
    <w:name w:val="Titre 1 P06"/>
    <w:basedOn w:val="Normal"/>
    <w:rsid w:val="00E6146C"/>
    <w:pPr>
      <w:spacing w:before="480" w:after="120"/>
      <w:jc w:val="both"/>
    </w:pPr>
    <w:rPr>
      <w:b/>
      <w:caps/>
      <w:sz w:val="20"/>
      <w:szCs w:val="20"/>
    </w:rPr>
  </w:style>
  <w:style w:type="paragraph" w:customStyle="1" w:styleId="Puceronde2P06">
    <w:name w:val="Puce ronde 2 P06"/>
    <w:basedOn w:val="Corpsdetexte"/>
    <w:rsid w:val="00E6146C"/>
    <w:pPr>
      <w:tabs>
        <w:tab w:val="left" w:pos="1276"/>
      </w:tabs>
      <w:spacing w:after="60"/>
      <w:ind w:left="1276" w:hanging="425"/>
    </w:pPr>
    <w:rPr>
      <w:b w:val="0"/>
      <w:bCs w:val="0"/>
      <w:sz w:val="22"/>
      <w:szCs w:val="20"/>
      <w:lang w:val="fr-FR" w:eastAsia="fr-FR"/>
    </w:rPr>
  </w:style>
  <w:style w:type="paragraph" w:customStyle="1" w:styleId="Sp2P06">
    <w:name w:val="Spé2 P06"/>
    <w:basedOn w:val="Sp1P06"/>
    <w:rsid w:val="00E6146C"/>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E6146C"/>
    <w:pPr>
      <w:numPr>
        <w:ilvl w:val="1"/>
        <w:numId w:val="71"/>
      </w:numPr>
      <w:tabs>
        <w:tab w:val="clear" w:pos="1440"/>
        <w:tab w:val="left" w:pos="2410"/>
        <w:tab w:val="left" w:pos="2694"/>
      </w:tabs>
      <w:spacing w:after="60"/>
      <w:ind w:left="2693" w:hanging="2693"/>
    </w:pPr>
    <w:rPr>
      <w:b w:val="0"/>
      <w:bCs w:val="0"/>
      <w:sz w:val="22"/>
      <w:szCs w:val="20"/>
      <w:lang w:val="fr-FR" w:eastAsia="fr-FR"/>
    </w:rPr>
  </w:style>
  <w:style w:type="paragraph" w:customStyle="1" w:styleId="Sp3P06">
    <w:name w:val="Spé3 P06"/>
    <w:basedOn w:val="TiretP06"/>
    <w:rsid w:val="00E6146C"/>
    <w:pPr>
      <w:numPr>
        <w:numId w:val="72"/>
      </w:numPr>
      <w:tabs>
        <w:tab w:val="clear" w:pos="1134"/>
        <w:tab w:val="num" w:pos="644"/>
        <w:tab w:val="num" w:pos="1560"/>
      </w:tabs>
      <w:ind w:left="1560" w:hanging="425"/>
    </w:pPr>
  </w:style>
  <w:style w:type="table" w:customStyle="1" w:styleId="TableGrid1">
    <w:name w:val="Table Grid1"/>
    <w:basedOn w:val="TableauNormal"/>
    <w:next w:val="Grilledutableau"/>
    <w:uiPriority w:val="39"/>
    <w:rsid w:val="00E6146C"/>
    <w:pPr>
      <w:widowControl w:val="0"/>
      <w:ind w:left="284" w:right="428"/>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E6146C"/>
    <w:pPr>
      <w:spacing w:before="100" w:beforeAutospacing="1" w:after="100" w:afterAutospacing="1"/>
    </w:pPr>
    <w:rPr>
      <w:rFonts w:ascii="Cambria" w:hAnsi="Cambria"/>
      <w:sz w:val="20"/>
      <w:szCs w:val="20"/>
    </w:rPr>
  </w:style>
  <w:style w:type="paragraph" w:customStyle="1" w:styleId="xl66">
    <w:name w:val="xl66"/>
    <w:basedOn w:val="Normal"/>
    <w:rsid w:val="00E6146C"/>
    <w:pPr>
      <w:spacing w:before="100" w:beforeAutospacing="1" w:after="100" w:afterAutospacing="1"/>
      <w:jc w:val="center"/>
    </w:pPr>
    <w:rPr>
      <w:rFonts w:ascii="Cambria" w:hAnsi="Cambria"/>
      <w:i/>
      <w:iCs/>
      <w:sz w:val="18"/>
      <w:szCs w:val="18"/>
    </w:rPr>
  </w:style>
  <w:style w:type="paragraph" w:customStyle="1" w:styleId="xl67">
    <w:name w:val="xl67"/>
    <w:basedOn w:val="Normal"/>
    <w:rsid w:val="00E6146C"/>
    <w:pPr>
      <w:spacing w:before="100" w:beforeAutospacing="1" w:after="100" w:afterAutospacing="1"/>
    </w:pPr>
    <w:rPr>
      <w:rFonts w:ascii="Cambria" w:hAnsi="Cambria"/>
      <w:b/>
      <w:bCs/>
      <w:sz w:val="20"/>
      <w:szCs w:val="20"/>
    </w:rPr>
  </w:style>
  <w:style w:type="paragraph" w:customStyle="1" w:styleId="xl68">
    <w:name w:val="xl68"/>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18"/>
      <w:szCs w:val="18"/>
    </w:rPr>
  </w:style>
  <w:style w:type="paragraph" w:customStyle="1" w:styleId="xl147">
    <w:name w:val="xl147"/>
    <w:basedOn w:val="Normal"/>
    <w:rsid w:val="00E6146C"/>
    <w:pPr>
      <w:pBdr>
        <w:left w:val="single" w:sz="4" w:space="0" w:color="auto"/>
        <w:bottom w:val="single" w:sz="4" w:space="0" w:color="auto"/>
      </w:pBdr>
      <w:spacing w:before="100" w:beforeAutospacing="1" w:after="100" w:afterAutospacing="1"/>
      <w:jc w:val="center"/>
    </w:pPr>
    <w:rPr>
      <w:rFonts w:ascii="Cambria" w:hAnsi="Cambria"/>
      <w:sz w:val="20"/>
      <w:szCs w:val="20"/>
    </w:rPr>
  </w:style>
  <w:style w:type="paragraph" w:customStyle="1" w:styleId="xl148">
    <w:name w:val="xl148"/>
    <w:basedOn w:val="Normal"/>
    <w:rsid w:val="00E6146C"/>
    <w:pPr>
      <w:pBdr>
        <w:bottom w:val="single" w:sz="4" w:space="0" w:color="auto"/>
        <w:right w:val="single" w:sz="4" w:space="0" w:color="auto"/>
      </w:pBdr>
      <w:spacing w:before="100" w:beforeAutospacing="1" w:after="100" w:afterAutospacing="1"/>
      <w:jc w:val="center"/>
    </w:pPr>
    <w:rPr>
      <w:rFonts w:ascii="Cambria" w:hAnsi="Cambria"/>
      <w:sz w:val="20"/>
      <w:szCs w:val="20"/>
    </w:rPr>
  </w:style>
  <w:style w:type="paragraph" w:customStyle="1" w:styleId="CM60">
    <w:name w:val="CM60"/>
    <w:basedOn w:val="Normal"/>
    <w:next w:val="Normal"/>
    <w:rsid w:val="00E6146C"/>
    <w:pPr>
      <w:widowControl w:val="0"/>
      <w:autoSpaceDE w:val="0"/>
      <w:autoSpaceDN w:val="0"/>
      <w:adjustRightInd w:val="0"/>
      <w:spacing w:line="408" w:lineRule="atLeast"/>
    </w:pPr>
    <w:rPr>
      <w:rFonts w:ascii="Helvetica" w:hAnsi="Helvetica" w:cs="Helvetica"/>
      <w:sz w:val="20"/>
      <w:szCs w:val="20"/>
    </w:rPr>
  </w:style>
  <w:style w:type="paragraph" w:customStyle="1" w:styleId="Head22">
    <w:name w:val="Head 2.2"/>
    <w:basedOn w:val="Normal"/>
    <w:rsid w:val="00E6146C"/>
    <w:pPr>
      <w:tabs>
        <w:tab w:val="left" w:pos="360"/>
      </w:tabs>
      <w:suppressAutoHyphens/>
      <w:overflowPunct w:val="0"/>
      <w:autoSpaceDE w:val="0"/>
      <w:autoSpaceDN w:val="0"/>
      <w:adjustRightInd w:val="0"/>
      <w:ind w:left="360" w:hanging="360"/>
      <w:textAlignment w:val="baseline"/>
    </w:pPr>
    <w:rPr>
      <w:b/>
      <w:sz w:val="20"/>
      <w:szCs w:val="20"/>
    </w:rPr>
  </w:style>
  <w:style w:type="paragraph" w:customStyle="1" w:styleId="Header2-SubClauses">
    <w:name w:val="Header 2 - SubClauses"/>
    <w:basedOn w:val="Normal"/>
    <w:rsid w:val="00E6146C"/>
    <w:pPr>
      <w:tabs>
        <w:tab w:val="left" w:pos="619"/>
      </w:tabs>
      <w:overflowPunct w:val="0"/>
      <w:autoSpaceDE w:val="0"/>
      <w:autoSpaceDN w:val="0"/>
      <w:adjustRightInd w:val="0"/>
      <w:spacing w:after="200"/>
      <w:jc w:val="both"/>
      <w:textAlignment w:val="baseline"/>
    </w:pPr>
    <w:rPr>
      <w:sz w:val="20"/>
      <w:szCs w:val="20"/>
      <w:lang w:val="es-ES_tradnl"/>
    </w:rPr>
  </w:style>
  <w:style w:type="paragraph" w:styleId="Liste4">
    <w:name w:val="List 4"/>
    <w:basedOn w:val="Normal"/>
    <w:rsid w:val="00E6146C"/>
    <w:pPr>
      <w:suppressAutoHyphens/>
      <w:overflowPunct w:val="0"/>
      <w:autoSpaceDE w:val="0"/>
      <w:autoSpaceDN w:val="0"/>
      <w:adjustRightInd w:val="0"/>
      <w:ind w:left="1132" w:hanging="283"/>
      <w:jc w:val="both"/>
      <w:textAlignment w:val="baseline"/>
    </w:pPr>
    <w:rPr>
      <w:sz w:val="20"/>
      <w:szCs w:val="20"/>
    </w:rPr>
  </w:style>
  <w:style w:type="paragraph" w:customStyle="1" w:styleId="Adressedest">
    <w:name w:val="Adresse dest."/>
    <w:basedOn w:val="Normal"/>
    <w:rsid w:val="00E6146C"/>
    <w:pPr>
      <w:suppressAutoHyphens/>
      <w:overflowPunct w:val="0"/>
      <w:autoSpaceDE w:val="0"/>
      <w:autoSpaceDN w:val="0"/>
      <w:adjustRightInd w:val="0"/>
      <w:jc w:val="both"/>
      <w:textAlignment w:val="baseline"/>
    </w:pPr>
    <w:rPr>
      <w:sz w:val="20"/>
      <w:szCs w:val="20"/>
    </w:rPr>
  </w:style>
  <w:style w:type="table" w:customStyle="1" w:styleId="Grilledutableau11">
    <w:name w:val="Grille du tableau11"/>
    <w:basedOn w:val="TableauNormal"/>
    <w:next w:val="Grilledutableau"/>
    <w:uiPriority w:val="5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E3">
    <w:name w:val="Retrait E3"/>
    <w:basedOn w:val="RetraitE2"/>
    <w:rsid w:val="00E6146C"/>
    <w:pPr>
      <w:tabs>
        <w:tab w:val="clear" w:pos="284"/>
        <w:tab w:val="left" w:pos="426"/>
      </w:tabs>
      <w:ind w:left="426"/>
    </w:pPr>
  </w:style>
  <w:style w:type="paragraph" w:customStyle="1" w:styleId="RetraitE1">
    <w:name w:val="Retrait E1"/>
    <w:basedOn w:val="Normal"/>
    <w:rsid w:val="00E6146C"/>
    <w:pPr>
      <w:tabs>
        <w:tab w:val="left" w:pos="142"/>
      </w:tabs>
      <w:spacing w:before="24" w:after="48" w:line="216" w:lineRule="atLeast"/>
      <w:ind w:left="142" w:hanging="142"/>
      <w:jc w:val="both"/>
    </w:pPr>
    <w:rPr>
      <w:rFonts w:ascii="Arial" w:hAnsi="Arial"/>
      <w:sz w:val="20"/>
      <w:szCs w:val="20"/>
    </w:rPr>
  </w:style>
  <w:style w:type="paragraph" w:customStyle="1" w:styleId="RetraitE2">
    <w:name w:val="Retrait E2"/>
    <w:basedOn w:val="RetraitE1"/>
    <w:rsid w:val="00E6146C"/>
    <w:pPr>
      <w:tabs>
        <w:tab w:val="left" w:pos="284"/>
      </w:tabs>
      <w:spacing w:before="0"/>
      <w:ind w:left="284"/>
    </w:pPr>
  </w:style>
  <w:style w:type="paragraph" w:customStyle="1" w:styleId="RetraitE20">
    <w:name w:val="Retrait E2 *"/>
    <w:basedOn w:val="RetraitE2"/>
    <w:next w:val="RetraitE2"/>
    <w:rsid w:val="00E6146C"/>
    <w:pPr>
      <w:ind w:hanging="794"/>
    </w:pPr>
  </w:style>
  <w:style w:type="paragraph" w:customStyle="1" w:styleId="Normalcentr3">
    <w:name w:val="Normal centré3"/>
    <w:basedOn w:val="Normal"/>
    <w:rsid w:val="00E6146C"/>
    <w:pPr>
      <w:tabs>
        <w:tab w:val="left" w:pos="1620"/>
      </w:tabs>
      <w:suppressAutoHyphens/>
      <w:overflowPunct w:val="0"/>
      <w:autoSpaceDE w:val="0"/>
      <w:autoSpaceDN w:val="0"/>
      <w:adjustRightInd w:val="0"/>
      <w:ind w:left="1620" w:right="-72" w:hanging="540"/>
      <w:jc w:val="both"/>
      <w:textAlignment w:val="baseline"/>
    </w:pPr>
    <w:rPr>
      <w:rFonts w:ascii="Tahoma" w:hAnsi="Tahoma"/>
      <w:sz w:val="20"/>
      <w:szCs w:val="20"/>
    </w:rPr>
  </w:style>
  <w:style w:type="character" w:customStyle="1" w:styleId="FontStyle89">
    <w:name w:val="Font Style89"/>
    <w:uiPriority w:val="99"/>
    <w:rsid w:val="00E6146C"/>
    <w:rPr>
      <w:rFonts w:ascii="Times New Roman" w:hAnsi="Times New Roman" w:cs="Times New Roman"/>
      <w:sz w:val="22"/>
      <w:szCs w:val="22"/>
    </w:rPr>
  </w:style>
  <w:style w:type="paragraph" w:customStyle="1" w:styleId="NormalDAO">
    <w:name w:val="NormalDAO"/>
    <w:basedOn w:val="Normal"/>
    <w:uiPriority w:val="99"/>
    <w:rsid w:val="00E6146C"/>
    <w:pPr>
      <w:widowControl w:val="0"/>
      <w:suppressAutoHyphens/>
      <w:autoSpaceDE w:val="0"/>
      <w:autoSpaceDN w:val="0"/>
      <w:jc w:val="both"/>
      <w:textAlignment w:val="baseline"/>
    </w:pPr>
    <w:rPr>
      <w:rFonts w:ascii="Arial" w:hAnsi="Arial" w:cs="Arial"/>
      <w:sz w:val="20"/>
      <w:szCs w:val="20"/>
    </w:rPr>
  </w:style>
  <w:style w:type="character" w:customStyle="1" w:styleId="a1">
    <w:name w:val="a1"/>
    <w:rsid w:val="00E6146C"/>
    <w:rPr>
      <w:rFonts w:ascii="Courier" w:hAnsi="Courier"/>
      <w:noProof w:val="0"/>
      <w:sz w:val="20"/>
      <w:lang w:val="en-US"/>
    </w:rPr>
  </w:style>
  <w:style w:type="character" w:customStyle="1" w:styleId="EquationCaption">
    <w:name w:val="_Equation Caption"/>
    <w:rsid w:val="00E6146C"/>
  </w:style>
  <w:style w:type="paragraph" w:customStyle="1" w:styleId="Head21">
    <w:name w:val="Head 2.1"/>
    <w:basedOn w:val="Normal"/>
    <w:link w:val="Head21Zchn"/>
    <w:rsid w:val="00E6146C"/>
    <w:pPr>
      <w:suppressAutoHyphens/>
      <w:overflowPunct w:val="0"/>
      <w:autoSpaceDE w:val="0"/>
      <w:autoSpaceDN w:val="0"/>
      <w:adjustRightInd w:val="0"/>
      <w:jc w:val="center"/>
      <w:textAlignment w:val="baseline"/>
    </w:pPr>
    <w:rPr>
      <w:b/>
      <w:sz w:val="28"/>
      <w:szCs w:val="20"/>
    </w:rPr>
  </w:style>
  <w:style w:type="paragraph" w:customStyle="1" w:styleId="Head32">
    <w:name w:val="Head 3.2"/>
    <w:basedOn w:val="Normal"/>
    <w:rsid w:val="00E6146C"/>
    <w:pPr>
      <w:tabs>
        <w:tab w:val="left" w:pos="360"/>
      </w:tabs>
      <w:suppressAutoHyphens/>
      <w:overflowPunct w:val="0"/>
      <w:autoSpaceDE w:val="0"/>
      <w:autoSpaceDN w:val="0"/>
      <w:adjustRightInd w:val="0"/>
      <w:ind w:left="360" w:hanging="360"/>
      <w:textAlignment w:val="baseline"/>
    </w:pPr>
    <w:rPr>
      <w:b/>
      <w:sz w:val="20"/>
      <w:szCs w:val="20"/>
    </w:rPr>
  </w:style>
  <w:style w:type="paragraph" w:customStyle="1" w:styleId="Head31">
    <w:name w:val="Head 3.1"/>
    <w:basedOn w:val="Normal"/>
    <w:rsid w:val="00E6146C"/>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E6146C"/>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E6146C"/>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E6146C"/>
    <w:pPr>
      <w:tabs>
        <w:tab w:val="left" w:pos="360"/>
      </w:tabs>
      <w:suppressAutoHyphens/>
      <w:overflowPunct w:val="0"/>
      <w:autoSpaceDE w:val="0"/>
      <w:autoSpaceDN w:val="0"/>
      <w:adjustRightInd w:val="0"/>
      <w:ind w:left="360" w:hanging="360"/>
      <w:textAlignment w:val="baseline"/>
    </w:pPr>
    <w:rPr>
      <w:b/>
      <w:sz w:val="20"/>
      <w:szCs w:val="20"/>
    </w:rPr>
  </w:style>
  <w:style w:type="paragraph" w:customStyle="1" w:styleId="explanatoryclause">
    <w:name w:val="explanatory_clause"/>
    <w:basedOn w:val="Normal"/>
    <w:rsid w:val="00E6146C"/>
    <w:pPr>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Outline">
    <w:name w:val="Outline"/>
    <w:basedOn w:val="Normal"/>
    <w:rsid w:val="00E6146C"/>
    <w:pPr>
      <w:overflowPunct w:val="0"/>
      <w:autoSpaceDE w:val="0"/>
      <w:autoSpaceDN w:val="0"/>
      <w:adjustRightInd w:val="0"/>
      <w:spacing w:before="240"/>
      <w:textAlignment w:val="baseline"/>
    </w:pPr>
    <w:rPr>
      <w:kern w:val="28"/>
      <w:sz w:val="20"/>
      <w:szCs w:val="20"/>
    </w:rPr>
  </w:style>
  <w:style w:type="paragraph" w:customStyle="1" w:styleId="Subtitle2">
    <w:name w:val="Subtitle 2"/>
    <w:basedOn w:val="Pieddepage"/>
    <w:rsid w:val="00E6146C"/>
    <w:pPr>
      <w:tabs>
        <w:tab w:val="clear" w:pos="4536"/>
        <w:tab w:val="clear" w:pos="9072"/>
      </w:tabs>
      <w:overflowPunct w:val="0"/>
      <w:autoSpaceDE w:val="0"/>
      <w:autoSpaceDN w:val="0"/>
      <w:adjustRightInd w:val="0"/>
      <w:spacing w:before="120"/>
      <w:jc w:val="center"/>
      <w:textAlignment w:val="baseline"/>
    </w:pPr>
    <w:rPr>
      <w:b/>
      <w:sz w:val="32"/>
      <w:szCs w:val="20"/>
      <w:lang w:val="fr-FR" w:eastAsia="fr-FR"/>
    </w:rPr>
  </w:style>
  <w:style w:type="paragraph" w:styleId="Liste">
    <w:name w:val="List"/>
    <w:aliases w:val="1. List"/>
    <w:basedOn w:val="Normal"/>
    <w:uiPriority w:val="99"/>
    <w:rsid w:val="00E6146C"/>
    <w:pPr>
      <w:overflowPunct w:val="0"/>
      <w:autoSpaceDE w:val="0"/>
      <w:autoSpaceDN w:val="0"/>
      <w:adjustRightInd w:val="0"/>
      <w:spacing w:before="120" w:after="120"/>
      <w:ind w:left="1440"/>
      <w:jc w:val="both"/>
      <w:textAlignment w:val="baseline"/>
    </w:pPr>
    <w:rPr>
      <w:sz w:val="20"/>
      <w:szCs w:val="20"/>
      <w:lang w:val="en-US"/>
    </w:rPr>
  </w:style>
  <w:style w:type="paragraph" w:customStyle="1" w:styleId="Outline1">
    <w:name w:val="Outline1"/>
    <w:basedOn w:val="Outline"/>
    <w:next w:val="Outline2"/>
    <w:rsid w:val="00E6146C"/>
    <w:pPr>
      <w:keepNext/>
      <w:tabs>
        <w:tab w:val="left" w:pos="432"/>
      </w:tabs>
      <w:ind w:left="432" w:hanging="432"/>
    </w:pPr>
  </w:style>
  <w:style w:type="paragraph" w:customStyle="1" w:styleId="Outline2">
    <w:name w:val="Outline2"/>
    <w:basedOn w:val="Normal"/>
    <w:rsid w:val="00E6146C"/>
    <w:pPr>
      <w:tabs>
        <w:tab w:val="left" w:pos="864"/>
      </w:tabs>
      <w:overflowPunct w:val="0"/>
      <w:autoSpaceDE w:val="0"/>
      <w:autoSpaceDN w:val="0"/>
      <w:adjustRightInd w:val="0"/>
      <w:spacing w:before="240"/>
      <w:ind w:left="864" w:hanging="504"/>
      <w:textAlignment w:val="baseline"/>
    </w:pPr>
    <w:rPr>
      <w:kern w:val="28"/>
      <w:sz w:val="20"/>
      <w:szCs w:val="20"/>
    </w:rPr>
  </w:style>
  <w:style w:type="paragraph" w:customStyle="1" w:styleId="Outline3">
    <w:name w:val="Outline3"/>
    <w:basedOn w:val="Normal"/>
    <w:rsid w:val="00E6146C"/>
    <w:pPr>
      <w:tabs>
        <w:tab w:val="left" w:pos="1368"/>
      </w:tabs>
      <w:overflowPunct w:val="0"/>
      <w:autoSpaceDE w:val="0"/>
      <w:autoSpaceDN w:val="0"/>
      <w:adjustRightInd w:val="0"/>
      <w:spacing w:before="240"/>
      <w:ind w:left="1368" w:hanging="504"/>
      <w:textAlignment w:val="baseline"/>
    </w:pPr>
    <w:rPr>
      <w:kern w:val="28"/>
      <w:sz w:val="20"/>
      <w:szCs w:val="20"/>
    </w:rPr>
  </w:style>
  <w:style w:type="paragraph" w:customStyle="1" w:styleId="Outline4">
    <w:name w:val="Outline4"/>
    <w:basedOn w:val="Normal"/>
    <w:rsid w:val="00E6146C"/>
    <w:pPr>
      <w:tabs>
        <w:tab w:val="left" w:pos="1872"/>
      </w:tabs>
      <w:overflowPunct w:val="0"/>
      <w:autoSpaceDE w:val="0"/>
      <w:autoSpaceDN w:val="0"/>
      <w:adjustRightInd w:val="0"/>
      <w:spacing w:before="240"/>
      <w:ind w:left="1872" w:hanging="504"/>
      <w:textAlignment w:val="baseline"/>
    </w:pPr>
    <w:rPr>
      <w:kern w:val="28"/>
      <w:sz w:val="20"/>
      <w:szCs w:val="20"/>
    </w:rPr>
  </w:style>
  <w:style w:type="paragraph" w:customStyle="1" w:styleId="outlinebullet">
    <w:name w:val="outlinebullet"/>
    <w:basedOn w:val="Normal"/>
    <w:rsid w:val="00E6146C"/>
    <w:pPr>
      <w:tabs>
        <w:tab w:val="left" w:pos="1440"/>
      </w:tabs>
      <w:overflowPunct w:val="0"/>
      <w:autoSpaceDE w:val="0"/>
      <w:autoSpaceDN w:val="0"/>
      <w:adjustRightInd w:val="0"/>
      <w:spacing w:before="120"/>
      <w:ind w:left="1440" w:hanging="450"/>
      <w:textAlignment w:val="baseline"/>
    </w:pPr>
    <w:rPr>
      <w:sz w:val="20"/>
      <w:szCs w:val="20"/>
    </w:rPr>
  </w:style>
  <w:style w:type="paragraph" w:customStyle="1" w:styleId="BodyText21">
    <w:name w:val="Body Text 21"/>
    <w:basedOn w:val="Normal"/>
    <w:rsid w:val="00E6146C"/>
    <w:pPr>
      <w:overflowPunct w:val="0"/>
      <w:autoSpaceDE w:val="0"/>
      <w:autoSpaceDN w:val="0"/>
      <w:adjustRightInd w:val="0"/>
      <w:spacing w:before="120" w:after="120"/>
      <w:jc w:val="center"/>
      <w:textAlignment w:val="baseline"/>
    </w:pPr>
    <w:rPr>
      <w:b/>
      <w:sz w:val="28"/>
      <w:szCs w:val="20"/>
      <w:lang w:val="es-ES_tradnl"/>
    </w:rPr>
  </w:style>
  <w:style w:type="paragraph" w:customStyle="1" w:styleId="SectionVIIHeader2">
    <w:name w:val="Section VII Header2"/>
    <w:basedOn w:val="Titre1"/>
    <w:rsid w:val="00E6146C"/>
    <w:pPr>
      <w:keepNext w:val="0"/>
      <w:numPr>
        <w:numId w:val="86"/>
      </w:numPr>
      <w:tabs>
        <w:tab w:val="clear" w:pos="643"/>
        <w:tab w:val="left" w:pos="360"/>
      </w:tabs>
      <w:overflowPunct w:val="0"/>
      <w:autoSpaceDE w:val="0"/>
      <w:autoSpaceDN w:val="0"/>
      <w:adjustRightInd w:val="0"/>
      <w:spacing w:after="200"/>
      <w:ind w:left="360"/>
      <w:jc w:val="center"/>
      <w:textAlignment w:val="baseline"/>
      <w:outlineLvl w:val="9"/>
    </w:pPr>
    <w:rPr>
      <w:bCs w:val="0"/>
      <w:kern w:val="28"/>
      <w:sz w:val="32"/>
      <w:szCs w:val="20"/>
      <w:lang w:val="en-GB" w:eastAsia="fr-FR"/>
    </w:rPr>
  </w:style>
  <w:style w:type="paragraph" w:customStyle="1" w:styleId="2AutoList1">
    <w:name w:val="2AutoList1"/>
    <w:basedOn w:val="Normal"/>
    <w:rsid w:val="00E6146C"/>
    <w:pPr>
      <w:tabs>
        <w:tab w:val="left" w:pos="504"/>
      </w:tabs>
      <w:overflowPunct w:val="0"/>
      <w:autoSpaceDE w:val="0"/>
      <w:autoSpaceDN w:val="0"/>
      <w:adjustRightInd w:val="0"/>
      <w:ind w:left="504" w:hanging="504"/>
      <w:jc w:val="both"/>
      <w:textAlignment w:val="baseline"/>
    </w:pPr>
    <w:rPr>
      <w:sz w:val="20"/>
      <w:szCs w:val="20"/>
      <w:lang w:val="es-ES_tradnl"/>
    </w:rPr>
  </w:style>
  <w:style w:type="paragraph" w:customStyle="1" w:styleId="Header3-Paragraph">
    <w:name w:val="Header 3 - Paragraph"/>
    <w:basedOn w:val="Normal"/>
    <w:rsid w:val="00E6146C"/>
    <w:pPr>
      <w:tabs>
        <w:tab w:val="left" w:pos="504"/>
      </w:tabs>
      <w:overflowPunct w:val="0"/>
      <w:autoSpaceDE w:val="0"/>
      <w:autoSpaceDN w:val="0"/>
      <w:adjustRightInd w:val="0"/>
      <w:spacing w:after="200"/>
      <w:ind w:left="504" w:hanging="504"/>
      <w:jc w:val="both"/>
      <w:textAlignment w:val="baseline"/>
    </w:pPr>
    <w:rPr>
      <w:sz w:val="20"/>
      <w:szCs w:val="20"/>
      <w:lang w:val="en-US"/>
    </w:rPr>
  </w:style>
  <w:style w:type="paragraph" w:customStyle="1" w:styleId="P3Header1-Clauses">
    <w:name w:val="P3 Header1-Clauses"/>
    <w:basedOn w:val="Header1-Clauses"/>
    <w:rsid w:val="00E6146C"/>
    <w:pPr>
      <w:tabs>
        <w:tab w:val="left" w:pos="864"/>
      </w:tabs>
      <w:ind w:left="864"/>
    </w:pPr>
  </w:style>
  <w:style w:type="paragraph" w:customStyle="1" w:styleId="Header1-Clauses">
    <w:name w:val="Header 1 - Clauses"/>
    <w:basedOn w:val="Normal"/>
    <w:rsid w:val="00E6146C"/>
    <w:pPr>
      <w:tabs>
        <w:tab w:val="left" w:pos="432"/>
      </w:tabs>
      <w:overflowPunct w:val="0"/>
      <w:autoSpaceDE w:val="0"/>
      <w:autoSpaceDN w:val="0"/>
      <w:adjustRightInd w:val="0"/>
      <w:ind w:left="432" w:hanging="432"/>
      <w:textAlignment w:val="baseline"/>
    </w:pPr>
    <w:rPr>
      <w:b/>
      <w:sz w:val="20"/>
      <w:szCs w:val="20"/>
      <w:lang w:val="es-ES_tradnl"/>
    </w:rPr>
  </w:style>
  <w:style w:type="paragraph" w:customStyle="1" w:styleId="SectionXHeader3">
    <w:name w:val="Section X Header 3"/>
    <w:basedOn w:val="Titre1"/>
    <w:rsid w:val="00E6146C"/>
    <w:pPr>
      <w:keepNext w:val="0"/>
      <w:overflowPunct w:val="0"/>
      <w:autoSpaceDE w:val="0"/>
      <w:autoSpaceDN w:val="0"/>
      <w:adjustRightInd w:val="0"/>
      <w:jc w:val="center"/>
      <w:textAlignment w:val="baseline"/>
      <w:outlineLvl w:val="9"/>
    </w:pPr>
    <w:rPr>
      <w:bCs w:val="0"/>
      <w:sz w:val="40"/>
      <w:szCs w:val="20"/>
      <w:lang w:val="en-GB" w:eastAsia="fr-FR"/>
    </w:rPr>
  </w:style>
  <w:style w:type="paragraph" w:customStyle="1" w:styleId="SectionVHeader">
    <w:name w:val="Section V. Header"/>
    <w:basedOn w:val="Normal"/>
    <w:rsid w:val="00E6146C"/>
    <w:pPr>
      <w:overflowPunct w:val="0"/>
      <w:autoSpaceDE w:val="0"/>
      <w:autoSpaceDN w:val="0"/>
      <w:adjustRightInd w:val="0"/>
      <w:jc w:val="center"/>
      <w:textAlignment w:val="baseline"/>
    </w:pPr>
    <w:rPr>
      <w:b/>
      <w:sz w:val="36"/>
      <w:szCs w:val="20"/>
      <w:lang w:val="es-ES_tradnl"/>
    </w:rPr>
  </w:style>
  <w:style w:type="paragraph" w:customStyle="1" w:styleId="TOCNumber1">
    <w:name w:val="TOC Number1"/>
    <w:basedOn w:val="Titre40"/>
    <w:rsid w:val="00E6146C"/>
    <w:pPr>
      <w:keepNext w:val="0"/>
      <w:numPr>
        <w:ilvl w:val="3"/>
      </w:numPr>
      <w:overflowPunct w:val="0"/>
      <w:autoSpaceDE w:val="0"/>
      <w:autoSpaceDN w:val="0"/>
      <w:adjustRightInd w:val="0"/>
      <w:spacing w:before="0" w:after="0"/>
      <w:textAlignment w:val="baseline"/>
      <w:outlineLvl w:val="9"/>
    </w:pPr>
    <w:rPr>
      <w:bCs w:val="0"/>
      <w:sz w:val="20"/>
      <w:szCs w:val="20"/>
      <w:lang w:val="fr-FR" w:eastAsia="fr-FR"/>
    </w:rPr>
  </w:style>
  <w:style w:type="paragraph" w:customStyle="1" w:styleId="explanatorynotes">
    <w:name w:val="explanatory_notes"/>
    <w:basedOn w:val="Normal"/>
    <w:rsid w:val="00E6146C"/>
    <w:pPr>
      <w:suppressAutoHyphens/>
      <w:overflowPunct w:val="0"/>
      <w:autoSpaceDE w:val="0"/>
      <w:autoSpaceDN w:val="0"/>
      <w:adjustRightInd w:val="0"/>
      <w:spacing w:after="120" w:line="360" w:lineRule="exact"/>
      <w:jc w:val="both"/>
      <w:textAlignment w:val="baseline"/>
    </w:pPr>
    <w:rPr>
      <w:rFonts w:ascii="Arial" w:hAnsi="Arial"/>
      <w:sz w:val="22"/>
      <w:szCs w:val="20"/>
      <w:lang w:val="en-US"/>
    </w:rPr>
  </w:style>
  <w:style w:type="paragraph" w:customStyle="1" w:styleId="Sub-ClauseText">
    <w:name w:val="Sub-Clause Text"/>
    <w:basedOn w:val="Normal"/>
    <w:rsid w:val="00E6146C"/>
    <w:pPr>
      <w:overflowPunct w:val="0"/>
      <w:autoSpaceDE w:val="0"/>
      <w:autoSpaceDN w:val="0"/>
      <w:adjustRightInd w:val="0"/>
      <w:spacing w:before="120" w:after="120"/>
      <w:jc w:val="both"/>
      <w:textAlignment w:val="baseline"/>
    </w:pPr>
    <w:rPr>
      <w:spacing w:val="-4"/>
      <w:sz w:val="20"/>
      <w:szCs w:val="20"/>
      <w:lang w:val="en-US"/>
    </w:rPr>
  </w:style>
  <w:style w:type="paragraph" w:customStyle="1" w:styleId="SectionVIHeader">
    <w:name w:val="Section VI. Header"/>
    <w:basedOn w:val="SectionVHeader"/>
    <w:rsid w:val="00E6146C"/>
    <w:rPr>
      <w:lang w:val="en-US"/>
    </w:rPr>
  </w:style>
  <w:style w:type="character" w:customStyle="1" w:styleId="Table">
    <w:name w:val="Table"/>
    <w:rsid w:val="00E6146C"/>
    <w:rPr>
      <w:rFonts w:ascii="Arial" w:hAnsi="Arial"/>
      <w:sz w:val="20"/>
    </w:rPr>
  </w:style>
  <w:style w:type="paragraph" w:customStyle="1" w:styleId="Head2">
    <w:name w:val="Head 2"/>
    <w:basedOn w:val="Titre9"/>
    <w:rsid w:val="00E6146C"/>
    <w:pPr>
      <w:keepLines w:val="0"/>
      <w:widowControl w:val="0"/>
      <w:suppressAutoHyphens/>
      <w:overflowPunct w:val="0"/>
      <w:autoSpaceDE w:val="0"/>
      <w:autoSpaceDN w:val="0"/>
      <w:adjustRightInd w:val="0"/>
      <w:spacing w:before="0"/>
      <w:ind w:left="0" w:firstLine="0"/>
      <w:jc w:val="both"/>
      <w:textAlignment w:val="baseline"/>
      <w:outlineLvl w:val="9"/>
    </w:pPr>
    <w:rPr>
      <w:rFonts w:ascii="Times New Roman Bold" w:hAnsi="Times New Roman Bold"/>
      <w:i w:val="0"/>
      <w:iCs w:val="0"/>
      <w:color w:val="auto"/>
      <w:spacing w:val="-4"/>
      <w:sz w:val="32"/>
      <w:lang w:val="en-US" w:eastAsia="fr-FR"/>
    </w:rPr>
  </w:style>
  <w:style w:type="character" w:customStyle="1" w:styleId="Parahead">
    <w:name w:val="Para head"/>
    <w:rsid w:val="00E6146C"/>
    <w:rPr>
      <w:sz w:val="20"/>
    </w:rPr>
  </w:style>
  <w:style w:type="paragraph" w:customStyle="1" w:styleId="sectionIIIheader">
    <w:name w:val="section III header"/>
    <w:basedOn w:val="Normal"/>
    <w:rsid w:val="00E6146C"/>
    <w:pPr>
      <w:overflowPunct w:val="0"/>
      <w:autoSpaceDE w:val="0"/>
      <w:autoSpaceDN w:val="0"/>
      <w:adjustRightInd w:val="0"/>
      <w:spacing w:before="240"/>
      <w:textAlignment w:val="baseline"/>
    </w:pPr>
    <w:rPr>
      <w:rFonts w:ascii="Arial Black" w:hAnsi="Arial Black"/>
      <w:sz w:val="20"/>
      <w:szCs w:val="20"/>
      <w:lang w:val="en-US"/>
    </w:rPr>
  </w:style>
  <w:style w:type="paragraph" w:customStyle="1" w:styleId="titulo">
    <w:name w:val="titulo"/>
    <w:basedOn w:val="Titre5"/>
    <w:rsid w:val="00E6146C"/>
    <w:pPr>
      <w:keepNext w:val="0"/>
      <w:keepLines w:val="0"/>
      <w:numPr>
        <w:ilvl w:val="4"/>
      </w:numPr>
      <w:overflowPunct w:val="0"/>
      <w:autoSpaceDE w:val="0"/>
      <w:autoSpaceDN w:val="0"/>
      <w:adjustRightInd w:val="0"/>
      <w:spacing w:before="0" w:after="240"/>
      <w:ind w:left="284" w:hanging="1008"/>
      <w:jc w:val="center"/>
      <w:textAlignment w:val="baseline"/>
      <w:outlineLvl w:val="9"/>
    </w:pPr>
    <w:rPr>
      <w:rFonts w:ascii="Times New Roman Bold" w:hAnsi="Times New Roman Bold"/>
      <w:color w:val="auto"/>
      <w:sz w:val="24"/>
      <w:lang w:val="en-US" w:eastAsia="fr-FR"/>
    </w:rPr>
  </w:style>
  <w:style w:type="paragraph" w:customStyle="1" w:styleId="Part">
    <w:name w:val="Part"/>
    <w:basedOn w:val="Normal"/>
    <w:next w:val="Normal"/>
    <w:rsid w:val="00E6146C"/>
    <w:pPr>
      <w:suppressAutoHyphens/>
      <w:overflowPunct w:val="0"/>
      <w:autoSpaceDE w:val="0"/>
      <w:autoSpaceDN w:val="0"/>
      <w:adjustRightInd w:val="0"/>
      <w:spacing w:before="1200"/>
      <w:jc w:val="center"/>
      <w:textAlignment w:val="baseline"/>
    </w:pPr>
    <w:rPr>
      <w:b/>
      <w:sz w:val="56"/>
      <w:szCs w:val="20"/>
    </w:rPr>
  </w:style>
  <w:style w:type="paragraph" w:customStyle="1" w:styleId="StyleHeader1-ClausesLeft0Firstline0">
    <w:name w:val="Style Header 1 - Clauses + Left:  0&quot; First line:  0&quot;"/>
    <w:basedOn w:val="Header1-Clauses"/>
    <w:rsid w:val="00E6146C"/>
    <w:rPr>
      <w:bCs/>
    </w:rPr>
  </w:style>
  <w:style w:type="paragraph" w:customStyle="1" w:styleId="SectionIVHeader">
    <w:name w:val="Section IV Header"/>
    <w:basedOn w:val="SectionVHeader"/>
    <w:rsid w:val="00E6146C"/>
    <w:rPr>
      <w:lang w:val="fr-FR"/>
    </w:rPr>
  </w:style>
  <w:style w:type="paragraph" w:customStyle="1" w:styleId="SectionIVHeader-2">
    <w:name w:val="Section IV Header - 2"/>
    <w:basedOn w:val="Head81"/>
    <w:rsid w:val="00E6146C"/>
  </w:style>
  <w:style w:type="paragraph" w:customStyle="1" w:styleId="StyleSectionIVHeader-2Centered">
    <w:name w:val="Style Section IV Header - 2 + Centered"/>
    <w:basedOn w:val="SectionIVHeader-2"/>
    <w:rsid w:val="00E6146C"/>
    <w:rPr>
      <w:bCs/>
    </w:rPr>
  </w:style>
  <w:style w:type="paragraph" w:customStyle="1" w:styleId="SectionIXHeading">
    <w:name w:val="Section IX Heading"/>
    <w:basedOn w:val="Head81"/>
    <w:rsid w:val="00E6146C"/>
    <w:pPr>
      <w:spacing w:before="240" w:after="240"/>
    </w:pPr>
    <w:rPr>
      <w:sz w:val="32"/>
    </w:rPr>
  </w:style>
  <w:style w:type="paragraph" w:customStyle="1" w:styleId="Section1Header1">
    <w:name w:val="Section 1 Header 1"/>
    <w:basedOn w:val="BodyText21"/>
    <w:rsid w:val="00E6146C"/>
    <w:rPr>
      <w:lang w:val="fr-FR"/>
    </w:rPr>
  </w:style>
  <w:style w:type="paragraph" w:styleId="NormalWeb">
    <w:name w:val="Normal (Web)"/>
    <w:basedOn w:val="Normal"/>
    <w:link w:val="NormalWebCar"/>
    <w:uiPriority w:val="99"/>
    <w:rsid w:val="00E6146C"/>
    <w:pPr>
      <w:spacing w:before="100" w:beforeAutospacing="1" w:after="100" w:afterAutospacing="1"/>
    </w:pPr>
    <w:rPr>
      <w:sz w:val="20"/>
      <w:szCs w:val="20"/>
    </w:rPr>
  </w:style>
  <w:style w:type="character" w:customStyle="1" w:styleId="NormalWebCar">
    <w:name w:val="Normal (Web) Car"/>
    <w:link w:val="NormalWeb"/>
    <w:uiPriority w:val="99"/>
    <w:rsid w:val="00E6146C"/>
    <w:rPr>
      <w:rFonts w:ascii="Times New Roman" w:eastAsia="Times New Roman" w:hAnsi="Times New Roman"/>
    </w:rPr>
  </w:style>
  <w:style w:type="paragraph" w:customStyle="1" w:styleId="UG-Heading1">
    <w:name w:val="UG - Heading 1"/>
    <w:basedOn w:val="Titre1"/>
    <w:rsid w:val="00E6146C"/>
    <w:pPr>
      <w:spacing w:after="200"/>
      <w:jc w:val="center"/>
    </w:pPr>
    <w:rPr>
      <w:bCs w:val="0"/>
      <w:kern w:val="28"/>
      <w:sz w:val="36"/>
      <w:szCs w:val="20"/>
      <w:lang w:val="en-GB" w:eastAsia="fr-FR"/>
    </w:rPr>
  </w:style>
  <w:style w:type="paragraph" w:customStyle="1" w:styleId="UG-Heading2">
    <w:name w:val="UG - Heading 2"/>
    <w:basedOn w:val="Titre2"/>
    <w:rsid w:val="00E6146C"/>
    <w:pPr>
      <w:keepNext w:val="0"/>
      <w:keepLines w:val="0"/>
      <w:numPr>
        <w:ilvl w:val="1"/>
      </w:numPr>
      <w:tabs>
        <w:tab w:val="left" w:pos="619"/>
      </w:tabs>
      <w:spacing w:before="0" w:after="200"/>
      <w:jc w:val="center"/>
    </w:pPr>
    <w:rPr>
      <w:rFonts w:ascii="Times New Roman Bold" w:hAnsi="Times New Roman Bold"/>
      <w:bCs w:val="0"/>
      <w:color w:val="auto"/>
      <w:sz w:val="28"/>
      <w:szCs w:val="28"/>
      <w:lang w:val="fr-FR" w:eastAsia="fr-FR"/>
    </w:rPr>
  </w:style>
  <w:style w:type="paragraph" w:customStyle="1" w:styleId="UG-Header">
    <w:name w:val="UG - Header"/>
    <w:basedOn w:val="Normal"/>
    <w:rsid w:val="00E6146C"/>
    <w:pPr>
      <w:suppressAutoHyphens/>
      <w:overflowPunct w:val="0"/>
      <w:autoSpaceDE w:val="0"/>
      <w:autoSpaceDN w:val="0"/>
      <w:adjustRightInd w:val="0"/>
      <w:jc w:val="center"/>
      <w:textAlignment w:val="baseline"/>
    </w:pPr>
    <w:rPr>
      <w:b/>
      <w:sz w:val="72"/>
      <w:szCs w:val="20"/>
    </w:rPr>
  </w:style>
  <w:style w:type="paragraph" w:customStyle="1" w:styleId="Style11">
    <w:name w:val="Style 11"/>
    <w:basedOn w:val="Normal"/>
    <w:rsid w:val="00E6146C"/>
    <w:pPr>
      <w:widowControl w:val="0"/>
      <w:autoSpaceDE w:val="0"/>
      <w:autoSpaceDN w:val="0"/>
      <w:spacing w:line="384" w:lineRule="atLeast"/>
    </w:pPr>
    <w:rPr>
      <w:sz w:val="20"/>
      <w:szCs w:val="20"/>
      <w:lang w:val="en-US" w:eastAsia="en-US"/>
    </w:rPr>
  </w:style>
  <w:style w:type="paragraph" w:customStyle="1" w:styleId="S4-header1">
    <w:name w:val="S4-header1"/>
    <w:basedOn w:val="Normal"/>
    <w:rsid w:val="00E6146C"/>
    <w:pPr>
      <w:spacing w:before="120" w:after="240"/>
      <w:jc w:val="center"/>
    </w:pPr>
    <w:rPr>
      <w:b/>
      <w:sz w:val="36"/>
      <w:szCs w:val="20"/>
      <w:lang w:val="en-US" w:eastAsia="en-US"/>
    </w:rPr>
  </w:style>
  <w:style w:type="paragraph" w:customStyle="1" w:styleId="SimpleLista">
    <w:name w:val="Simple List (a)"/>
    <w:rsid w:val="00E6146C"/>
    <w:pPr>
      <w:numPr>
        <w:numId w:val="75"/>
      </w:numPr>
      <w:spacing w:before="60" w:after="60"/>
    </w:pPr>
    <w:rPr>
      <w:rFonts w:ascii="Times New Roman" w:eastAsia="SimSun" w:hAnsi="Times New Roman"/>
      <w:sz w:val="24"/>
      <w:szCs w:val="28"/>
      <w:lang w:val="en-GB" w:eastAsia="zh-CN"/>
    </w:rPr>
  </w:style>
  <w:style w:type="paragraph" w:customStyle="1" w:styleId="Titre31">
    <w:name w:val="Titre 31"/>
    <w:basedOn w:val="Default"/>
    <w:next w:val="Default"/>
    <w:rsid w:val="00E6146C"/>
    <w:rPr>
      <w:rFonts w:ascii="Times New Roman" w:eastAsia="Times New Roman" w:hAnsi="Times New Roman" w:cs="Times New Roman"/>
      <w:color w:val="auto"/>
    </w:rPr>
  </w:style>
  <w:style w:type="character" w:customStyle="1" w:styleId="Appelnotedebasdep1">
    <w:name w:val="Appel note de bas de p.1"/>
    <w:rsid w:val="00E6146C"/>
    <w:rPr>
      <w:color w:val="000000"/>
    </w:rPr>
  </w:style>
  <w:style w:type="paragraph" w:customStyle="1" w:styleId="FIDICClauseName">
    <w:name w:val="FIDIC_ClauseName"/>
    <w:basedOn w:val="Normal"/>
    <w:next w:val="Normal"/>
    <w:rsid w:val="00E6146C"/>
    <w:pPr>
      <w:spacing w:before="240" w:after="240" w:line="240" w:lineRule="exact"/>
    </w:pPr>
    <w:rPr>
      <w:rFonts w:ascii="Arial" w:hAnsi="Arial" w:cs="Arial"/>
      <w:color w:val="0000CC"/>
      <w:spacing w:val="-5"/>
      <w:sz w:val="28"/>
      <w:szCs w:val="28"/>
      <w:lang w:val="en-GB" w:eastAsia="en-US"/>
    </w:rPr>
  </w:style>
  <w:style w:type="paragraph" w:customStyle="1" w:styleId="S4-Header2">
    <w:name w:val="S4-Header 2"/>
    <w:basedOn w:val="Normal"/>
    <w:rsid w:val="00E6146C"/>
    <w:pPr>
      <w:spacing w:before="120" w:after="240"/>
      <w:jc w:val="center"/>
    </w:pPr>
    <w:rPr>
      <w:b/>
      <w:sz w:val="32"/>
      <w:szCs w:val="20"/>
      <w:lang w:val="en-US" w:eastAsia="en-US"/>
    </w:rPr>
  </w:style>
  <w:style w:type="paragraph" w:customStyle="1" w:styleId="Head1">
    <w:name w:val="Head1"/>
    <w:basedOn w:val="Default"/>
    <w:next w:val="Default"/>
    <w:rsid w:val="00E6146C"/>
    <w:rPr>
      <w:rFonts w:ascii="Times New Roman" w:eastAsia="Times New Roman" w:hAnsi="Times New Roman" w:cs="Times New Roman"/>
      <w:color w:val="auto"/>
    </w:rPr>
  </w:style>
  <w:style w:type="paragraph" w:styleId="Listenumros2">
    <w:name w:val="List Number 2"/>
    <w:basedOn w:val="Normal"/>
    <w:rsid w:val="00E6146C"/>
    <w:pPr>
      <w:numPr>
        <w:numId w:val="76"/>
      </w:numPr>
      <w:suppressAutoHyphens/>
      <w:overflowPunct w:val="0"/>
      <w:autoSpaceDE w:val="0"/>
      <w:autoSpaceDN w:val="0"/>
      <w:adjustRightInd w:val="0"/>
      <w:jc w:val="both"/>
      <w:textAlignment w:val="baseline"/>
    </w:pPr>
    <w:rPr>
      <w:sz w:val="20"/>
      <w:szCs w:val="20"/>
    </w:rPr>
  </w:style>
  <w:style w:type="paragraph" w:customStyle="1" w:styleId="FIDICClauseSubSubName">
    <w:name w:val="FIDIC_ClauseSubSubName"/>
    <w:basedOn w:val="Normal"/>
    <w:next w:val="Normal"/>
    <w:rsid w:val="00E6146C"/>
    <w:pPr>
      <w:spacing w:before="120" w:after="120" w:line="240" w:lineRule="exact"/>
    </w:pPr>
    <w:rPr>
      <w:rFonts w:ascii="Helvetica Neue" w:hAnsi="Helvetica Neue"/>
      <w:color w:val="0000CC"/>
      <w:spacing w:val="-5"/>
      <w:sz w:val="20"/>
      <w:szCs w:val="20"/>
      <w:lang w:val="en-US" w:eastAsia="en-US"/>
    </w:rPr>
  </w:style>
  <w:style w:type="paragraph" w:styleId="Objetducommentaire">
    <w:name w:val="annotation subject"/>
    <w:basedOn w:val="Commentaire"/>
    <w:next w:val="Commentaire"/>
    <w:link w:val="ObjetducommentaireCar"/>
    <w:unhideWhenUsed/>
    <w:rsid w:val="00E6146C"/>
    <w:rPr>
      <w:b/>
      <w:bCs/>
      <w:lang w:val="fr-FR"/>
    </w:rPr>
  </w:style>
  <w:style w:type="character" w:customStyle="1" w:styleId="ObjetducommentaireCar">
    <w:name w:val="Objet du commentaire Car"/>
    <w:basedOn w:val="CommentaireCar"/>
    <w:link w:val="Objetducommentaire"/>
    <w:rsid w:val="00E6146C"/>
    <w:rPr>
      <w:rFonts w:ascii="Times New Roman" w:eastAsia="Times New Roman" w:hAnsi="Times New Roman" w:cs="Times New Roman"/>
      <w:b/>
      <w:bCs/>
      <w:sz w:val="20"/>
      <w:szCs w:val="20"/>
      <w:lang w:eastAsia="fr-FR"/>
    </w:rPr>
  </w:style>
  <w:style w:type="paragraph" w:customStyle="1" w:styleId="Listeencopie">
    <w:name w:val="Liste en copie"/>
    <w:basedOn w:val="Normal"/>
    <w:rsid w:val="00E6146C"/>
    <w:pPr>
      <w:numPr>
        <w:numId w:val="77"/>
      </w:numPr>
      <w:tabs>
        <w:tab w:val="clear" w:pos="1209"/>
      </w:tabs>
      <w:spacing w:before="120" w:after="120"/>
      <w:ind w:left="0" w:firstLine="0"/>
      <w:jc w:val="both"/>
    </w:pPr>
    <w:rPr>
      <w:sz w:val="22"/>
      <w:szCs w:val="20"/>
    </w:rPr>
  </w:style>
  <w:style w:type="paragraph" w:customStyle="1" w:styleId="Normalcentre">
    <w:name w:val="Normal centre"/>
    <w:basedOn w:val="Normal"/>
    <w:rsid w:val="00E6146C"/>
    <w:pPr>
      <w:spacing w:before="60" w:after="120"/>
      <w:jc w:val="center"/>
    </w:pPr>
    <w:rPr>
      <w:sz w:val="22"/>
      <w:szCs w:val="20"/>
    </w:rPr>
  </w:style>
  <w:style w:type="character" w:customStyle="1" w:styleId="Chapterhead">
    <w:name w:val="Chapter head"/>
    <w:rsid w:val="00E6146C"/>
    <w:rPr>
      <w:b/>
      <w:bCs/>
      <w:sz w:val="36"/>
      <w:szCs w:val="36"/>
    </w:rPr>
  </w:style>
  <w:style w:type="paragraph" w:customStyle="1" w:styleId="0">
    <w:name w:val="0"/>
    <w:rsid w:val="00E6146C"/>
    <w:pPr>
      <w:numPr>
        <w:numId w:val="74"/>
      </w:numPr>
      <w:tabs>
        <w:tab w:val="left" w:pos="113"/>
        <w:tab w:val="left" w:pos="1560"/>
        <w:tab w:val="right" w:pos="9072"/>
      </w:tabs>
      <w:spacing w:after="60"/>
      <w:jc w:val="both"/>
    </w:pPr>
    <w:rPr>
      <w:rFonts w:ascii="Times New Roman" w:eastAsia="Times New Roman" w:hAnsi="Times New Roman"/>
      <w:sz w:val="22"/>
    </w:rPr>
  </w:style>
  <w:style w:type="character" w:customStyle="1" w:styleId="FontStyle32">
    <w:name w:val="Font Style32"/>
    <w:rsid w:val="00E6146C"/>
    <w:rPr>
      <w:rFonts w:ascii="Times New Roman" w:hAnsi="Times New Roman" w:cs="Times New Roman"/>
      <w:b/>
      <w:bCs/>
      <w:sz w:val="16"/>
      <w:szCs w:val="16"/>
    </w:rPr>
  </w:style>
  <w:style w:type="paragraph" w:customStyle="1" w:styleId="Style23">
    <w:name w:val="Style23"/>
    <w:basedOn w:val="Normal"/>
    <w:uiPriority w:val="99"/>
    <w:rsid w:val="00E6146C"/>
    <w:pPr>
      <w:widowControl w:val="0"/>
      <w:autoSpaceDE w:val="0"/>
      <w:autoSpaceDN w:val="0"/>
      <w:adjustRightInd w:val="0"/>
      <w:spacing w:before="120" w:after="120"/>
      <w:jc w:val="both"/>
    </w:pPr>
    <w:rPr>
      <w:sz w:val="22"/>
      <w:szCs w:val="20"/>
    </w:rPr>
  </w:style>
  <w:style w:type="character" w:customStyle="1" w:styleId="FontStyle40">
    <w:name w:val="Font Style40"/>
    <w:rsid w:val="00E6146C"/>
    <w:rPr>
      <w:rFonts w:ascii="Times New Roman" w:hAnsi="Times New Roman" w:cs="Times New Roman"/>
      <w:b/>
      <w:bCs/>
      <w:sz w:val="24"/>
      <w:szCs w:val="24"/>
    </w:rPr>
  </w:style>
  <w:style w:type="character" w:customStyle="1" w:styleId="FontStyle49">
    <w:name w:val="Font Style49"/>
    <w:rsid w:val="00E6146C"/>
    <w:rPr>
      <w:rFonts w:ascii="Times New Roman" w:hAnsi="Times New Roman" w:cs="Times New Roman"/>
      <w:sz w:val="24"/>
      <w:szCs w:val="24"/>
    </w:rPr>
  </w:style>
  <w:style w:type="paragraph" w:customStyle="1" w:styleId="PS1">
    <w:name w:val="PS1"/>
    <w:basedOn w:val="Normal"/>
    <w:rsid w:val="00E6146C"/>
    <w:pPr>
      <w:numPr>
        <w:numId w:val="78"/>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E6146C"/>
    <w:pPr>
      <w:tabs>
        <w:tab w:val="num" w:pos="1985"/>
      </w:tabs>
      <w:spacing w:before="120" w:after="120"/>
      <w:ind w:left="1985" w:hanging="284"/>
      <w:jc w:val="both"/>
    </w:pPr>
    <w:rPr>
      <w:rFonts w:ascii="Arial" w:hAnsi="Arial" w:cs="Arial"/>
      <w:sz w:val="20"/>
      <w:szCs w:val="20"/>
    </w:rPr>
  </w:style>
  <w:style w:type="paragraph" w:customStyle="1" w:styleId="Texte">
    <w:name w:val="Texte"/>
    <w:basedOn w:val="Normal"/>
    <w:rsid w:val="00E6146C"/>
    <w:pPr>
      <w:spacing w:before="240" w:after="120"/>
      <w:ind w:left="215" w:right="147"/>
      <w:jc w:val="both"/>
    </w:pPr>
    <w:rPr>
      <w:sz w:val="20"/>
      <w:szCs w:val="20"/>
    </w:rPr>
  </w:style>
  <w:style w:type="character" w:customStyle="1" w:styleId="BlockTextCar">
    <w:name w:val="Block Text Car"/>
    <w:link w:val="Normalcentr10"/>
    <w:rsid w:val="00E6146C"/>
    <w:rPr>
      <w:rFonts w:ascii="Tahoma" w:eastAsia="Times New Roman" w:hAnsi="Tahoma"/>
      <w:sz w:val="24"/>
    </w:rPr>
  </w:style>
  <w:style w:type="character" w:customStyle="1" w:styleId="StyleArial9ptGras">
    <w:name w:val="Style Arial 9 pt Gras"/>
    <w:rsid w:val="00E6146C"/>
    <w:rPr>
      <w:rFonts w:ascii="Arial Gras" w:hAnsi="Arial Gras"/>
      <w:b/>
      <w:bCs/>
      <w:caps/>
      <w:sz w:val="18"/>
    </w:rPr>
  </w:style>
  <w:style w:type="paragraph" w:customStyle="1" w:styleId="oddl-nadpis">
    <w:name w:val="oddíl-nadpis"/>
    <w:basedOn w:val="Normal"/>
    <w:rsid w:val="00E6146C"/>
    <w:pPr>
      <w:keepNext/>
      <w:widowControl w:val="0"/>
      <w:tabs>
        <w:tab w:val="left" w:pos="567"/>
      </w:tabs>
      <w:spacing w:before="240" w:line="240" w:lineRule="exact"/>
    </w:pPr>
    <w:rPr>
      <w:rFonts w:ascii="Arial" w:hAnsi="Arial"/>
      <w:b/>
      <w:sz w:val="20"/>
      <w:szCs w:val="20"/>
      <w:lang w:val="cs-CZ"/>
    </w:rPr>
  </w:style>
  <w:style w:type="paragraph" w:customStyle="1" w:styleId="text-3mezera">
    <w:name w:val="text - 3 mezera"/>
    <w:basedOn w:val="Normal"/>
    <w:rsid w:val="00E6146C"/>
    <w:pPr>
      <w:widowControl w:val="0"/>
      <w:spacing w:before="60" w:line="240" w:lineRule="exact"/>
      <w:jc w:val="both"/>
    </w:pPr>
    <w:rPr>
      <w:rFonts w:ascii="Arial" w:hAnsi="Arial"/>
      <w:sz w:val="20"/>
      <w:szCs w:val="20"/>
      <w:lang w:val="cs-CZ"/>
    </w:rPr>
  </w:style>
  <w:style w:type="paragraph" w:customStyle="1" w:styleId="1zanoren">
    <w:name w:val="1.zanorení"/>
    <w:basedOn w:val="text-3mezera"/>
    <w:rsid w:val="00E6146C"/>
    <w:pPr>
      <w:ind w:left="2127" w:hanging="1418"/>
    </w:pPr>
  </w:style>
  <w:style w:type="paragraph" w:customStyle="1" w:styleId="2zanoren">
    <w:name w:val="2.zanorení"/>
    <w:basedOn w:val="text-3mezera"/>
    <w:rsid w:val="00E6146C"/>
    <w:pPr>
      <w:ind w:left="3402" w:hanging="1278"/>
    </w:pPr>
  </w:style>
  <w:style w:type="paragraph" w:customStyle="1" w:styleId="bulletsub">
    <w:name w:val="bullet_sub"/>
    <w:basedOn w:val="Normal"/>
    <w:rsid w:val="00E6146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szCs w:val="20"/>
    </w:rPr>
  </w:style>
  <w:style w:type="paragraph" w:customStyle="1" w:styleId="bullet-3">
    <w:name w:val="bullet-3"/>
    <w:basedOn w:val="Normal"/>
    <w:rsid w:val="00E6146C"/>
    <w:pPr>
      <w:widowControl w:val="0"/>
      <w:spacing w:before="240" w:line="240" w:lineRule="exact"/>
      <w:ind w:left="2212" w:hanging="284"/>
      <w:jc w:val="both"/>
    </w:pPr>
    <w:rPr>
      <w:rFonts w:ascii="Arial" w:hAnsi="Arial"/>
      <w:sz w:val="20"/>
      <w:szCs w:val="20"/>
      <w:lang w:val="cs-CZ"/>
    </w:rPr>
  </w:style>
  <w:style w:type="paragraph" w:styleId="Retraitnormal">
    <w:name w:val="Normal Indent"/>
    <w:basedOn w:val="Normal"/>
    <w:rsid w:val="00E6146C"/>
    <w:pPr>
      <w:ind w:left="708"/>
    </w:pPr>
    <w:rPr>
      <w:rFonts w:ascii="Arial" w:hAnsi="Arial"/>
      <w:sz w:val="20"/>
      <w:szCs w:val="20"/>
    </w:rPr>
  </w:style>
  <w:style w:type="paragraph" w:customStyle="1" w:styleId="tabulka">
    <w:name w:val="tabulka"/>
    <w:basedOn w:val="text-3mezera"/>
    <w:rsid w:val="00E6146C"/>
    <w:pPr>
      <w:spacing w:before="120"/>
      <w:jc w:val="center"/>
    </w:pPr>
  </w:style>
  <w:style w:type="paragraph" w:customStyle="1" w:styleId="Volume">
    <w:name w:val="Volume"/>
    <w:basedOn w:val="text"/>
    <w:next w:val="Section"/>
    <w:rsid w:val="00E6146C"/>
    <w:pPr>
      <w:pageBreakBefore/>
      <w:spacing w:before="360" w:line="360" w:lineRule="exact"/>
      <w:jc w:val="center"/>
    </w:pPr>
    <w:rPr>
      <w:b/>
      <w:sz w:val="36"/>
    </w:rPr>
  </w:style>
  <w:style w:type="paragraph" w:customStyle="1" w:styleId="text">
    <w:name w:val="text"/>
    <w:rsid w:val="00E6146C"/>
    <w:pPr>
      <w:widowControl w:val="0"/>
      <w:spacing w:before="240" w:line="240" w:lineRule="exact"/>
      <w:jc w:val="both"/>
    </w:pPr>
    <w:rPr>
      <w:rFonts w:ascii="Arial" w:eastAsia="Times New Roman" w:hAnsi="Arial"/>
      <w:sz w:val="24"/>
      <w:lang w:val="cs-CZ"/>
    </w:rPr>
  </w:style>
  <w:style w:type="paragraph" w:customStyle="1" w:styleId="Section">
    <w:name w:val="Section"/>
    <w:basedOn w:val="Volume"/>
    <w:rsid w:val="00E6146C"/>
    <w:pPr>
      <w:pageBreakBefore w:val="0"/>
      <w:spacing w:before="0"/>
    </w:pPr>
    <w:rPr>
      <w:sz w:val="32"/>
    </w:rPr>
  </w:style>
  <w:style w:type="paragraph" w:customStyle="1" w:styleId="textcslovan">
    <w:name w:val="text císlovaný"/>
    <w:basedOn w:val="text"/>
    <w:rsid w:val="00E6146C"/>
    <w:pPr>
      <w:ind w:left="567" w:hanging="567"/>
    </w:pPr>
  </w:style>
  <w:style w:type="paragraph" w:customStyle="1" w:styleId="Nadpis-STRANA">
    <w:name w:val="Nadpis - STRANA"/>
    <w:basedOn w:val="text"/>
    <w:next w:val="Volume"/>
    <w:rsid w:val="00E6146C"/>
    <w:pPr>
      <w:pageBreakBefore/>
      <w:spacing w:before="5040" w:line="520" w:lineRule="exact"/>
      <w:jc w:val="center"/>
    </w:pPr>
    <w:rPr>
      <w:b/>
      <w:sz w:val="36"/>
    </w:rPr>
  </w:style>
  <w:style w:type="paragraph" w:customStyle="1" w:styleId="Blockquote">
    <w:name w:val="Blockquote"/>
    <w:basedOn w:val="Normal"/>
    <w:rsid w:val="00E6146C"/>
    <w:pPr>
      <w:widowControl w:val="0"/>
      <w:spacing w:before="100" w:after="100"/>
      <w:ind w:left="360" w:right="360"/>
    </w:pPr>
    <w:rPr>
      <w:snapToGrid w:val="0"/>
      <w:sz w:val="20"/>
      <w:szCs w:val="20"/>
    </w:rPr>
  </w:style>
  <w:style w:type="paragraph" w:customStyle="1" w:styleId="Text1">
    <w:name w:val="Text 1"/>
    <w:basedOn w:val="Normal"/>
    <w:rsid w:val="00E6146C"/>
    <w:pPr>
      <w:spacing w:before="120" w:after="120"/>
      <w:ind w:left="851"/>
      <w:jc w:val="both"/>
    </w:pPr>
    <w:rPr>
      <w:sz w:val="20"/>
      <w:szCs w:val="20"/>
    </w:rPr>
  </w:style>
  <w:style w:type="paragraph" w:customStyle="1" w:styleId="ManualNumPar1">
    <w:name w:val="Manual NumPar 1"/>
    <w:basedOn w:val="Normal"/>
    <w:next w:val="Text1"/>
    <w:rsid w:val="00E6146C"/>
    <w:pPr>
      <w:spacing w:before="120" w:after="120"/>
      <w:ind w:left="851" w:hanging="851"/>
      <w:jc w:val="both"/>
    </w:pPr>
    <w:rPr>
      <w:sz w:val="20"/>
      <w:szCs w:val="20"/>
    </w:rPr>
  </w:style>
  <w:style w:type="paragraph" w:customStyle="1" w:styleId="Point1">
    <w:name w:val="Point 1"/>
    <w:basedOn w:val="Normal"/>
    <w:rsid w:val="00E6146C"/>
    <w:pPr>
      <w:spacing w:before="120" w:after="120"/>
      <w:ind w:left="1418" w:hanging="567"/>
      <w:jc w:val="both"/>
    </w:pPr>
    <w:rPr>
      <w:sz w:val="20"/>
      <w:szCs w:val="20"/>
    </w:rPr>
  </w:style>
  <w:style w:type="character" w:customStyle="1" w:styleId="DefaultMargins">
    <w:name w:val="DefaultMargins"/>
    <w:rsid w:val="00E6146C"/>
    <w:rPr>
      <w:rFonts w:ascii="Courier" w:hAnsi="Courier"/>
      <w:noProof w:val="0"/>
      <w:sz w:val="24"/>
      <w:lang w:val="en-US"/>
    </w:rPr>
  </w:style>
  <w:style w:type="paragraph" w:customStyle="1" w:styleId="titre4">
    <w:name w:val="titre4"/>
    <w:basedOn w:val="Normal"/>
    <w:rsid w:val="00E6146C"/>
    <w:pPr>
      <w:numPr>
        <w:numId w:val="79"/>
      </w:numPr>
      <w:tabs>
        <w:tab w:val="left" w:pos="851"/>
      </w:tabs>
      <w:jc w:val="both"/>
    </w:pPr>
    <w:rPr>
      <w:rFonts w:ascii="Arial" w:hAnsi="Arial"/>
      <w:b/>
      <w:sz w:val="20"/>
      <w:szCs w:val="20"/>
    </w:rPr>
  </w:style>
  <w:style w:type="paragraph" w:customStyle="1" w:styleId="DefaultTabs">
    <w:name w:val="DefaultTabs"/>
    <w:rsid w:val="00E6146C"/>
    <w:pPr>
      <w:tabs>
        <w:tab w:val="left" w:pos="-1440"/>
        <w:tab w:val="left" w:pos="-720"/>
      </w:tabs>
      <w:suppressAutoHyphens/>
    </w:pPr>
    <w:rPr>
      <w:rFonts w:ascii="Courier" w:eastAsia="Times New Roman" w:hAnsi="Courier"/>
      <w:sz w:val="24"/>
      <w:lang w:val="en-US" w:eastAsia="en-GB"/>
    </w:rPr>
  </w:style>
  <w:style w:type="paragraph" w:customStyle="1" w:styleId="Tireta">
    <w:name w:val="Tiret a"/>
    <w:basedOn w:val="Normal"/>
    <w:rsid w:val="00E6146C"/>
    <w:pPr>
      <w:spacing w:before="60" w:after="120"/>
      <w:ind w:left="993" w:hanging="284"/>
      <w:jc w:val="both"/>
    </w:pPr>
    <w:rPr>
      <w:rFonts w:ascii="Arial" w:hAnsi="Arial"/>
      <w:sz w:val="20"/>
      <w:szCs w:val="20"/>
    </w:rPr>
  </w:style>
  <w:style w:type="paragraph" w:customStyle="1" w:styleId="Puce20">
    <w:name w:val="Puce 2"/>
    <w:basedOn w:val="Normal"/>
    <w:rsid w:val="00E6146C"/>
    <w:pPr>
      <w:spacing w:before="120" w:after="60"/>
      <w:ind w:left="993" w:hanging="284"/>
      <w:jc w:val="both"/>
    </w:pPr>
    <w:rPr>
      <w:rFonts w:ascii="Arial" w:hAnsi="Arial"/>
      <w:sz w:val="20"/>
      <w:szCs w:val="20"/>
    </w:rPr>
  </w:style>
  <w:style w:type="paragraph" w:customStyle="1" w:styleId="Puce3">
    <w:name w:val="Puce 3"/>
    <w:basedOn w:val="Puce10"/>
    <w:rsid w:val="00E6146C"/>
    <w:pPr>
      <w:widowControl/>
      <w:tabs>
        <w:tab w:val="clear" w:pos="851"/>
      </w:tabs>
      <w:spacing w:before="60" w:after="0"/>
      <w:ind w:left="1276"/>
    </w:pPr>
    <w:rPr>
      <w:sz w:val="24"/>
    </w:rPr>
  </w:style>
  <w:style w:type="paragraph" w:customStyle="1" w:styleId="Tiret1">
    <w:name w:val="Tiret 1"/>
    <w:basedOn w:val="Normal"/>
    <w:rsid w:val="00E6146C"/>
    <w:pPr>
      <w:keepLines/>
      <w:tabs>
        <w:tab w:val="left" w:pos="567"/>
      </w:tabs>
      <w:ind w:left="284" w:hanging="284"/>
      <w:jc w:val="both"/>
    </w:pPr>
    <w:rPr>
      <w:rFonts w:ascii="Arial" w:hAnsi="Arial"/>
      <w:sz w:val="20"/>
      <w:szCs w:val="20"/>
    </w:rPr>
  </w:style>
  <w:style w:type="paragraph" w:customStyle="1" w:styleId="Li">
    <w:name w:val="Lié"/>
    <w:basedOn w:val="Normal"/>
    <w:next w:val="Normal"/>
    <w:rsid w:val="00E6146C"/>
    <w:pPr>
      <w:keepNext/>
      <w:keepLines/>
      <w:widowControl w:val="0"/>
      <w:overflowPunct w:val="0"/>
      <w:autoSpaceDE w:val="0"/>
      <w:autoSpaceDN w:val="0"/>
      <w:adjustRightInd w:val="0"/>
      <w:spacing w:before="120"/>
      <w:ind w:left="720"/>
      <w:jc w:val="both"/>
      <w:textAlignment w:val="baseline"/>
    </w:pPr>
    <w:rPr>
      <w:sz w:val="22"/>
      <w:szCs w:val="20"/>
    </w:rPr>
  </w:style>
  <w:style w:type="paragraph" w:customStyle="1" w:styleId="Prixunitaire">
    <w:name w:val="Prix unitaire"/>
    <w:basedOn w:val="Normal"/>
    <w:rsid w:val="00E6146C"/>
    <w:pPr>
      <w:widowControl w:val="0"/>
      <w:pBdr>
        <w:top w:val="double" w:sz="6" w:space="3" w:color="auto"/>
        <w:left w:val="double" w:sz="6" w:space="3" w:color="auto"/>
        <w:bottom w:val="double" w:sz="6" w:space="3" w:color="auto"/>
        <w:right w:val="double" w:sz="6" w:space="3" w:color="auto"/>
      </w:pBdr>
      <w:tabs>
        <w:tab w:val="left" w:leader="dot" w:pos="5670"/>
        <w:tab w:val="left" w:leader="underscore" w:pos="8647"/>
      </w:tabs>
      <w:overflowPunct w:val="0"/>
      <w:autoSpaceDE w:val="0"/>
      <w:autoSpaceDN w:val="0"/>
      <w:adjustRightInd w:val="0"/>
      <w:spacing w:before="120" w:after="240"/>
      <w:ind w:left="720"/>
      <w:textAlignment w:val="baseline"/>
    </w:pPr>
    <w:rPr>
      <w:sz w:val="22"/>
      <w:szCs w:val="20"/>
    </w:rPr>
  </w:style>
  <w:style w:type="paragraph" w:customStyle="1" w:styleId="EnumrationE">
    <w:name w:val="Enumération (E)"/>
    <w:basedOn w:val="Listepuces"/>
    <w:rsid w:val="00E6146C"/>
    <w:pPr>
      <w:widowControl w:val="0"/>
      <w:tabs>
        <w:tab w:val="left" w:pos="284"/>
      </w:tabs>
      <w:overflowPunct w:val="0"/>
      <w:autoSpaceDE w:val="0"/>
      <w:autoSpaceDN w:val="0"/>
      <w:adjustRightInd w:val="0"/>
      <w:spacing w:before="60"/>
      <w:ind w:left="1135" w:hanging="284"/>
      <w:jc w:val="both"/>
      <w:textAlignment w:val="baseline"/>
    </w:pPr>
    <w:rPr>
      <w:rFonts w:ascii="Arial" w:hAnsi="Arial"/>
      <w:snapToGrid/>
    </w:rPr>
  </w:style>
  <w:style w:type="paragraph" w:customStyle="1" w:styleId="definBDP">
    <w:name w:val="defin_BDP"/>
    <w:basedOn w:val="Li"/>
    <w:rsid w:val="00E6146C"/>
    <w:pPr>
      <w:spacing w:before="0"/>
    </w:pPr>
  </w:style>
  <w:style w:type="paragraph" w:customStyle="1" w:styleId="num20">
    <w:name w:val="num20"/>
    <w:basedOn w:val="Normal"/>
    <w:rsid w:val="00E6146C"/>
    <w:pPr>
      <w:widowControl w:val="0"/>
      <w:tabs>
        <w:tab w:val="left" w:pos="360"/>
        <w:tab w:val="left" w:pos="1843"/>
      </w:tabs>
      <w:overflowPunct w:val="0"/>
      <w:autoSpaceDE w:val="0"/>
      <w:autoSpaceDN w:val="0"/>
      <w:adjustRightInd w:val="0"/>
      <w:ind w:left="360" w:hanging="360"/>
      <w:textAlignment w:val="baseline"/>
    </w:pPr>
    <w:rPr>
      <w:sz w:val="22"/>
      <w:szCs w:val="20"/>
    </w:rPr>
  </w:style>
  <w:style w:type="paragraph" w:customStyle="1" w:styleId="num10">
    <w:name w:val="énum10"/>
    <w:basedOn w:val="num20"/>
    <w:rsid w:val="00E6146C"/>
    <w:pPr>
      <w:tabs>
        <w:tab w:val="clear" w:pos="360"/>
      </w:tabs>
      <w:ind w:left="709" w:firstLine="425"/>
    </w:pPr>
  </w:style>
  <w:style w:type="paragraph" w:styleId="Listepuces2">
    <w:name w:val="List Bullet 2"/>
    <w:basedOn w:val="Normal"/>
    <w:autoRedefine/>
    <w:rsid w:val="00E6146C"/>
    <w:pPr>
      <w:widowControl w:val="0"/>
      <w:tabs>
        <w:tab w:val="num" w:pos="643"/>
      </w:tabs>
      <w:overflowPunct w:val="0"/>
      <w:autoSpaceDE w:val="0"/>
      <w:autoSpaceDN w:val="0"/>
      <w:adjustRightInd w:val="0"/>
      <w:ind w:left="643" w:hanging="360"/>
      <w:textAlignment w:val="baseline"/>
    </w:pPr>
    <w:rPr>
      <w:sz w:val="20"/>
      <w:szCs w:val="20"/>
    </w:rPr>
  </w:style>
  <w:style w:type="paragraph" w:styleId="Listecontinue">
    <w:name w:val="List Continue"/>
    <w:basedOn w:val="Normal"/>
    <w:rsid w:val="00E6146C"/>
    <w:pPr>
      <w:widowControl w:val="0"/>
      <w:overflowPunct w:val="0"/>
      <w:autoSpaceDE w:val="0"/>
      <w:autoSpaceDN w:val="0"/>
      <w:adjustRightInd w:val="0"/>
      <w:spacing w:after="120"/>
      <w:ind w:left="283"/>
      <w:textAlignment w:val="baseline"/>
    </w:pPr>
    <w:rPr>
      <w:sz w:val="20"/>
      <w:szCs w:val="20"/>
    </w:rPr>
  </w:style>
  <w:style w:type="paragraph" w:customStyle="1" w:styleId="Retrait2">
    <w:name w:val="Retrait2"/>
    <w:basedOn w:val="Normal"/>
    <w:link w:val="Retrait2Car"/>
    <w:autoRedefine/>
    <w:rsid w:val="00E6146C"/>
    <w:pPr>
      <w:tabs>
        <w:tab w:val="num" w:pos="523"/>
      </w:tabs>
      <w:spacing w:after="120"/>
      <w:ind w:left="523" w:hanging="180"/>
      <w:jc w:val="both"/>
    </w:pPr>
    <w:rPr>
      <w:rFonts w:ascii="Arial" w:hAnsi="Arial"/>
      <w:sz w:val="20"/>
      <w:szCs w:val="20"/>
    </w:rPr>
  </w:style>
  <w:style w:type="paragraph" w:customStyle="1" w:styleId="Ret1">
    <w:name w:val="Ret1"/>
    <w:basedOn w:val="Normal"/>
    <w:rsid w:val="00E6146C"/>
    <w:pPr>
      <w:numPr>
        <w:numId w:val="80"/>
      </w:numPr>
      <w:spacing w:before="120"/>
      <w:ind w:right="147"/>
      <w:jc w:val="both"/>
    </w:pPr>
    <w:rPr>
      <w:sz w:val="20"/>
      <w:szCs w:val="20"/>
    </w:rPr>
  </w:style>
  <w:style w:type="paragraph" w:customStyle="1" w:styleId="retrait15-5">
    <w:name w:val="retrait15-5"/>
    <w:basedOn w:val="Normal"/>
    <w:rsid w:val="00E6146C"/>
    <w:pPr>
      <w:widowControl w:val="0"/>
      <w:ind w:left="851" w:hanging="284"/>
      <w:jc w:val="both"/>
    </w:pPr>
    <w:rPr>
      <w:sz w:val="22"/>
      <w:szCs w:val="22"/>
    </w:rPr>
  </w:style>
  <w:style w:type="paragraph" w:customStyle="1" w:styleId="OmniPage2">
    <w:name w:val="OmniPage #2"/>
    <w:basedOn w:val="Normal"/>
    <w:rsid w:val="00E6146C"/>
    <w:pPr>
      <w:tabs>
        <w:tab w:val="right" w:pos="6304"/>
      </w:tabs>
      <w:overflowPunct w:val="0"/>
      <w:autoSpaceDE w:val="0"/>
      <w:autoSpaceDN w:val="0"/>
      <w:adjustRightInd w:val="0"/>
      <w:spacing w:before="120" w:after="120" w:line="276" w:lineRule="auto"/>
      <w:ind w:left="1785"/>
      <w:jc w:val="center"/>
      <w:textAlignment w:val="baseline"/>
    </w:pPr>
    <w:rPr>
      <w:noProof/>
      <w:sz w:val="20"/>
      <w:szCs w:val="20"/>
    </w:rPr>
  </w:style>
  <w:style w:type="paragraph" w:customStyle="1" w:styleId="OmniPage3">
    <w:name w:val="OmniPage #3"/>
    <w:basedOn w:val="Normal"/>
    <w:rsid w:val="00E6146C"/>
    <w:pPr>
      <w:tabs>
        <w:tab w:val="left" w:pos="1535"/>
      </w:tabs>
      <w:overflowPunct w:val="0"/>
      <w:autoSpaceDE w:val="0"/>
      <w:autoSpaceDN w:val="0"/>
      <w:adjustRightInd w:val="0"/>
      <w:spacing w:before="120" w:after="120" w:line="276" w:lineRule="auto"/>
      <w:ind w:left="3210" w:right="3109" w:hanging="705"/>
      <w:jc w:val="both"/>
      <w:textAlignment w:val="baseline"/>
    </w:pPr>
    <w:rPr>
      <w:noProof/>
      <w:sz w:val="20"/>
      <w:szCs w:val="20"/>
    </w:rPr>
  </w:style>
  <w:style w:type="paragraph" w:customStyle="1" w:styleId="OmniPage6">
    <w:name w:val="OmniPage #6"/>
    <w:basedOn w:val="Normal"/>
    <w:rsid w:val="00E6146C"/>
    <w:pPr>
      <w:tabs>
        <w:tab w:val="right" w:pos="2794"/>
      </w:tabs>
      <w:overflowPunct w:val="0"/>
      <w:autoSpaceDE w:val="0"/>
      <w:autoSpaceDN w:val="0"/>
      <w:adjustRightInd w:val="0"/>
      <w:spacing w:before="120" w:after="120" w:line="276" w:lineRule="auto"/>
      <w:ind w:left="1725"/>
      <w:jc w:val="both"/>
      <w:textAlignment w:val="baseline"/>
    </w:pPr>
    <w:rPr>
      <w:noProof/>
      <w:sz w:val="20"/>
      <w:szCs w:val="20"/>
    </w:rPr>
  </w:style>
  <w:style w:type="paragraph" w:customStyle="1" w:styleId="OmniPage7">
    <w:name w:val="OmniPage #7"/>
    <w:basedOn w:val="Normal"/>
    <w:rsid w:val="00E6146C"/>
    <w:pPr>
      <w:overflowPunct w:val="0"/>
      <w:autoSpaceDE w:val="0"/>
      <w:autoSpaceDN w:val="0"/>
      <w:adjustRightInd w:val="0"/>
      <w:spacing w:before="120" w:after="120" w:line="276" w:lineRule="auto"/>
      <w:ind w:left="2490"/>
      <w:jc w:val="both"/>
      <w:textAlignment w:val="baseline"/>
    </w:pPr>
    <w:rPr>
      <w:noProof/>
      <w:sz w:val="20"/>
      <w:szCs w:val="20"/>
    </w:rPr>
  </w:style>
  <w:style w:type="paragraph" w:customStyle="1" w:styleId="OmniPage9">
    <w:name w:val="OmniPage #9"/>
    <w:basedOn w:val="Normal"/>
    <w:rsid w:val="00E6146C"/>
    <w:pPr>
      <w:tabs>
        <w:tab w:val="right" w:pos="2884"/>
      </w:tabs>
      <w:overflowPunct w:val="0"/>
      <w:autoSpaceDE w:val="0"/>
      <w:autoSpaceDN w:val="0"/>
      <w:adjustRightInd w:val="0"/>
      <w:spacing w:before="120" w:after="120" w:line="276" w:lineRule="auto"/>
      <w:ind w:left="1725"/>
      <w:jc w:val="both"/>
      <w:textAlignment w:val="baseline"/>
    </w:pPr>
    <w:rPr>
      <w:noProof/>
      <w:sz w:val="20"/>
      <w:szCs w:val="20"/>
    </w:rPr>
  </w:style>
  <w:style w:type="paragraph" w:customStyle="1" w:styleId="OmniPage10">
    <w:name w:val="OmniPage #10"/>
    <w:basedOn w:val="Normal"/>
    <w:rsid w:val="00E6146C"/>
    <w:pPr>
      <w:tabs>
        <w:tab w:val="right" w:pos="9218"/>
      </w:tabs>
      <w:overflowPunct w:val="0"/>
      <w:autoSpaceDE w:val="0"/>
      <w:autoSpaceDN w:val="0"/>
      <w:adjustRightInd w:val="0"/>
      <w:spacing w:before="120" w:after="120" w:line="276" w:lineRule="auto"/>
      <w:ind w:left="7875"/>
      <w:jc w:val="both"/>
      <w:textAlignment w:val="baseline"/>
    </w:pPr>
    <w:rPr>
      <w:noProof/>
      <w:sz w:val="20"/>
      <w:szCs w:val="20"/>
    </w:rPr>
  </w:style>
  <w:style w:type="paragraph" w:customStyle="1" w:styleId="OmniPage1">
    <w:name w:val="OmniPage #1"/>
    <w:basedOn w:val="Normal"/>
    <w:rsid w:val="00E6146C"/>
    <w:pPr>
      <w:tabs>
        <w:tab w:val="right" w:pos="7626"/>
      </w:tabs>
      <w:overflowPunct w:val="0"/>
      <w:autoSpaceDE w:val="0"/>
      <w:autoSpaceDN w:val="0"/>
      <w:adjustRightInd w:val="0"/>
      <w:spacing w:before="120" w:after="120" w:line="276" w:lineRule="auto"/>
      <w:ind w:left="780"/>
      <w:jc w:val="both"/>
      <w:textAlignment w:val="baseline"/>
    </w:pPr>
    <w:rPr>
      <w:noProof/>
      <w:sz w:val="20"/>
      <w:szCs w:val="20"/>
    </w:rPr>
  </w:style>
  <w:style w:type="paragraph" w:customStyle="1" w:styleId="OmniPage4">
    <w:name w:val="OmniPage #4"/>
    <w:basedOn w:val="Normal"/>
    <w:rsid w:val="00E6146C"/>
    <w:pPr>
      <w:tabs>
        <w:tab w:val="right" w:pos="7551"/>
      </w:tabs>
      <w:overflowPunct w:val="0"/>
      <w:autoSpaceDE w:val="0"/>
      <w:autoSpaceDN w:val="0"/>
      <w:adjustRightInd w:val="0"/>
      <w:spacing w:before="120" w:after="120" w:line="276" w:lineRule="auto"/>
      <w:ind w:left="1500"/>
      <w:jc w:val="both"/>
      <w:textAlignment w:val="baseline"/>
    </w:pPr>
    <w:rPr>
      <w:noProof/>
      <w:sz w:val="20"/>
      <w:szCs w:val="20"/>
    </w:rPr>
  </w:style>
  <w:style w:type="paragraph" w:customStyle="1" w:styleId="OmniPage5">
    <w:name w:val="OmniPage #5"/>
    <w:basedOn w:val="Normal"/>
    <w:rsid w:val="00E6146C"/>
    <w:pPr>
      <w:overflowPunct w:val="0"/>
      <w:autoSpaceDE w:val="0"/>
      <w:autoSpaceDN w:val="0"/>
      <w:adjustRightInd w:val="0"/>
      <w:spacing w:before="120" w:after="120" w:line="276" w:lineRule="auto"/>
      <w:ind w:left="1500"/>
      <w:jc w:val="both"/>
      <w:textAlignment w:val="baseline"/>
    </w:pPr>
    <w:rPr>
      <w:noProof/>
      <w:sz w:val="20"/>
      <w:szCs w:val="20"/>
    </w:rPr>
  </w:style>
  <w:style w:type="paragraph" w:customStyle="1" w:styleId="OmniPage8">
    <w:name w:val="OmniPage #8"/>
    <w:basedOn w:val="Normal"/>
    <w:rsid w:val="00E6146C"/>
    <w:pPr>
      <w:tabs>
        <w:tab w:val="right" w:pos="5256"/>
      </w:tabs>
      <w:overflowPunct w:val="0"/>
      <w:autoSpaceDE w:val="0"/>
      <w:autoSpaceDN w:val="0"/>
      <w:adjustRightInd w:val="0"/>
      <w:spacing w:before="120" w:after="120" w:line="276" w:lineRule="auto"/>
      <w:ind w:left="1500"/>
      <w:jc w:val="both"/>
      <w:textAlignment w:val="baseline"/>
    </w:pPr>
    <w:rPr>
      <w:noProof/>
      <w:sz w:val="20"/>
      <w:szCs w:val="20"/>
    </w:rPr>
  </w:style>
  <w:style w:type="paragraph" w:customStyle="1" w:styleId="OmniPage11">
    <w:name w:val="OmniPage #11"/>
    <w:basedOn w:val="Normal"/>
    <w:rsid w:val="00E6146C"/>
    <w:pPr>
      <w:tabs>
        <w:tab w:val="right" w:pos="4161"/>
      </w:tabs>
      <w:overflowPunct w:val="0"/>
      <w:autoSpaceDE w:val="0"/>
      <w:autoSpaceDN w:val="0"/>
      <w:adjustRightInd w:val="0"/>
      <w:spacing w:before="120" w:after="120" w:line="276" w:lineRule="auto"/>
      <w:ind w:left="720"/>
      <w:jc w:val="both"/>
      <w:textAlignment w:val="baseline"/>
    </w:pPr>
    <w:rPr>
      <w:noProof/>
      <w:sz w:val="20"/>
      <w:szCs w:val="20"/>
    </w:rPr>
  </w:style>
  <w:style w:type="paragraph" w:customStyle="1" w:styleId="OmniPage12">
    <w:name w:val="OmniPage #12"/>
    <w:basedOn w:val="Normal"/>
    <w:rsid w:val="00E6146C"/>
    <w:pPr>
      <w:overflowPunct w:val="0"/>
      <w:autoSpaceDE w:val="0"/>
      <w:autoSpaceDN w:val="0"/>
      <w:adjustRightInd w:val="0"/>
      <w:spacing w:before="120" w:after="120" w:line="276" w:lineRule="auto"/>
      <w:ind w:left="720" w:right="122" w:firstLine="720"/>
      <w:jc w:val="both"/>
      <w:textAlignment w:val="baseline"/>
    </w:pPr>
    <w:rPr>
      <w:noProof/>
      <w:sz w:val="20"/>
      <w:szCs w:val="20"/>
    </w:rPr>
  </w:style>
  <w:style w:type="paragraph" w:customStyle="1" w:styleId="OmniPage13">
    <w:name w:val="OmniPage #13"/>
    <w:basedOn w:val="Normal"/>
    <w:rsid w:val="00E6146C"/>
    <w:pPr>
      <w:tabs>
        <w:tab w:val="right" w:pos="2796"/>
      </w:tabs>
      <w:overflowPunct w:val="0"/>
      <w:autoSpaceDE w:val="0"/>
      <w:autoSpaceDN w:val="0"/>
      <w:adjustRightInd w:val="0"/>
      <w:spacing w:before="120" w:after="120" w:line="276" w:lineRule="auto"/>
      <w:ind w:left="720"/>
      <w:jc w:val="both"/>
      <w:textAlignment w:val="baseline"/>
    </w:pPr>
    <w:rPr>
      <w:noProof/>
      <w:sz w:val="20"/>
      <w:szCs w:val="20"/>
    </w:rPr>
  </w:style>
  <w:style w:type="paragraph" w:customStyle="1" w:styleId="OmniPage15">
    <w:name w:val="OmniPage #15"/>
    <w:basedOn w:val="Normal"/>
    <w:rsid w:val="00E6146C"/>
    <w:pPr>
      <w:tabs>
        <w:tab w:val="left" w:pos="4620"/>
        <w:tab w:val="right" w:pos="8301"/>
      </w:tabs>
      <w:overflowPunct w:val="0"/>
      <w:autoSpaceDE w:val="0"/>
      <w:autoSpaceDN w:val="0"/>
      <w:adjustRightInd w:val="0"/>
      <w:spacing w:before="120" w:after="120" w:line="276" w:lineRule="auto"/>
      <w:ind w:left="2205"/>
      <w:jc w:val="both"/>
      <w:textAlignment w:val="baseline"/>
    </w:pPr>
    <w:rPr>
      <w:noProof/>
      <w:sz w:val="20"/>
      <w:szCs w:val="20"/>
    </w:rPr>
  </w:style>
  <w:style w:type="paragraph" w:customStyle="1" w:styleId="OmniPage17">
    <w:name w:val="OmniPage #17"/>
    <w:basedOn w:val="Normal"/>
    <w:rsid w:val="00E6146C"/>
    <w:pPr>
      <w:tabs>
        <w:tab w:val="right" w:pos="5503"/>
      </w:tabs>
      <w:overflowPunct w:val="0"/>
      <w:autoSpaceDE w:val="0"/>
      <w:autoSpaceDN w:val="0"/>
      <w:adjustRightInd w:val="0"/>
      <w:spacing w:before="120" w:after="120" w:line="276" w:lineRule="auto"/>
      <w:ind w:left="1095"/>
      <w:jc w:val="both"/>
      <w:textAlignment w:val="baseline"/>
    </w:pPr>
    <w:rPr>
      <w:rFonts w:ascii="Arial" w:hAnsi="Arial"/>
      <w:noProof/>
      <w:sz w:val="20"/>
      <w:szCs w:val="20"/>
    </w:rPr>
  </w:style>
  <w:style w:type="paragraph" w:customStyle="1" w:styleId="OmniPage19">
    <w:name w:val="OmniPage #19"/>
    <w:basedOn w:val="Normal"/>
    <w:rsid w:val="00E6146C"/>
    <w:pPr>
      <w:tabs>
        <w:tab w:val="right" w:pos="6418"/>
      </w:tabs>
      <w:overflowPunct w:val="0"/>
      <w:autoSpaceDE w:val="0"/>
      <w:autoSpaceDN w:val="0"/>
      <w:adjustRightInd w:val="0"/>
      <w:spacing w:before="120" w:after="120" w:line="276" w:lineRule="auto"/>
      <w:ind w:left="1095"/>
      <w:jc w:val="both"/>
      <w:textAlignment w:val="baseline"/>
    </w:pPr>
    <w:rPr>
      <w:rFonts w:ascii="Arial" w:hAnsi="Arial"/>
      <w:noProof/>
      <w:sz w:val="20"/>
      <w:szCs w:val="20"/>
    </w:rPr>
  </w:style>
  <w:style w:type="paragraph" w:customStyle="1" w:styleId="OmniPage16">
    <w:name w:val="OmniPage #16"/>
    <w:basedOn w:val="Normal"/>
    <w:rsid w:val="00E6146C"/>
    <w:pPr>
      <w:tabs>
        <w:tab w:val="right" w:pos="4256"/>
      </w:tabs>
      <w:overflowPunct w:val="0"/>
      <w:autoSpaceDE w:val="0"/>
      <w:autoSpaceDN w:val="0"/>
      <w:adjustRightInd w:val="0"/>
      <w:spacing w:before="120" w:after="120" w:line="276" w:lineRule="auto"/>
      <w:ind w:left="2265"/>
      <w:jc w:val="both"/>
      <w:textAlignment w:val="baseline"/>
    </w:pPr>
    <w:rPr>
      <w:rFonts w:ascii="Arial" w:hAnsi="Arial"/>
      <w:noProof/>
      <w:sz w:val="20"/>
      <w:szCs w:val="20"/>
    </w:rPr>
  </w:style>
  <w:style w:type="paragraph" w:customStyle="1" w:styleId="OmniPage14">
    <w:name w:val="OmniPage #14"/>
    <w:basedOn w:val="Normal"/>
    <w:rsid w:val="00E6146C"/>
    <w:pPr>
      <w:tabs>
        <w:tab w:val="right" w:pos="2294"/>
      </w:tabs>
      <w:overflowPunct w:val="0"/>
      <w:autoSpaceDE w:val="0"/>
      <w:autoSpaceDN w:val="0"/>
      <w:adjustRightInd w:val="0"/>
      <w:spacing w:before="120" w:after="120" w:line="276" w:lineRule="auto"/>
      <w:ind w:left="1020"/>
      <w:jc w:val="both"/>
      <w:textAlignment w:val="baseline"/>
    </w:pPr>
    <w:rPr>
      <w:rFonts w:ascii="Arial" w:hAnsi="Arial"/>
      <w:noProof/>
      <w:sz w:val="20"/>
      <w:szCs w:val="20"/>
    </w:rPr>
  </w:style>
  <w:style w:type="paragraph" w:customStyle="1" w:styleId="AA">
    <w:name w:val="AA"/>
    <w:basedOn w:val="Normal"/>
    <w:rsid w:val="00E6146C"/>
    <w:pPr>
      <w:spacing w:before="120" w:after="240" w:line="240" w:lineRule="exact"/>
      <w:ind w:left="1134"/>
      <w:jc w:val="both"/>
    </w:pPr>
    <w:rPr>
      <w:rFonts w:ascii="Arial" w:hAnsi="Arial" w:cs="Arial"/>
      <w:sz w:val="22"/>
      <w:szCs w:val="22"/>
      <w:lang w:val="de-DE"/>
    </w:rPr>
  </w:style>
  <w:style w:type="paragraph" w:customStyle="1" w:styleId="E1">
    <w:name w:val="E1"/>
    <w:basedOn w:val="Normal"/>
    <w:rsid w:val="00E6146C"/>
    <w:pPr>
      <w:spacing w:before="120" w:after="240" w:line="240" w:lineRule="exact"/>
      <w:ind w:left="1418"/>
      <w:jc w:val="both"/>
    </w:pPr>
    <w:rPr>
      <w:rFonts w:ascii="Arial" w:hAnsi="Arial" w:cs="Arial"/>
      <w:sz w:val="22"/>
      <w:szCs w:val="22"/>
      <w:lang w:val="de-DE"/>
    </w:rPr>
  </w:style>
  <w:style w:type="paragraph" w:customStyle="1" w:styleId="D1">
    <w:name w:val="D1"/>
    <w:basedOn w:val="Normal"/>
    <w:rsid w:val="00E6146C"/>
    <w:pPr>
      <w:tabs>
        <w:tab w:val="left" w:pos="1134"/>
      </w:tabs>
      <w:spacing w:before="120" w:after="240" w:line="240" w:lineRule="exact"/>
      <w:ind w:left="1134" w:hanging="1134"/>
      <w:jc w:val="both"/>
    </w:pPr>
    <w:rPr>
      <w:rFonts w:ascii="Arial" w:hAnsi="Arial" w:cs="Arial"/>
      <w:b/>
      <w:bCs/>
      <w:caps/>
      <w:sz w:val="20"/>
      <w:szCs w:val="20"/>
      <w:lang w:val="de-DE"/>
    </w:rPr>
  </w:style>
  <w:style w:type="paragraph" w:customStyle="1" w:styleId="D2">
    <w:name w:val="D2"/>
    <w:basedOn w:val="Normal"/>
    <w:rsid w:val="00E6146C"/>
    <w:pPr>
      <w:tabs>
        <w:tab w:val="left" w:pos="1134"/>
      </w:tabs>
      <w:spacing w:before="120" w:after="240" w:line="276" w:lineRule="auto"/>
      <w:ind w:left="1134" w:hanging="1134"/>
      <w:jc w:val="both"/>
    </w:pPr>
    <w:rPr>
      <w:rFonts w:ascii="Arial" w:hAnsi="Arial" w:cs="Arial"/>
      <w:b/>
      <w:bCs/>
      <w:sz w:val="20"/>
      <w:szCs w:val="20"/>
      <w:lang w:val="de-DE"/>
    </w:rPr>
  </w:style>
  <w:style w:type="paragraph" w:customStyle="1" w:styleId="D3">
    <w:name w:val="D3"/>
    <w:basedOn w:val="Normal"/>
    <w:rsid w:val="00E6146C"/>
    <w:pPr>
      <w:tabs>
        <w:tab w:val="left" w:pos="1134"/>
      </w:tabs>
      <w:spacing w:before="120" w:after="240" w:line="276" w:lineRule="auto"/>
      <w:ind w:left="1134" w:hanging="1134"/>
      <w:jc w:val="both"/>
    </w:pPr>
    <w:rPr>
      <w:rFonts w:ascii="Arial" w:hAnsi="Arial" w:cs="Arial"/>
      <w:b/>
      <w:bCs/>
      <w:sz w:val="22"/>
      <w:szCs w:val="22"/>
      <w:lang w:val="de-DE"/>
    </w:rPr>
  </w:style>
  <w:style w:type="paragraph" w:customStyle="1" w:styleId="E5">
    <w:name w:val="E5"/>
    <w:basedOn w:val="E1"/>
    <w:rsid w:val="00E6146C"/>
    <w:pPr>
      <w:spacing w:after="0"/>
      <w:ind w:hanging="284"/>
    </w:pPr>
  </w:style>
  <w:style w:type="paragraph" w:customStyle="1" w:styleId="BodyTextIndent22">
    <w:name w:val="Body Text Indent 22"/>
    <w:basedOn w:val="Normal"/>
    <w:rsid w:val="00E6146C"/>
    <w:pPr>
      <w:widowControl w:val="0"/>
      <w:spacing w:before="120" w:after="120" w:line="276" w:lineRule="auto"/>
      <w:ind w:left="851" w:hanging="709"/>
      <w:jc w:val="both"/>
    </w:pPr>
    <w:rPr>
      <w:sz w:val="20"/>
      <w:szCs w:val="20"/>
    </w:rPr>
  </w:style>
  <w:style w:type="paragraph" w:customStyle="1" w:styleId="PARAGRAPHELISTE">
    <w:name w:val="PARAGRAPHE LISTE"/>
    <w:rsid w:val="00E6146C"/>
    <w:pPr>
      <w:tabs>
        <w:tab w:val="left" w:pos="1441"/>
        <w:tab w:val="left" w:pos="2881"/>
        <w:tab w:val="left" w:pos="4320"/>
        <w:tab w:val="left" w:pos="5761"/>
        <w:tab w:val="left" w:pos="7201"/>
        <w:tab w:val="left" w:pos="8641"/>
      </w:tabs>
      <w:overflowPunct w:val="0"/>
      <w:autoSpaceDE w:val="0"/>
      <w:autoSpaceDN w:val="0"/>
      <w:adjustRightInd w:val="0"/>
      <w:spacing w:before="120" w:after="120" w:line="288" w:lineRule="exact"/>
      <w:ind w:left="1134" w:right="1134"/>
      <w:jc w:val="both"/>
      <w:textAlignment w:val="baseline"/>
    </w:pPr>
    <w:rPr>
      <w:rFonts w:ascii="Arial" w:eastAsia="Times New Roman" w:hAnsi="Arial"/>
    </w:rPr>
  </w:style>
  <w:style w:type="paragraph" w:customStyle="1" w:styleId="StyleTitre3Avant0cmSuspendu1cm">
    <w:name w:val="Style Titre 3 + Avant : 0 cm Suspendu : 1 cm"/>
    <w:basedOn w:val="Titre3"/>
    <w:rsid w:val="00E6146C"/>
    <w:pPr>
      <w:keepLines w:val="0"/>
      <w:numPr>
        <w:ilvl w:val="2"/>
      </w:numPr>
      <w:overflowPunct w:val="0"/>
      <w:autoSpaceDE w:val="0"/>
      <w:autoSpaceDN w:val="0"/>
      <w:adjustRightInd w:val="0"/>
      <w:spacing w:before="120" w:after="120" w:line="276" w:lineRule="auto"/>
      <w:ind w:left="567" w:hanging="567"/>
      <w:jc w:val="both"/>
      <w:textAlignment w:val="baseline"/>
    </w:pPr>
    <w:rPr>
      <w:rFonts w:ascii="Arial" w:hAnsi="Arial"/>
      <w:bCs w:val="0"/>
      <w:iCs/>
      <w:color w:val="auto"/>
      <w:sz w:val="21"/>
      <w:szCs w:val="20"/>
      <w:lang w:val="fr-CA" w:eastAsia="fr-FR"/>
    </w:rPr>
  </w:style>
  <w:style w:type="paragraph" w:customStyle="1" w:styleId="StyleTitre3Complexe105ptComplexeGras">
    <w:name w:val="Style Titre 3 + (Complexe) 105 pt (Complexe) Gras"/>
    <w:basedOn w:val="Titre3"/>
    <w:rsid w:val="00E6146C"/>
    <w:pPr>
      <w:keepLines w:val="0"/>
      <w:numPr>
        <w:ilvl w:val="2"/>
      </w:numPr>
      <w:overflowPunct w:val="0"/>
      <w:autoSpaceDE w:val="0"/>
      <w:autoSpaceDN w:val="0"/>
      <w:adjustRightInd w:val="0"/>
      <w:spacing w:before="120" w:after="120" w:line="276" w:lineRule="auto"/>
      <w:ind w:left="992" w:hanging="992"/>
      <w:jc w:val="both"/>
      <w:textAlignment w:val="baseline"/>
    </w:pPr>
    <w:rPr>
      <w:rFonts w:ascii="Arial Gras" w:hAnsi="Arial Gras"/>
      <w:iCs/>
      <w:color w:val="auto"/>
      <w:sz w:val="21"/>
      <w:szCs w:val="21"/>
      <w:lang w:val="fr-CA" w:eastAsia="fr-FR"/>
    </w:rPr>
  </w:style>
  <w:style w:type="paragraph" w:customStyle="1" w:styleId="BodyTextIndent32">
    <w:name w:val="Body Text Indent 32"/>
    <w:basedOn w:val="Normal"/>
    <w:rsid w:val="00E6146C"/>
    <w:pPr>
      <w:widowControl w:val="0"/>
      <w:spacing w:before="120" w:after="120" w:line="276" w:lineRule="auto"/>
      <w:ind w:left="567" w:hanging="567"/>
      <w:jc w:val="both"/>
    </w:pPr>
    <w:rPr>
      <w:rFonts w:ascii="Arial" w:hAnsi="Arial"/>
      <w:sz w:val="20"/>
      <w:szCs w:val="20"/>
    </w:rPr>
  </w:style>
  <w:style w:type="paragraph" w:customStyle="1" w:styleId="DocumentMap2">
    <w:name w:val="Document Map2"/>
    <w:basedOn w:val="Normal"/>
    <w:rsid w:val="00E6146C"/>
    <w:pPr>
      <w:widowControl w:val="0"/>
      <w:shd w:val="clear" w:color="auto" w:fill="000080"/>
      <w:spacing w:before="120" w:after="120" w:line="276" w:lineRule="auto"/>
      <w:jc w:val="both"/>
    </w:pPr>
    <w:rPr>
      <w:rFonts w:ascii="Tahoma" w:hAnsi="Tahoma"/>
      <w:sz w:val="20"/>
      <w:szCs w:val="20"/>
    </w:rPr>
  </w:style>
  <w:style w:type="paragraph" w:customStyle="1" w:styleId="BodyTextIndent21">
    <w:name w:val="Body Text Indent 21"/>
    <w:basedOn w:val="Normal"/>
    <w:rsid w:val="00E6146C"/>
    <w:pPr>
      <w:widowControl w:val="0"/>
      <w:tabs>
        <w:tab w:val="left" w:pos="-1440"/>
      </w:tabs>
      <w:spacing w:before="60" w:after="40" w:line="276" w:lineRule="auto"/>
      <w:ind w:left="2127"/>
      <w:jc w:val="both"/>
    </w:pPr>
    <w:rPr>
      <w:rFonts w:ascii="Arial" w:hAnsi="Arial"/>
      <w:sz w:val="20"/>
      <w:szCs w:val="20"/>
    </w:rPr>
  </w:style>
  <w:style w:type="paragraph" w:customStyle="1" w:styleId="BodyTextIndent31">
    <w:name w:val="Body Text Indent 31"/>
    <w:basedOn w:val="Normal"/>
    <w:rsid w:val="00E6146C"/>
    <w:pPr>
      <w:widowControl w:val="0"/>
      <w:spacing w:before="120" w:after="120" w:line="276" w:lineRule="auto"/>
      <w:ind w:left="851" w:hanging="851"/>
      <w:jc w:val="both"/>
    </w:pPr>
    <w:rPr>
      <w:rFonts w:ascii="Arial" w:hAnsi="Arial"/>
      <w:b/>
      <w:sz w:val="20"/>
      <w:szCs w:val="20"/>
    </w:rPr>
  </w:style>
  <w:style w:type="paragraph" w:customStyle="1" w:styleId="DocumentMap1">
    <w:name w:val="Document Map1"/>
    <w:basedOn w:val="Normal"/>
    <w:rsid w:val="00E6146C"/>
    <w:pPr>
      <w:widowControl w:val="0"/>
      <w:shd w:val="clear" w:color="auto" w:fill="000080"/>
      <w:spacing w:before="120" w:after="120" w:line="276" w:lineRule="auto"/>
      <w:jc w:val="both"/>
    </w:pPr>
    <w:rPr>
      <w:rFonts w:ascii="Tahoma" w:hAnsi="Tahoma"/>
      <w:sz w:val="20"/>
      <w:szCs w:val="20"/>
    </w:rPr>
  </w:style>
  <w:style w:type="paragraph" w:customStyle="1" w:styleId="Style2">
    <w:name w:val="Style2"/>
    <w:basedOn w:val="TM3"/>
    <w:link w:val="Style2Car"/>
    <w:autoRedefine/>
    <w:qFormat/>
    <w:rsid w:val="00E6146C"/>
    <w:pPr>
      <w:tabs>
        <w:tab w:val="left" w:pos="2517"/>
        <w:tab w:val="right" w:pos="9071"/>
        <w:tab w:val="right" w:leader="dot" w:pos="9628"/>
      </w:tabs>
      <w:spacing w:before="120" w:after="120" w:line="300" w:lineRule="auto"/>
      <w:ind w:left="440"/>
      <w:jc w:val="both"/>
    </w:pPr>
    <w:rPr>
      <w:rFonts w:ascii="Arial Narrow" w:hAnsi="Arial Narrow"/>
      <w:b/>
      <w:i/>
      <w:iCs/>
      <w:sz w:val="20"/>
      <w:szCs w:val="20"/>
    </w:rPr>
  </w:style>
  <w:style w:type="paragraph" w:customStyle="1" w:styleId="Ret2">
    <w:name w:val="Ret2"/>
    <w:basedOn w:val="Ret1"/>
    <w:rsid w:val="00E6146C"/>
    <w:pPr>
      <w:spacing w:after="120" w:line="276" w:lineRule="auto"/>
      <w:ind w:left="780" w:hanging="283"/>
    </w:pPr>
  </w:style>
  <w:style w:type="paragraph" w:customStyle="1" w:styleId="aStyle1">
    <w:name w:val="(a) Style1"/>
    <w:basedOn w:val="Normal"/>
    <w:rsid w:val="00E6146C"/>
    <w:pPr>
      <w:tabs>
        <w:tab w:val="num" w:pos="1770"/>
      </w:tabs>
      <w:spacing w:before="120" w:after="240" w:line="320" w:lineRule="atLeast"/>
      <w:ind w:left="1770" w:hanging="360"/>
      <w:jc w:val="both"/>
    </w:pPr>
    <w:rPr>
      <w:rFonts w:ascii="Book Antiqua" w:eastAsia="MS Mincho" w:hAnsi="Book Antiqua"/>
      <w:sz w:val="22"/>
      <w:szCs w:val="20"/>
      <w:lang w:val="en-US" w:eastAsia="ja-JP"/>
    </w:rPr>
  </w:style>
  <w:style w:type="paragraph" w:customStyle="1" w:styleId="Itemize1">
    <w:name w:val="Itemize 1"/>
    <w:basedOn w:val="Normal"/>
    <w:rsid w:val="00E6146C"/>
    <w:pPr>
      <w:tabs>
        <w:tab w:val="num" w:pos="1770"/>
      </w:tabs>
      <w:spacing w:before="120" w:after="240" w:line="320" w:lineRule="atLeast"/>
      <w:ind w:left="1770" w:hanging="360"/>
      <w:jc w:val="both"/>
    </w:pPr>
    <w:rPr>
      <w:rFonts w:ascii="Book Antiqua" w:eastAsia="MS Mincho" w:hAnsi="Book Antiqua"/>
      <w:sz w:val="22"/>
      <w:szCs w:val="20"/>
      <w:lang w:val="en-US" w:eastAsia="ja-JP"/>
    </w:rPr>
  </w:style>
  <w:style w:type="paragraph" w:customStyle="1" w:styleId="Retrait1">
    <w:name w:val="Retrait1"/>
    <w:basedOn w:val="Texte"/>
    <w:rsid w:val="00E6146C"/>
    <w:pPr>
      <w:tabs>
        <w:tab w:val="left" w:pos="1134"/>
        <w:tab w:val="left" w:pos="3402"/>
        <w:tab w:val="left" w:pos="3544"/>
      </w:tabs>
      <w:overflowPunct w:val="0"/>
      <w:autoSpaceDE w:val="0"/>
      <w:autoSpaceDN w:val="0"/>
      <w:adjustRightInd w:val="0"/>
      <w:spacing w:before="120" w:line="240" w:lineRule="atLeast"/>
      <w:ind w:left="2268" w:right="-28" w:hanging="283"/>
      <w:textAlignment w:val="baseline"/>
    </w:pPr>
    <w:rPr>
      <w:rFonts w:ascii="Arial Narrow" w:eastAsia="MS Mincho" w:hAnsi="Arial Narrow"/>
      <w:sz w:val="22"/>
      <w:lang w:eastAsia="ja-JP"/>
    </w:rPr>
  </w:style>
  <w:style w:type="paragraph" w:customStyle="1" w:styleId="Titre50">
    <w:name w:val="Titre5"/>
    <w:basedOn w:val="Normal"/>
    <w:rsid w:val="00E6146C"/>
    <w:pPr>
      <w:widowControl w:val="0"/>
      <w:adjustRightInd w:val="0"/>
      <w:snapToGrid w:val="0"/>
      <w:spacing w:before="120" w:after="120" w:line="276" w:lineRule="auto"/>
      <w:jc w:val="both"/>
    </w:pPr>
    <w:rPr>
      <w:rFonts w:ascii="Arial Narrow" w:eastAsia="MS Mincho" w:hAnsi="Arial Narrow"/>
      <w:b/>
      <w:bCs/>
      <w:kern w:val="2"/>
      <w:sz w:val="22"/>
      <w:szCs w:val="20"/>
      <w:lang w:val="en-US" w:eastAsia="ja-JP"/>
    </w:rPr>
  </w:style>
  <w:style w:type="paragraph" w:customStyle="1" w:styleId="Head71">
    <w:name w:val="Head 7.1"/>
    <w:basedOn w:val="Head21"/>
    <w:rsid w:val="00E6146C"/>
    <w:pPr>
      <w:keepLines/>
      <w:overflowPunct/>
      <w:autoSpaceDE/>
      <w:autoSpaceDN/>
      <w:adjustRightInd/>
      <w:spacing w:before="120" w:after="120" w:line="276" w:lineRule="auto"/>
      <w:textAlignment w:val="auto"/>
      <w:outlineLvl w:val="0"/>
    </w:pPr>
    <w:rPr>
      <w:sz w:val="30"/>
      <w:u w:val="single"/>
    </w:rPr>
  </w:style>
  <w:style w:type="paragraph" w:customStyle="1" w:styleId="Head72">
    <w:name w:val="Head 7.2"/>
    <w:basedOn w:val="Head21"/>
    <w:rsid w:val="00E6146C"/>
    <w:pPr>
      <w:keepLines/>
      <w:overflowPunct/>
      <w:autoSpaceDE/>
      <w:autoSpaceDN/>
      <w:adjustRightInd/>
      <w:spacing w:before="120" w:after="120" w:line="276" w:lineRule="auto"/>
      <w:jc w:val="left"/>
      <w:textAlignment w:val="auto"/>
      <w:outlineLvl w:val="0"/>
    </w:pPr>
    <w:rPr>
      <w:sz w:val="26"/>
    </w:rPr>
  </w:style>
  <w:style w:type="paragraph" w:customStyle="1" w:styleId="TEXTE0">
    <w:name w:val="TEXTE"/>
    <w:basedOn w:val="Normal"/>
    <w:rsid w:val="00E6146C"/>
    <w:pPr>
      <w:overflowPunct w:val="0"/>
      <w:autoSpaceDE w:val="0"/>
      <w:autoSpaceDN w:val="0"/>
      <w:adjustRightInd w:val="0"/>
      <w:spacing w:before="120" w:after="120" w:line="276" w:lineRule="auto"/>
      <w:jc w:val="both"/>
      <w:textAlignment w:val="baseline"/>
    </w:pPr>
    <w:rPr>
      <w:rFonts w:eastAsia="MS Mincho"/>
      <w:sz w:val="20"/>
      <w:szCs w:val="20"/>
      <w:lang w:eastAsia="ja-JP"/>
    </w:rPr>
  </w:style>
  <w:style w:type="paragraph" w:customStyle="1" w:styleId="Titre41">
    <w:name w:val="Titre4"/>
    <w:basedOn w:val="Normal"/>
    <w:rsid w:val="00E6146C"/>
    <w:pPr>
      <w:widowControl w:val="0"/>
      <w:tabs>
        <w:tab w:val="num" w:pos="360"/>
      </w:tabs>
      <w:adjustRightInd w:val="0"/>
      <w:snapToGrid w:val="0"/>
      <w:spacing w:before="180" w:after="120" w:line="276" w:lineRule="auto"/>
      <w:ind w:left="360" w:hanging="360"/>
      <w:jc w:val="both"/>
    </w:pPr>
    <w:rPr>
      <w:rFonts w:ascii="Arial Narrow" w:eastAsia="MS Mincho" w:hAnsi="Arial Narrow"/>
      <w:b/>
      <w:bCs/>
      <w:kern w:val="2"/>
      <w:sz w:val="22"/>
      <w:szCs w:val="20"/>
      <w:lang w:eastAsia="ja-JP"/>
    </w:rPr>
  </w:style>
  <w:style w:type="paragraph" w:customStyle="1" w:styleId="TITREa">
    <w:name w:val="TITRE a)"/>
    <w:basedOn w:val="TEXTE0"/>
    <w:rsid w:val="00E6146C"/>
    <w:pPr>
      <w:keepNext/>
      <w:keepLines/>
      <w:tabs>
        <w:tab w:val="left" w:pos="1134"/>
        <w:tab w:val="left" w:pos="1843"/>
      </w:tabs>
      <w:ind w:left="1276"/>
    </w:pPr>
    <w:rPr>
      <w:i/>
    </w:rPr>
  </w:style>
  <w:style w:type="paragraph" w:customStyle="1" w:styleId="TEXTEa">
    <w:name w:val="TEXTE a)"/>
    <w:basedOn w:val="TEXTE0"/>
    <w:rsid w:val="00E6146C"/>
    <w:pPr>
      <w:ind w:left="567"/>
    </w:pPr>
  </w:style>
  <w:style w:type="paragraph" w:customStyle="1" w:styleId="RET1a">
    <w:name w:val="RET1 a)"/>
    <w:basedOn w:val="TEXTE0"/>
    <w:rsid w:val="00E6146C"/>
    <w:pPr>
      <w:ind w:left="360" w:hanging="360"/>
    </w:pPr>
  </w:style>
  <w:style w:type="paragraph" w:customStyle="1" w:styleId="RET10">
    <w:name w:val="RET1"/>
    <w:basedOn w:val="Normal"/>
    <w:rsid w:val="00E6146C"/>
    <w:pPr>
      <w:tabs>
        <w:tab w:val="num" w:pos="720"/>
      </w:tabs>
      <w:overflowPunct w:val="0"/>
      <w:autoSpaceDE w:val="0"/>
      <w:autoSpaceDN w:val="0"/>
      <w:adjustRightInd w:val="0"/>
      <w:spacing w:before="120" w:after="120" w:line="276" w:lineRule="auto"/>
      <w:ind w:left="720" w:hanging="720"/>
      <w:jc w:val="both"/>
      <w:textAlignment w:val="baseline"/>
    </w:pPr>
    <w:rPr>
      <w:rFonts w:eastAsia="MS Mincho"/>
      <w:sz w:val="20"/>
      <w:szCs w:val="20"/>
      <w:lang w:eastAsia="ja-JP"/>
    </w:rPr>
  </w:style>
  <w:style w:type="paragraph" w:customStyle="1" w:styleId="Titre20">
    <w:name w:val="Titre2"/>
    <w:basedOn w:val="Normal"/>
    <w:rsid w:val="00E6146C"/>
    <w:pPr>
      <w:widowControl w:val="0"/>
      <w:tabs>
        <w:tab w:val="num" w:pos="360"/>
      </w:tabs>
      <w:adjustRightInd w:val="0"/>
      <w:snapToGrid w:val="0"/>
      <w:spacing w:before="240" w:after="120" w:line="276" w:lineRule="auto"/>
      <w:ind w:left="360" w:hanging="360"/>
      <w:jc w:val="both"/>
    </w:pPr>
    <w:rPr>
      <w:rFonts w:ascii="Arial Narrow" w:eastAsia="MS Mincho" w:hAnsi="Arial Narrow"/>
      <w:bCs/>
      <w:kern w:val="2"/>
      <w:sz w:val="22"/>
      <w:szCs w:val="20"/>
      <w:u w:val="single"/>
      <w:lang w:eastAsia="ja-JP"/>
    </w:rPr>
  </w:style>
  <w:style w:type="paragraph" w:customStyle="1" w:styleId="Titre30">
    <w:name w:val="Titre3"/>
    <w:basedOn w:val="Normal"/>
    <w:rsid w:val="00E6146C"/>
    <w:pPr>
      <w:widowControl w:val="0"/>
      <w:tabs>
        <w:tab w:val="num" w:pos="360"/>
      </w:tabs>
      <w:adjustRightInd w:val="0"/>
      <w:snapToGrid w:val="0"/>
      <w:spacing w:before="240" w:after="120" w:line="276" w:lineRule="auto"/>
      <w:ind w:left="360" w:hanging="360"/>
      <w:jc w:val="both"/>
    </w:pPr>
    <w:rPr>
      <w:rFonts w:ascii="Arial Narrow" w:eastAsia="MS Mincho" w:hAnsi="Arial Narrow"/>
      <w:b/>
      <w:bCs/>
      <w:kern w:val="2"/>
      <w:sz w:val="22"/>
      <w:szCs w:val="20"/>
      <w:lang w:val="en-US" w:eastAsia="ja-JP"/>
    </w:rPr>
  </w:style>
  <w:style w:type="paragraph" w:customStyle="1" w:styleId="RET20">
    <w:name w:val="RET 2"/>
    <w:basedOn w:val="RET10"/>
    <w:rsid w:val="00E6146C"/>
  </w:style>
  <w:style w:type="paragraph" w:customStyle="1" w:styleId="ret4">
    <w:name w:val="ret4"/>
    <w:basedOn w:val="Normal"/>
    <w:rsid w:val="00E6146C"/>
    <w:pPr>
      <w:adjustRightInd w:val="0"/>
      <w:snapToGrid w:val="0"/>
      <w:spacing w:before="120" w:after="120" w:line="276" w:lineRule="auto"/>
      <w:ind w:left="1560" w:hanging="284"/>
      <w:jc w:val="both"/>
    </w:pPr>
    <w:rPr>
      <w:sz w:val="20"/>
      <w:szCs w:val="20"/>
      <w:lang w:eastAsia="en-US"/>
    </w:rPr>
  </w:style>
  <w:style w:type="paragraph" w:customStyle="1" w:styleId="TET2a">
    <w:name w:val="TET 2 a)"/>
    <w:basedOn w:val="RET1a"/>
    <w:rsid w:val="00E6146C"/>
    <w:pPr>
      <w:ind w:left="1134" w:hanging="283"/>
    </w:pPr>
  </w:style>
  <w:style w:type="paragraph" w:customStyle="1" w:styleId="TEXTEaRet1">
    <w:name w:val="TEXTE a) Ret1"/>
    <w:basedOn w:val="TEXTEa"/>
    <w:rsid w:val="00E6146C"/>
    <w:pPr>
      <w:tabs>
        <w:tab w:val="num" w:pos="1770"/>
      </w:tabs>
      <w:ind w:left="851"/>
    </w:pPr>
  </w:style>
  <w:style w:type="paragraph" w:customStyle="1" w:styleId="TEXTERET1">
    <w:name w:val="TEXTE RET1"/>
    <w:basedOn w:val="TEXTE0"/>
    <w:rsid w:val="00E6146C"/>
    <w:pPr>
      <w:ind w:left="284"/>
    </w:pPr>
  </w:style>
  <w:style w:type="paragraph" w:customStyle="1" w:styleId="CelRet1">
    <w:name w:val="Cel Ret 1"/>
    <w:basedOn w:val="Normal"/>
    <w:rsid w:val="00E6146C"/>
    <w:pPr>
      <w:overflowPunct w:val="0"/>
      <w:autoSpaceDE w:val="0"/>
      <w:autoSpaceDN w:val="0"/>
      <w:adjustRightInd w:val="0"/>
      <w:spacing w:before="120" w:after="120" w:line="276" w:lineRule="auto"/>
      <w:ind w:left="284"/>
      <w:jc w:val="both"/>
      <w:textAlignment w:val="baseline"/>
    </w:pPr>
    <w:rPr>
      <w:rFonts w:eastAsia="MS Mincho"/>
      <w:sz w:val="20"/>
      <w:szCs w:val="20"/>
      <w:lang w:eastAsia="ja-JP"/>
    </w:rPr>
  </w:style>
  <w:style w:type="paragraph" w:customStyle="1" w:styleId="RET3">
    <w:name w:val="RET 3"/>
    <w:basedOn w:val="RET20"/>
    <w:rsid w:val="00E6146C"/>
    <w:pPr>
      <w:ind w:left="850"/>
    </w:pPr>
  </w:style>
  <w:style w:type="paragraph" w:customStyle="1" w:styleId="Titrei">
    <w:name w:val="Titre (i)"/>
    <w:basedOn w:val="TITREa"/>
    <w:rsid w:val="00E6146C"/>
    <w:pPr>
      <w:keepNext w:val="0"/>
      <w:tabs>
        <w:tab w:val="clear" w:pos="1134"/>
      </w:tabs>
    </w:pPr>
    <w:rPr>
      <w:i w:val="0"/>
    </w:rPr>
  </w:style>
  <w:style w:type="paragraph" w:customStyle="1" w:styleId="Head73">
    <w:name w:val="Head 7.3"/>
    <w:basedOn w:val="Head72"/>
    <w:rsid w:val="00E6146C"/>
    <w:rPr>
      <w:sz w:val="24"/>
    </w:rPr>
  </w:style>
  <w:style w:type="paragraph" w:customStyle="1" w:styleId="Head74">
    <w:name w:val="Head 7.4"/>
    <w:basedOn w:val="Head73"/>
    <w:rsid w:val="00E6146C"/>
    <w:pPr>
      <w:ind w:left="709"/>
    </w:pPr>
    <w:rPr>
      <w:bCs/>
      <w:i/>
      <w:iCs/>
      <w:sz w:val="22"/>
    </w:rPr>
  </w:style>
  <w:style w:type="paragraph" w:customStyle="1" w:styleId="Head75">
    <w:name w:val="Head 7.5"/>
    <w:basedOn w:val="Titre5"/>
    <w:rsid w:val="00E6146C"/>
    <w:pPr>
      <w:widowControl w:val="0"/>
      <w:numPr>
        <w:ilvl w:val="4"/>
      </w:numPr>
      <w:tabs>
        <w:tab w:val="left" w:pos="1843"/>
      </w:tabs>
      <w:spacing w:before="120" w:after="120" w:line="276" w:lineRule="auto"/>
      <w:ind w:left="284" w:hanging="1008"/>
      <w:jc w:val="both"/>
    </w:pPr>
    <w:rPr>
      <w:rFonts w:ascii="Times New Roman" w:hAnsi="Times New Roman"/>
      <w:color w:val="auto"/>
      <w:lang w:val="fr-FR" w:eastAsia="fr-FR"/>
    </w:rPr>
  </w:style>
  <w:style w:type="paragraph" w:customStyle="1" w:styleId="TITREGENERAL">
    <w:name w:val="TITRE GENERAL"/>
    <w:rsid w:val="00E6146C"/>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b/>
      <w:caps/>
      <w:sz w:val="24"/>
    </w:rPr>
  </w:style>
  <w:style w:type="paragraph" w:customStyle="1" w:styleId="StyleTitre120pt">
    <w:name w:val="Style Titre 1 + 20 pt"/>
    <w:basedOn w:val="Titre1"/>
    <w:rsid w:val="00E6146C"/>
    <w:pPr>
      <w:keepNext w:val="0"/>
      <w:keepLines/>
      <w:tabs>
        <w:tab w:val="num" w:pos="615"/>
      </w:tabs>
      <w:suppressAutoHyphens/>
      <w:spacing w:before="120" w:after="120" w:line="276" w:lineRule="auto"/>
      <w:ind w:left="615" w:hanging="615"/>
      <w:jc w:val="center"/>
    </w:pPr>
    <w:rPr>
      <w:caps/>
      <w:smallCaps/>
      <w:sz w:val="40"/>
      <w:szCs w:val="20"/>
      <w:lang w:val="en-GB" w:eastAsia="fr-FR"/>
    </w:rPr>
  </w:style>
  <w:style w:type="paragraph" w:customStyle="1" w:styleId="StyleTitre212pt">
    <w:name w:val="Style Titre 2 + 12 pt"/>
    <w:basedOn w:val="Titre2"/>
    <w:rsid w:val="00E6146C"/>
    <w:pPr>
      <w:keepNext w:val="0"/>
      <w:keepLines w:val="0"/>
      <w:numPr>
        <w:ilvl w:val="1"/>
      </w:numPr>
      <w:suppressAutoHyphens/>
      <w:spacing w:before="120" w:after="300" w:line="276" w:lineRule="auto"/>
      <w:ind w:left="576" w:hanging="576"/>
      <w:jc w:val="center"/>
    </w:pPr>
    <w:rPr>
      <w:rFonts w:ascii="Arial Narrow Special G1" w:hAnsi="Arial Narrow Special G1"/>
      <w:i/>
      <w:color w:val="auto"/>
      <w:sz w:val="24"/>
      <w:szCs w:val="20"/>
      <w:lang w:val="fr-FR" w:eastAsia="fr-FR"/>
    </w:rPr>
  </w:style>
  <w:style w:type="paragraph" w:customStyle="1" w:styleId="StyleTEXTE11ptGauche225cmSuspendu05cm">
    <w:name w:val="Style TEXTE + 11 pt Gauche :  225 cm Suspendu : 05 cm"/>
    <w:basedOn w:val="TITREa"/>
    <w:rsid w:val="00E6146C"/>
    <w:pPr>
      <w:ind w:left="284" w:hanging="284"/>
    </w:pPr>
    <w:rPr>
      <w:rFonts w:eastAsia="Times New Roman"/>
      <w:i w:val="0"/>
      <w:sz w:val="22"/>
    </w:rPr>
  </w:style>
  <w:style w:type="paragraph" w:customStyle="1" w:styleId="StyleTitre3Gauche">
    <w:name w:val="Style Titre 3 + Gauche"/>
    <w:basedOn w:val="Titre3"/>
    <w:rsid w:val="00E6146C"/>
    <w:pPr>
      <w:keepLines w:val="0"/>
      <w:numPr>
        <w:ilvl w:val="2"/>
      </w:numPr>
      <w:tabs>
        <w:tab w:val="num" w:pos="720"/>
      </w:tabs>
      <w:suppressAutoHyphens/>
      <w:spacing w:before="120" w:after="120" w:line="276" w:lineRule="auto"/>
      <w:ind w:left="720" w:hanging="720"/>
      <w:jc w:val="both"/>
    </w:pPr>
    <w:rPr>
      <w:rFonts w:ascii="Times New Roman" w:hAnsi="Times New Roman"/>
      <w:i/>
      <w:iCs/>
      <w:color w:val="auto"/>
      <w:szCs w:val="20"/>
      <w:lang w:val="fr-FR" w:eastAsia="fr-FR"/>
    </w:rPr>
  </w:style>
  <w:style w:type="paragraph" w:customStyle="1" w:styleId="StyleStyleTitre212ptAlbertusExtraBold">
    <w:name w:val="Style Style Titre 2 + 12 pt + Albertus Extra Bold"/>
    <w:basedOn w:val="StyleTitre212pt"/>
    <w:rsid w:val="00E6146C"/>
    <w:pPr>
      <w:tabs>
        <w:tab w:val="num" w:pos="615"/>
      </w:tabs>
      <w:ind w:left="615" w:hanging="615"/>
    </w:pPr>
    <w:rPr>
      <w:rFonts w:ascii="Albertus Extra Bold" w:hAnsi="Albertus Extra Bold"/>
    </w:rPr>
  </w:style>
  <w:style w:type="paragraph" w:customStyle="1" w:styleId="puce11">
    <w:name w:val="puce1"/>
    <w:basedOn w:val="Normal"/>
    <w:rsid w:val="00E6146C"/>
    <w:pPr>
      <w:spacing w:before="120" w:after="120" w:line="276" w:lineRule="auto"/>
      <w:ind w:left="851" w:hanging="284"/>
      <w:jc w:val="both"/>
    </w:pPr>
    <w:rPr>
      <w:rFonts w:ascii="Arial" w:hAnsi="Arial"/>
      <w:sz w:val="22"/>
      <w:szCs w:val="22"/>
    </w:rPr>
  </w:style>
  <w:style w:type="paragraph" w:customStyle="1" w:styleId="Normalalina">
    <w:name w:val="Normal alinéa"/>
    <w:basedOn w:val="Normal"/>
    <w:link w:val="NormalalinaCar"/>
    <w:rsid w:val="00E6146C"/>
    <w:pPr>
      <w:spacing w:before="60" w:after="120" w:line="276" w:lineRule="auto"/>
      <w:ind w:firstLine="397"/>
      <w:jc w:val="both"/>
    </w:pPr>
    <w:rPr>
      <w:rFonts w:ascii="Arial" w:hAnsi="Arial"/>
      <w:sz w:val="20"/>
      <w:szCs w:val="22"/>
    </w:rPr>
  </w:style>
  <w:style w:type="character" w:customStyle="1" w:styleId="NormalalinaCar">
    <w:name w:val="Normal alinéa Car"/>
    <w:link w:val="Normalalina"/>
    <w:rsid w:val="00E6146C"/>
    <w:rPr>
      <w:rFonts w:ascii="Arial" w:eastAsia="Times New Roman" w:hAnsi="Arial"/>
      <w:szCs w:val="22"/>
    </w:rPr>
  </w:style>
  <w:style w:type="paragraph" w:customStyle="1" w:styleId="TableauCAPT">
    <w:name w:val="Tableau_CAPT"/>
    <w:basedOn w:val="Normal"/>
    <w:rsid w:val="00E6146C"/>
    <w:pPr>
      <w:spacing w:before="120" w:after="60" w:line="276" w:lineRule="auto"/>
      <w:jc w:val="both"/>
    </w:pPr>
    <w:rPr>
      <w:rFonts w:ascii="Arial" w:hAnsi="Arial"/>
      <w:noProof/>
      <w:sz w:val="22"/>
      <w:szCs w:val="20"/>
    </w:rPr>
  </w:style>
  <w:style w:type="paragraph" w:customStyle="1" w:styleId="textepuce1">
    <w:name w:val="textepuce1"/>
    <w:basedOn w:val="Normal"/>
    <w:rsid w:val="00E6146C"/>
    <w:pPr>
      <w:spacing w:before="120" w:after="120" w:line="276" w:lineRule="auto"/>
      <w:ind w:left="851"/>
      <w:jc w:val="both"/>
    </w:pPr>
    <w:rPr>
      <w:rFonts w:ascii="Arial" w:hAnsi="Arial"/>
      <w:sz w:val="22"/>
      <w:szCs w:val="22"/>
    </w:rPr>
  </w:style>
  <w:style w:type="paragraph" w:customStyle="1" w:styleId="FR3">
    <w:name w:val="FR3"/>
    <w:rsid w:val="00E6146C"/>
    <w:pPr>
      <w:widowControl w:val="0"/>
      <w:autoSpaceDE w:val="0"/>
      <w:autoSpaceDN w:val="0"/>
      <w:adjustRightInd w:val="0"/>
      <w:spacing w:line="300" w:lineRule="auto"/>
    </w:pPr>
    <w:rPr>
      <w:rFonts w:ascii="Arial" w:eastAsia="SimSun" w:hAnsi="Arial"/>
      <w:sz w:val="16"/>
      <w:lang w:eastAsia="zh-CN"/>
    </w:rPr>
  </w:style>
  <w:style w:type="paragraph" w:customStyle="1" w:styleId="toto">
    <w:name w:val="toto"/>
    <w:basedOn w:val="Normal"/>
    <w:rsid w:val="00E6146C"/>
    <w:pPr>
      <w:overflowPunct w:val="0"/>
      <w:autoSpaceDE w:val="0"/>
      <w:autoSpaceDN w:val="0"/>
      <w:adjustRightInd w:val="0"/>
      <w:spacing w:before="120" w:after="120" w:line="276" w:lineRule="auto"/>
      <w:jc w:val="both"/>
      <w:textAlignment w:val="baseline"/>
    </w:pPr>
    <w:rPr>
      <w:rFonts w:ascii="Arial" w:hAnsi="Arial"/>
      <w:sz w:val="22"/>
      <w:szCs w:val="22"/>
    </w:rPr>
  </w:style>
  <w:style w:type="paragraph" w:customStyle="1" w:styleId="aufgezhlteng">
    <w:name w:val="aufgezählt eng"/>
    <w:basedOn w:val="Normal"/>
    <w:rsid w:val="00E6146C"/>
    <w:pPr>
      <w:numPr>
        <w:numId w:val="81"/>
      </w:numPr>
      <w:overflowPunct w:val="0"/>
      <w:autoSpaceDE w:val="0"/>
      <w:autoSpaceDN w:val="0"/>
      <w:adjustRightInd w:val="0"/>
      <w:spacing w:before="120" w:after="120" w:line="276" w:lineRule="auto"/>
      <w:jc w:val="both"/>
      <w:textAlignment w:val="baseline"/>
    </w:pPr>
    <w:rPr>
      <w:rFonts w:ascii="Arial" w:hAnsi="Arial"/>
      <w:sz w:val="22"/>
      <w:szCs w:val="22"/>
    </w:rPr>
  </w:style>
  <w:style w:type="paragraph" w:customStyle="1" w:styleId="titre51">
    <w:name w:val="titre5"/>
    <w:basedOn w:val="Titre40"/>
    <w:rsid w:val="00E6146C"/>
    <w:pPr>
      <w:keepNext w:val="0"/>
      <w:numPr>
        <w:ilvl w:val="3"/>
      </w:numPr>
      <w:tabs>
        <w:tab w:val="left" w:pos="360"/>
        <w:tab w:val="num" w:pos="864"/>
        <w:tab w:val="left" w:pos="1134"/>
      </w:tabs>
      <w:overflowPunct w:val="0"/>
      <w:autoSpaceDE w:val="0"/>
      <w:autoSpaceDN w:val="0"/>
      <w:adjustRightInd w:val="0"/>
      <w:spacing w:before="120" w:after="120" w:line="276" w:lineRule="auto"/>
      <w:ind w:left="864" w:hanging="864"/>
      <w:jc w:val="both"/>
      <w:textAlignment w:val="baseline"/>
      <w:outlineLvl w:val="9"/>
    </w:pPr>
    <w:rPr>
      <w:rFonts w:ascii="Arial" w:hAnsi="Arial"/>
      <w:b w:val="0"/>
      <w:bCs w:val="0"/>
      <w:sz w:val="22"/>
      <w:szCs w:val="22"/>
      <w:u w:val="single"/>
      <w:lang w:val="fr-FR" w:eastAsia="fr-FR"/>
    </w:rPr>
  </w:style>
  <w:style w:type="paragraph" w:customStyle="1" w:styleId="StyleArial11ptDroite-0cm">
    <w:name w:val="Style Arial 11 pt Droite :  -0 cm"/>
    <w:basedOn w:val="Normal"/>
    <w:rsid w:val="00E6146C"/>
    <w:pPr>
      <w:widowControl w:val="0"/>
      <w:overflowPunct w:val="0"/>
      <w:autoSpaceDE w:val="0"/>
      <w:autoSpaceDN w:val="0"/>
      <w:adjustRightInd w:val="0"/>
      <w:spacing w:before="120" w:after="120" w:line="276" w:lineRule="auto"/>
      <w:jc w:val="both"/>
      <w:textAlignment w:val="baseline"/>
    </w:pPr>
    <w:rPr>
      <w:rFonts w:ascii="Arial" w:hAnsi="Arial"/>
      <w:sz w:val="22"/>
      <w:szCs w:val="22"/>
    </w:rPr>
  </w:style>
  <w:style w:type="paragraph" w:customStyle="1" w:styleId="Normalcentr2">
    <w:name w:val="Normal centré2"/>
    <w:basedOn w:val="Normal"/>
    <w:rsid w:val="00E6146C"/>
    <w:pPr>
      <w:overflowPunct w:val="0"/>
      <w:autoSpaceDE w:val="0"/>
      <w:autoSpaceDN w:val="0"/>
      <w:adjustRightInd w:val="0"/>
      <w:spacing w:before="120" w:after="120" w:line="276" w:lineRule="auto"/>
      <w:ind w:right="-1"/>
      <w:jc w:val="both"/>
      <w:textAlignment w:val="baseline"/>
    </w:pPr>
    <w:rPr>
      <w:rFonts w:ascii="Arial" w:hAnsi="Arial"/>
      <w:sz w:val="22"/>
      <w:szCs w:val="22"/>
    </w:rPr>
  </w:style>
  <w:style w:type="paragraph" w:customStyle="1" w:styleId="TIRET0">
    <w:name w:val="TIRET"/>
    <w:basedOn w:val="Normal"/>
    <w:rsid w:val="00E6146C"/>
    <w:pPr>
      <w:overflowPunct w:val="0"/>
      <w:autoSpaceDE w:val="0"/>
      <w:autoSpaceDN w:val="0"/>
      <w:adjustRightInd w:val="0"/>
      <w:spacing w:before="120" w:after="120" w:line="276" w:lineRule="auto"/>
      <w:ind w:left="567" w:hanging="227"/>
      <w:jc w:val="both"/>
      <w:textAlignment w:val="baseline"/>
    </w:pPr>
    <w:rPr>
      <w:rFonts w:ascii="Courier PS" w:hAnsi="Courier PS"/>
      <w:sz w:val="20"/>
      <w:szCs w:val="20"/>
    </w:rPr>
  </w:style>
  <w:style w:type="paragraph" w:customStyle="1" w:styleId="Retraitcorpsdetexte22">
    <w:name w:val="Retrait corps de texte 22"/>
    <w:basedOn w:val="Normal"/>
    <w:rsid w:val="00E6146C"/>
    <w:pPr>
      <w:overflowPunct w:val="0"/>
      <w:autoSpaceDE w:val="0"/>
      <w:autoSpaceDN w:val="0"/>
      <w:adjustRightInd w:val="0"/>
      <w:spacing w:before="60" w:after="120" w:line="276" w:lineRule="auto"/>
      <w:ind w:left="851" w:hanging="284"/>
      <w:jc w:val="both"/>
      <w:textAlignment w:val="baseline"/>
    </w:pPr>
    <w:rPr>
      <w:sz w:val="20"/>
      <w:szCs w:val="20"/>
    </w:rPr>
  </w:style>
  <w:style w:type="paragraph" w:customStyle="1" w:styleId="vidence1">
    <w:name w:val="évidence1"/>
    <w:basedOn w:val="Normal"/>
    <w:next w:val="Normal"/>
    <w:rsid w:val="00E6146C"/>
    <w:pPr>
      <w:keepLines/>
      <w:spacing w:before="120" w:after="120" w:line="360" w:lineRule="atLeast"/>
      <w:ind w:left="1134" w:hanging="283"/>
      <w:jc w:val="both"/>
    </w:pPr>
    <w:rPr>
      <w:rFonts w:ascii="Roman PS" w:hAnsi="Roman PS"/>
      <w:sz w:val="22"/>
      <w:szCs w:val="22"/>
    </w:rPr>
  </w:style>
  <w:style w:type="paragraph" w:customStyle="1" w:styleId="Par10">
    <w:name w:val="Par 1"/>
    <w:basedOn w:val="Normal"/>
    <w:rsid w:val="00E6146C"/>
    <w:pPr>
      <w:suppressAutoHyphens/>
      <w:autoSpaceDE w:val="0"/>
      <w:autoSpaceDN w:val="0"/>
      <w:spacing w:before="120" w:after="120" w:line="276" w:lineRule="auto"/>
      <w:ind w:left="709"/>
      <w:jc w:val="both"/>
    </w:pPr>
    <w:rPr>
      <w:spacing w:val="-3"/>
      <w:sz w:val="20"/>
      <w:szCs w:val="20"/>
    </w:rPr>
  </w:style>
  <w:style w:type="paragraph" w:customStyle="1" w:styleId="retrait10">
    <w:name w:val="retrait10"/>
    <w:rsid w:val="00E6146C"/>
    <w:pPr>
      <w:overflowPunct w:val="0"/>
      <w:autoSpaceDE w:val="0"/>
      <w:autoSpaceDN w:val="0"/>
      <w:adjustRightInd w:val="0"/>
      <w:ind w:left="567"/>
      <w:jc w:val="both"/>
      <w:textAlignment w:val="baseline"/>
    </w:pPr>
    <w:rPr>
      <w:rFonts w:ascii="Times New Roman" w:eastAsia="Times New Roman" w:hAnsi="Times New Roman"/>
      <w:sz w:val="22"/>
    </w:rPr>
  </w:style>
  <w:style w:type="paragraph" w:customStyle="1" w:styleId="listepuces1">
    <w:name w:val="liste à puces 1"/>
    <w:basedOn w:val="Normal"/>
    <w:rsid w:val="00E6146C"/>
    <w:pPr>
      <w:overflowPunct w:val="0"/>
      <w:autoSpaceDE w:val="0"/>
      <w:autoSpaceDN w:val="0"/>
      <w:adjustRightInd w:val="0"/>
      <w:spacing w:before="120" w:after="120" w:line="276" w:lineRule="auto"/>
      <w:ind w:left="851" w:hanging="283"/>
      <w:jc w:val="both"/>
      <w:textAlignment w:val="baseline"/>
    </w:pPr>
    <w:rPr>
      <w:sz w:val="20"/>
      <w:szCs w:val="20"/>
    </w:rPr>
  </w:style>
  <w:style w:type="paragraph" w:customStyle="1" w:styleId="texte1">
    <w:name w:val="texte"/>
    <w:basedOn w:val="Normal"/>
    <w:rsid w:val="00E6146C"/>
    <w:pPr>
      <w:widowControl w:val="0"/>
      <w:overflowPunct w:val="0"/>
      <w:autoSpaceDE w:val="0"/>
      <w:autoSpaceDN w:val="0"/>
      <w:adjustRightInd w:val="0"/>
      <w:spacing w:before="120" w:after="120" w:line="276" w:lineRule="auto"/>
      <w:jc w:val="both"/>
    </w:pPr>
    <w:rPr>
      <w:rFonts w:ascii="Arial" w:hAnsi="Arial"/>
      <w:sz w:val="22"/>
      <w:szCs w:val="22"/>
    </w:rPr>
  </w:style>
  <w:style w:type="paragraph" w:customStyle="1" w:styleId="RETRAIT0">
    <w:name w:val="RETRAIT"/>
    <w:basedOn w:val="Normal"/>
    <w:rsid w:val="00E6146C"/>
    <w:pPr>
      <w:overflowPunct w:val="0"/>
      <w:autoSpaceDE w:val="0"/>
      <w:autoSpaceDN w:val="0"/>
      <w:adjustRightInd w:val="0"/>
      <w:spacing w:before="120" w:after="120" w:line="276" w:lineRule="auto"/>
      <w:ind w:left="993" w:hanging="284"/>
      <w:jc w:val="both"/>
      <w:textAlignment w:val="baseline"/>
    </w:pPr>
    <w:rPr>
      <w:rFonts w:ascii="Courier PS" w:hAnsi="Courier PS"/>
      <w:sz w:val="22"/>
      <w:szCs w:val="22"/>
    </w:rPr>
  </w:style>
  <w:style w:type="paragraph" w:customStyle="1" w:styleId="Head111">
    <w:name w:val="Head 1.1.1"/>
    <w:basedOn w:val="Normal"/>
    <w:next w:val="Normal"/>
    <w:rsid w:val="00E6146C"/>
    <w:pPr>
      <w:tabs>
        <w:tab w:val="left" w:pos="360"/>
      </w:tabs>
      <w:suppressAutoHyphens/>
      <w:overflowPunct w:val="0"/>
      <w:autoSpaceDE w:val="0"/>
      <w:autoSpaceDN w:val="0"/>
      <w:adjustRightInd w:val="0"/>
      <w:spacing w:before="120" w:after="120" w:line="276" w:lineRule="auto"/>
      <w:ind w:left="360" w:hanging="360"/>
      <w:jc w:val="both"/>
      <w:textAlignment w:val="baseline"/>
    </w:pPr>
    <w:rPr>
      <w:rFonts w:ascii="Times New Roman Bold" w:hAnsi="Times New Roman Bold"/>
      <w:b/>
      <w:bCs/>
      <w:sz w:val="20"/>
      <w:szCs w:val="20"/>
    </w:rPr>
  </w:style>
  <w:style w:type="paragraph" w:customStyle="1" w:styleId="Body1">
    <w:name w:val="Body1"/>
    <w:basedOn w:val="Normal"/>
    <w:uiPriority w:val="99"/>
    <w:rsid w:val="00E6146C"/>
    <w:pPr>
      <w:spacing w:before="60" w:after="120" w:line="240" w:lineRule="exact"/>
      <w:ind w:left="709"/>
      <w:jc w:val="both"/>
    </w:pPr>
    <w:rPr>
      <w:rFonts w:ascii="Arial" w:hAnsi="Arial" w:cs="Arial"/>
      <w:sz w:val="20"/>
      <w:szCs w:val="20"/>
    </w:rPr>
  </w:style>
  <w:style w:type="paragraph" w:customStyle="1" w:styleId="Enumere">
    <w:name w:val="Enumere"/>
    <w:basedOn w:val="Normal"/>
    <w:uiPriority w:val="99"/>
    <w:rsid w:val="00E6146C"/>
    <w:pPr>
      <w:tabs>
        <w:tab w:val="left" w:pos="567"/>
        <w:tab w:val="num" w:pos="1065"/>
      </w:tabs>
      <w:spacing w:before="120" w:after="120" w:line="240" w:lineRule="exact"/>
      <w:ind w:left="1065" w:hanging="360"/>
      <w:jc w:val="both"/>
    </w:pPr>
    <w:rPr>
      <w:rFonts w:ascii="Arial" w:hAnsi="Arial" w:cs="Arial"/>
      <w:sz w:val="20"/>
      <w:szCs w:val="20"/>
    </w:rPr>
  </w:style>
  <w:style w:type="paragraph" w:customStyle="1" w:styleId="Document1">
    <w:name w:val="Document 1"/>
    <w:rsid w:val="00E6146C"/>
    <w:pPr>
      <w:keepNext/>
      <w:keepLines/>
      <w:tabs>
        <w:tab w:val="left" w:pos="-720"/>
      </w:tabs>
      <w:suppressAutoHyphens/>
    </w:pPr>
    <w:rPr>
      <w:rFonts w:ascii="CG Times" w:eastAsia="Times New Roman" w:hAnsi="CG Times"/>
      <w:sz w:val="24"/>
      <w:lang w:val="en-US"/>
    </w:rPr>
  </w:style>
  <w:style w:type="paragraph" w:customStyle="1" w:styleId="TRTitre3">
    <w:name w:val="TR Titre 3"/>
    <w:basedOn w:val="Titre3"/>
    <w:link w:val="TRTitre3Car"/>
    <w:rsid w:val="00E6146C"/>
    <w:pPr>
      <w:keepLines w:val="0"/>
      <w:widowControl w:val="0"/>
      <w:numPr>
        <w:numId w:val="82"/>
      </w:numPr>
      <w:autoSpaceDE w:val="0"/>
      <w:autoSpaceDN w:val="0"/>
      <w:adjustRightInd w:val="0"/>
      <w:spacing w:before="240" w:after="240" w:line="276" w:lineRule="auto"/>
      <w:jc w:val="center"/>
    </w:pPr>
    <w:rPr>
      <w:rFonts w:ascii="Times New Roman Gras" w:hAnsi="Times New Roman Gras"/>
      <w:iCs/>
      <w:caps/>
      <w:color w:val="auto"/>
      <w:sz w:val="28"/>
      <w:szCs w:val="22"/>
      <w:lang w:val="fr-FR" w:eastAsia="fr-FR"/>
    </w:rPr>
  </w:style>
  <w:style w:type="character" w:customStyle="1" w:styleId="TRTitre3Car">
    <w:name w:val="TR Titre 3 Car"/>
    <w:link w:val="TRTitre3"/>
    <w:rsid w:val="00E6146C"/>
    <w:rPr>
      <w:rFonts w:ascii="Times New Roman Gras" w:eastAsia="Times New Roman" w:hAnsi="Times New Roman Gras"/>
      <w:b/>
      <w:bCs/>
      <w:iCs/>
      <w:caps/>
      <w:sz w:val="28"/>
      <w:szCs w:val="22"/>
    </w:rPr>
  </w:style>
  <w:style w:type="paragraph" w:customStyle="1" w:styleId="TRTitre4">
    <w:name w:val="TR Titre 4"/>
    <w:basedOn w:val="Titre40"/>
    <w:link w:val="TRTitre4Car"/>
    <w:rsid w:val="00E6146C"/>
    <w:pPr>
      <w:widowControl w:val="0"/>
      <w:numPr>
        <w:ilvl w:val="1"/>
        <w:numId w:val="82"/>
      </w:numPr>
      <w:autoSpaceDE w:val="0"/>
      <w:autoSpaceDN w:val="0"/>
      <w:adjustRightInd w:val="0"/>
      <w:spacing w:after="240" w:line="276" w:lineRule="auto"/>
      <w:jc w:val="both"/>
    </w:pPr>
    <w:rPr>
      <w:rFonts w:ascii="Times New Roman Gras" w:hAnsi="Times New Roman Gras"/>
      <w:iCs/>
      <w:caps/>
      <w:sz w:val="20"/>
      <w:szCs w:val="22"/>
      <w:lang w:val="fr-FR" w:eastAsia="fr-FR"/>
    </w:rPr>
  </w:style>
  <w:style w:type="character" w:customStyle="1" w:styleId="TRTitre4Car">
    <w:name w:val="TR Titre 4 Car"/>
    <w:link w:val="TRTitre4"/>
    <w:rsid w:val="00E6146C"/>
    <w:rPr>
      <w:rFonts w:ascii="Times New Roman Gras" w:eastAsia="Times New Roman" w:hAnsi="Times New Roman Gras"/>
      <w:b/>
      <w:bCs/>
      <w:iCs/>
      <w:caps/>
      <w:szCs w:val="22"/>
    </w:rPr>
  </w:style>
  <w:style w:type="paragraph" w:customStyle="1" w:styleId="TRTitre5">
    <w:name w:val="TR Titre 5"/>
    <w:basedOn w:val="Titre5"/>
    <w:link w:val="TRTitre5Car"/>
    <w:rsid w:val="00E6146C"/>
    <w:pPr>
      <w:keepLines w:val="0"/>
      <w:widowControl w:val="0"/>
      <w:numPr>
        <w:ilvl w:val="2"/>
        <w:numId w:val="82"/>
      </w:numPr>
      <w:tabs>
        <w:tab w:val="left" w:pos="204"/>
      </w:tabs>
      <w:autoSpaceDE w:val="0"/>
      <w:autoSpaceDN w:val="0"/>
      <w:adjustRightInd w:val="0"/>
      <w:spacing w:before="240" w:after="240" w:line="276" w:lineRule="auto"/>
      <w:jc w:val="both"/>
    </w:pPr>
    <w:rPr>
      <w:rFonts w:ascii="Times New Roman Gras" w:hAnsi="Times New Roman Gras"/>
      <w:b/>
      <w:bCs/>
      <w:color w:val="auto"/>
      <w:sz w:val="24"/>
      <w:szCs w:val="24"/>
      <w:lang w:val="fr-FR" w:eastAsia="fr-FR"/>
    </w:rPr>
  </w:style>
  <w:style w:type="character" w:customStyle="1" w:styleId="TRTitre5Car">
    <w:name w:val="TR Titre 5 Car"/>
    <w:link w:val="TRTitre5"/>
    <w:rsid w:val="00E6146C"/>
    <w:rPr>
      <w:rFonts w:ascii="Times New Roman Gras" w:eastAsia="Times New Roman" w:hAnsi="Times New Roman Gras"/>
      <w:b/>
      <w:bCs/>
      <w:sz w:val="24"/>
      <w:szCs w:val="24"/>
    </w:rPr>
  </w:style>
  <w:style w:type="paragraph" w:customStyle="1" w:styleId="TRTitre6">
    <w:name w:val="TR Titre 6"/>
    <w:basedOn w:val="Titre6"/>
    <w:link w:val="TRTitre6Car"/>
    <w:rsid w:val="00E6146C"/>
    <w:pPr>
      <w:keepNext/>
      <w:widowControl w:val="0"/>
      <w:numPr>
        <w:ilvl w:val="3"/>
        <w:numId w:val="82"/>
      </w:numPr>
      <w:tabs>
        <w:tab w:val="left" w:pos="204"/>
      </w:tabs>
      <w:autoSpaceDE w:val="0"/>
      <w:autoSpaceDN w:val="0"/>
      <w:adjustRightInd w:val="0"/>
      <w:spacing w:after="240" w:line="276" w:lineRule="auto"/>
      <w:jc w:val="both"/>
    </w:pPr>
    <w:rPr>
      <w:rFonts w:ascii="Times New Roman Gras" w:hAnsi="Times New Roman Gras"/>
      <w:iCs/>
      <w:sz w:val="36"/>
      <w:szCs w:val="28"/>
      <w:lang w:val="fr-FR" w:eastAsia="fr-FR"/>
    </w:rPr>
  </w:style>
  <w:style w:type="character" w:customStyle="1" w:styleId="TRTitre6Car">
    <w:name w:val="TR Titre 6 Car"/>
    <w:link w:val="TRTitre6"/>
    <w:rsid w:val="00E6146C"/>
    <w:rPr>
      <w:rFonts w:ascii="Times New Roman Gras" w:eastAsia="Times New Roman" w:hAnsi="Times New Roman Gras"/>
      <w:b/>
      <w:bCs/>
      <w:iCs/>
      <w:sz w:val="36"/>
      <w:szCs w:val="28"/>
    </w:rPr>
  </w:style>
  <w:style w:type="paragraph" w:customStyle="1" w:styleId="PMBTitre3">
    <w:name w:val="PMB Titre 3"/>
    <w:basedOn w:val="Titre3"/>
    <w:link w:val="PMBTitre3Car"/>
    <w:rsid w:val="00E6146C"/>
    <w:pPr>
      <w:keepLines w:val="0"/>
      <w:widowControl w:val="0"/>
      <w:numPr>
        <w:numId w:val="83"/>
      </w:numPr>
      <w:autoSpaceDE w:val="0"/>
      <w:autoSpaceDN w:val="0"/>
      <w:adjustRightInd w:val="0"/>
      <w:spacing w:before="240" w:after="240" w:line="276" w:lineRule="auto"/>
      <w:jc w:val="center"/>
    </w:pPr>
    <w:rPr>
      <w:rFonts w:ascii="Times New Roman Gras" w:hAnsi="Times New Roman Gras"/>
      <w:iCs/>
      <w:caps/>
      <w:color w:val="auto"/>
      <w:sz w:val="28"/>
      <w:szCs w:val="22"/>
      <w:lang w:val="fr-FR" w:eastAsia="fr-FR"/>
    </w:rPr>
  </w:style>
  <w:style w:type="character" w:customStyle="1" w:styleId="PMBTitre3Car">
    <w:name w:val="PMB Titre 3 Car"/>
    <w:link w:val="PMBTitre3"/>
    <w:rsid w:val="00E6146C"/>
    <w:rPr>
      <w:rFonts w:ascii="Times New Roman Gras" w:eastAsia="Times New Roman" w:hAnsi="Times New Roman Gras"/>
      <w:b/>
      <w:bCs/>
      <w:iCs/>
      <w:caps/>
      <w:sz w:val="28"/>
      <w:szCs w:val="22"/>
    </w:rPr>
  </w:style>
  <w:style w:type="paragraph" w:customStyle="1" w:styleId="PMBTitre4">
    <w:name w:val="PMB Titre 4"/>
    <w:basedOn w:val="Titre40"/>
    <w:link w:val="PMBTitre4Car"/>
    <w:autoRedefine/>
    <w:rsid w:val="00E6146C"/>
    <w:pPr>
      <w:widowControl w:val="0"/>
      <w:numPr>
        <w:ilvl w:val="1"/>
        <w:numId w:val="83"/>
      </w:numPr>
      <w:autoSpaceDE w:val="0"/>
      <w:autoSpaceDN w:val="0"/>
      <w:adjustRightInd w:val="0"/>
      <w:spacing w:after="240" w:line="276" w:lineRule="auto"/>
      <w:jc w:val="both"/>
    </w:pPr>
    <w:rPr>
      <w:bCs w:val="0"/>
      <w:sz w:val="20"/>
      <w:szCs w:val="22"/>
      <w:u w:val="single"/>
      <w:lang w:val="fr-FR" w:eastAsia="fr-FR"/>
    </w:rPr>
  </w:style>
  <w:style w:type="character" w:customStyle="1" w:styleId="PMBTitre4Car">
    <w:name w:val="PMB Titre 4 Car"/>
    <w:link w:val="PMBTitre4"/>
    <w:rsid w:val="00E6146C"/>
    <w:rPr>
      <w:rFonts w:ascii="Times New Roman" w:eastAsia="Times New Roman" w:hAnsi="Times New Roman"/>
      <w:b/>
      <w:szCs w:val="22"/>
      <w:u w:val="single"/>
    </w:rPr>
  </w:style>
  <w:style w:type="paragraph" w:customStyle="1" w:styleId="PMBTitre5">
    <w:name w:val="PMB Titre 5"/>
    <w:basedOn w:val="Titre5"/>
    <w:link w:val="PMBTitre5Car"/>
    <w:rsid w:val="00E6146C"/>
    <w:pPr>
      <w:keepLines w:val="0"/>
      <w:widowControl w:val="0"/>
      <w:numPr>
        <w:ilvl w:val="2"/>
        <w:numId w:val="83"/>
      </w:numPr>
      <w:tabs>
        <w:tab w:val="left" w:pos="204"/>
      </w:tabs>
      <w:autoSpaceDE w:val="0"/>
      <w:autoSpaceDN w:val="0"/>
      <w:adjustRightInd w:val="0"/>
      <w:spacing w:before="240" w:after="240" w:line="276" w:lineRule="auto"/>
      <w:jc w:val="both"/>
    </w:pPr>
    <w:rPr>
      <w:rFonts w:ascii="Times New Roman" w:hAnsi="Times New Roman"/>
      <w:bCs/>
      <w:color w:val="auto"/>
      <w:sz w:val="24"/>
      <w:szCs w:val="22"/>
      <w:lang w:val="fr-FR" w:eastAsia="fr-FR"/>
    </w:rPr>
  </w:style>
  <w:style w:type="character" w:customStyle="1" w:styleId="PMBTitre5Car">
    <w:name w:val="PMB Titre 5 Car"/>
    <w:link w:val="PMBTitre5"/>
    <w:rsid w:val="00E6146C"/>
    <w:rPr>
      <w:rFonts w:ascii="Times New Roman" w:eastAsia="Times New Roman" w:hAnsi="Times New Roman"/>
      <w:bCs/>
      <w:sz w:val="24"/>
      <w:szCs w:val="22"/>
    </w:rPr>
  </w:style>
  <w:style w:type="paragraph" w:customStyle="1" w:styleId="PMBTitre6">
    <w:name w:val="PMB Titre 6"/>
    <w:basedOn w:val="Titre6"/>
    <w:link w:val="PMBTitre6Car"/>
    <w:rsid w:val="00E6146C"/>
    <w:pPr>
      <w:keepNext/>
      <w:widowControl w:val="0"/>
      <w:numPr>
        <w:ilvl w:val="3"/>
        <w:numId w:val="83"/>
      </w:numPr>
      <w:tabs>
        <w:tab w:val="left" w:pos="204"/>
      </w:tabs>
      <w:autoSpaceDE w:val="0"/>
      <w:autoSpaceDN w:val="0"/>
      <w:adjustRightInd w:val="0"/>
      <w:spacing w:after="240" w:line="276" w:lineRule="auto"/>
      <w:jc w:val="center"/>
    </w:pPr>
    <w:rPr>
      <w:rFonts w:ascii="Times New Roman Gras" w:hAnsi="Times New Roman Gras"/>
      <w:sz w:val="36"/>
      <w:szCs w:val="22"/>
      <w:lang w:val="fr-FR" w:eastAsia="fr-FR"/>
    </w:rPr>
  </w:style>
  <w:style w:type="character" w:customStyle="1" w:styleId="PMBTitre6Car">
    <w:name w:val="PMB Titre 6 Car"/>
    <w:link w:val="PMBTitre6"/>
    <w:rsid w:val="00E6146C"/>
    <w:rPr>
      <w:rFonts w:ascii="Times New Roman Gras" w:eastAsia="Times New Roman" w:hAnsi="Times New Roman Gras"/>
      <w:b/>
      <w:bCs/>
      <w:sz w:val="36"/>
      <w:szCs w:val="22"/>
    </w:rPr>
  </w:style>
  <w:style w:type="paragraph" w:customStyle="1" w:styleId="PBATitre3">
    <w:name w:val="PBA Titre 3"/>
    <w:basedOn w:val="TRTitre3"/>
    <w:link w:val="PBATitre3Car"/>
    <w:autoRedefine/>
    <w:rsid w:val="00E6146C"/>
    <w:pPr>
      <w:numPr>
        <w:numId w:val="84"/>
      </w:numPr>
    </w:pPr>
  </w:style>
  <w:style w:type="character" w:customStyle="1" w:styleId="PBATitre3Car">
    <w:name w:val="PBA Titre 3 Car"/>
    <w:link w:val="PBATitre3"/>
    <w:rsid w:val="00E6146C"/>
    <w:rPr>
      <w:rFonts w:ascii="Times New Roman Gras" w:eastAsia="Times New Roman" w:hAnsi="Times New Roman Gras"/>
      <w:b/>
      <w:bCs/>
      <w:iCs/>
      <w:caps/>
      <w:sz w:val="28"/>
      <w:szCs w:val="22"/>
    </w:rPr>
  </w:style>
  <w:style w:type="paragraph" w:customStyle="1" w:styleId="PBATitre4">
    <w:name w:val="PBA Titre 4"/>
    <w:basedOn w:val="TRTitre4"/>
    <w:link w:val="PBATitre4Car"/>
    <w:autoRedefine/>
    <w:rsid w:val="00E6146C"/>
    <w:pPr>
      <w:numPr>
        <w:numId w:val="84"/>
      </w:numPr>
    </w:pPr>
  </w:style>
  <w:style w:type="character" w:customStyle="1" w:styleId="PBATitre4Car">
    <w:name w:val="PBA Titre 4 Car"/>
    <w:link w:val="PBATitre4"/>
    <w:rsid w:val="00E6146C"/>
    <w:rPr>
      <w:rFonts w:ascii="Times New Roman Gras" w:eastAsia="Times New Roman" w:hAnsi="Times New Roman Gras"/>
      <w:b/>
      <w:bCs/>
      <w:iCs/>
      <w:caps/>
      <w:szCs w:val="22"/>
    </w:rPr>
  </w:style>
  <w:style w:type="paragraph" w:customStyle="1" w:styleId="PBATitre5">
    <w:name w:val="PBA Titre 5"/>
    <w:basedOn w:val="TRTitre5"/>
    <w:link w:val="PBATitre5Car"/>
    <w:rsid w:val="00E6146C"/>
    <w:pPr>
      <w:numPr>
        <w:numId w:val="84"/>
      </w:numPr>
    </w:pPr>
  </w:style>
  <w:style w:type="character" w:customStyle="1" w:styleId="PBATitre5Car">
    <w:name w:val="PBA Titre 5 Car"/>
    <w:link w:val="PBATitre5"/>
    <w:rsid w:val="00E6146C"/>
    <w:rPr>
      <w:rFonts w:ascii="Times New Roman Gras" w:eastAsia="Times New Roman" w:hAnsi="Times New Roman Gras"/>
      <w:b/>
      <w:bCs/>
      <w:sz w:val="24"/>
      <w:szCs w:val="24"/>
    </w:rPr>
  </w:style>
  <w:style w:type="paragraph" w:customStyle="1" w:styleId="PBATitre6">
    <w:name w:val="PBA Titre 6"/>
    <w:basedOn w:val="TRTitre6"/>
    <w:link w:val="PBATitre6Car"/>
    <w:autoRedefine/>
    <w:rsid w:val="00E6146C"/>
    <w:pPr>
      <w:numPr>
        <w:numId w:val="84"/>
      </w:numPr>
    </w:pPr>
    <w:rPr>
      <w:szCs w:val="22"/>
      <w:lang w:val="fr-CA"/>
    </w:rPr>
  </w:style>
  <w:style w:type="character" w:customStyle="1" w:styleId="PBATitre6Car">
    <w:name w:val="PBA Titre 6 Car"/>
    <w:link w:val="PBATitre6"/>
    <w:rsid w:val="00E6146C"/>
    <w:rPr>
      <w:rFonts w:ascii="Times New Roman Gras" w:eastAsia="Times New Roman" w:hAnsi="Times New Roman Gras"/>
      <w:b/>
      <w:bCs/>
      <w:iCs/>
      <w:sz w:val="36"/>
      <w:szCs w:val="22"/>
      <w:lang w:val="fr-CA"/>
    </w:rPr>
  </w:style>
  <w:style w:type="paragraph" w:customStyle="1" w:styleId="3">
    <w:name w:val="3"/>
    <w:uiPriority w:val="99"/>
    <w:unhideWhenUsed/>
    <w:rsid w:val="00E6146C"/>
    <w:pPr>
      <w:suppressAutoHyphens/>
      <w:overflowPunct w:val="0"/>
      <w:autoSpaceDE w:val="0"/>
      <w:autoSpaceDN w:val="0"/>
      <w:adjustRightInd w:val="0"/>
      <w:jc w:val="both"/>
      <w:textAlignment w:val="baseline"/>
    </w:pPr>
    <w:rPr>
      <w:rFonts w:ascii="Times New Roman" w:eastAsia="Times New Roman" w:hAnsi="Times New Roman"/>
    </w:rPr>
  </w:style>
  <w:style w:type="paragraph" w:customStyle="1" w:styleId="Enum2">
    <w:name w:val="Enum 2"/>
    <w:basedOn w:val="Normal"/>
    <w:rsid w:val="00E6146C"/>
    <w:pPr>
      <w:keepLines/>
      <w:tabs>
        <w:tab w:val="num" w:pos="720"/>
      </w:tabs>
      <w:spacing w:before="60"/>
      <w:ind w:left="720" w:hanging="360"/>
      <w:jc w:val="both"/>
    </w:pPr>
    <w:rPr>
      <w:rFonts w:ascii="Arial" w:hAnsi="Arial" w:cs="Arial"/>
      <w:sz w:val="20"/>
      <w:szCs w:val="20"/>
    </w:rPr>
  </w:style>
  <w:style w:type="paragraph" w:customStyle="1" w:styleId="SALINEA">
    <w:name w:val="S/ALINEA"/>
    <w:basedOn w:val="Normal"/>
    <w:rsid w:val="00E6146C"/>
    <w:pPr>
      <w:tabs>
        <w:tab w:val="left" w:pos="709"/>
        <w:tab w:val="left" w:pos="1702"/>
      </w:tabs>
      <w:ind w:left="1134" w:hanging="141"/>
      <w:jc w:val="both"/>
    </w:pPr>
    <w:rPr>
      <w:rFonts w:ascii="Courier PS" w:hAnsi="Courier PS" w:cs="Courier PS"/>
      <w:sz w:val="20"/>
      <w:szCs w:val="20"/>
    </w:rPr>
  </w:style>
  <w:style w:type="paragraph" w:customStyle="1" w:styleId="PARAGRAPHENIVEAU2">
    <w:name w:val="PARAGRAPHE NIVEAU 2"/>
    <w:rsid w:val="00E6146C"/>
    <w:pPr>
      <w:spacing w:after="240" w:line="240" w:lineRule="exact"/>
      <w:ind w:left="567"/>
      <w:jc w:val="both"/>
    </w:pPr>
    <w:rPr>
      <w:rFonts w:ascii="Univers (W1)" w:eastAsia="Times New Roman" w:hAnsi="Univers (W1)"/>
    </w:rPr>
  </w:style>
  <w:style w:type="paragraph" w:customStyle="1" w:styleId="Adressedelexpditeursimplifie">
    <w:name w:val="Adresse de l'expéditeur simplifiée"/>
    <w:basedOn w:val="Normal"/>
    <w:rsid w:val="00E6146C"/>
    <w:pPr>
      <w:autoSpaceDE w:val="0"/>
      <w:autoSpaceDN w:val="0"/>
    </w:pPr>
    <w:rPr>
      <w:noProof/>
      <w:sz w:val="20"/>
      <w:szCs w:val="20"/>
      <w:lang w:val="en-US"/>
    </w:rPr>
  </w:style>
  <w:style w:type="numbering" w:customStyle="1" w:styleId="Aucuneliste12">
    <w:name w:val="Aucune liste12"/>
    <w:next w:val="Aucuneliste"/>
    <w:uiPriority w:val="99"/>
    <w:semiHidden/>
    <w:unhideWhenUsed/>
    <w:rsid w:val="00E6146C"/>
  </w:style>
  <w:style w:type="paragraph" w:customStyle="1" w:styleId="numration">
    <w:name w:val="énumération"/>
    <w:basedOn w:val="Default"/>
    <w:next w:val="Default"/>
    <w:uiPriority w:val="99"/>
    <w:rsid w:val="00E6146C"/>
    <w:rPr>
      <w:rFonts w:ascii="LLHOPB+Arial" w:eastAsia="Times New Roman" w:hAnsi="LLHOPB+Arial"/>
      <w:color w:val="auto"/>
    </w:rPr>
  </w:style>
  <w:style w:type="paragraph" w:customStyle="1" w:styleId="Texte10">
    <w:name w:val="Texte 1"/>
    <w:basedOn w:val="Normal"/>
    <w:rsid w:val="00E6146C"/>
    <w:pPr>
      <w:spacing w:after="240"/>
      <w:ind w:left="993"/>
      <w:jc w:val="both"/>
    </w:pPr>
    <w:rPr>
      <w:rFonts w:ascii="Arial" w:hAnsi="Arial"/>
      <w:sz w:val="20"/>
      <w:szCs w:val="20"/>
    </w:rPr>
  </w:style>
  <w:style w:type="numbering" w:customStyle="1" w:styleId="Aucuneliste2">
    <w:name w:val="Aucune liste2"/>
    <w:next w:val="Aucuneliste"/>
    <w:uiPriority w:val="99"/>
    <w:semiHidden/>
    <w:unhideWhenUsed/>
    <w:rsid w:val="00E6146C"/>
  </w:style>
  <w:style w:type="numbering" w:customStyle="1" w:styleId="Aucuneliste3">
    <w:name w:val="Aucune liste3"/>
    <w:next w:val="Aucuneliste"/>
    <w:uiPriority w:val="99"/>
    <w:semiHidden/>
    <w:unhideWhenUsed/>
    <w:rsid w:val="00E6146C"/>
  </w:style>
  <w:style w:type="numbering" w:customStyle="1" w:styleId="Aucuneliste4">
    <w:name w:val="Aucune liste4"/>
    <w:next w:val="Aucuneliste"/>
    <w:uiPriority w:val="99"/>
    <w:semiHidden/>
    <w:unhideWhenUsed/>
    <w:rsid w:val="00E6146C"/>
  </w:style>
  <w:style w:type="character" w:customStyle="1" w:styleId="Titre1Car1">
    <w:name w:val="Titre 1 Car1"/>
    <w:locked/>
    <w:rsid w:val="00E6146C"/>
    <w:rPr>
      <w:rFonts w:cs="Arial"/>
      <w:b/>
      <w:bCs/>
      <w:caps/>
      <w:sz w:val="28"/>
      <w:szCs w:val="24"/>
      <w:shd w:val="clear" w:color="auto" w:fill="D9D9D9"/>
    </w:rPr>
  </w:style>
  <w:style w:type="paragraph" w:customStyle="1" w:styleId="AdresseExp">
    <w:name w:val="Adresse Exp."/>
    <w:basedOn w:val="Normal"/>
    <w:rsid w:val="00E6146C"/>
    <w:pPr>
      <w:keepLines/>
      <w:widowControl w:val="0"/>
      <w:adjustRightInd w:val="0"/>
      <w:spacing w:line="200" w:lineRule="atLeast"/>
      <w:jc w:val="both"/>
      <w:textAlignment w:val="baseline"/>
    </w:pPr>
    <w:rPr>
      <w:rFonts w:ascii="Arial" w:hAnsi="Arial"/>
      <w:spacing w:val="-2"/>
      <w:sz w:val="16"/>
      <w:szCs w:val="20"/>
      <w:lang w:eastAsia="en-US"/>
    </w:rPr>
  </w:style>
  <w:style w:type="character" w:customStyle="1" w:styleId="LgendeCar1">
    <w:name w:val="Légende Car1"/>
    <w:aliases w:val="Légende Car Car,Car Car"/>
    <w:link w:val="Lgende"/>
    <w:locked/>
    <w:rsid w:val="00E6146C"/>
    <w:rPr>
      <w:rFonts w:ascii="Times New Roman" w:eastAsia="Times New Roman" w:hAnsi="Times New Roman"/>
      <w:b/>
      <w:bCs/>
    </w:rPr>
  </w:style>
  <w:style w:type="paragraph" w:customStyle="1" w:styleId="StyleTitre2Arial105ptNonItalique">
    <w:name w:val="Style Titre 2 + Arial 105 pt Non Italique"/>
    <w:basedOn w:val="Titre2"/>
    <w:rsid w:val="00E6146C"/>
    <w:pPr>
      <w:keepLines w:val="0"/>
      <w:numPr>
        <w:ilvl w:val="1"/>
      </w:numPr>
      <w:spacing w:before="0" w:after="120"/>
      <w:ind w:left="576" w:hanging="576"/>
    </w:pPr>
    <w:rPr>
      <w:rFonts w:ascii="Times New Roman" w:hAnsi="Times New Roman"/>
      <w:caps/>
      <w:color w:val="auto"/>
      <w:sz w:val="28"/>
      <w:szCs w:val="21"/>
      <w:u w:val="single"/>
      <w:lang w:val="fr-CA" w:eastAsia="fr-FR"/>
    </w:rPr>
  </w:style>
  <w:style w:type="paragraph" w:styleId="Tabledesillustrations">
    <w:name w:val="table of figures"/>
    <w:aliases w:val="Essais de controle des travaux"/>
    <w:basedOn w:val="Normal"/>
    <w:next w:val="Normal"/>
    <w:rsid w:val="00E6146C"/>
    <w:pPr>
      <w:widowControl w:val="0"/>
      <w:adjustRightInd w:val="0"/>
      <w:ind w:left="420" w:hanging="420"/>
      <w:textAlignment w:val="baseline"/>
    </w:pPr>
    <w:rPr>
      <w:smallCaps/>
      <w:sz w:val="20"/>
      <w:szCs w:val="20"/>
    </w:rPr>
  </w:style>
  <w:style w:type="table" w:styleId="Trameclaire-Accent5">
    <w:name w:val="Light Shading Accent 5"/>
    <w:basedOn w:val="TableauNormal"/>
    <w:uiPriority w:val="60"/>
    <w:rsid w:val="00E6146C"/>
    <w:rPr>
      <w:rFonts w:ascii="Times New Roman" w:eastAsia="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tyleTitre2LatinArialComplexeArial105ptAutomatiqCar">
    <w:name w:val="Style Titre 2 + (Latin) Arial (Complexe) Arial 105 pt Automatiq... Car"/>
    <w:basedOn w:val="Titre2"/>
    <w:link w:val="StyleTitre2LatinArialComplexeArial105ptAutomatiqCarCar"/>
    <w:rsid w:val="00E6146C"/>
    <w:pPr>
      <w:keepLines w:val="0"/>
      <w:numPr>
        <w:ilvl w:val="1"/>
      </w:numPr>
      <w:tabs>
        <w:tab w:val="left" w:pos="720"/>
      </w:tabs>
      <w:spacing w:before="120" w:after="120"/>
      <w:ind w:left="576" w:hanging="576"/>
    </w:pPr>
    <w:rPr>
      <w:rFonts w:ascii="Arial Gras" w:eastAsia="SimSun" w:hAnsi="Arial Gras"/>
      <w:iCs/>
      <w:caps/>
      <w:smallCaps/>
      <w:color w:val="333399"/>
      <w:sz w:val="21"/>
      <w:szCs w:val="21"/>
      <w:lang w:val="fr-CA" w:eastAsia="fr-FR"/>
    </w:rPr>
  </w:style>
  <w:style w:type="character" w:customStyle="1" w:styleId="StyleTitre2LatinArialComplexeArial105ptAutomatiqCarCar">
    <w:name w:val="Style Titre 2 + (Latin) Arial (Complexe) Arial 105 pt Automatiq... Car Car"/>
    <w:link w:val="StyleTitre2LatinArialComplexeArial105ptAutomatiqCar"/>
    <w:rsid w:val="00E6146C"/>
    <w:rPr>
      <w:rFonts w:ascii="Arial Gras" w:eastAsia="SimSun" w:hAnsi="Arial Gras"/>
      <w:b/>
      <w:bCs/>
      <w:iCs/>
      <w:caps/>
      <w:smallCaps/>
      <w:color w:val="333399"/>
      <w:sz w:val="21"/>
      <w:szCs w:val="21"/>
      <w:lang w:val="fr-CA"/>
    </w:rPr>
  </w:style>
  <w:style w:type="paragraph" w:customStyle="1" w:styleId="Textecourant">
    <w:name w:val="Texte courant"/>
    <w:basedOn w:val="Normal"/>
    <w:rsid w:val="00E6146C"/>
    <w:pPr>
      <w:jc w:val="both"/>
    </w:pPr>
    <w:rPr>
      <w:rFonts w:ascii="Arial" w:eastAsia="SimSun" w:hAnsi="Arial"/>
      <w:sz w:val="21"/>
      <w:szCs w:val="20"/>
    </w:rPr>
  </w:style>
  <w:style w:type="paragraph" w:customStyle="1" w:styleId="StyleTitre3105ptAvant0ptAprs0pt">
    <w:name w:val="Style Titre 3 + 105 pt Avant : 0 pt Après : 0 pt"/>
    <w:basedOn w:val="Titre3"/>
    <w:rsid w:val="00E6146C"/>
    <w:pPr>
      <w:keepLines w:val="0"/>
      <w:numPr>
        <w:ilvl w:val="2"/>
      </w:numPr>
      <w:spacing w:before="0"/>
      <w:ind w:left="720" w:hanging="720"/>
    </w:pPr>
    <w:rPr>
      <w:rFonts w:ascii="Arial" w:hAnsi="Arial" w:cs="Arial"/>
      <w:color w:val="auto"/>
      <w:sz w:val="21"/>
      <w:szCs w:val="21"/>
      <w:lang w:val="fr-CA" w:eastAsia="fr-FR"/>
    </w:rPr>
  </w:style>
  <w:style w:type="paragraph" w:customStyle="1" w:styleId="xl63">
    <w:name w:val="xl63"/>
    <w:basedOn w:val="Normal"/>
    <w:rsid w:val="00E6146C"/>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ind w:left="539" w:hanging="539"/>
      <w:jc w:val="center"/>
      <w:textAlignment w:val="center"/>
    </w:pPr>
    <w:rPr>
      <w:rFonts w:ascii="Arial" w:hAnsi="Arial" w:cs="Arial"/>
      <w:b/>
      <w:bCs/>
      <w:sz w:val="18"/>
      <w:szCs w:val="18"/>
    </w:rPr>
  </w:style>
  <w:style w:type="paragraph" w:customStyle="1" w:styleId="Paragraphedeliste11">
    <w:name w:val="Paragraphe de liste11"/>
    <w:basedOn w:val="Normal"/>
    <w:rsid w:val="00E6146C"/>
    <w:pPr>
      <w:ind w:left="720" w:hanging="539"/>
      <w:jc w:val="both"/>
    </w:pPr>
    <w:rPr>
      <w:rFonts w:ascii="Arial" w:hAnsi="Arial" w:cs="Arial"/>
      <w:sz w:val="21"/>
      <w:szCs w:val="21"/>
    </w:rPr>
  </w:style>
  <w:style w:type="paragraph" w:customStyle="1" w:styleId="Paragraphedeliste2">
    <w:name w:val="Paragraphe de liste2"/>
    <w:basedOn w:val="Normal"/>
    <w:rsid w:val="00E6146C"/>
    <w:pPr>
      <w:ind w:left="720" w:hanging="539"/>
      <w:jc w:val="both"/>
    </w:pPr>
    <w:rPr>
      <w:rFonts w:ascii="Arial" w:hAnsi="Arial" w:cs="Arial"/>
      <w:sz w:val="21"/>
      <w:szCs w:val="21"/>
    </w:rPr>
  </w:style>
  <w:style w:type="paragraph" w:customStyle="1" w:styleId="Paragraphedeliste3">
    <w:name w:val="Paragraphe de liste3"/>
    <w:basedOn w:val="Normal"/>
    <w:rsid w:val="00E6146C"/>
    <w:pPr>
      <w:ind w:left="720" w:hanging="539"/>
      <w:jc w:val="both"/>
    </w:pPr>
    <w:rPr>
      <w:rFonts w:ascii="Arial" w:hAnsi="Arial" w:cs="Arial"/>
      <w:sz w:val="21"/>
      <w:szCs w:val="21"/>
    </w:rPr>
  </w:style>
  <w:style w:type="paragraph" w:customStyle="1" w:styleId="Paragraphedeliste4">
    <w:name w:val="Paragraphe de liste4"/>
    <w:basedOn w:val="Normal"/>
    <w:rsid w:val="00E6146C"/>
    <w:pPr>
      <w:ind w:left="720" w:hanging="539"/>
      <w:jc w:val="both"/>
    </w:pPr>
    <w:rPr>
      <w:rFonts w:ascii="Arial" w:hAnsi="Arial" w:cs="Arial"/>
      <w:sz w:val="21"/>
      <w:szCs w:val="21"/>
    </w:rPr>
  </w:style>
  <w:style w:type="paragraph" w:customStyle="1" w:styleId="Paragraphedeliste5">
    <w:name w:val="Paragraphe de liste5"/>
    <w:basedOn w:val="Normal"/>
    <w:rsid w:val="00E6146C"/>
    <w:pPr>
      <w:ind w:left="720" w:hanging="539"/>
      <w:jc w:val="both"/>
    </w:pPr>
    <w:rPr>
      <w:rFonts w:ascii="Arial" w:hAnsi="Arial" w:cs="Arial"/>
      <w:sz w:val="21"/>
      <w:szCs w:val="21"/>
    </w:rPr>
  </w:style>
  <w:style w:type="character" w:customStyle="1" w:styleId="WW8Num1z0">
    <w:name w:val="WW8Num1z0"/>
    <w:uiPriority w:val="99"/>
    <w:rsid w:val="00E6146C"/>
    <w:rPr>
      <w:rFonts w:ascii="Times New Roman" w:hAnsi="Times New Roman"/>
    </w:rPr>
  </w:style>
  <w:style w:type="character" w:customStyle="1" w:styleId="WW8Num2z0">
    <w:name w:val="WW8Num2z0"/>
    <w:uiPriority w:val="99"/>
    <w:rsid w:val="00E6146C"/>
    <w:rPr>
      <w:rFonts w:ascii="Symbol" w:hAnsi="Symbol"/>
    </w:rPr>
  </w:style>
  <w:style w:type="character" w:customStyle="1" w:styleId="Policepardfaut2">
    <w:name w:val="Police par défaut2"/>
    <w:uiPriority w:val="99"/>
    <w:rsid w:val="00E6146C"/>
  </w:style>
  <w:style w:type="character" w:customStyle="1" w:styleId="WW8Num1z1">
    <w:name w:val="WW8Num1z1"/>
    <w:uiPriority w:val="99"/>
    <w:rsid w:val="00E6146C"/>
    <w:rPr>
      <w:rFonts w:ascii="Courier New" w:hAnsi="Courier New"/>
    </w:rPr>
  </w:style>
  <w:style w:type="character" w:customStyle="1" w:styleId="WW8Num1z2">
    <w:name w:val="WW8Num1z2"/>
    <w:uiPriority w:val="99"/>
    <w:rsid w:val="00E6146C"/>
    <w:rPr>
      <w:rFonts w:ascii="Wingdings" w:hAnsi="Wingdings"/>
    </w:rPr>
  </w:style>
  <w:style w:type="character" w:customStyle="1" w:styleId="WW8Num1z3">
    <w:name w:val="WW8Num1z3"/>
    <w:uiPriority w:val="99"/>
    <w:rsid w:val="00E6146C"/>
    <w:rPr>
      <w:rFonts w:ascii="Symbol" w:hAnsi="Symbol"/>
    </w:rPr>
  </w:style>
  <w:style w:type="character" w:customStyle="1" w:styleId="WW8Num2z1">
    <w:name w:val="WW8Num2z1"/>
    <w:uiPriority w:val="99"/>
    <w:rsid w:val="00E6146C"/>
    <w:rPr>
      <w:rFonts w:ascii="Courier New" w:hAnsi="Courier New"/>
    </w:rPr>
  </w:style>
  <w:style w:type="character" w:customStyle="1" w:styleId="WW8Num2z2">
    <w:name w:val="WW8Num2z2"/>
    <w:uiPriority w:val="99"/>
    <w:rsid w:val="00E6146C"/>
    <w:rPr>
      <w:rFonts w:ascii="Wingdings" w:hAnsi="Wingdings"/>
    </w:rPr>
  </w:style>
  <w:style w:type="character" w:customStyle="1" w:styleId="WW8Num2z3">
    <w:name w:val="WW8Num2z3"/>
    <w:uiPriority w:val="99"/>
    <w:rsid w:val="00E6146C"/>
    <w:rPr>
      <w:rFonts w:ascii="Symbol" w:hAnsi="Symbol"/>
    </w:rPr>
  </w:style>
  <w:style w:type="character" w:customStyle="1" w:styleId="Policepardfaut1">
    <w:name w:val="Police par défaut1"/>
    <w:uiPriority w:val="99"/>
    <w:rsid w:val="00E6146C"/>
  </w:style>
  <w:style w:type="paragraph" w:customStyle="1" w:styleId="Dicitura">
    <w:name w:val="Dicitura"/>
    <w:basedOn w:val="Normal"/>
    <w:uiPriority w:val="99"/>
    <w:rsid w:val="00E6146C"/>
    <w:pPr>
      <w:suppressLineNumbers/>
      <w:suppressAutoHyphens/>
      <w:spacing w:before="120" w:after="120"/>
    </w:pPr>
    <w:rPr>
      <w:rFonts w:cs="Tahoma"/>
      <w:i/>
      <w:iCs/>
      <w:sz w:val="20"/>
      <w:szCs w:val="20"/>
      <w:lang w:eastAsia="ar-SA"/>
    </w:rPr>
  </w:style>
  <w:style w:type="paragraph" w:customStyle="1" w:styleId="Indice">
    <w:name w:val="Indice"/>
    <w:basedOn w:val="Normal"/>
    <w:uiPriority w:val="99"/>
    <w:rsid w:val="00E6146C"/>
    <w:pPr>
      <w:suppressLineNumbers/>
      <w:suppressAutoHyphens/>
    </w:pPr>
    <w:rPr>
      <w:rFonts w:cs="Tahoma"/>
      <w:sz w:val="20"/>
      <w:szCs w:val="20"/>
      <w:lang w:eastAsia="ar-SA"/>
    </w:rPr>
  </w:style>
  <w:style w:type="paragraph" w:customStyle="1" w:styleId="Contenutocornice">
    <w:name w:val="Contenuto cornice"/>
    <w:basedOn w:val="Corpsdetexte"/>
    <w:uiPriority w:val="99"/>
    <w:rsid w:val="00E6146C"/>
    <w:pPr>
      <w:suppressAutoHyphens/>
      <w:spacing w:after="120"/>
      <w:jc w:val="left"/>
    </w:pPr>
    <w:rPr>
      <w:b w:val="0"/>
      <w:bCs w:val="0"/>
      <w:sz w:val="24"/>
      <w:szCs w:val="20"/>
      <w:lang w:val="fr-FR" w:eastAsia="ar-SA"/>
    </w:rPr>
  </w:style>
  <w:style w:type="paragraph" w:customStyle="1" w:styleId="ecxmsonormal">
    <w:name w:val="ecxmsonormal"/>
    <w:basedOn w:val="Normal"/>
    <w:uiPriority w:val="99"/>
    <w:rsid w:val="00E6146C"/>
    <w:pPr>
      <w:spacing w:after="324"/>
    </w:pPr>
    <w:rPr>
      <w:sz w:val="20"/>
      <w:szCs w:val="20"/>
    </w:rPr>
  </w:style>
  <w:style w:type="character" w:styleId="Accentuation">
    <w:name w:val="Emphasis"/>
    <w:qFormat/>
    <w:rsid w:val="00E6146C"/>
    <w:rPr>
      <w:rFonts w:cs="Times New Roman"/>
      <w:i/>
      <w:iCs/>
    </w:rPr>
  </w:style>
  <w:style w:type="character" w:customStyle="1" w:styleId="StyleTitre214ptCar">
    <w:name w:val="Style Titre 2 + 14 pt Car"/>
    <w:locked/>
    <w:rsid w:val="00E6146C"/>
    <w:rPr>
      <w:rFonts w:ascii="Arial Gras" w:hAnsi="Arial Gras" w:cs="Arial Gras"/>
      <w:b/>
      <w:bCs/>
      <w:i/>
      <w:iCs/>
      <w:caps/>
      <w:sz w:val="21"/>
      <w:szCs w:val="21"/>
      <w:lang w:val="fr-CA" w:eastAsia="fr-FR"/>
    </w:rPr>
  </w:style>
  <w:style w:type="paragraph" w:customStyle="1" w:styleId="BulletsR1">
    <w:name w:val="BulletsR1"/>
    <w:basedOn w:val="texte1"/>
    <w:link w:val="BulletsR1Car"/>
    <w:rsid w:val="00E6146C"/>
    <w:pPr>
      <w:numPr>
        <w:numId w:val="85"/>
      </w:numPr>
      <w:overflowPunct/>
      <w:autoSpaceDE/>
      <w:autoSpaceDN/>
      <w:adjustRightInd/>
      <w:spacing w:before="80" w:after="0" w:line="240" w:lineRule="auto"/>
    </w:pPr>
    <w:rPr>
      <w:szCs w:val="20"/>
      <w:lang w:val="fr-BE"/>
    </w:rPr>
  </w:style>
  <w:style w:type="paragraph" w:customStyle="1" w:styleId="BoulletsR1">
    <w:name w:val="BoulletsR1"/>
    <w:basedOn w:val="BulletsR1"/>
    <w:link w:val="BoulletsR1Car"/>
    <w:rsid w:val="00E6146C"/>
    <w:pPr>
      <w:spacing w:line="300" w:lineRule="exact"/>
    </w:pPr>
    <w:rPr>
      <w:szCs w:val="22"/>
      <w:lang w:val="fr-CA"/>
    </w:rPr>
  </w:style>
  <w:style w:type="character" w:customStyle="1" w:styleId="BulletsR1Car">
    <w:name w:val="BulletsR1 Car"/>
    <w:link w:val="BulletsR1"/>
    <w:rsid w:val="00E6146C"/>
    <w:rPr>
      <w:rFonts w:ascii="Arial" w:eastAsia="Times New Roman" w:hAnsi="Arial"/>
      <w:sz w:val="22"/>
      <w:lang w:val="fr-BE"/>
    </w:rPr>
  </w:style>
  <w:style w:type="character" w:customStyle="1" w:styleId="BoulletsR1Car">
    <w:name w:val="BoulletsR1 Car"/>
    <w:link w:val="BoulletsR1"/>
    <w:rsid w:val="00E6146C"/>
    <w:rPr>
      <w:rFonts w:ascii="Arial" w:eastAsia="Times New Roman" w:hAnsi="Arial"/>
      <w:sz w:val="22"/>
      <w:szCs w:val="22"/>
      <w:lang w:val="fr-CA"/>
    </w:rPr>
  </w:style>
  <w:style w:type="paragraph" w:customStyle="1" w:styleId="TexteTableau">
    <w:name w:val="Texte Tableau"/>
    <w:basedOn w:val="Normal"/>
    <w:rsid w:val="00E6146C"/>
    <w:rPr>
      <w:sz w:val="22"/>
      <w:szCs w:val="20"/>
    </w:rPr>
  </w:style>
  <w:style w:type="paragraph" w:customStyle="1" w:styleId="Sous-fragment">
    <w:name w:val="Sous-fragment"/>
    <w:next w:val="Normal"/>
    <w:rsid w:val="00E6146C"/>
    <w:pPr>
      <w:spacing w:before="120" w:after="120"/>
      <w:ind w:right="85"/>
      <w:jc w:val="right"/>
      <w:outlineLvl w:val="3"/>
    </w:pPr>
    <w:rPr>
      <w:rFonts w:ascii="Arial" w:eastAsia="Times New Roman" w:hAnsi="Arial"/>
      <w:b/>
      <w:i/>
      <w:color w:val="000000"/>
    </w:rPr>
  </w:style>
  <w:style w:type="paragraph" w:customStyle="1" w:styleId="Tableau">
    <w:name w:val="Tableau"/>
    <w:basedOn w:val="Normal"/>
    <w:rsid w:val="00E6146C"/>
    <w:pPr>
      <w:spacing w:before="60"/>
      <w:jc w:val="both"/>
    </w:pPr>
    <w:rPr>
      <w:rFonts w:ascii="Arial" w:hAnsi="Arial"/>
      <w:sz w:val="22"/>
      <w:szCs w:val="20"/>
    </w:rPr>
  </w:style>
  <w:style w:type="paragraph" w:customStyle="1" w:styleId="StyleNormalsimpleAvant6pt">
    <w:name w:val="Style Normal simple + Avant : 6 pt"/>
    <w:basedOn w:val="Normal"/>
    <w:link w:val="StyleNormalsimpleAvant6ptCar"/>
    <w:uiPriority w:val="99"/>
    <w:rsid w:val="00E6146C"/>
    <w:pPr>
      <w:keepLines/>
      <w:suppressAutoHyphens/>
      <w:spacing w:before="120"/>
      <w:jc w:val="both"/>
    </w:pPr>
    <w:rPr>
      <w:rFonts w:ascii="Arial" w:hAnsi="Arial"/>
      <w:sz w:val="20"/>
      <w:szCs w:val="20"/>
      <w:lang w:eastAsia="ar-SA"/>
    </w:rPr>
  </w:style>
  <w:style w:type="character" w:customStyle="1" w:styleId="StyleNormalsimpleAvant6ptCar">
    <w:name w:val="Style Normal simple + Avant : 6 pt Car"/>
    <w:link w:val="StyleNormalsimpleAvant6pt"/>
    <w:uiPriority w:val="99"/>
    <w:rsid w:val="00E6146C"/>
    <w:rPr>
      <w:rFonts w:ascii="Arial" w:eastAsia="Times New Roman" w:hAnsi="Arial"/>
      <w:lang w:eastAsia="ar-SA"/>
    </w:rPr>
  </w:style>
  <w:style w:type="paragraph" w:customStyle="1" w:styleId="StyleRetrait1">
    <w:name w:val="Style Retrait 1"/>
    <w:basedOn w:val="Normal"/>
    <w:link w:val="StyleRetrait1CarCar"/>
    <w:rsid w:val="00E6146C"/>
    <w:pPr>
      <w:spacing w:before="60" w:after="60"/>
      <w:jc w:val="both"/>
    </w:pPr>
    <w:rPr>
      <w:rFonts w:ascii="Arial" w:hAnsi="Arial"/>
      <w:bCs/>
      <w:sz w:val="20"/>
      <w:szCs w:val="20"/>
    </w:rPr>
  </w:style>
  <w:style w:type="character" w:customStyle="1" w:styleId="StyleRetrait1CarCar">
    <w:name w:val="Style Retrait 1 Car Car"/>
    <w:link w:val="StyleRetrait1"/>
    <w:rsid w:val="00E6146C"/>
    <w:rPr>
      <w:rFonts w:ascii="Arial" w:eastAsia="Times New Roman" w:hAnsi="Arial"/>
      <w:bCs/>
    </w:rPr>
  </w:style>
  <w:style w:type="paragraph" w:customStyle="1" w:styleId="TITRE42">
    <w:name w:val="TITRE 4"/>
    <w:basedOn w:val="Titre3"/>
    <w:rsid w:val="00E6146C"/>
    <w:pPr>
      <w:keepNext w:val="0"/>
      <w:keepLines w:val="0"/>
      <w:numPr>
        <w:ilvl w:val="2"/>
      </w:numPr>
      <w:tabs>
        <w:tab w:val="num" w:pos="1800"/>
      </w:tabs>
      <w:spacing w:before="0"/>
      <w:ind w:left="1728" w:hanging="648"/>
      <w:jc w:val="both"/>
    </w:pPr>
    <w:rPr>
      <w:rFonts w:ascii="Arial" w:hAnsi="Arial"/>
      <w:bCs w:val="0"/>
      <w:i/>
      <w:color w:val="auto"/>
      <w:sz w:val="22"/>
      <w:szCs w:val="20"/>
      <w:u w:val="single"/>
      <w:lang w:val="fr-FR" w:eastAsia="fr-FR"/>
    </w:rPr>
  </w:style>
  <w:style w:type="character" w:customStyle="1" w:styleId="correction">
    <w:name w:val="correction"/>
    <w:rsid w:val="00E6146C"/>
    <w:rPr>
      <w:color w:val="FF0000"/>
      <w:sz w:val="24"/>
    </w:rPr>
  </w:style>
  <w:style w:type="character" w:customStyle="1" w:styleId="Retrait2Car">
    <w:name w:val="Retrait2 Car"/>
    <w:link w:val="Retrait2"/>
    <w:rsid w:val="00E6146C"/>
    <w:rPr>
      <w:rFonts w:ascii="Arial" w:eastAsia="Times New Roman" w:hAnsi="Arial"/>
    </w:rPr>
  </w:style>
  <w:style w:type="paragraph" w:customStyle="1" w:styleId="xl149">
    <w:name w:val="xl149"/>
    <w:basedOn w:val="Normal"/>
    <w:rsid w:val="00E6146C"/>
    <w:pPr>
      <w:pBdr>
        <w:top w:val="single" w:sz="4" w:space="0" w:color="auto"/>
        <w:left w:val="single" w:sz="4" w:space="0" w:color="auto"/>
        <w:right w:val="single" w:sz="4" w:space="0" w:color="auto"/>
      </w:pBdr>
      <w:spacing w:before="100" w:beforeAutospacing="1" w:after="100" w:afterAutospacing="1"/>
    </w:pPr>
    <w:rPr>
      <w:color w:val="000000"/>
      <w:sz w:val="20"/>
      <w:szCs w:val="20"/>
    </w:rPr>
  </w:style>
  <w:style w:type="paragraph" w:customStyle="1" w:styleId="xl150">
    <w:name w:val="xl150"/>
    <w:basedOn w:val="Normal"/>
    <w:rsid w:val="00E6146C"/>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1">
    <w:name w:val="xl151"/>
    <w:basedOn w:val="Normal"/>
    <w:rsid w:val="00E6146C"/>
    <w:pPr>
      <w:pBdr>
        <w:top w:val="single" w:sz="4" w:space="0" w:color="auto"/>
        <w:left w:val="single" w:sz="4" w:space="0" w:color="auto"/>
        <w:right w:val="double" w:sz="6" w:space="0" w:color="auto"/>
      </w:pBdr>
      <w:spacing w:before="100" w:beforeAutospacing="1" w:after="100" w:afterAutospacing="1"/>
    </w:pPr>
    <w:rPr>
      <w:sz w:val="20"/>
      <w:szCs w:val="20"/>
    </w:rPr>
  </w:style>
  <w:style w:type="paragraph" w:customStyle="1" w:styleId="xl152">
    <w:name w:val="xl152"/>
    <w:basedOn w:val="Normal"/>
    <w:rsid w:val="00E6146C"/>
    <w:pPr>
      <w:pBdr>
        <w:top w:val="double" w:sz="6" w:space="0" w:color="auto"/>
      </w:pBdr>
      <w:spacing w:before="100" w:beforeAutospacing="1" w:after="100" w:afterAutospacing="1"/>
    </w:pPr>
    <w:rPr>
      <w:color w:val="000000"/>
      <w:sz w:val="20"/>
      <w:szCs w:val="20"/>
    </w:rPr>
  </w:style>
  <w:style w:type="paragraph" w:customStyle="1" w:styleId="xl153">
    <w:name w:val="xl153"/>
    <w:basedOn w:val="Normal"/>
    <w:rsid w:val="00E6146C"/>
    <w:pPr>
      <w:pBdr>
        <w:top w:val="double" w:sz="6" w:space="0" w:color="auto"/>
      </w:pBdr>
      <w:spacing w:before="100" w:beforeAutospacing="1" w:after="100" w:afterAutospacing="1"/>
    </w:pPr>
    <w:rPr>
      <w:color w:val="000000"/>
      <w:sz w:val="20"/>
      <w:szCs w:val="20"/>
    </w:rPr>
  </w:style>
  <w:style w:type="paragraph" w:customStyle="1" w:styleId="xl154">
    <w:name w:val="xl154"/>
    <w:basedOn w:val="Normal"/>
    <w:rsid w:val="00E6146C"/>
    <w:pPr>
      <w:pBdr>
        <w:top w:val="double" w:sz="6" w:space="0" w:color="auto"/>
      </w:pBdr>
      <w:spacing w:before="100" w:beforeAutospacing="1" w:after="100" w:afterAutospacing="1"/>
    </w:pPr>
    <w:rPr>
      <w:color w:val="000000"/>
      <w:sz w:val="20"/>
      <w:szCs w:val="20"/>
    </w:rPr>
  </w:style>
  <w:style w:type="paragraph" w:customStyle="1" w:styleId="xl155">
    <w:name w:val="xl155"/>
    <w:basedOn w:val="Normal"/>
    <w:rsid w:val="00E6146C"/>
    <w:pPr>
      <w:pBdr>
        <w:top w:val="double" w:sz="6" w:space="0" w:color="auto"/>
      </w:pBdr>
      <w:spacing w:before="100" w:beforeAutospacing="1" w:after="100" w:afterAutospacing="1"/>
    </w:pPr>
    <w:rPr>
      <w:color w:val="000000"/>
      <w:sz w:val="20"/>
      <w:szCs w:val="20"/>
    </w:rPr>
  </w:style>
  <w:style w:type="paragraph" w:customStyle="1" w:styleId="xl156">
    <w:name w:val="xl156"/>
    <w:basedOn w:val="Normal"/>
    <w:rsid w:val="00E6146C"/>
    <w:pPr>
      <w:pBdr>
        <w:top w:val="double" w:sz="6" w:space="0" w:color="auto"/>
      </w:pBdr>
      <w:spacing w:before="100" w:beforeAutospacing="1" w:after="100" w:afterAutospacing="1"/>
    </w:pPr>
    <w:rPr>
      <w:color w:val="000000"/>
      <w:sz w:val="20"/>
      <w:szCs w:val="20"/>
    </w:rPr>
  </w:style>
  <w:style w:type="paragraph" w:customStyle="1" w:styleId="xl157">
    <w:name w:val="xl157"/>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58">
    <w:name w:val="xl158"/>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59">
    <w:name w:val="xl159"/>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60">
    <w:name w:val="xl160"/>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61">
    <w:name w:val="xl161"/>
    <w:basedOn w:val="Normal"/>
    <w:rsid w:val="00E6146C"/>
    <w:pPr>
      <w:pBdr>
        <w:bottom w:val="double" w:sz="6" w:space="0" w:color="auto"/>
      </w:pBdr>
      <w:spacing w:before="100" w:beforeAutospacing="1" w:after="100" w:afterAutospacing="1"/>
    </w:pPr>
    <w:rPr>
      <w:color w:val="000000"/>
      <w:sz w:val="20"/>
      <w:szCs w:val="20"/>
    </w:rPr>
  </w:style>
  <w:style w:type="paragraph" w:customStyle="1" w:styleId="xl162">
    <w:name w:val="xl162"/>
    <w:basedOn w:val="Normal"/>
    <w:rsid w:val="00E6146C"/>
    <w:pPr>
      <w:pBdr>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63">
    <w:name w:val="xl163"/>
    <w:basedOn w:val="Normal"/>
    <w:rsid w:val="00E6146C"/>
    <w:pPr>
      <w:pBdr>
        <w:left w:val="single" w:sz="4" w:space="0" w:color="auto"/>
        <w:bottom w:val="single" w:sz="4" w:space="0" w:color="auto"/>
        <w:right w:val="double" w:sz="6" w:space="0" w:color="auto"/>
      </w:pBdr>
      <w:spacing w:before="100" w:beforeAutospacing="1" w:after="100" w:afterAutospacing="1"/>
      <w:jc w:val="center"/>
    </w:pPr>
    <w:rPr>
      <w:b/>
      <w:bCs/>
      <w:color w:val="000000"/>
      <w:sz w:val="20"/>
      <w:szCs w:val="20"/>
    </w:rPr>
  </w:style>
  <w:style w:type="paragraph" w:customStyle="1" w:styleId="xl164">
    <w:name w:val="xl164"/>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0"/>
      <w:szCs w:val="20"/>
    </w:rPr>
  </w:style>
  <w:style w:type="paragraph" w:customStyle="1" w:styleId="xl165">
    <w:name w:val="xl165"/>
    <w:basedOn w:val="Normal"/>
    <w:rsid w:val="00E6146C"/>
    <w:pPr>
      <w:spacing w:before="100" w:beforeAutospacing="1" w:after="100" w:afterAutospacing="1"/>
    </w:pPr>
    <w:rPr>
      <w:b/>
      <w:bCs/>
      <w:color w:val="000000"/>
      <w:sz w:val="20"/>
      <w:szCs w:val="20"/>
    </w:rPr>
  </w:style>
  <w:style w:type="paragraph" w:customStyle="1" w:styleId="xl166">
    <w:name w:val="xl166"/>
    <w:basedOn w:val="Normal"/>
    <w:rsid w:val="00E6146C"/>
    <w:pPr>
      <w:spacing w:before="100" w:beforeAutospacing="1" w:after="100" w:afterAutospacing="1"/>
    </w:pPr>
    <w:rPr>
      <w:b/>
      <w:bCs/>
      <w:color w:val="000000"/>
      <w:sz w:val="20"/>
      <w:szCs w:val="20"/>
    </w:rPr>
  </w:style>
  <w:style w:type="paragraph" w:customStyle="1" w:styleId="xl167">
    <w:name w:val="xl167"/>
    <w:basedOn w:val="Normal"/>
    <w:rsid w:val="00E6146C"/>
    <w:pPr>
      <w:spacing w:before="100" w:beforeAutospacing="1" w:after="100" w:afterAutospacing="1"/>
    </w:pPr>
    <w:rPr>
      <w:b/>
      <w:bCs/>
      <w:color w:val="000000"/>
      <w:sz w:val="20"/>
      <w:szCs w:val="20"/>
    </w:rPr>
  </w:style>
  <w:style w:type="paragraph" w:customStyle="1" w:styleId="xl168">
    <w:name w:val="xl168"/>
    <w:basedOn w:val="Normal"/>
    <w:rsid w:val="00E6146C"/>
    <w:pPr>
      <w:spacing w:before="100" w:beforeAutospacing="1" w:after="100" w:afterAutospacing="1"/>
    </w:pPr>
    <w:rPr>
      <w:b/>
      <w:bCs/>
      <w:sz w:val="20"/>
      <w:szCs w:val="20"/>
    </w:rPr>
  </w:style>
  <w:style w:type="paragraph" w:customStyle="1" w:styleId="xl169">
    <w:name w:val="xl169"/>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0">
    <w:name w:val="xl170"/>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1">
    <w:name w:val="xl171"/>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0"/>
      <w:szCs w:val="20"/>
    </w:rPr>
  </w:style>
  <w:style w:type="paragraph" w:customStyle="1" w:styleId="xl172">
    <w:name w:val="xl172"/>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3">
    <w:name w:val="xl173"/>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4">
    <w:name w:val="xl174"/>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5">
    <w:name w:val="xl175"/>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6">
    <w:name w:val="xl176"/>
    <w:basedOn w:val="Normal"/>
    <w:rsid w:val="00E6146C"/>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7">
    <w:name w:val="xl177"/>
    <w:basedOn w:val="Normal"/>
    <w:rsid w:val="00E614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8">
    <w:name w:val="xl178"/>
    <w:basedOn w:val="Normal"/>
    <w:rsid w:val="00E6146C"/>
    <w:pPr>
      <w:pBdr>
        <w:top w:val="double" w:sz="6" w:space="0" w:color="auto"/>
        <w:left w:val="double" w:sz="6" w:space="0" w:color="auto"/>
      </w:pBdr>
      <w:spacing w:before="100" w:beforeAutospacing="1" w:after="100" w:afterAutospacing="1"/>
    </w:pPr>
    <w:rPr>
      <w:b/>
      <w:bCs/>
      <w:color w:val="000000"/>
      <w:sz w:val="20"/>
      <w:szCs w:val="20"/>
    </w:rPr>
  </w:style>
  <w:style w:type="paragraph" w:customStyle="1" w:styleId="xl179">
    <w:name w:val="xl179"/>
    <w:basedOn w:val="Normal"/>
    <w:rsid w:val="00E6146C"/>
    <w:pPr>
      <w:pBdr>
        <w:top w:val="double" w:sz="6" w:space="0" w:color="auto"/>
        <w:right w:val="double" w:sz="6" w:space="0" w:color="auto"/>
      </w:pBdr>
      <w:spacing w:before="100" w:beforeAutospacing="1" w:after="100" w:afterAutospacing="1"/>
    </w:pPr>
    <w:rPr>
      <w:b/>
      <w:bCs/>
      <w:sz w:val="20"/>
      <w:szCs w:val="20"/>
    </w:rPr>
  </w:style>
  <w:style w:type="paragraph" w:customStyle="1" w:styleId="xl180">
    <w:name w:val="xl180"/>
    <w:basedOn w:val="Normal"/>
    <w:rsid w:val="00E6146C"/>
    <w:pPr>
      <w:pBdr>
        <w:top w:val="single" w:sz="4" w:space="0" w:color="auto"/>
        <w:left w:val="double" w:sz="6"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1">
    <w:name w:val="xl181"/>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2">
    <w:name w:val="xl182"/>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3">
    <w:name w:val="xl183"/>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20"/>
      <w:szCs w:val="20"/>
    </w:rPr>
  </w:style>
  <w:style w:type="paragraph" w:customStyle="1" w:styleId="xl184">
    <w:name w:val="xl184"/>
    <w:basedOn w:val="Normal"/>
    <w:rsid w:val="00E6146C"/>
    <w:pPr>
      <w:pBdr>
        <w:top w:val="single" w:sz="4" w:space="0" w:color="auto"/>
        <w:left w:val="single" w:sz="4" w:space="0" w:color="auto"/>
        <w:bottom w:val="double" w:sz="6" w:space="0" w:color="auto"/>
        <w:right w:val="single" w:sz="4" w:space="0" w:color="auto"/>
      </w:pBdr>
      <w:spacing w:before="100" w:beforeAutospacing="1" w:after="100" w:afterAutospacing="1"/>
    </w:pPr>
    <w:rPr>
      <w:sz w:val="20"/>
      <w:szCs w:val="20"/>
    </w:rPr>
  </w:style>
  <w:style w:type="paragraph" w:customStyle="1" w:styleId="xl185">
    <w:name w:val="xl185"/>
    <w:basedOn w:val="Normal"/>
    <w:rsid w:val="00E6146C"/>
    <w:pPr>
      <w:pBdr>
        <w:top w:val="single" w:sz="4" w:space="0" w:color="auto"/>
        <w:left w:val="single" w:sz="4" w:space="0" w:color="auto"/>
        <w:bottom w:val="double" w:sz="6" w:space="0" w:color="auto"/>
        <w:right w:val="double" w:sz="6" w:space="0" w:color="auto"/>
      </w:pBdr>
      <w:spacing w:before="100" w:beforeAutospacing="1" w:after="100" w:afterAutospacing="1"/>
    </w:pPr>
    <w:rPr>
      <w:sz w:val="20"/>
      <w:szCs w:val="20"/>
    </w:rPr>
  </w:style>
  <w:style w:type="paragraph" w:customStyle="1" w:styleId="xl186">
    <w:name w:val="xl186"/>
    <w:basedOn w:val="Normal"/>
    <w:rsid w:val="00E614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187">
    <w:name w:val="xl187"/>
    <w:basedOn w:val="Normal"/>
    <w:rsid w:val="00E6146C"/>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188">
    <w:name w:val="xl188"/>
    <w:basedOn w:val="Normal"/>
    <w:rsid w:val="00E6146C"/>
    <w:pPr>
      <w:pBdr>
        <w:top w:val="double" w:sz="6"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189">
    <w:name w:val="xl189"/>
    <w:basedOn w:val="Normal"/>
    <w:rsid w:val="00E6146C"/>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Style3">
    <w:name w:val="Style3"/>
    <w:basedOn w:val="Titre2"/>
    <w:link w:val="Style3Car"/>
    <w:uiPriority w:val="99"/>
    <w:qFormat/>
    <w:rsid w:val="00E6146C"/>
    <w:pPr>
      <w:keepLines w:val="0"/>
      <w:widowControl w:val="0"/>
      <w:numPr>
        <w:ilvl w:val="1"/>
      </w:numPr>
      <w:adjustRightInd w:val="0"/>
      <w:spacing w:before="0" w:after="120"/>
      <w:textAlignment w:val="baseline"/>
    </w:pPr>
    <w:rPr>
      <w:rFonts w:ascii="Times New Roman" w:hAnsi="Times New Roman"/>
      <w:b w:val="0"/>
      <w:iCs/>
      <w:caps/>
      <w:color w:val="auto"/>
      <w:sz w:val="28"/>
      <w:szCs w:val="20"/>
      <w:u w:val="single"/>
      <w:lang w:val="fr-CA" w:eastAsia="fr-FR"/>
    </w:rPr>
  </w:style>
  <w:style w:type="numbering" w:customStyle="1" w:styleId="Aucuneliste5">
    <w:name w:val="Aucune liste5"/>
    <w:next w:val="Aucuneliste"/>
    <w:uiPriority w:val="99"/>
    <w:semiHidden/>
    <w:rsid w:val="00E6146C"/>
  </w:style>
  <w:style w:type="character" w:customStyle="1" w:styleId="Style3Car">
    <w:name w:val="Style3 Car"/>
    <w:link w:val="Style3"/>
    <w:uiPriority w:val="99"/>
    <w:rsid w:val="00E6146C"/>
    <w:rPr>
      <w:rFonts w:ascii="Times New Roman" w:eastAsia="Times New Roman" w:hAnsi="Times New Roman"/>
      <w:bCs/>
      <w:iCs/>
      <w:caps/>
      <w:sz w:val="28"/>
      <w:u w:val="single"/>
      <w:lang w:val="fr-CA"/>
    </w:rPr>
  </w:style>
  <w:style w:type="paragraph" w:customStyle="1" w:styleId="retrait20">
    <w:name w:val="retrait20"/>
    <w:basedOn w:val="retrait10"/>
    <w:rsid w:val="00E6146C"/>
    <w:pPr>
      <w:tabs>
        <w:tab w:val="left" w:pos="14175"/>
      </w:tabs>
      <w:ind w:left="1134"/>
    </w:pPr>
  </w:style>
  <w:style w:type="paragraph" w:customStyle="1" w:styleId="retrait15">
    <w:name w:val="retrait15"/>
    <w:rsid w:val="00E6146C"/>
    <w:pPr>
      <w:tabs>
        <w:tab w:val="left" w:pos="1135"/>
        <w:tab w:val="left" w:pos="2552"/>
      </w:tabs>
      <w:overflowPunct w:val="0"/>
      <w:autoSpaceDE w:val="0"/>
      <w:autoSpaceDN w:val="0"/>
      <w:adjustRightInd w:val="0"/>
      <w:ind w:left="851"/>
      <w:jc w:val="both"/>
      <w:textAlignment w:val="baseline"/>
    </w:pPr>
    <w:rPr>
      <w:rFonts w:ascii="Times New Roman" w:eastAsia="Times New Roman" w:hAnsi="Times New Roman"/>
      <w:sz w:val="22"/>
    </w:rPr>
  </w:style>
  <w:style w:type="paragraph" w:customStyle="1" w:styleId="retrait20-5">
    <w:name w:val="retrait20-5"/>
    <w:rsid w:val="00E6146C"/>
    <w:pPr>
      <w:tabs>
        <w:tab w:val="left" w:pos="1134"/>
      </w:tabs>
      <w:overflowPunct w:val="0"/>
      <w:autoSpaceDE w:val="0"/>
      <w:autoSpaceDN w:val="0"/>
      <w:adjustRightInd w:val="0"/>
      <w:ind w:left="1134" w:hanging="284"/>
      <w:textAlignment w:val="baseline"/>
    </w:pPr>
    <w:rPr>
      <w:rFonts w:ascii="Times New Roman" w:eastAsia="Times New Roman" w:hAnsi="Times New Roman"/>
      <w:sz w:val="22"/>
    </w:rPr>
  </w:style>
  <w:style w:type="paragraph" w:customStyle="1" w:styleId="BlockText1">
    <w:name w:val="Block Text1"/>
    <w:basedOn w:val="Normal"/>
    <w:rsid w:val="00E6146C"/>
    <w:pPr>
      <w:overflowPunct w:val="0"/>
      <w:autoSpaceDE w:val="0"/>
      <w:autoSpaceDN w:val="0"/>
      <w:adjustRightInd w:val="0"/>
      <w:ind w:right="-1"/>
      <w:jc w:val="both"/>
      <w:textAlignment w:val="baseline"/>
    </w:pPr>
    <w:rPr>
      <w:rFonts w:ascii="Arial" w:hAnsi="Arial"/>
      <w:sz w:val="22"/>
      <w:szCs w:val="22"/>
    </w:rPr>
  </w:style>
  <w:style w:type="paragraph" w:customStyle="1" w:styleId="BodyText22">
    <w:name w:val="Body Text 22"/>
    <w:basedOn w:val="Normal"/>
    <w:rsid w:val="00E6146C"/>
    <w:pPr>
      <w:overflowPunct w:val="0"/>
      <w:autoSpaceDE w:val="0"/>
      <w:autoSpaceDN w:val="0"/>
      <w:adjustRightInd w:val="0"/>
      <w:spacing w:before="120"/>
      <w:ind w:left="709"/>
      <w:jc w:val="both"/>
      <w:textAlignment w:val="baseline"/>
    </w:pPr>
    <w:rPr>
      <w:rFonts w:ascii="Arial" w:hAnsi="Arial"/>
      <w:sz w:val="22"/>
      <w:szCs w:val="22"/>
    </w:rPr>
  </w:style>
  <w:style w:type="paragraph" w:customStyle="1" w:styleId="BodyTextIndent23">
    <w:name w:val="Body Text Indent 23"/>
    <w:basedOn w:val="Normal"/>
    <w:rsid w:val="00E6146C"/>
    <w:pPr>
      <w:overflowPunct w:val="0"/>
      <w:autoSpaceDE w:val="0"/>
      <w:autoSpaceDN w:val="0"/>
      <w:adjustRightInd w:val="0"/>
      <w:spacing w:before="60"/>
      <w:ind w:left="851" w:hanging="284"/>
      <w:jc w:val="both"/>
      <w:textAlignment w:val="baseline"/>
    </w:pPr>
    <w:rPr>
      <w:rFonts w:ascii="Arial" w:hAnsi="Arial"/>
      <w:sz w:val="22"/>
      <w:szCs w:val="22"/>
    </w:rPr>
  </w:style>
  <w:style w:type="paragraph" w:customStyle="1" w:styleId="BodyTextIndent33">
    <w:name w:val="Body Text Indent 33"/>
    <w:basedOn w:val="Normal"/>
    <w:rsid w:val="00E6146C"/>
    <w:pPr>
      <w:overflowPunct w:val="0"/>
      <w:autoSpaceDE w:val="0"/>
      <w:autoSpaceDN w:val="0"/>
      <w:adjustRightInd w:val="0"/>
      <w:spacing w:after="120"/>
      <w:ind w:left="907"/>
      <w:jc w:val="both"/>
      <w:textAlignment w:val="baseline"/>
    </w:pPr>
    <w:rPr>
      <w:rFonts w:ascii="Arial" w:hAnsi="Arial"/>
      <w:sz w:val="22"/>
      <w:szCs w:val="22"/>
    </w:rPr>
  </w:style>
  <w:style w:type="paragraph" w:customStyle="1" w:styleId="StyleNormal10Arial11pt">
    <w:name w:val="Style Normal 10 + Arial 11 pt"/>
    <w:basedOn w:val="Normal10"/>
    <w:rsid w:val="00E6146C"/>
    <w:pPr>
      <w:widowControl w:val="0"/>
      <w:overflowPunct w:val="0"/>
      <w:autoSpaceDE w:val="0"/>
      <w:autoSpaceDN w:val="0"/>
      <w:adjustRightInd w:val="0"/>
      <w:textAlignment w:val="baseline"/>
    </w:pPr>
    <w:rPr>
      <w:rFonts w:ascii="Arial" w:hAnsi="Arial"/>
      <w:sz w:val="22"/>
      <w:szCs w:val="22"/>
    </w:rPr>
  </w:style>
  <w:style w:type="paragraph" w:styleId="Liste2">
    <w:name w:val="List 2"/>
    <w:basedOn w:val="Normal"/>
    <w:rsid w:val="00E6146C"/>
    <w:pPr>
      <w:overflowPunct w:val="0"/>
      <w:autoSpaceDE w:val="0"/>
      <w:autoSpaceDN w:val="0"/>
      <w:adjustRightInd w:val="0"/>
      <w:ind w:left="566" w:hanging="283"/>
      <w:jc w:val="both"/>
      <w:textAlignment w:val="baseline"/>
    </w:pPr>
    <w:rPr>
      <w:rFonts w:ascii="Arial" w:hAnsi="Arial"/>
      <w:sz w:val="22"/>
      <w:szCs w:val="22"/>
    </w:rPr>
  </w:style>
  <w:style w:type="paragraph" w:styleId="Formuledepolitesse">
    <w:name w:val="Closing"/>
    <w:basedOn w:val="Normal"/>
    <w:link w:val="FormuledepolitesseCar"/>
    <w:rsid w:val="00E6146C"/>
    <w:pPr>
      <w:overflowPunct w:val="0"/>
      <w:autoSpaceDE w:val="0"/>
      <w:autoSpaceDN w:val="0"/>
      <w:adjustRightInd w:val="0"/>
      <w:ind w:left="4252"/>
      <w:jc w:val="both"/>
      <w:textAlignment w:val="baseline"/>
    </w:pPr>
    <w:rPr>
      <w:rFonts w:ascii="Arial" w:hAnsi="Arial"/>
      <w:sz w:val="22"/>
      <w:szCs w:val="22"/>
    </w:rPr>
  </w:style>
  <w:style w:type="character" w:customStyle="1" w:styleId="FormuledepolitesseCar">
    <w:name w:val="Formule de politesse Car"/>
    <w:basedOn w:val="Policepardfaut"/>
    <w:link w:val="Formuledepolitesse"/>
    <w:rsid w:val="00E6146C"/>
    <w:rPr>
      <w:rFonts w:ascii="Arial" w:eastAsia="Times New Roman" w:hAnsi="Arial"/>
      <w:sz w:val="22"/>
      <w:szCs w:val="22"/>
    </w:rPr>
  </w:style>
  <w:style w:type="paragraph" w:styleId="Listecontinue2">
    <w:name w:val="List Continue 2"/>
    <w:basedOn w:val="Normal"/>
    <w:rsid w:val="00E6146C"/>
    <w:pPr>
      <w:overflowPunct w:val="0"/>
      <w:autoSpaceDE w:val="0"/>
      <w:autoSpaceDN w:val="0"/>
      <w:adjustRightInd w:val="0"/>
      <w:spacing w:after="120"/>
      <w:ind w:left="566"/>
      <w:jc w:val="both"/>
      <w:textAlignment w:val="baseline"/>
    </w:pPr>
    <w:rPr>
      <w:rFonts w:ascii="Arial" w:hAnsi="Arial"/>
      <w:sz w:val="22"/>
      <w:szCs w:val="22"/>
    </w:rPr>
  </w:style>
  <w:style w:type="table" w:customStyle="1" w:styleId="Grilledutableau3">
    <w:name w:val="Grille du tableau3"/>
    <w:basedOn w:val="TableauNormal"/>
    <w:next w:val="Grilledutableau"/>
    <w:uiPriority w:val="59"/>
    <w:rsid w:val="00E6146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veau2">
    <w:name w:val="aniveau2"/>
    <w:basedOn w:val="Normal"/>
    <w:rsid w:val="00E6146C"/>
    <w:pPr>
      <w:tabs>
        <w:tab w:val="left" w:pos="1418"/>
      </w:tabs>
      <w:suppressAutoHyphens/>
      <w:spacing w:after="120"/>
      <w:ind w:left="1418" w:hanging="851"/>
    </w:pPr>
    <w:rPr>
      <w:rFonts w:ascii="Arial" w:hAnsi="Arial" w:cs="Arial"/>
      <w:sz w:val="20"/>
      <w:szCs w:val="20"/>
    </w:rPr>
  </w:style>
  <w:style w:type="paragraph" w:customStyle="1" w:styleId="style10">
    <w:name w:val="style 1"/>
    <w:basedOn w:val="Normal"/>
    <w:autoRedefine/>
    <w:rsid w:val="00E6146C"/>
    <w:pPr>
      <w:tabs>
        <w:tab w:val="left" w:pos="1134"/>
      </w:tabs>
      <w:ind w:left="1440" w:hanging="1440"/>
    </w:pPr>
    <w:rPr>
      <w:rFonts w:ascii="Arial" w:hAnsi="Arial" w:cs="Arial"/>
      <w:sz w:val="22"/>
      <w:szCs w:val="22"/>
      <w:lang w:eastAsia="de-DE"/>
    </w:rPr>
  </w:style>
  <w:style w:type="paragraph" w:customStyle="1" w:styleId="PlainText1">
    <w:name w:val="Plain Text1"/>
    <w:basedOn w:val="Normal"/>
    <w:rsid w:val="00E6146C"/>
    <w:pPr>
      <w:jc w:val="both"/>
    </w:pPr>
    <w:rPr>
      <w:rFonts w:ascii="Courier New" w:hAnsi="Courier New"/>
      <w:sz w:val="20"/>
      <w:szCs w:val="20"/>
    </w:rPr>
  </w:style>
  <w:style w:type="paragraph" w:customStyle="1" w:styleId="StyleTitre3Gauche0cmPremireligne0cm">
    <w:name w:val="Style Titre 3 + Gauche :  0 cm Première ligne : 0 cm"/>
    <w:basedOn w:val="Titre3"/>
    <w:rsid w:val="00E6146C"/>
    <w:pPr>
      <w:keepLines w:val="0"/>
      <w:tabs>
        <w:tab w:val="left" w:pos="360"/>
        <w:tab w:val="left" w:pos="425"/>
      </w:tabs>
      <w:overflowPunct w:val="0"/>
      <w:autoSpaceDE w:val="0"/>
      <w:autoSpaceDN w:val="0"/>
      <w:adjustRightInd w:val="0"/>
      <w:spacing w:before="0"/>
      <w:ind w:left="-567"/>
      <w:textAlignment w:val="baseline"/>
    </w:pPr>
    <w:rPr>
      <w:rFonts w:ascii="Arial" w:hAnsi="Arial"/>
      <w:b w:val="0"/>
      <w:bCs w:val="0"/>
      <w:color w:val="auto"/>
      <w:sz w:val="22"/>
      <w:szCs w:val="20"/>
      <w:u w:val="words"/>
      <w:lang w:val="fr-FR" w:eastAsia="fr-FR"/>
    </w:rPr>
  </w:style>
  <w:style w:type="paragraph" w:customStyle="1" w:styleId="StyleTitre1Gauche0cmSuspendu1cm">
    <w:name w:val="Style Titre 1 + Gauche :  0 cm Suspendu : 1 cm"/>
    <w:basedOn w:val="Titre1"/>
    <w:rsid w:val="00E6146C"/>
    <w:pPr>
      <w:numPr>
        <w:numId w:val="89"/>
      </w:numPr>
      <w:tabs>
        <w:tab w:val="left" w:pos="0"/>
      </w:tabs>
      <w:overflowPunct w:val="0"/>
      <w:autoSpaceDE w:val="0"/>
      <w:autoSpaceDN w:val="0"/>
      <w:adjustRightInd w:val="0"/>
      <w:jc w:val="both"/>
      <w:textAlignment w:val="baseline"/>
    </w:pPr>
    <w:rPr>
      <w:caps/>
      <w:kern w:val="28"/>
      <w:sz w:val="24"/>
      <w:szCs w:val="20"/>
      <w:lang w:val="en-GB" w:eastAsia="fr-FR"/>
    </w:rPr>
  </w:style>
  <w:style w:type="paragraph" w:customStyle="1" w:styleId="StyleTitre2Gauche-1cm">
    <w:name w:val="Style Titre 2 + Gauche :  -1 cm"/>
    <w:basedOn w:val="Titre2"/>
    <w:rsid w:val="00E6146C"/>
    <w:pPr>
      <w:keepLines w:val="0"/>
      <w:numPr>
        <w:ilvl w:val="1"/>
      </w:numPr>
      <w:overflowPunct w:val="0"/>
      <w:autoSpaceDE w:val="0"/>
      <w:autoSpaceDN w:val="0"/>
      <w:adjustRightInd w:val="0"/>
      <w:spacing w:before="0"/>
      <w:jc w:val="both"/>
      <w:textAlignment w:val="baseline"/>
    </w:pPr>
    <w:rPr>
      <w:rFonts w:ascii="Arial" w:hAnsi="Arial"/>
      <w:caps/>
      <w:color w:val="auto"/>
      <w:sz w:val="22"/>
      <w:szCs w:val="20"/>
      <w:lang w:val="fr-FR" w:eastAsia="fr-FR"/>
    </w:rPr>
  </w:style>
  <w:style w:type="paragraph" w:customStyle="1" w:styleId="StyleTitre3Gauche-1cm">
    <w:name w:val="Style Titre 3 + Gauche :  -1 cm"/>
    <w:basedOn w:val="Titre3"/>
    <w:rsid w:val="00E6146C"/>
    <w:pPr>
      <w:keepLines w:val="0"/>
      <w:numPr>
        <w:ilvl w:val="2"/>
        <w:numId w:val="88"/>
      </w:numPr>
      <w:tabs>
        <w:tab w:val="left" w:pos="0"/>
        <w:tab w:val="left" w:pos="360"/>
        <w:tab w:val="left" w:pos="425"/>
      </w:tabs>
      <w:overflowPunct w:val="0"/>
      <w:autoSpaceDE w:val="0"/>
      <w:autoSpaceDN w:val="0"/>
      <w:adjustRightInd w:val="0"/>
      <w:spacing w:before="0"/>
      <w:textAlignment w:val="baseline"/>
    </w:pPr>
    <w:rPr>
      <w:rFonts w:ascii="Arial" w:hAnsi="Arial"/>
      <w:b w:val="0"/>
      <w:bCs w:val="0"/>
      <w:color w:val="auto"/>
      <w:sz w:val="22"/>
      <w:szCs w:val="22"/>
      <w:u w:val="single"/>
      <w:lang w:val="fr-FR" w:eastAsia="fr-FR"/>
    </w:rPr>
  </w:style>
  <w:style w:type="paragraph" w:customStyle="1" w:styleId="StyleTitre2Gauche-1cmPremireligne0cm">
    <w:name w:val="Style Titre 2 + Gauche :  -1 cm Première ligne : 0 cm"/>
    <w:basedOn w:val="Titre2"/>
    <w:rsid w:val="00E6146C"/>
    <w:pPr>
      <w:keepLines w:val="0"/>
      <w:numPr>
        <w:ilvl w:val="1"/>
        <w:numId w:val="87"/>
      </w:numPr>
      <w:overflowPunct w:val="0"/>
      <w:autoSpaceDE w:val="0"/>
      <w:autoSpaceDN w:val="0"/>
      <w:adjustRightInd w:val="0"/>
      <w:spacing w:before="0"/>
      <w:jc w:val="both"/>
      <w:textAlignment w:val="baseline"/>
    </w:pPr>
    <w:rPr>
      <w:rFonts w:ascii="Arial" w:hAnsi="Arial"/>
      <w:caps/>
      <w:color w:val="auto"/>
      <w:sz w:val="22"/>
      <w:szCs w:val="20"/>
      <w:lang w:val="fr-FR" w:eastAsia="fr-FR"/>
    </w:rPr>
  </w:style>
  <w:style w:type="paragraph" w:customStyle="1" w:styleId="StyleStyleTitre3Gauche-1cmGauche-102cmPremir">
    <w:name w:val="Style Style Titre 3 + Gauche :  -1 cm + Gauche :  -1.02 cm Premièr..."/>
    <w:basedOn w:val="StyleTitre3Gauche-1cm"/>
    <w:rsid w:val="00E6146C"/>
    <w:pPr>
      <w:tabs>
        <w:tab w:val="clear" w:pos="0"/>
        <w:tab w:val="left" w:pos="284"/>
      </w:tabs>
    </w:pPr>
    <w:rPr>
      <w:szCs w:val="20"/>
    </w:rPr>
  </w:style>
  <w:style w:type="paragraph" w:customStyle="1" w:styleId="StyleTitre3Premireligne0cm">
    <w:name w:val="Style Titre 3 + Première ligne : 0 cm"/>
    <w:basedOn w:val="Titre3"/>
    <w:rsid w:val="00E6146C"/>
    <w:pPr>
      <w:keepLines w:val="0"/>
      <w:tabs>
        <w:tab w:val="left" w:pos="360"/>
        <w:tab w:val="left" w:pos="425"/>
      </w:tabs>
      <w:overflowPunct w:val="0"/>
      <w:autoSpaceDE w:val="0"/>
      <w:autoSpaceDN w:val="0"/>
      <w:adjustRightInd w:val="0"/>
      <w:spacing w:before="0"/>
      <w:ind w:left="360" w:hanging="360"/>
      <w:textAlignment w:val="baseline"/>
    </w:pPr>
    <w:rPr>
      <w:rFonts w:ascii="Arial" w:hAnsi="Arial"/>
      <w:b w:val="0"/>
      <w:bCs w:val="0"/>
      <w:color w:val="auto"/>
      <w:sz w:val="22"/>
      <w:szCs w:val="20"/>
      <w:u w:val="single"/>
      <w:lang w:val="fr-FR" w:eastAsia="fr-FR"/>
    </w:rPr>
  </w:style>
  <w:style w:type="paragraph" w:customStyle="1" w:styleId="StyleTitre3Premireligne0cm1">
    <w:name w:val="Style Titre 3 + Première ligne : 0 cm1"/>
    <w:basedOn w:val="Titre3"/>
    <w:rsid w:val="00E6146C"/>
    <w:pPr>
      <w:keepLines w:val="0"/>
      <w:numPr>
        <w:ilvl w:val="2"/>
        <w:numId w:val="89"/>
      </w:numPr>
      <w:tabs>
        <w:tab w:val="left" w:pos="360"/>
        <w:tab w:val="left" w:pos="425"/>
      </w:tabs>
      <w:overflowPunct w:val="0"/>
      <w:autoSpaceDE w:val="0"/>
      <w:autoSpaceDN w:val="0"/>
      <w:adjustRightInd w:val="0"/>
      <w:spacing w:before="0"/>
      <w:textAlignment w:val="baseline"/>
    </w:pPr>
    <w:rPr>
      <w:rFonts w:ascii="Arial" w:hAnsi="Arial"/>
      <w:b w:val="0"/>
      <w:bCs w:val="0"/>
      <w:color w:val="auto"/>
      <w:sz w:val="22"/>
      <w:szCs w:val="20"/>
      <w:u w:val="single"/>
      <w:lang w:val="fr-FR" w:eastAsia="fr-FR"/>
    </w:rPr>
  </w:style>
  <w:style w:type="paragraph" w:customStyle="1" w:styleId="StyleTitre4Gauche0cm">
    <w:name w:val="Style Titre 4 + Gauche :  0 cm"/>
    <w:basedOn w:val="Titre40"/>
    <w:rsid w:val="00E6146C"/>
    <w:pPr>
      <w:keepNext w:val="0"/>
      <w:numPr>
        <w:ilvl w:val="3"/>
        <w:numId w:val="90"/>
      </w:numPr>
      <w:tabs>
        <w:tab w:val="left" w:pos="360"/>
        <w:tab w:val="left" w:pos="1021"/>
      </w:tabs>
      <w:overflowPunct w:val="0"/>
      <w:autoSpaceDE w:val="0"/>
      <w:autoSpaceDN w:val="0"/>
      <w:adjustRightInd w:val="0"/>
      <w:spacing w:before="0" w:after="0"/>
      <w:textAlignment w:val="baseline"/>
    </w:pPr>
    <w:rPr>
      <w:rFonts w:ascii="Arial" w:hAnsi="Arial"/>
      <w:b w:val="0"/>
      <w:bCs w:val="0"/>
      <w:sz w:val="22"/>
      <w:szCs w:val="22"/>
      <w:lang w:val="fr-FR" w:eastAsia="fr-FR"/>
    </w:rPr>
  </w:style>
  <w:style w:type="paragraph" w:customStyle="1" w:styleId="liste50">
    <w:name w:val="liste50"/>
    <w:basedOn w:val="Normal"/>
    <w:rsid w:val="00E6146C"/>
    <w:pPr>
      <w:widowControl w:val="0"/>
      <w:tabs>
        <w:tab w:val="left" w:pos="360"/>
        <w:tab w:val="num" w:pos="851"/>
        <w:tab w:val="left" w:pos="2835"/>
      </w:tabs>
      <w:overflowPunct w:val="0"/>
      <w:autoSpaceDE w:val="0"/>
      <w:autoSpaceDN w:val="0"/>
      <w:adjustRightInd w:val="0"/>
      <w:ind w:left="2835" w:hanging="2835"/>
      <w:jc w:val="both"/>
      <w:textAlignment w:val="baseline"/>
    </w:pPr>
    <w:rPr>
      <w:sz w:val="22"/>
      <w:szCs w:val="20"/>
      <w:lang w:eastAsia="it-IT"/>
    </w:rPr>
  </w:style>
  <w:style w:type="paragraph" w:customStyle="1" w:styleId="BodyText31">
    <w:name w:val="Body Text 31"/>
    <w:basedOn w:val="Normal"/>
    <w:rsid w:val="00E6146C"/>
    <w:pPr>
      <w:keepLines/>
      <w:widowControl w:val="0"/>
      <w:tabs>
        <w:tab w:val="left" w:pos="785"/>
        <w:tab w:val="left" w:pos="851"/>
        <w:tab w:val="left" w:pos="2491"/>
        <w:tab w:val="left" w:pos="3398"/>
        <w:tab w:val="left" w:pos="4368"/>
        <w:tab w:val="left" w:pos="5153"/>
        <w:tab w:val="left" w:pos="5938"/>
        <w:tab w:val="left" w:pos="7298"/>
        <w:tab w:val="left" w:pos="8083"/>
        <w:tab w:val="left" w:pos="8868"/>
        <w:tab w:val="left" w:pos="9653"/>
        <w:tab w:val="left" w:pos="10438"/>
      </w:tabs>
      <w:spacing w:before="120"/>
      <w:jc w:val="both"/>
    </w:pPr>
    <w:rPr>
      <w:b/>
      <w:snapToGrid w:val="0"/>
      <w:sz w:val="22"/>
      <w:szCs w:val="20"/>
      <w:lang w:eastAsia="it-IT"/>
    </w:rPr>
  </w:style>
  <w:style w:type="paragraph" w:customStyle="1" w:styleId="StyleTitre3NonsoulignGauche-063cmSuspendu127cm">
    <w:name w:val="Style Titre 3 + Non souligné Gauche :  -0.63 cm Suspendu : 1.27 cm"/>
    <w:basedOn w:val="Titre3"/>
    <w:rsid w:val="00E6146C"/>
    <w:pPr>
      <w:keepLines w:val="0"/>
      <w:tabs>
        <w:tab w:val="left" w:pos="284"/>
        <w:tab w:val="left" w:pos="360"/>
      </w:tabs>
      <w:overflowPunct w:val="0"/>
      <w:autoSpaceDE w:val="0"/>
      <w:autoSpaceDN w:val="0"/>
      <w:adjustRightInd w:val="0"/>
      <w:spacing w:before="0"/>
      <w:ind w:left="360" w:hanging="360"/>
      <w:jc w:val="both"/>
      <w:textAlignment w:val="baseline"/>
    </w:pPr>
    <w:rPr>
      <w:rFonts w:ascii="Arial" w:hAnsi="Arial"/>
      <w:b w:val="0"/>
      <w:bCs w:val="0"/>
      <w:color w:val="auto"/>
      <w:sz w:val="22"/>
      <w:szCs w:val="22"/>
      <w:u w:val="single"/>
      <w:lang w:val="fr-FR" w:eastAsia="fr-FR"/>
    </w:rPr>
  </w:style>
  <w:style w:type="paragraph" w:customStyle="1" w:styleId="Titre3souligne">
    <w:name w:val="Titre 3 souligne"/>
    <w:basedOn w:val="Normal"/>
    <w:next w:val="Normal"/>
    <w:rsid w:val="00E6146C"/>
    <w:pPr>
      <w:tabs>
        <w:tab w:val="left" w:pos="425"/>
      </w:tabs>
      <w:overflowPunct w:val="0"/>
      <w:autoSpaceDE w:val="0"/>
      <w:autoSpaceDN w:val="0"/>
      <w:adjustRightInd w:val="0"/>
      <w:ind w:left="-17" w:hanging="340"/>
      <w:jc w:val="both"/>
      <w:textAlignment w:val="baseline"/>
    </w:pPr>
    <w:rPr>
      <w:rFonts w:ascii="Arial" w:hAnsi="Arial"/>
      <w:sz w:val="22"/>
      <w:szCs w:val="22"/>
    </w:rPr>
  </w:style>
  <w:style w:type="paragraph" w:customStyle="1" w:styleId="TITRE52">
    <w:name w:val="TITRE5"/>
    <w:basedOn w:val="Normal"/>
    <w:rsid w:val="00E6146C"/>
    <w:pPr>
      <w:tabs>
        <w:tab w:val="left" w:pos="431"/>
        <w:tab w:val="left" w:pos="862"/>
        <w:tab w:val="left" w:pos="1293"/>
        <w:tab w:val="left" w:pos="1730"/>
        <w:tab w:val="left" w:pos="4610"/>
        <w:tab w:val="right" w:pos="9072"/>
      </w:tabs>
      <w:spacing w:after="100"/>
      <w:jc w:val="both"/>
    </w:pPr>
    <w:rPr>
      <w:rFonts w:eastAsia="SimSun"/>
      <w:i/>
      <w:sz w:val="20"/>
      <w:szCs w:val="20"/>
      <w:lang w:eastAsia="zh-CN"/>
    </w:rPr>
  </w:style>
  <w:style w:type="paragraph" w:customStyle="1" w:styleId="CM67">
    <w:name w:val="CM67"/>
    <w:basedOn w:val="Normal"/>
    <w:next w:val="Normal"/>
    <w:uiPriority w:val="99"/>
    <w:rsid w:val="00E6146C"/>
    <w:pPr>
      <w:widowControl w:val="0"/>
      <w:autoSpaceDE w:val="0"/>
      <w:autoSpaceDN w:val="0"/>
      <w:adjustRightInd w:val="0"/>
    </w:pPr>
    <w:rPr>
      <w:rFonts w:ascii="Arial" w:hAnsi="Arial" w:cs="Arial"/>
      <w:sz w:val="20"/>
      <w:szCs w:val="20"/>
    </w:rPr>
  </w:style>
  <w:style w:type="paragraph" w:customStyle="1" w:styleId="Listenabsatz">
    <w:name w:val="Listenabsatz"/>
    <w:basedOn w:val="Normal"/>
    <w:rsid w:val="00E6146C"/>
    <w:pPr>
      <w:spacing w:after="200" w:line="276" w:lineRule="auto"/>
      <w:ind w:left="720"/>
      <w:jc w:val="both"/>
    </w:pPr>
    <w:rPr>
      <w:rFonts w:ascii="Calibri" w:eastAsia="Calibri" w:hAnsi="Calibri"/>
      <w:sz w:val="22"/>
      <w:szCs w:val="22"/>
      <w:lang w:eastAsia="en-US"/>
    </w:rPr>
  </w:style>
  <w:style w:type="character" w:customStyle="1" w:styleId="Head21Zchn">
    <w:name w:val="Head 2.1 Zchn"/>
    <w:link w:val="Head21"/>
    <w:rsid w:val="00E6146C"/>
    <w:rPr>
      <w:rFonts w:ascii="Times New Roman" w:eastAsia="Times New Roman" w:hAnsi="Times New Roman"/>
      <w:b/>
      <w:sz w:val="28"/>
    </w:rPr>
  </w:style>
  <w:style w:type="paragraph" w:customStyle="1" w:styleId="Head52">
    <w:name w:val="Head 5.2"/>
    <w:rsid w:val="00E6146C"/>
    <w:pPr>
      <w:widowControl w:val="0"/>
      <w:tabs>
        <w:tab w:val="left" w:pos="-720"/>
      </w:tabs>
      <w:suppressAutoHyphens/>
      <w:jc w:val="both"/>
    </w:pPr>
    <w:rPr>
      <w:rFonts w:ascii="Courier New" w:eastAsia="Times New Roman" w:hAnsi="Courier New" w:cs="Courier New"/>
      <w:b/>
      <w:bCs/>
      <w:snapToGrid w:val="0"/>
      <w:spacing w:val="-2"/>
      <w:lang w:eastAsia="en-US"/>
    </w:rPr>
  </w:style>
  <w:style w:type="paragraph" w:customStyle="1" w:styleId="normaltableau">
    <w:name w:val="normal_tableau"/>
    <w:basedOn w:val="Normal"/>
    <w:rsid w:val="00E6146C"/>
    <w:pPr>
      <w:spacing w:before="120" w:after="120"/>
      <w:jc w:val="both"/>
    </w:pPr>
    <w:rPr>
      <w:rFonts w:ascii="Optima" w:hAnsi="Optima"/>
      <w:sz w:val="22"/>
      <w:szCs w:val="20"/>
    </w:rPr>
  </w:style>
  <w:style w:type="paragraph" w:customStyle="1" w:styleId="Head51">
    <w:name w:val="Head 5.1"/>
    <w:basedOn w:val="Head21"/>
    <w:link w:val="Head51Zchn"/>
    <w:rsid w:val="00E6146C"/>
    <w:pPr>
      <w:tabs>
        <w:tab w:val="left" w:pos="1260"/>
      </w:tabs>
      <w:overflowPunct/>
      <w:autoSpaceDE/>
      <w:autoSpaceDN/>
      <w:adjustRightInd/>
      <w:spacing w:before="240"/>
      <w:ind w:left="1259" w:hanging="1259"/>
      <w:jc w:val="left"/>
      <w:textAlignment w:val="auto"/>
      <w:outlineLvl w:val="1"/>
    </w:pPr>
    <w:rPr>
      <w:rFonts w:ascii="Arial" w:hAnsi="Arial"/>
      <w:sz w:val="22"/>
      <w:szCs w:val="28"/>
      <w:lang w:eastAsia="en-US"/>
    </w:rPr>
  </w:style>
  <w:style w:type="character" w:customStyle="1" w:styleId="Head51Zchn">
    <w:name w:val="Head 5.1 Zchn"/>
    <w:link w:val="Head51"/>
    <w:rsid w:val="00E6146C"/>
    <w:rPr>
      <w:rFonts w:ascii="Arial" w:eastAsia="Times New Roman" w:hAnsi="Arial"/>
      <w:b/>
      <w:sz w:val="22"/>
      <w:szCs w:val="28"/>
      <w:lang w:eastAsia="en-US"/>
    </w:rPr>
  </w:style>
  <w:style w:type="paragraph" w:customStyle="1" w:styleId="Head91">
    <w:name w:val="Head 9.1"/>
    <w:basedOn w:val="Head81"/>
    <w:rsid w:val="00E6146C"/>
    <w:pPr>
      <w:overflowPunct/>
      <w:autoSpaceDE/>
      <w:autoSpaceDN/>
      <w:adjustRightInd/>
      <w:ind w:left="540" w:hanging="540"/>
      <w:jc w:val="left"/>
      <w:textAlignment w:val="auto"/>
      <w:outlineLvl w:val="3"/>
    </w:pPr>
    <w:rPr>
      <w:rFonts w:ascii="Arial" w:hAnsi="Arial"/>
      <w:szCs w:val="28"/>
      <w:lang w:eastAsia="en-US"/>
    </w:rPr>
  </w:style>
  <w:style w:type="paragraph" w:customStyle="1" w:styleId="Head101">
    <w:name w:val="Head 10.1"/>
    <w:basedOn w:val="Head91"/>
    <w:rsid w:val="00E6146C"/>
    <w:pPr>
      <w:tabs>
        <w:tab w:val="num" w:pos="1428"/>
      </w:tabs>
      <w:ind w:left="1428" w:hanging="360"/>
    </w:pPr>
    <w:rPr>
      <w:sz w:val="24"/>
    </w:rPr>
  </w:style>
  <w:style w:type="paragraph" w:customStyle="1" w:styleId="Head102">
    <w:name w:val="Head 10.2"/>
    <w:basedOn w:val="Head91"/>
    <w:rsid w:val="00E6146C"/>
    <w:pPr>
      <w:tabs>
        <w:tab w:val="num" w:pos="720"/>
      </w:tabs>
      <w:ind w:left="720" w:hanging="360"/>
    </w:pPr>
    <w:rPr>
      <w:sz w:val="22"/>
    </w:rPr>
  </w:style>
  <w:style w:type="paragraph" w:customStyle="1" w:styleId="V11">
    <w:name w:val="V.1.1"/>
    <w:basedOn w:val="Normal"/>
    <w:rsid w:val="00E6146C"/>
    <w:pPr>
      <w:tabs>
        <w:tab w:val="left" w:pos="1980"/>
      </w:tabs>
      <w:ind w:left="1980" w:hanging="720"/>
      <w:jc w:val="both"/>
    </w:pPr>
    <w:rPr>
      <w:rFonts w:ascii="Arial" w:hAnsi="Arial"/>
      <w:color w:val="000000"/>
      <w:sz w:val="22"/>
      <w:szCs w:val="22"/>
      <w:lang w:eastAsia="de-DE"/>
    </w:rPr>
  </w:style>
  <w:style w:type="paragraph" w:customStyle="1" w:styleId="Va">
    <w:name w:val="V.(a)"/>
    <w:basedOn w:val="Normal"/>
    <w:rsid w:val="00E6146C"/>
    <w:pPr>
      <w:tabs>
        <w:tab w:val="left" w:pos="2340"/>
      </w:tabs>
      <w:spacing w:before="60" w:after="60"/>
      <w:ind w:left="2340" w:right="288" w:hanging="540"/>
      <w:jc w:val="both"/>
    </w:pPr>
    <w:rPr>
      <w:rFonts w:ascii="Arial" w:hAnsi="Arial"/>
      <w:color w:val="000000"/>
      <w:sz w:val="22"/>
      <w:szCs w:val="22"/>
      <w:lang w:eastAsia="de-DE"/>
    </w:rPr>
  </w:style>
  <w:style w:type="paragraph" w:customStyle="1" w:styleId="Intercalaire">
    <w:name w:val="Intercalaire"/>
    <w:basedOn w:val="Normal"/>
    <w:rsid w:val="00E6146C"/>
    <w:pPr>
      <w:jc w:val="center"/>
    </w:pPr>
    <w:rPr>
      <w:rFonts w:ascii="Arial" w:hAnsi="Arial"/>
      <w:b/>
      <w:sz w:val="40"/>
      <w:szCs w:val="40"/>
      <w:lang w:eastAsia="de-DE"/>
    </w:rPr>
  </w:style>
  <w:style w:type="paragraph" w:customStyle="1" w:styleId="instruction">
    <w:name w:val="instruction"/>
    <w:basedOn w:val="Normal"/>
    <w:rsid w:val="00E6146C"/>
    <w:pPr>
      <w:pBdr>
        <w:left w:val="double" w:sz="4" w:space="4" w:color="auto"/>
      </w:pBdr>
      <w:jc w:val="both"/>
    </w:pPr>
    <w:rPr>
      <w:sz w:val="20"/>
      <w:szCs w:val="20"/>
    </w:rPr>
  </w:style>
  <w:style w:type="paragraph" w:customStyle="1" w:styleId="Listepuce1">
    <w:name w:val="Liste à puce 1"/>
    <w:basedOn w:val="Normal"/>
    <w:rsid w:val="00E6146C"/>
    <w:pPr>
      <w:numPr>
        <w:numId w:val="91"/>
      </w:numPr>
      <w:spacing w:line="360" w:lineRule="auto"/>
      <w:jc w:val="both"/>
    </w:pPr>
    <w:rPr>
      <w:rFonts w:ascii="Arial" w:hAnsi="Arial"/>
      <w:sz w:val="22"/>
      <w:szCs w:val="20"/>
    </w:rPr>
  </w:style>
  <w:style w:type="paragraph" w:customStyle="1" w:styleId="Retrait11">
    <w:name w:val="Retrait 1"/>
    <w:basedOn w:val="Normal"/>
    <w:rsid w:val="00E6146C"/>
    <w:pPr>
      <w:overflowPunct w:val="0"/>
      <w:autoSpaceDE w:val="0"/>
      <w:autoSpaceDN w:val="0"/>
      <w:adjustRightInd w:val="0"/>
      <w:spacing w:before="120"/>
      <w:ind w:left="568" w:hanging="284"/>
      <w:jc w:val="both"/>
      <w:textAlignment w:val="baseline"/>
    </w:pPr>
    <w:rPr>
      <w:rFonts w:ascii="Arial" w:hAnsi="Arial"/>
      <w:color w:val="000000"/>
      <w:sz w:val="20"/>
      <w:szCs w:val="20"/>
    </w:rPr>
  </w:style>
  <w:style w:type="paragraph" w:customStyle="1" w:styleId="Retrait21">
    <w:name w:val="Retrait 2"/>
    <w:basedOn w:val="Normal"/>
    <w:rsid w:val="00E6146C"/>
    <w:pPr>
      <w:tabs>
        <w:tab w:val="num" w:pos="851"/>
      </w:tabs>
      <w:spacing w:before="60"/>
      <w:ind w:left="851" w:hanging="284"/>
      <w:jc w:val="both"/>
    </w:pPr>
    <w:rPr>
      <w:rFonts w:ascii="Arial" w:hAnsi="Arial" w:cs="Arial"/>
      <w:sz w:val="20"/>
      <w:szCs w:val="20"/>
    </w:rPr>
  </w:style>
  <w:style w:type="paragraph" w:customStyle="1" w:styleId="retrait12">
    <w:name w:val="retrait 1"/>
    <w:basedOn w:val="Normal"/>
    <w:rsid w:val="00E6146C"/>
    <w:pPr>
      <w:overflowPunct w:val="0"/>
      <w:autoSpaceDE w:val="0"/>
      <w:autoSpaceDN w:val="0"/>
      <w:adjustRightInd w:val="0"/>
      <w:ind w:left="284" w:hanging="284"/>
      <w:jc w:val="both"/>
      <w:textAlignment w:val="baseline"/>
    </w:pPr>
    <w:rPr>
      <w:rFonts w:ascii="Arial" w:hAnsi="Arial"/>
      <w:sz w:val="22"/>
      <w:szCs w:val="20"/>
    </w:rPr>
  </w:style>
  <w:style w:type="character" w:customStyle="1" w:styleId="StyleTimesNewRoman">
    <w:name w:val="Style Times New Roman"/>
    <w:rsid w:val="00E6146C"/>
    <w:rPr>
      <w:rFonts w:ascii="Times New Roman" w:hAnsi="Times New Roman"/>
      <w:sz w:val="22"/>
      <w:szCs w:val="22"/>
    </w:rPr>
  </w:style>
  <w:style w:type="paragraph" w:customStyle="1" w:styleId="Styleretrait1TimesNewRoman">
    <w:name w:val="Style retrait 1 + Times New Roman"/>
    <w:basedOn w:val="retrait12"/>
    <w:rsid w:val="00E6146C"/>
    <w:pPr>
      <w:tabs>
        <w:tab w:val="num" w:pos="567"/>
      </w:tabs>
      <w:overflowPunct/>
      <w:autoSpaceDE/>
      <w:autoSpaceDN/>
      <w:adjustRightInd/>
      <w:spacing w:before="120"/>
      <w:ind w:left="567" w:hanging="283"/>
      <w:textAlignment w:val="auto"/>
    </w:pPr>
    <w:rPr>
      <w:rFonts w:ascii="Times New Roman" w:hAnsi="Times New Roman"/>
      <w:szCs w:val="22"/>
    </w:rPr>
  </w:style>
  <w:style w:type="paragraph" w:customStyle="1" w:styleId="StyleTimesNewRomanGrasSoulignementAvant12pt">
    <w:name w:val="Style Times New Roman Gras Soulignement  Avant : 12 pt"/>
    <w:basedOn w:val="Normal"/>
    <w:rsid w:val="00E6146C"/>
    <w:pPr>
      <w:spacing w:before="240"/>
      <w:jc w:val="both"/>
    </w:pPr>
    <w:rPr>
      <w:b/>
      <w:bCs/>
      <w:sz w:val="22"/>
      <w:szCs w:val="22"/>
      <w:u w:val="single"/>
    </w:rPr>
  </w:style>
  <w:style w:type="paragraph" w:customStyle="1" w:styleId="CCAGTitre2">
    <w:name w:val="CCAG Titre 2"/>
    <w:basedOn w:val="Normal"/>
    <w:next w:val="Normal"/>
    <w:rsid w:val="00E6146C"/>
    <w:pPr>
      <w:numPr>
        <w:ilvl w:val="1"/>
        <w:numId w:val="92"/>
      </w:numPr>
      <w:spacing w:line="276" w:lineRule="auto"/>
      <w:jc w:val="center"/>
      <w:outlineLvl w:val="1"/>
    </w:pPr>
    <w:rPr>
      <w:b/>
      <w:sz w:val="28"/>
      <w:szCs w:val="20"/>
      <w:lang w:eastAsia="en-US"/>
    </w:rPr>
  </w:style>
  <w:style w:type="paragraph" w:customStyle="1" w:styleId="CCAGTitre3">
    <w:name w:val="CCAG Titre 3"/>
    <w:basedOn w:val="Normal"/>
    <w:next w:val="Normal"/>
    <w:rsid w:val="00E6146C"/>
    <w:pPr>
      <w:numPr>
        <w:ilvl w:val="2"/>
        <w:numId w:val="92"/>
      </w:numPr>
      <w:spacing w:before="120" w:after="120" w:line="276" w:lineRule="auto"/>
      <w:outlineLvl w:val="2"/>
    </w:pPr>
    <w:rPr>
      <w:b/>
      <w:sz w:val="20"/>
      <w:szCs w:val="20"/>
      <w:lang w:eastAsia="en-US"/>
    </w:rPr>
  </w:style>
  <w:style w:type="paragraph" w:customStyle="1" w:styleId="CCAGTitre4">
    <w:name w:val="CCAG Titre 4"/>
    <w:basedOn w:val="Normal"/>
    <w:next w:val="Normal"/>
    <w:link w:val="CCAGTitre4Car"/>
    <w:rsid w:val="00E6146C"/>
    <w:pPr>
      <w:numPr>
        <w:ilvl w:val="3"/>
        <w:numId w:val="92"/>
      </w:numPr>
      <w:spacing w:before="120" w:after="120" w:line="276" w:lineRule="auto"/>
      <w:jc w:val="both"/>
      <w:outlineLvl w:val="3"/>
    </w:pPr>
    <w:rPr>
      <w:sz w:val="20"/>
      <w:szCs w:val="20"/>
      <w:lang w:eastAsia="en-US"/>
    </w:rPr>
  </w:style>
  <w:style w:type="paragraph" w:customStyle="1" w:styleId="CCAGTitre5">
    <w:name w:val="CCAG Titre 5"/>
    <w:basedOn w:val="Normal"/>
    <w:next w:val="Normal"/>
    <w:rsid w:val="00E6146C"/>
    <w:pPr>
      <w:numPr>
        <w:ilvl w:val="4"/>
        <w:numId w:val="92"/>
      </w:numPr>
      <w:spacing w:before="120" w:after="120" w:line="276" w:lineRule="auto"/>
      <w:jc w:val="both"/>
    </w:pPr>
    <w:rPr>
      <w:sz w:val="20"/>
      <w:szCs w:val="20"/>
      <w:lang w:eastAsia="en-US"/>
    </w:rPr>
  </w:style>
  <w:style w:type="character" w:customStyle="1" w:styleId="CCAGTitre4Car">
    <w:name w:val="CCAG Titre 4 Car"/>
    <w:link w:val="CCAGTitre4"/>
    <w:rsid w:val="00E6146C"/>
    <w:rPr>
      <w:rFonts w:ascii="Times New Roman" w:eastAsia="Times New Roman" w:hAnsi="Times New Roman"/>
      <w:lang w:eastAsia="en-US"/>
    </w:rPr>
  </w:style>
  <w:style w:type="table" w:customStyle="1" w:styleId="Colonnesdetableau41">
    <w:name w:val="Colonnes de tableau 41"/>
    <w:basedOn w:val="TableauNormal"/>
    <w:uiPriority w:val="99"/>
    <w:semiHidden/>
    <w:unhideWhenUsed/>
    <w:rsid w:val="00E6146C"/>
    <w:pPr>
      <w:suppressAutoHyphens/>
      <w:overflowPunct w:val="0"/>
      <w:autoSpaceDE w:val="0"/>
      <w:autoSpaceDN w:val="0"/>
      <w:adjustRightInd w:val="0"/>
      <w:jc w:val="both"/>
      <w:textAlignment w:val="baseline"/>
    </w:pPr>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auprofessionnel1">
    <w:name w:val="Tableau professionnel1"/>
    <w:basedOn w:val="TableauNormal"/>
    <w:uiPriority w:val="99"/>
    <w:semiHidden/>
    <w:unhideWhenUsed/>
    <w:rsid w:val="00E6146C"/>
    <w:pPr>
      <w:suppressAutoHyphens/>
      <w:overflowPunct w:val="0"/>
      <w:autoSpaceDE w:val="0"/>
      <w:autoSpaceDN w:val="0"/>
      <w:adjustRightInd w:val="0"/>
      <w:jc w:val="both"/>
      <w:textAlignment w:val="baseline"/>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5">
    <w:name w:val="Style5"/>
    <w:basedOn w:val="Normal"/>
    <w:uiPriority w:val="99"/>
    <w:rsid w:val="00E6146C"/>
    <w:pPr>
      <w:widowControl w:val="0"/>
      <w:autoSpaceDE w:val="0"/>
      <w:autoSpaceDN w:val="0"/>
      <w:adjustRightInd w:val="0"/>
      <w:spacing w:line="240" w:lineRule="exact"/>
      <w:ind w:hanging="350"/>
    </w:pPr>
    <w:rPr>
      <w:sz w:val="20"/>
      <w:szCs w:val="20"/>
    </w:rPr>
  </w:style>
  <w:style w:type="paragraph" w:customStyle="1" w:styleId="Style6">
    <w:name w:val="Style6"/>
    <w:basedOn w:val="Normal"/>
    <w:rsid w:val="00E6146C"/>
    <w:pPr>
      <w:widowControl w:val="0"/>
      <w:autoSpaceDE w:val="0"/>
      <w:autoSpaceDN w:val="0"/>
      <w:adjustRightInd w:val="0"/>
      <w:spacing w:line="244" w:lineRule="exact"/>
    </w:pPr>
    <w:rPr>
      <w:sz w:val="20"/>
      <w:szCs w:val="20"/>
    </w:rPr>
  </w:style>
  <w:style w:type="character" w:customStyle="1" w:styleId="FontStyle225">
    <w:name w:val="Font Style225"/>
    <w:uiPriority w:val="99"/>
    <w:rsid w:val="00E6146C"/>
    <w:rPr>
      <w:rFonts w:ascii="Times New Roman" w:hAnsi="Times New Roman" w:cs="Times New Roman"/>
      <w:sz w:val="18"/>
      <w:szCs w:val="18"/>
    </w:rPr>
  </w:style>
  <w:style w:type="character" w:customStyle="1" w:styleId="FontStyle226">
    <w:name w:val="Font Style226"/>
    <w:uiPriority w:val="99"/>
    <w:rsid w:val="00E6146C"/>
    <w:rPr>
      <w:rFonts w:ascii="Times New Roman" w:hAnsi="Times New Roman" w:cs="Times New Roman"/>
      <w:sz w:val="18"/>
      <w:szCs w:val="18"/>
    </w:rPr>
  </w:style>
  <w:style w:type="paragraph" w:customStyle="1" w:styleId="Style12">
    <w:name w:val="Style12"/>
    <w:basedOn w:val="Normal"/>
    <w:uiPriority w:val="99"/>
    <w:rsid w:val="00E6146C"/>
    <w:pPr>
      <w:widowControl w:val="0"/>
      <w:autoSpaceDE w:val="0"/>
      <w:autoSpaceDN w:val="0"/>
      <w:adjustRightInd w:val="0"/>
      <w:spacing w:line="246" w:lineRule="exact"/>
      <w:jc w:val="right"/>
    </w:pPr>
    <w:rPr>
      <w:sz w:val="20"/>
      <w:szCs w:val="20"/>
    </w:rPr>
  </w:style>
  <w:style w:type="paragraph" w:customStyle="1" w:styleId="Style87">
    <w:name w:val="Style87"/>
    <w:basedOn w:val="Normal"/>
    <w:uiPriority w:val="99"/>
    <w:rsid w:val="00E6146C"/>
    <w:pPr>
      <w:widowControl w:val="0"/>
      <w:autoSpaceDE w:val="0"/>
      <w:autoSpaceDN w:val="0"/>
      <w:adjustRightInd w:val="0"/>
      <w:spacing w:line="247" w:lineRule="exact"/>
    </w:pPr>
    <w:rPr>
      <w:sz w:val="20"/>
      <w:szCs w:val="20"/>
    </w:rPr>
  </w:style>
  <w:style w:type="paragraph" w:customStyle="1" w:styleId="Style15">
    <w:name w:val="Style15"/>
    <w:basedOn w:val="Normal"/>
    <w:uiPriority w:val="99"/>
    <w:rsid w:val="00E6146C"/>
    <w:pPr>
      <w:widowControl w:val="0"/>
      <w:autoSpaceDE w:val="0"/>
      <w:autoSpaceDN w:val="0"/>
      <w:adjustRightInd w:val="0"/>
      <w:spacing w:line="425" w:lineRule="exact"/>
    </w:pPr>
    <w:rPr>
      <w:sz w:val="20"/>
      <w:szCs w:val="20"/>
    </w:rPr>
  </w:style>
  <w:style w:type="paragraph" w:customStyle="1" w:styleId="Style36">
    <w:name w:val="Style36"/>
    <w:basedOn w:val="Normal"/>
    <w:uiPriority w:val="99"/>
    <w:rsid w:val="00E6146C"/>
    <w:pPr>
      <w:widowControl w:val="0"/>
      <w:autoSpaceDE w:val="0"/>
      <w:autoSpaceDN w:val="0"/>
      <w:adjustRightInd w:val="0"/>
      <w:spacing w:line="243" w:lineRule="exact"/>
      <w:jc w:val="both"/>
    </w:pPr>
    <w:rPr>
      <w:sz w:val="20"/>
      <w:szCs w:val="20"/>
    </w:rPr>
  </w:style>
  <w:style w:type="paragraph" w:customStyle="1" w:styleId="Style120">
    <w:name w:val="Style120"/>
    <w:basedOn w:val="Normal"/>
    <w:uiPriority w:val="99"/>
    <w:rsid w:val="00E6146C"/>
    <w:pPr>
      <w:widowControl w:val="0"/>
      <w:autoSpaceDE w:val="0"/>
      <w:autoSpaceDN w:val="0"/>
      <w:adjustRightInd w:val="0"/>
      <w:spacing w:line="241" w:lineRule="exact"/>
      <w:ind w:hanging="265"/>
    </w:pPr>
    <w:rPr>
      <w:sz w:val="20"/>
      <w:szCs w:val="20"/>
    </w:rPr>
  </w:style>
  <w:style w:type="character" w:styleId="Emphaseple">
    <w:name w:val="Subtle Emphasis"/>
    <w:uiPriority w:val="19"/>
    <w:qFormat/>
    <w:rsid w:val="00E6146C"/>
    <w:rPr>
      <w:i/>
      <w:iCs/>
      <w:color w:val="808080"/>
    </w:rPr>
  </w:style>
  <w:style w:type="table" w:styleId="Listeclaire-Accent6">
    <w:name w:val="Light List Accent 6"/>
    <w:basedOn w:val="TableauNormal"/>
    <w:uiPriority w:val="61"/>
    <w:rsid w:val="00E6146C"/>
    <w:rPr>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eclaire-Accent4">
    <w:name w:val="Light List Accent 4"/>
    <w:basedOn w:val="TableauNormal"/>
    <w:uiPriority w:val="61"/>
    <w:rsid w:val="00E6146C"/>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rameclaire-Accent6">
    <w:name w:val="Light Shading Accent 6"/>
    <w:basedOn w:val="TableauNormal"/>
    <w:uiPriority w:val="60"/>
    <w:rsid w:val="00E6146C"/>
    <w:rPr>
      <w:color w:val="E36C0A"/>
      <w:sz w:val="22"/>
      <w:szCs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eclaire-Accent2">
    <w:name w:val="Light List Accent 2"/>
    <w:basedOn w:val="TableauNormal"/>
    <w:uiPriority w:val="61"/>
    <w:rsid w:val="00E6146C"/>
    <w:rPr>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11">
    <w:name w:val="Liste claire - Accent 11"/>
    <w:basedOn w:val="TableauNormal"/>
    <w:uiPriority w:val="61"/>
    <w:rsid w:val="00E6146C"/>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3">
    <w:name w:val="Light List Accent 3"/>
    <w:basedOn w:val="TableauNormal"/>
    <w:uiPriority w:val="61"/>
    <w:rsid w:val="00E6146C"/>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5">
    <w:name w:val="Light List Accent 5"/>
    <w:basedOn w:val="TableauNormal"/>
    <w:uiPriority w:val="61"/>
    <w:rsid w:val="00E6146C"/>
    <w:rPr>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ramemoyenne1-Accent2">
    <w:name w:val="Medium Shading 1 Accent 2"/>
    <w:basedOn w:val="TableauNormal"/>
    <w:uiPriority w:val="63"/>
    <w:rsid w:val="00E6146C"/>
    <w:rPr>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hps">
    <w:name w:val="hps"/>
    <w:basedOn w:val="Policepardfaut"/>
    <w:rsid w:val="00E6146C"/>
  </w:style>
  <w:style w:type="character" w:styleId="Textedelespacerserv">
    <w:name w:val="Placeholder Text"/>
    <w:uiPriority w:val="99"/>
    <w:semiHidden/>
    <w:rsid w:val="00E6146C"/>
    <w:rPr>
      <w:color w:val="808080"/>
    </w:rPr>
  </w:style>
  <w:style w:type="paragraph" w:customStyle="1" w:styleId="xl64">
    <w:name w:val="xl64"/>
    <w:basedOn w:val="Normal"/>
    <w:rsid w:val="00E6146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mbria" w:hAnsi="Cambria"/>
      <w:sz w:val="20"/>
      <w:szCs w:val="20"/>
      <w:lang w:val="de-DE" w:eastAsia="de-DE"/>
    </w:rPr>
  </w:style>
  <w:style w:type="paragraph" w:customStyle="1" w:styleId="Tablecentr">
    <w:name w:val="Table centré"/>
    <w:basedOn w:val="Normal"/>
    <w:rsid w:val="00E6146C"/>
    <w:pPr>
      <w:widowControl w:val="0"/>
      <w:spacing w:before="40" w:after="40"/>
      <w:jc w:val="center"/>
    </w:pPr>
    <w:rPr>
      <w:rFonts w:ascii="Arial" w:hAnsi="Arial"/>
      <w:noProof/>
      <w:snapToGrid w:val="0"/>
      <w:sz w:val="20"/>
      <w:szCs w:val="20"/>
      <w:lang w:val="en-GB" w:eastAsia="it-IT"/>
    </w:rPr>
  </w:style>
  <w:style w:type="paragraph" w:customStyle="1" w:styleId="PGgraspetit">
    <w:name w:val="PG gras petit"/>
    <w:basedOn w:val="Normal"/>
    <w:rsid w:val="00E6146C"/>
    <w:pPr>
      <w:jc w:val="center"/>
    </w:pPr>
    <w:rPr>
      <w:rFonts w:ascii="Arial" w:hAnsi="Arial"/>
      <w:b/>
      <w:sz w:val="18"/>
      <w:szCs w:val="18"/>
      <w:lang w:eastAsia="en-US"/>
    </w:rPr>
  </w:style>
  <w:style w:type="table" w:customStyle="1" w:styleId="Tabellenraster1">
    <w:name w:val="Tabellenraster1"/>
    <w:basedOn w:val="TableauNormal"/>
    <w:next w:val="Grilledutableau"/>
    <w:uiPriority w:val="59"/>
    <w:rsid w:val="00E6146C"/>
    <w:rPr>
      <w:sz w:val="22"/>
      <w:szCs w:val="22"/>
      <w:lang w:val="de-D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uiPriority w:val="99"/>
    <w:unhideWhenUsed/>
    <w:rsid w:val="00E6146C"/>
    <w:pPr>
      <w:suppressAutoHyphens/>
      <w:overflowPunct w:val="0"/>
      <w:autoSpaceDE w:val="0"/>
      <w:autoSpaceDN w:val="0"/>
      <w:adjustRightInd w:val="0"/>
      <w:jc w:val="both"/>
      <w:textAlignment w:val="baseline"/>
    </w:pPr>
    <w:rPr>
      <w:rFonts w:ascii="Times New Roman" w:eastAsia="Times New Roman" w:hAnsi="Times New Roman"/>
    </w:rPr>
  </w:style>
  <w:style w:type="paragraph" w:customStyle="1" w:styleId="puce1-3pts">
    <w:name w:val="puce1-3pts"/>
    <w:basedOn w:val="Normal"/>
    <w:rsid w:val="00E6146C"/>
    <w:pPr>
      <w:tabs>
        <w:tab w:val="left" w:pos="1560"/>
        <w:tab w:val="num" w:pos="1636"/>
        <w:tab w:val="right" w:leader="dot" w:pos="9072"/>
      </w:tabs>
      <w:spacing w:before="60"/>
      <w:ind w:left="1559" w:hanging="283"/>
      <w:jc w:val="both"/>
    </w:pPr>
    <w:rPr>
      <w:rFonts w:ascii="Arial" w:hAnsi="Arial"/>
      <w:sz w:val="21"/>
      <w:szCs w:val="20"/>
    </w:rPr>
  </w:style>
  <w:style w:type="character" w:customStyle="1" w:styleId="FontStyle35">
    <w:name w:val="Font Style35"/>
    <w:uiPriority w:val="99"/>
    <w:rsid w:val="00E6146C"/>
    <w:rPr>
      <w:rFonts w:ascii="Times New Roman" w:hAnsi="Times New Roman" w:cs="Times New Roman"/>
      <w:i/>
      <w:iCs/>
      <w:sz w:val="18"/>
      <w:szCs w:val="18"/>
    </w:rPr>
  </w:style>
  <w:style w:type="paragraph" w:customStyle="1" w:styleId="Style4">
    <w:name w:val="Style4"/>
    <w:basedOn w:val="Normal"/>
    <w:uiPriority w:val="99"/>
    <w:rsid w:val="00E6146C"/>
    <w:pPr>
      <w:widowControl w:val="0"/>
      <w:autoSpaceDE w:val="0"/>
      <w:autoSpaceDN w:val="0"/>
      <w:adjustRightInd w:val="0"/>
      <w:spacing w:line="235" w:lineRule="exact"/>
      <w:ind w:hanging="293"/>
    </w:pPr>
    <w:rPr>
      <w:rFonts w:ascii="Arial" w:hAnsi="Arial" w:cs="Arial"/>
      <w:sz w:val="20"/>
      <w:szCs w:val="20"/>
    </w:rPr>
  </w:style>
  <w:style w:type="character" w:customStyle="1" w:styleId="FontStyle16">
    <w:name w:val="Font Style16"/>
    <w:uiPriority w:val="99"/>
    <w:rsid w:val="00E6146C"/>
    <w:rPr>
      <w:rFonts w:ascii="Arial" w:hAnsi="Arial" w:cs="Arial"/>
      <w:sz w:val="18"/>
      <w:szCs w:val="18"/>
    </w:rPr>
  </w:style>
  <w:style w:type="paragraph" w:customStyle="1" w:styleId="Style9">
    <w:name w:val="Style9"/>
    <w:basedOn w:val="Normal"/>
    <w:uiPriority w:val="99"/>
    <w:rsid w:val="00E6146C"/>
    <w:pPr>
      <w:widowControl w:val="0"/>
      <w:autoSpaceDE w:val="0"/>
      <w:autoSpaceDN w:val="0"/>
      <w:adjustRightInd w:val="0"/>
      <w:spacing w:line="230" w:lineRule="exact"/>
      <w:jc w:val="center"/>
    </w:pPr>
    <w:rPr>
      <w:rFonts w:ascii="Arial" w:hAnsi="Arial" w:cs="Arial"/>
      <w:sz w:val="20"/>
      <w:szCs w:val="20"/>
    </w:rPr>
  </w:style>
  <w:style w:type="paragraph" w:customStyle="1" w:styleId="Style100">
    <w:name w:val="Style10"/>
    <w:basedOn w:val="Normal"/>
    <w:uiPriority w:val="99"/>
    <w:rsid w:val="00E6146C"/>
    <w:pPr>
      <w:widowControl w:val="0"/>
      <w:autoSpaceDE w:val="0"/>
      <w:autoSpaceDN w:val="0"/>
      <w:adjustRightInd w:val="0"/>
      <w:spacing w:line="230" w:lineRule="exact"/>
    </w:pPr>
    <w:rPr>
      <w:rFonts w:ascii="Arial" w:hAnsi="Arial" w:cs="Arial"/>
      <w:sz w:val="20"/>
      <w:szCs w:val="20"/>
    </w:rPr>
  </w:style>
  <w:style w:type="paragraph" w:customStyle="1" w:styleId="Style110">
    <w:name w:val="Style11"/>
    <w:basedOn w:val="Normal"/>
    <w:uiPriority w:val="99"/>
    <w:rsid w:val="00E6146C"/>
    <w:pPr>
      <w:widowControl w:val="0"/>
      <w:autoSpaceDE w:val="0"/>
      <w:autoSpaceDN w:val="0"/>
      <w:adjustRightInd w:val="0"/>
      <w:spacing w:line="230" w:lineRule="exact"/>
      <w:jc w:val="right"/>
    </w:pPr>
    <w:rPr>
      <w:rFonts w:ascii="Arial" w:hAnsi="Arial" w:cs="Arial"/>
      <w:sz w:val="20"/>
      <w:szCs w:val="20"/>
    </w:rPr>
  </w:style>
  <w:style w:type="paragraph" w:customStyle="1" w:styleId="Style8">
    <w:name w:val="Style8"/>
    <w:basedOn w:val="Normal"/>
    <w:uiPriority w:val="99"/>
    <w:rsid w:val="00E6146C"/>
    <w:pPr>
      <w:widowControl w:val="0"/>
      <w:autoSpaceDE w:val="0"/>
      <w:autoSpaceDN w:val="0"/>
      <w:adjustRightInd w:val="0"/>
    </w:pPr>
    <w:rPr>
      <w:rFonts w:ascii="Arial" w:hAnsi="Arial" w:cs="Arial"/>
      <w:sz w:val="20"/>
      <w:szCs w:val="20"/>
    </w:rPr>
  </w:style>
  <w:style w:type="character" w:customStyle="1" w:styleId="FontStyle14">
    <w:name w:val="Font Style14"/>
    <w:uiPriority w:val="99"/>
    <w:rsid w:val="00E6146C"/>
    <w:rPr>
      <w:rFonts w:ascii="Arial" w:hAnsi="Arial" w:cs="Arial"/>
      <w:sz w:val="12"/>
      <w:szCs w:val="12"/>
    </w:rPr>
  </w:style>
  <w:style w:type="character" w:customStyle="1" w:styleId="FontStyle21">
    <w:name w:val="Font Style21"/>
    <w:uiPriority w:val="99"/>
    <w:rsid w:val="00E6146C"/>
    <w:rPr>
      <w:rFonts w:ascii="Times New Roman" w:hAnsi="Times New Roman" w:cs="Times New Roman"/>
      <w:b/>
      <w:bCs/>
      <w:sz w:val="30"/>
      <w:szCs w:val="30"/>
    </w:rPr>
  </w:style>
  <w:style w:type="character" w:customStyle="1" w:styleId="FontStyle24">
    <w:name w:val="Font Style24"/>
    <w:uiPriority w:val="99"/>
    <w:rsid w:val="00E6146C"/>
    <w:rPr>
      <w:rFonts w:ascii="Times New Roman" w:hAnsi="Times New Roman" w:cs="Times New Roman"/>
      <w:sz w:val="22"/>
      <w:szCs w:val="22"/>
    </w:rPr>
  </w:style>
  <w:style w:type="numbering" w:customStyle="1" w:styleId="LFO192">
    <w:name w:val="LFO192"/>
    <w:basedOn w:val="Aucuneliste"/>
    <w:rsid w:val="00E6146C"/>
    <w:pPr>
      <w:numPr>
        <w:numId w:val="56"/>
      </w:numPr>
    </w:pPr>
  </w:style>
  <w:style w:type="paragraph" w:customStyle="1" w:styleId="font10">
    <w:name w:val="font10"/>
    <w:basedOn w:val="Normal"/>
    <w:rsid w:val="00E6146C"/>
    <w:pPr>
      <w:spacing w:before="100" w:beforeAutospacing="1" w:after="100" w:afterAutospacing="1"/>
    </w:pPr>
    <w:rPr>
      <w:color w:val="000000"/>
      <w:sz w:val="22"/>
      <w:szCs w:val="22"/>
    </w:rPr>
  </w:style>
  <w:style w:type="paragraph" w:customStyle="1" w:styleId="Style26">
    <w:name w:val="Style26"/>
    <w:basedOn w:val="Normal"/>
    <w:uiPriority w:val="99"/>
    <w:rsid w:val="00E6146C"/>
    <w:pPr>
      <w:widowControl w:val="0"/>
      <w:autoSpaceDE w:val="0"/>
      <w:autoSpaceDN w:val="0"/>
      <w:adjustRightInd w:val="0"/>
      <w:spacing w:line="293" w:lineRule="exact"/>
      <w:jc w:val="both"/>
    </w:pPr>
    <w:rPr>
      <w:sz w:val="20"/>
      <w:szCs w:val="20"/>
    </w:rPr>
  </w:style>
  <w:style w:type="paragraph" w:customStyle="1" w:styleId="Retraitcorpsdetexte25">
    <w:name w:val="Retrait corps de texte 25"/>
    <w:basedOn w:val="Normal"/>
    <w:rsid w:val="00E6146C"/>
    <w:pPr>
      <w:suppressAutoHyphens/>
      <w:overflowPunct w:val="0"/>
      <w:autoSpaceDE w:val="0"/>
      <w:autoSpaceDN w:val="0"/>
      <w:adjustRightInd w:val="0"/>
      <w:ind w:left="695" w:hanging="695"/>
      <w:jc w:val="both"/>
      <w:textAlignment w:val="baseline"/>
    </w:pPr>
    <w:rPr>
      <w:rFonts w:ascii="Tahoma" w:hAnsi="Tahoma"/>
      <w:sz w:val="20"/>
      <w:szCs w:val="20"/>
    </w:rPr>
  </w:style>
  <w:style w:type="character" w:customStyle="1" w:styleId="DefaultCar">
    <w:name w:val="Default Car"/>
    <w:link w:val="Default"/>
    <w:rsid w:val="00E6146C"/>
    <w:rPr>
      <w:rFonts w:ascii="Arial" w:hAnsi="Arial" w:cs="Arial"/>
      <w:color w:val="000000"/>
      <w:sz w:val="24"/>
      <w:szCs w:val="24"/>
    </w:rPr>
  </w:style>
  <w:style w:type="character" w:customStyle="1" w:styleId="FontStyle19">
    <w:name w:val="Font Style19"/>
    <w:uiPriority w:val="99"/>
    <w:rsid w:val="00E6146C"/>
    <w:rPr>
      <w:rFonts w:ascii="Times New Roman" w:hAnsi="Times New Roman" w:cs="Times New Roman"/>
      <w:sz w:val="20"/>
      <w:szCs w:val="20"/>
    </w:rPr>
  </w:style>
  <w:style w:type="character" w:customStyle="1" w:styleId="Style1Car">
    <w:name w:val="Style1 Car"/>
    <w:link w:val="Style1"/>
    <w:rsid w:val="00E6146C"/>
    <w:rPr>
      <w:rFonts w:ascii="Arial" w:eastAsia="Times New Roman" w:hAnsi="Arial"/>
    </w:rPr>
  </w:style>
  <w:style w:type="character" w:customStyle="1" w:styleId="ParagraphedelisteCar1">
    <w:name w:val="Paragraphe de liste Car1"/>
    <w:aliases w:val="Liste 1 Car1,- List tir Car1,References Car1,style11 Car1,TITRE 2 Car1,Desmond 2 Car1,List_Paragraph Car1,Multilevel para_II Car1,List Paragraph1 Car1,List Paragraph (numbered (a)) Car1,Akapit z listą BS Car1,Bullets Car1"/>
    <w:qFormat/>
    <w:locked/>
    <w:rsid w:val="00E6146C"/>
    <w:rPr>
      <w:rFonts w:ascii="Times New Roman" w:eastAsia="Times New Roman" w:hAnsi="Times New Roman" w:cs="Times New Roman"/>
      <w:sz w:val="24"/>
      <w:szCs w:val="24"/>
      <w:lang w:eastAsia="fr-FR"/>
    </w:rPr>
  </w:style>
  <w:style w:type="paragraph" w:customStyle="1" w:styleId="T5-3">
    <w:name w:val="T5-3"/>
    <w:basedOn w:val="Titre3"/>
    <w:qFormat/>
    <w:rsid w:val="00E6146C"/>
    <w:pPr>
      <w:numPr>
        <w:numId w:val="95"/>
      </w:numPr>
      <w:spacing w:before="120" w:after="120"/>
    </w:pPr>
    <w:rPr>
      <w:color w:val="auto"/>
      <w:szCs w:val="20"/>
      <w:lang w:val="fr-FR" w:eastAsia="fr-FR"/>
    </w:rPr>
  </w:style>
  <w:style w:type="paragraph" w:customStyle="1" w:styleId="StyleArialPremireligne15cm">
    <w:name w:val="Style Arial Première ligne : 1.5 cm"/>
    <w:basedOn w:val="Normal"/>
    <w:rsid w:val="00E6146C"/>
    <w:pPr>
      <w:ind w:firstLine="851"/>
      <w:jc w:val="both"/>
    </w:pPr>
    <w:rPr>
      <w:rFonts w:ascii="Arial" w:hAnsi="Arial"/>
      <w:sz w:val="20"/>
      <w:szCs w:val="20"/>
    </w:rPr>
  </w:style>
  <w:style w:type="paragraph" w:customStyle="1" w:styleId="StyleTitre410ptNonGrasGauche25cmPremireligne">
    <w:name w:val="Style Titre 4 + 10 pt Non Gras Gauche :  25 cm Première ligne :..."/>
    <w:basedOn w:val="Titre40"/>
    <w:rsid w:val="00E6146C"/>
    <w:pPr>
      <w:spacing w:before="120" w:after="160"/>
      <w:ind w:left="1134" w:firstLine="709"/>
    </w:pPr>
    <w:rPr>
      <w:rFonts w:ascii="Arial" w:hAnsi="Arial"/>
      <w:b w:val="0"/>
      <w:bCs w:val="0"/>
      <w:sz w:val="20"/>
      <w:szCs w:val="20"/>
      <w:u w:val="single"/>
      <w:lang w:val="fr-FR" w:eastAsia="fr-FR"/>
    </w:rPr>
  </w:style>
  <w:style w:type="paragraph" w:customStyle="1" w:styleId="StyleArialPremireligne1cmInterligneAumoins12pt">
    <w:name w:val="Style Arial Première ligne : 1 cm Interligne : Au moins 12 pt"/>
    <w:basedOn w:val="Normal"/>
    <w:rsid w:val="00E6146C"/>
    <w:pPr>
      <w:spacing w:line="240" w:lineRule="atLeast"/>
      <w:ind w:firstLine="567"/>
      <w:jc w:val="both"/>
    </w:pPr>
    <w:rPr>
      <w:rFonts w:ascii="Arial" w:hAnsi="Arial"/>
      <w:sz w:val="20"/>
      <w:szCs w:val="20"/>
    </w:rPr>
  </w:style>
  <w:style w:type="paragraph" w:customStyle="1" w:styleId="StyleTitre3Arial11ptGrasJustifiAvant6ptAprs">
    <w:name w:val="Style Titre 3 + Arial 11 pt Gras Justifié Avant : 6 pt Après :..."/>
    <w:basedOn w:val="Titre3"/>
    <w:rsid w:val="00E6146C"/>
    <w:pPr>
      <w:keepLines w:val="0"/>
      <w:tabs>
        <w:tab w:val="num" w:pos="720"/>
      </w:tabs>
      <w:spacing w:before="120"/>
      <w:ind w:left="720" w:hanging="720"/>
      <w:jc w:val="both"/>
    </w:pPr>
    <w:rPr>
      <w:rFonts w:ascii="Arial" w:hAnsi="Arial" w:cs="Arial"/>
      <w:b w:val="0"/>
      <w:bCs w:val="0"/>
      <w:color w:val="auto"/>
      <w:sz w:val="22"/>
      <w:szCs w:val="22"/>
      <w:lang w:val="fr-FR" w:eastAsia="fr-FR"/>
    </w:rPr>
  </w:style>
  <w:style w:type="paragraph" w:customStyle="1" w:styleId="PucerondeP06">
    <w:name w:val="Puce ronde P06"/>
    <w:basedOn w:val="Corpsdetexte"/>
    <w:rsid w:val="00E6146C"/>
    <w:pPr>
      <w:tabs>
        <w:tab w:val="num" w:pos="720"/>
        <w:tab w:val="left" w:pos="851"/>
      </w:tabs>
      <w:spacing w:after="60"/>
      <w:ind w:left="720" w:hanging="360"/>
    </w:pPr>
    <w:rPr>
      <w:rFonts w:ascii="Arial" w:hAnsi="Arial" w:cs="Arial"/>
      <w:b w:val="0"/>
      <w:bCs w:val="0"/>
      <w:sz w:val="22"/>
      <w:szCs w:val="20"/>
      <w:lang w:val="fr-FR" w:eastAsia="fr-FR"/>
    </w:rPr>
  </w:style>
  <w:style w:type="paragraph" w:customStyle="1" w:styleId="PUCE110">
    <w:name w:val="PUCE11"/>
    <w:basedOn w:val="Normal"/>
    <w:uiPriority w:val="99"/>
    <w:rsid w:val="00E6146C"/>
    <w:pPr>
      <w:widowControl w:val="0"/>
      <w:ind w:left="283" w:hanging="283"/>
    </w:pPr>
    <w:rPr>
      <w:rFonts w:ascii="Arial" w:hAnsi="Arial"/>
      <w:sz w:val="20"/>
      <w:szCs w:val="20"/>
    </w:rPr>
  </w:style>
  <w:style w:type="paragraph" w:styleId="Liste5">
    <w:name w:val="List 5"/>
    <w:basedOn w:val="Normal"/>
    <w:unhideWhenUsed/>
    <w:rsid w:val="00E6146C"/>
    <w:pPr>
      <w:ind w:left="1415" w:hanging="283"/>
      <w:contextualSpacing/>
    </w:pPr>
    <w:rPr>
      <w:rFonts w:eastAsia="MS Mincho"/>
    </w:rPr>
  </w:style>
  <w:style w:type="character" w:customStyle="1" w:styleId="FontStyle25">
    <w:name w:val="Font Style25"/>
    <w:uiPriority w:val="99"/>
    <w:rsid w:val="00E6146C"/>
    <w:rPr>
      <w:rFonts w:ascii="Times New Roman" w:hAnsi="Times New Roman" w:cs="Times New Roman"/>
      <w:spacing w:val="10"/>
      <w:sz w:val="16"/>
      <w:szCs w:val="16"/>
    </w:rPr>
  </w:style>
  <w:style w:type="character" w:customStyle="1" w:styleId="Mentionnonrsolue1">
    <w:name w:val="Mention non résolue1"/>
    <w:uiPriority w:val="99"/>
    <w:semiHidden/>
    <w:unhideWhenUsed/>
    <w:rsid w:val="00E6146C"/>
    <w:rPr>
      <w:color w:val="605E5C"/>
      <w:shd w:val="clear" w:color="auto" w:fill="E1DFDD"/>
    </w:rPr>
  </w:style>
  <w:style w:type="paragraph" w:customStyle="1" w:styleId="CM26">
    <w:name w:val="CM26"/>
    <w:basedOn w:val="Default"/>
    <w:next w:val="Default"/>
    <w:rsid w:val="00E6146C"/>
    <w:pPr>
      <w:widowControl w:val="0"/>
      <w:spacing w:line="336" w:lineRule="atLeast"/>
    </w:pPr>
    <w:rPr>
      <w:rFonts w:ascii="Helvetica" w:eastAsia="Times New Roman" w:hAnsi="Helvetica" w:cs="Helvetica"/>
      <w:color w:val="auto"/>
    </w:rPr>
  </w:style>
  <w:style w:type="numbering" w:customStyle="1" w:styleId="Aucuneliste6">
    <w:name w:val="Aucune liste6"/>
    <w:next w:val="Aucuneliste"/>
    <w:uiPriority w:val="99"/>
    <w:semiHidden/>
    <w:unhideWhenUsed/>
    <w:rsid w:val="00E6146C"/>
  </w:style>
  <w:style w:type="paragraph" w:customStyle="1" w:styleId="CM27">
    <w:name w:val="CM27"/>
    <w:basedOn w:val="Default"/>
    <w:next w:val="Default"/>
    <w:rsid w:val="00E6146C"/>
    <w:pPr>
      <w:widowControl w:val="0"/>
      <w:spacing w:line="266" w:lineRule="atLeast"/>
    </w:pPr>
    <w:rPr>
      <w:rFonts w:ascii="Helvetica" w:eastAsia="Times New Roman" w:hAnsi="Helvetica" w:cs="Helvetica"/>
      <w:color w:val="auto"/>
    </w:rPr>
  </w:style>
  <w:style w:type="paragraph" w:customStyle="1" w:styleId="En-ttedetabledesmatires1">
    <w:name w:val="En-tête de table des matières1"/>
    <w:basedOn w:val="Titre1"/>
    <w:next w:val="Normal"/>
    <w:uiPriority w:val="39"/>
    <w:semiHidden/>
    <w:unhideWhenUsed/>
    <w:qFormat/>
    <w:rsid w:val="00E6146C"/>
    <w:pPr>
      <w:keepLines/>
      <w:spacing w:before="480"/>
      <w:outlineLvl w:val="9"/>
    </w:pPr>
    <w:rPr>
      <w:rFonts w:ascii="Cambria" w:hAnsi="Cambria"/>
      <w:color w:val="365F91"/>
      <w:szCs w:val="28"/>
      <w:lang w:val="fr-FR" w:eastAsia="fr-FR"/>
    </w:rPr>
  </w:style>
  <w:style w:type="paragraph" w:customStyle="1" w:styleId="Par11">
    <w:name w:val="Par1"/>
    <w:basedOn w:val="Normal"/>
    <w:rsid w:val="00E6146C"/>
    <w:pPr>
      <w:ind w:left="1440" w:hanging="360"/>
    </w:pPr>
    <w:rPr>
      <w:lang w:val="fr-CA"/>
    </w:rPr>
  </w:style>
  <w:style w:type="paragraph" w:customStyle="1" w:styleId="En-ttedetabledesmatires2">
    <w:name w:val="En-tête de table des matières2"/>
    <w:basedOn w:val="Titre1"/>
    <w:next w:val="Normal"/>
    <w:uiPriority w:val="39"/>
    <w:semiHidden/>
    <w:unhideWhenUsed/>
    <w:qFormat/>
    <w:rsid w:val="00E6146C"/>
    <w:pPr>
      <w:keepLines/>
      <w:spacing w:before="480"/>
      <w:outlineLvl w:val="9"/>
    </w:pPr>
    <w:rPr>
      <w:rFonts w:ascii="Cambria" w:hAnsi="Cambria"/>
      <w:color w:val="365F91"/>
      <w:szCs w:val="28"/>
      <w:lang w:val="fr-FR" w:eastAsia="fr-FR"/>
    </w:rPr>
  </w:style>
  <w:style w:type="paragraph" w:customStyle="1" w:styleId="texte2">
    <w:name w:val="_texte"/>
    <w:basedOn w:val="Normal"/>
    <w:rsid w:val="00E6146C"/>
    <w:pPr>
      <w:ind w:left="1134"/>
      <w:jc w:val="both"/>
    </w:pPr>
  </w:style>
  <w:style w:type="paragraph" w:customStyle="1" w:styleId="puce12">
    <w:name w:val="_puce1"/>
    <w:basedOn w:val="Normal"/>
    <w:rsid w:val="00E6146C"/>
    <w:pPr>
      <w:tabs>
        <w:tab w:val="num" w:pos="1134"/>
      </w:tabs>
      <w:ind w:left="1134"/>
      <w:jc w:val="both"/>
    </w:pPr>
  </w:style>
  <w:style w:type="paragraph" w:customStyle="1" w:styleId="puce2">
    <w:name w:val="_puce2"/>
    <w:basedOn w:val="Normal"/>
    <w:rsid w:val="00E6146C"/>
    <w:pPr>
      <w:numPr>
        <w:numId w:val="99"/>
      </w:numPr>
      <w:tabs>
        <w:tab w:val="clear" w:pos="360"/>
        <w:tab w:val="num" w:pos="1701"/>
      </w:tabs>
      <w:ind w:left="1701" w:hanging="283"/>
      <w:jc w:val="both"/>
    </w:pPr>
  </w:style>
  <w:style w:type="paragraph" w:customStyle="1" w:styleId="ChapterNumber">
    <w:name w:val="ChapterNumber"/>
    <w:basedOn w:val="Normal"/>
    <w:next w:val="Normal"/>
    <w:rsid w:val="00E6146C"/>
    <w:pPr>
      <w:spacing w:after="360"/>
    </w:pPr>
    <w:rPr>
      <w:szCs w:val="20"/>
      <w:lang w:eastAsia="en-US"/>
    </w:rPr>
  </w:style>
  <w:style w:type="paragraph" w:customStyle="1" w:styleId="TextBox">
    <w:name w:val="Text Box"/>
    <w:basedOn w:val="Normal"/>
    <w:rsid w:val="00E6146C"/>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szCs w:val="20"/>
      <w:lang w:eastAsia="en-US"/>
    </w:rPr>
  </w:style>
  <w:style w:type="paragraph" w:customStyle="1" w:styleId="TextBoxdots">
    <w:name w:val="Text Box (dots)"/>
    <w:basedOn w:val="Normal"/>
    <w:rsid w:val="00E6146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lang w:eastAsia="en-US"/>
    </w:rPr>
  </w:style>
  <w:style w:type="paragraph" w:customStyle="1" w:styleId="TextBoxFramed">
    <w:name w:val="Text Box Framed"/>
    <w:basedOn w:val="Normal"/>
    <w:rsid w:val="00E6146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eastAsia="en-US"/>
    </w:rPr>
  </w:style>
  <w:style w:type="paragraph" w:customStyle="1" w:styleId="TextBoxUnframed">
    <w:name w:val="Text Box Unframed"/>
    <w:basedOn w:val="Normal"/>
    <w:rsid w:val="00E6146C"/>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eastAsia="en-US"/>
    </w:rPr>
  </w:style>
  <w:style w:type="paragraph" w:customStyle="1" w:styleId="Heading1a">
    <w:name w:val="Heading 1a"/>
    <w:basedOn w:val="Titre1"/>
    <w:next w:val="BankNormal"/>
    <w:rsid w:val="00E6146C"/>
    <w:pPr>
      <w:keepLines/>
      <w:spacing w:before="720" w:after="240"/>
      <w:jc w:val="center"/>
      <w:outlineLvl w:val="9"/>
    </w:pPr>
    <w:rPr>
      <w:rFonts w:ascii="Times New Roman Bold" w:hAnsi="Times New Roman Bold"/>
      <w:bCs w:val="0"/>
      <w:sz w:val="32"/>
      <w:szCs w:val="20"/>
      <w:lang w:val="fr-FR" w:eastAsia="en-US"/>
    </w:rPr>
  </w:style>
  <w:style w:type="paragraph" w:customStyle="1" w:styleId="BoxCaption">
    <w:name w:val="Box Caption"/>
    <w:basedOn w:val="TextBox"/>
    <w:rsid w:val="00E6146C"/>
    <w:pPr>
      <w:framePr w:wrap="auto"/>
    </w:pPr>
    <w:rPr>
      <w:rFonts w:ascii="Arial" w:hAnsi="Arial"/>
      <w:b/>
    </w:rPr>
  </w:style>
  <w:style w:type="paragraph" w:customStyle="1" w:styleId="BulletIndent">
    <w:name w:val="BulletIndent"/>
    <w:basedOn w:val="Retraitnormal"/>
    <w:rsid w:val="00E6146C"/>
    <w:pPr>
      <w:spacing w:before="100" w:after="100"/>
      <w:ind w:left="2520" w:hanging="360"/>
      <w:jc w:val="both"/>
    </w:pPr>
    <w:rPr>
      <w:rFonts w:ascii="Times New Roman" w:hAnsi="Times New Roman"/>
      <w:sz w:val="24"/>
      <w:lang w:eastAsia="en-US"/>
    </w:rPr>
  </w:style>
  <w:style w:type="paragraph" w:customStyle="1" w:styleId="CaptionBox">
    <w:name w:val="Caption Box"/>
    <w:basedOn w:val="BoxCaption"/>
    <w:rsid w:val="00E6146C"/>
    <w:pPr>
      <w:framePr w:wrap="auto"/>
    </w:pPr>
  </w:style>
  <w:style w:type="paragraph" w:customStyle="1" w:styleId="FootnoteBullet">
    <w:name w:val="Footnote Bullet"/>
    <w:basedOn w:val="Normal"/>
    <w:rsid w:val="00E6146C"/>
    <w:pPr>
      <w:keepNext/>
      <w:spacing w:after="60"/>
      <w:ind w:left="1080" w:hanging="360"/>
    </w:pPr>
    <w:rPr>
      <w:sz w:val="20"/>
      <w:szCs w:val="20"/>
      <w:lang w:eastAsia="en-US"/>
    </w:rPr>
  </w:style>
  <w:style w:type="paragraph" w:customStyle="1" w:styleId="MainBullets">
    <w:name w:val="MainBullets"/>
    <w:basedOn w:val="Normal"/>
    <w:rsid w:val="00E6146C"/>
    <w:pPr>
      <w:spacing w:after="180"/>
      <w:ind w:left="1080" w:hanging="360"/>
      <w:jc w:val="both"/>
    </w:pPr>
    <w:rPr>
      <w:szCs w:val="20"/>
      <w:lang w:eastAsia="en-US"/>
    </w:rPr>
  </w:style>
  <w:style w:type="paragraph" w:customStyle="1" w:styleId="TextBoxBullets">
    <w:name w:val="Text Box Bullets"/>
    <w:basedOn w:val="Normal"/>
    <w:rsid w:val="00E6146C"/>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szCs w:val="20"/>
      <w:lang w:eastAsia="en-US"/>
    </w:rPr>
  </w:style>
  <w:style w:type="paragraph" w:customStyle="1" w:styleId="TextBoxIndent">
    <w:name w:val="Text Box Indent"/>
    <w:basedOn w:val="TextBox"/>
    <w:rsid w:val="00E6146C"/>
    <w:pPr>
      <w:framePr w:wrap="auto"/>
      <w:tabs>
        <w:tab w:val="left" w:pos="630"/>
      </w:tabs>
      <w:ind w:left="1080" w:hanging="792"/>
    </w:pPr>
  </w:style>
  <w:style w:type="paragraph" w:customStyle="1" w:styleId="Normali">
    <w:name w:val="Normal(i)"/>
    <w:basedOn w:val="Normala"/>
    <w:rsid w:val="00E6146C"/>
    <w:pPr>
      <w:tabs>
        <w:tab w:val="clear" w:pos="1418"/>
        <w:tab w:val="clear" w:pos="2160"/>
        <w:tab w:val="left" w:pos="1843"/>
      </w:tabs>
      <w:ind w:left="0" w:firstLine="0"/>
    </w:pPr>
  </w:style>
  <w:style w:type="paragraph" w:customStyle="1" w:styleId="Normala">
    <w:name w:val="Normal(a)"/>
    <w:basedOn w:val="Normal"/>
    <w:rsid w:val="00E6146C"/>
    <w:pPr>
      <w:keepLines/>
      <w:tabs>
        <w:tab w:val="left" w:pos="1418"/>
        <w:tab w:val="num" w:pos="2160"/>
      </w:tabs>
      <w:spacing w:after="120"/>
      <w:ind w:left="2160" w:hanging="180"/>
      <w:jc w:val="both"/>
    </w:pPr>
    <w:rPr>
      <w:szCs w:val="20"/>
      <w:lang w:val="en-GB" w:eastAsia="en-GB"/>
    </w:rPr>
  </w:style>
  <w:style w:type="paragraph" w:customStyle="1" w:styleId="annex">
    <w:name w:val="annex"/>
    <w:basedOn w:val="Normal"/>
    <w:rsid w:val="00E6146C"/>
    <w:pPr>
      <w:jc w:val="center"/>
    </w:pPr>
    <w:rPr>
      <w:b/>
      <w:sz w:val="100"/>
      <w:szCs w:val="20"/>
      <w:lang w:eastAsia="en-US"/>
    </w:rPr>
  </w:style>
  <w:style w:type="paragraph" w:customStyle="1" w:styleId="A1-heading1">
    <w:name w:val="A1-heading1"/>
    <w:basedOn w:val="Titre1"/>
    <w:rsid w:val="00E6146C"/>
    <w:pPr>
      <w:keepLines/>
      <w:spacing w:before="240" w:after="240"/>
      <w:jc w:val="center"/>
    </w:pPr>
    <w:rPr>
      <w:rFonts w:ascii="Times New Roman Bold" w:hAnsi="Times New Roman Bold"/>
      <w:bCs w:val="0"/>
      <w:sz w:val="32"/>
      <w:szCs w:val="20"/>
      <w:lang w:val="fr-FR" w:eastAsia="en-US"/>
    </w:rPr>
  </w:style>
  <w:style w:type="paragraph" w:customStyle="1" w:styleId="A1-heading3">
    <w:name w:val="A1-heading3"/>
    <w:basedOn w:val="Titre3"/>
    <w:rsid w:val="00E6146C"/>
    <w:pPr>
      <w:keepNext w:val="0"/>
      <w:keepLines w:val="0"/>
      <w:spacing w:before="0" w:after="200"/>
      <w:ind w:left="720" w:hanging="720"/>
    </w:pPr>
    <w:rPr>
      <w:rFonts w:ascii="Times New Roman" w:hAnsi="Times New Roman"/>
      <w:bCs w:val="0"/>
      <w:color w:val="auto"/>
      <w:szCs w:val="20"/>
      <w:lang w:val="fr-FR" w:eastAsia="en-US"/>
    </w:rPr>
  </w:style>
  <w:style w:type="paragraph" w:customStyle="1" w:styleId="A1-heading2">
    <w:name w:val="A1-heading2"/>
    <w:basedOn w:val="Titre2"/>
    <w:rsid w:val="00E6146C"/>
    <w:pPr>
      <w:spacing w:before="240" w:after="240"/>
      <w:jc w:val="center"/>
    </w:pPr>
    <w:rPr>
      <w:rFonts w:ascii="Times New Roman Bold" w:hAnsi="Times New Roman Bold"/>
      <w:bCs w:val="0"/>
      <w:smallCaps/>
      <w:color w:val="auto"/>
      <w:sz w:val="24"/>
      <w:szCs w:val="20"/>
      <w:lang w:val="fr-FR" w:eastAsia="en-US"/>
    </w:rPr>
  </w:style>
  <w:style w:type="paragraph" w:customStyle="1" w:styleId="A1-heading4">
    <w:name w:val="A1-heading4"/>
    <w:basedOn w:val="Titre40"/>
    <w:rsid w:val="00E6146C"/>
    <w:pPr>
      <w:keepNext w:val="0"/>
      <w:spacing w:before="0" w:after="200"/>
      <w:ind w:left="864" w:hanging="576"/>
    </w:pPr>
    <w:rPr>
      <w:rFonts w:ascii="Times New Roman Bold" w:hAnsi="Times New Roman Bold"/>
      <w:bCs w:val="0"/>
      <w:sz w:val="24"/>
      <w:szCs w:val="20"/>
      <w:lang w:val="fr-FR" w:eastAsia="en-US"/>
    </w:rPr>
  </w:style>
  <w:style w:type="paragraph" w:customStyle="1" w:styleId="A2-heading3">
    <w:name w:val="A2-heading3"/>
    <w:basedOn w:val="A1-heading3"/>
    <w:rsid w:val="00E6146C"/>
  </w:style>
  <w:style w:type="paragraph" w:customStyle="1" w:styleId="A2-heading4">
    <w:name w:val="A2-heading4"/>
    <w:basedOn w:val="A1-heading4"/>
    <w:rsid w:val="00E6146C"/>
  </w:style>
  <w:style w:type="paragraph" w:customStyle="1" w:styleId="A2-heading2">
    <w:name w:val="A2-heading2"/>
    <w:basedOn w:val="Titre2"/>
    <w:rsid w:val="00E6146C"/>
    <w:pPr>
      <w:numPr>
        <w:numId w:val="100"/>
      </w:numPr>
      <w:tabs>
        <w:tab w:val="clear" w:pos="1428"/>
      </w:tabs>
      <w:spacing w:before="120" w:after="240"/>
      <w:ind w:left="0" w:firstLine="0"/>
      <w:jc w:val="center"/>
    </w:pPr>
    <w:rPr>
      <w:rFonts w:ascii="Times New Roman Bold" w:hAnsi="Times New Roman Bold"/>
      <w:bCs w:val="0"/>
      <w:smallCaps/>
      <w:color w:val="auto"/>
      <w:sz w:val="24"/>
      <w:szCs w:val="20"/>
      <w:lang w:val="fr-FR" w:eastAsia="en-US"/>
    </w:rPr>
  </w:style>
  <w:style w:type="paragraph" w:customStyle="1" w:styleId="A2-heading1">
    <w:name w:val="A2-heading1"/>
    <w:basedOn w:val="Titre1"/>
    <w:rsid w:val="00E6146C"/>
    <w:pPr>
      <w:keepLines/>
      <w:spacing w:before="240" w:after="240"/>
      <w:jc w:val="center"/>
    </w:pPr>
    <w:rPr>
      <w:rFonts w:ascii="Times New Roman Bold" w:hAnsi="Times New Roman Bold"/>
      <w:bCs w:val="0"/>
      <w:sz w:val="32"/>
      <w:szCs w:val="20"/>
      <w:lang w:val="fr-FR" w:eastAsia="en-US"/>
    </w:rPr>
  </w:style>
  <w:style w:type="paragraph" w:customStyle="1" w:styleId="Normal1">
    <w:name w:val="Normal1"/>
    <w:basedOn w:val="Normal"/>
    <w:rsid w:val="00E6146C"/>
    <w:pPr>
      <w:tabs>
        <w:tab w:val="num" w:pos="992"/>
      </w:tabs>
      <w:ind w:left="992" w:hanging="425"/>
      <w:jc w:val="both"/>
    </w:pPr>
  </w:style>
  <w:style w:type="character" w:customStyle="1" w:styleId="CarCar1">
    <w:name w:val="Car Car1"/>
    <w:locked/>
    <w:rsid w:val="00E6146C"/>
    <w:rPr>
      <w:sz w:val="24"/>
      <w:szCs w:val="24"/>
      <w:lang w:val="fr-FR" w:eastAsia="fr-FR" w:bidi="ar-SA"/>
    </w:rPr>
  </w:style>
  <w:style w:type="paragraph" w:customStyle="1" w:styleId="CM40">
    <w:name w:val="CM40"/>
    <w:basedOn w:val="Default"/>
    <w:next w:val="Default"/>
    <w:rsid w:val="00E6146C"/>
    <w:pPr>
      <w:widowControl w:val="0"/>
      <w:spacing w:line="216" w:lineRule="atLeast"/>
    </w:pPr>
    <w:rPr>
      <w:rFonts w:ascii="Helvetica" w:eastAsia="Times New Roman" w:hAnsi="Helvetica" w:cs="Helvetica"/>
      <w:color w:val="auto"/>
    </w:rPr>
  </w:style>
  <w:style w:type="paragraph" w:customStyle="1" w:styleId="CM61">
    <w:name w:val="CM61"/>
    <w:basedOn w:val="Default"/>
    <w:next w:val="Default"/>
    <w:rsid w:val="00E6146C"/>
    <w:pPr>
      <w:widowControl w:val="0"/>
      <w:spacing w:line="240" w:lineRule="atLeast"/>
    </w:pPr>
    <w:rPr>
      <w:rFonts w:ascii="Helvetica" w:eastAsia="Times New Roman" w:hAnsi="Helvetica" w:cs="Helvetica"/>
      <w:color w:val="auto"/>
    </w:rPr>
  </w:style>
  <w:style w:type="paragraph" w:customStyle="1" w:styleId="CM68">
    <w:name w:val="CM68"/>
    <w:basedOn w:val="Default"/>
    <w:next w:val="Default"/>
    <w:rsid w:val="00E6146C"/>
    <w:pPr>
      <w:widowControl w:val="0"/>
      <w:spacing w:line="266" w:lineRule="atLeast"/>
    </w:pPr>
    <w:rPr>
      <w:rFonts w:ascii="Helvetica" w:eastAsia="Times New Roman" w:hAnsi="Helvetica" w:cs="Helvetica"/>
      <w:color w:val="auto"/>
    </w:rPr>
  </w:style>
  <w:style w:type="paragraph" w:customStyle="1" w:styleId="CM110">
    <w:name w:val="CM110"/>
    <w:basedOn w:val="Default"/>
    <w:next w:val="Default"/>
    <w:rsid w:val="00E6146C"/>
    <w:pPr>
      <w:widowControl w:val="0"/>
      <w:spacing w:after="1345"/>
    </w:pPr>
    <w:rPr>
      <w:rFonts w:ascii="Helvetica" w:eastAsia="Times New Roman" w:hAnsi="Helvetica" w:cs="Helvetica"/>
      <w:color w:val="auto"/>
    </w:rPr>
  </w:style>
  <w:style w:type="paragraph" w:customStyle="1" w:styleId="CM49">
    <w:name w:val="CM49"/>
    <w:basedOn w:val="Default"/>
    <w:next w:val="Default"/>
    <w:rsid w:val="00E6146C"/>
    <w:pPr>
      <w:widowControl w:val="0"/>
      <w:spacing w:line="288" w:lineRule="atLeast"/>
    </w:pPr>
    <w:rPr>
      <w:rFonts w:ascii="Helvetica" w:eastAsia="Times New Roman" w:hAnsi="Helvetica" w:cs="Helvetica"/>
      <w:color w:val="auto"/>
    </w:rPr>
  </w:style>
  <w:style w:type="paragraph" w:customStyle="1" w:styleId="CM75">
    <w:name w:val="CM75"/>
    <w:basedOn w:val="Default"/>
    <w:next w:val="Default"/>
    <w:rsid w:val="00E6146C"/>
    <w:pPr>
      <w:widowControl w:val="0"/>
      <w:spacing w:line="288" w:lineRule="atLeast"/>
    </w:pPr>
    <w:rPr>
      <w:rFonts w:ascii="Helvetica" w:eastAsia="Times New Roman" w:hAnsi="Helvetica" w:cs="Helvetica"/>
      <w:color w:val="auto"/>
    </w:rPr>
  </w:style>
  <w:style w:type="table" w:customStyle="1" w:styleId="Grilledutableau111">
    <w:name w:val="Grille du tableau111"/>
    <w:basedOn w:val="TableauNormal"/>
    <w:next w:val="Grilledutableau"/>
    <w:uiPriority w:val="59"/>
    <w:rsid w:val="00E6146C"/>
    <w:pPr>
      <w:widowControl w:val="0"/>
      <w:ind w:left="284" w:right="428"/>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E614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
    <w:name w:val="LFO1911"/>
    <w:basedOn w:val="Aucuneliste"/>
    <w:rsid w:val="00E6146C"/>
    <w:pPr>
      <w:numPr>
        <w:numId w:val="73"/>
      </w:numPr>
    </w:pPr>
  </w:style>
  <w:style w:type="character" w:customStyle="1" w:styleId="TextedebullesCar1">
    <w:name w:val="Texte de bulles Car1"/>
    <w:uiPriority w:val="99"/>
    <w:semiHidden/>
    <w:rsid w:val="00E6146C"/>
    <w:rPr>
      <w:rFonts w:ascii="Tahoma" w:eastAsia="Times New Roman" w:hAnsi="Tahoma" w:cs="Tahoma"/>
      <w:sz w:val="16"/>
      <w:szCs w:val="16"/>
    </w:rPr>
  </w:style>
  <w:style w:type="paragraph" w:customStyle="1" w:styleId="PS3">
    <w:name w:val="PS3"/>
    <w:basedOn w:val="Normal"/>
    <w:rsid w:val="00E6146C"/>
    <w:pPr>
      <w:keepNext/>
      <w:keepLines/>
      <w:spacing w:after="60"/>
      <w:ind w:left="1985"/>
      <w:jc w:val="both"/>
    </w:pPr>
    <w:rPr>
      <w:rFonts w:ascii="Arial" w:hAnsi="Arial" w:cs="Arial"/>
      <w:sz w:val="20"/>
      <w:szCs w:val="20"/>
    </w:rPr>
  </w:style>
  <w:style w:type="character" w:customStyle="1" w:styleId="RetraitcorpsdetexteCar1">
    <w:name w:val="Retrait corps de texte Car1"/>
    <w:rsid w:val="00E6146C"/>
    <w:rPr>
      <w:rFonts w:ascii="Times New Roman" w:eastAsia="Times New Roman" w:hAnsi="Times New Roman"/>
      <w:sz w:val="24"/>
      <w:lang w:val="es-ES_tradnl"/>
    </w:rPr>
  </w:style>
  <w:style w:type="character" w:customStyle="1" w:styleId="CommentaireCar1">
    <w:name w:val="Commentaire Car1"/>
    <w:uiPriority w:val="99"/>
    <w:semiHidden/>
    <w:rsid w:val="00E6146C"/>
    <w:rPr>
      <w:rFonts w:ascii="Times New Roman" w:eastAsia="Times New Roman" w:hAnsi="Times New Roman"/>
    </w:rPr>
  </w:style>
  <w:style w:type="character" w:customStyle="1" w:styleId="ObjetducommentaireCar1">
    <w:name w:val="Objet du commentaire Car1"/>
    <w:uiPriority w:val="99"/>
    <w:semiHidden/>
    <w:rsid w:val="00E6146C"/>
    <w:rPr>
      <w:b/>
      <w:bCs/>
    </w:rPr>
  </w:style>
  <w:style w:type="paragraph" w:customStyle="1" w:styleId="TxBrp29">
    <w:name w:val="TxBr_p29"/>
    <w:basedOn w:val="Normal"/>
    <w:rsid w:val="00E6146C"/>
    <w:pPr>
      <w:widowControl w:val="0"/>
      <w:tabs>
        <w:tab w:val="left" w:pos="2494"/>
        <w:tab w:val="left" w:pos="2948"/>
      </w:tabs>
      <w:autoSpaceDE w:val="0"/>
      <w:autoSpaceDN w:val="0"/>
      <w:adjustRightInd w:val="0"/>
      <w:spacing w:line="272" w:lineRule="atLeast"/>
      <w:ind w:left="2948" w:hanging="453"/>
    </w:pPr>
    <w:rPr>
      <w:lang w:val="en-US"/>
    </w:rPr>
  </w:style>
  <w:style w:type="paragraph" w:customStyle="1" w:styleId="Retraitcorpsdetexte31">
    <w:name w:val="Retrait corps de texte 31"/>
    <w:basedOn w:val="Normal"/>
    <w:rsid w:val="00E6146C"/>
    <w:pPr>
      <w:tabs>
        <w:tab w:val="left" w:pos="0"/>
        <w:tab w:val="right" w:pos="1584"/>
        <w:tab w:val="left" w:pos="1872"/>
        <w:tab w:val="left" w:pos="2448"/>
      </w:tabs>
      <w:overflowPunct w:val="0"/>
      <w:autoSpaceDE w:val="0"/>
      <w:autoSpaceDN w:val="0"/>
      <w:adjustRightInd w:val="0"/>
      <w:ind w:left="2880"/>
      <w:textAlignment w:val="baseline"/>
    </w:pPr>
    <w:rPr>
      <w:szCs w:val="20"/>
      <w:lang w:val="fr-CA"/>
    </w:rPr>
  </w:style>
  <w:style w:type="paragraph" w:customStyle="1" w:styleId="Chapitrecentre">
    <w:name w:val="Chapitre centre"/>
    <w:basedOn w:val="Titre1"/>
    <w:next w:val="Corpsdetexte"/>
    <w:rsid w:val="00E6146C"/>
    <w:pPr>
      <w:keepNext w:val="0"/>
      <w:overflowPunct w:val="0"/>
      <w:autoSpaceDE w:val="0"/>
      <w:autoSpaceDN w:val="0"/>
      <w:adjustRightInd w:val="0"/>
      <w:spacing w:before="480" w:after="480"/>
      <w:jc w:val="center"/>
      <w:textAlignment w:val="baseline"/>
    </w:pPr>
    <w:rPr>
      <w:bCs w:val="0"/>
      <w:noProof/>
      <w:szCs w:val="20"/>
      <w:lang w:val="fr-FR" w:eastAsia="fr-FR"/>
    </w:rPr>
  </w:style>
  <w:style w:type="paragraph" w:customStyle="1" w:styleId="Article1">
    <w:name w:val="Article 1"/>
    <w:basedOn w:val="Titre2"/>
    <w:next w:val="Corpsdetexte"/>
    <w:rsid w:val="00E6146C"/>
    <w:pPr>
      <w:keepNext w:val="0"/>
      <w:keepLines w:val="0"/>
      <w:numPr>
        <w:ilvl w:val="1"/>
      </w:numPr>
      <w:overflowPunct w:val="0"/>
      <w:autoSpaceDE w:val="0"/>
      <w:autoSpaceDN w:val="0"/>
      <w:adjustRightInd w:val="0"/>
      <w:spacing w:before="120" w:after="120"/>
      <w:ind w:left="1701" w:hanging="1701"/>
      <w:textAlignment w:val="baseline"/>
    </w:pPr>
    <w:rPr>
      <w:rFonts w:ascii="Times New Roman" w:hAnsi="Times New Roman"/>
      <w:color w:val="auto"/>
      <w:sz w:val="24"/>
      <w:szCs w:val="20"/>
      <w:lang w:val="fr-CA" w:eastAsia="fr-FR"/>
    </w:rPr>
  </w:style>
  <w:style w:type="paragraph" w:customStyle="1" w:styleId="Corpsarticle">
    <w:name w:val="Corps article"/>
    <w:basedOn w:val="Corpsdetexte"/>
    <w:rsid w:val="00E6146C"/>
    <w:pPr>
      <w:overflowPunct w:val="0"/>
      <w:autoSpaceDE w:val="0"/>
      <w:autoSpaceDN w:val="0"/>
      <w:adjustRightInd w:val="0"/>
      <w:textAlignment w:val="baseline"/>
    </w:pPr>
    <w:rPr>
      <w:b w:val="0"/>
      <w:bCs w:val="0"/>
      <w:sz w:val="24"/>
      <w:szCs w:val="20"/>
      <w:lang w:val="fr-CA" w:eastAsia="fr-FR"/>
    </w:rPr>
  </w:style>
  <w:style w:type="paragraph" w:customStyle="1" w:styleId="Sousarticle1">
    <w:name w:val="Sous article 1"/>
    <w:basedOn w:val="Titre3"/>
    <w:next w:val="Corpsarticle"/>
    <w:rsid w:val="00E6146C"/>
    <w:pPr>
      <w:keepNext w:val="0"/>
      <w:keepLines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noProof/>
      <w:color w:val="auto"/>
      <w:szCs w:val="20"/>
      <w:lang w:val="fr-FR" w:eastAsia="fr-FR"/>
    </w:rPr>
  </w:style>
  <w:style w:type="paragraph" w:customStyle="1" w:styleId="Sousarticle2">
    <w:name w:val="Sous article 2"/>
    <w:basedOn w:val="Titre40"/>
    <w:rsid w:val="00E6146C"/>
    <w:pPr>
      <w:keepNext w:val="0"/>
      <w:numPr>
        <w:ilvl w:val="3"/>
      </w:numPr>
      <w:overflowPunct w:val="0"/>
      <w:autoSpaceDE w:val="0"/>
      <w:autoSpaceDN w:val="0"/>
      <w:adjustRightInd w:val="0"/>
      <w:spacing w:before="120" w:after="120" w:line="360" w:lineRule="auto"/>
      <w:ind w:left="1191" w:hanging="1191"/>
      <w:textAlignment w:val="baseline"/>
    </w:pPr>
    <w:rPr>
      <w:b w:val="0"/>
      <w:bCs w:val="0"/>
      <w:i/>
      <w:iCs/>
      <w:sz w:val="24"/>
      <w:szCs w:val="20"/>
      <w:lang w:val="fr-CA" w:eastAsia="fr-FR"/>
    </w:rPr>
  </w:style>
  <w:style w:type="paragraph" w:customStyle="1" w:styleId="Sousarticle2bis">
    <w:name w:val="Sous article 2 bis"/>
    <w:basedOn w:val="Titre40"/>
    <w:next w:val="Corpsarticle"/>
    <w:rsid w:val="00E6146C"/>
    <w:pPr>
      <w:keepNext w:val="0"/>
      <w:numPr>
        <w:ilvl w:val="3"/>
      </w:numPr>
      <w:overflowPunct w:val="0"/>
      <w:autoSpaceDE w:val="0"/>
      <w:autoSpaceDN w:val="0"/>
      <w:adjustRightInd w:val="0"/>
      <w:spacing w:before="120" w:after="120" w:line="360" w:lineRule="auto"/>
      <w:jc w:val="both"/>
      <w:textAlignment w:val="baseline"/>
    </w:pPr>
    <w:rPr>
      <w:b w:val="0"/>
      <w:bCs w:val="0"/>
      <w:noProof/>
      <w:sz w:val="24"/>
      <w:szCs w:val="20"/>
      <w:lang w:val="fr-CA" w:eastAsia="fr-FR"/>
    </w:rPr>
  </w:style>
  <w:style w:type="paragraph" w:customStyle="1" w:styleId="Listenumero1">
    <w:name w:val="Liste numero 1"/>
    <w:basedOn w:val="Retraitcorpsdetexte"/>
    <w:next w:val="Corpsarticle"/>
    <w:rsid w:val="00E6146C"/>
    <w:pPr>
      <w:spacing w:after="0"/>
      <w:ind w:left="720"/>
      <w:jc w:val="both"/>
    </w:pPr>
    <w:rPr>
      <w:szCs w:val="20"/>
      <w:lang w:val="fr-CA" w:eastAsia="fr-FR"/>
    </w:rPr>
  </w:style>
  <w:style w:type="paragraph" w:customStyle="1" w:styleId="Listetirets1">
    <w:name w:val="Liste tirets 1"/>
    <w:basedOn w:val="Retraitcorpsdetexte"/>
    <w:next w:val="Corpsarticle"/>
    <w:rsid w:val="00E6146C"/>
    <w:pPr>
      <w:spacing w:after="0"/>
      <w:ind w:left="720"/>
      <w:jc w:val="both"/>
    </w:pPr>
    <w:rPr>
      <w:szCs w:val="20"/>
      <w:lang w:val="fr-CA" w:eastAsia="fr-FR"/>
    </w:rPr>
  </w:style>
  <w:style w:type="paragraph" w:customStyle="1" w:styleId="Sousarticle1bis">
    <w:name w:val="Sous article 1 bis"/>
    <w:basedOn w:val="Titre3"/>
    <w:next w:val="Corpsarticle"/>
    <w:rsid w:val="00E6146C"/>
    <w:pPr>
      <w:keepNext w:val="0"/>
      <w:keepLines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b w:val="0"/>
      <w:bCs w:val="0"/>
      <w:color w:val="auto"/>
      <w:szCs w:val="20"/>
      <w:lang w:val="fr-CA" w:eastAsia="fr-FR"/>
    </w:rPr>
  </w:style>
  <w:style w:type="paragraph" w:customStyle="1" w:styleId="Sousarticle3bis">
    <w:name w:val="Sous article 3 bis"/>
    <w:basedOn w:val="Titre40"/>
    <w:next w:val="Corpsarticle"/>
    <w:rsid w:val="00E6146C"/>
    <w:pPr>
      <w:keepNext w:val="0"/>
      <w:numPr>
        <w:ilvl w:val="3"/>
      </w:numPr>
      <w:overflowPunct w:val="0"/>
      <w:autoSpaceDE w:val="0"/>
      <w:autoSpaceDN w:val="0"/>
      <w:adjustRightInd w:val="0"/>
      <w:spacing w:before="120" w:after="120" w:line="360" w:lineRule="auto"/>
      <w:jc w:val="both"/>
      <w:textAlignment w:val="baseline"/>
    </w:pPr>
    <w:rPr>
      <w:b w:val="0"/>
      <w:bCs w:val="0"/>
      <w:noProof/>
      <w:sz w:val="24"/>
      <w:szCs w:val="20"/>
      <w:lang w:val="fr-FR" w:eastAsia="fr-FR"/>
    </w:rPr>
  </w:style>
  <w:style w:type="paragraph" w:customStyle="1" w:styleId="Titre4align">
    <w:name w:val="Titre 4 aligné"/>
    <w:basedOn w:val="Titre40"/>
    <w:autoRedefine/>
    <w:rsid w:val="00E6146C"/>
    <w:pPr>
      <w:keepNext w:val="0"/>
      <w:numPr>
        <w:ilvl w:val="3"/>
      </w:numPr>
      <w:overflowPunct w:val="0"/>
      <w:autoSpaceDE w:val="0"/>
      <w:autoSpaceDN w:val="0"/>
      <w:adjustRightInd w:val="0"/>
      <w:spacing w:before="120" w:after="120" w:line="360" w:lineRule="auto"/>
      <w:ind w:left="1191" w:hanging="1191"/>
      <w:jc w:val="both"/>
      <w:textAlignment w:val="baseline"/>
    </w:pPr>
    <w:rPr>
      <w:b w:val="0"/>
      <w:bCs w:val="0"/>
      <w:noProof/>
      <w:sz w:val="24"/>
      <w:szCs w:val="20"/>
      <w:lang w:val="fr-FR" w:eastAsia="fr-FR"/>
    </w:rPr>
  </w:style>
  <w:style w:type="paragraph" w:customStyle="1" w:styleId="PAR1bis">
    <w:name w:val="PAR 1bis"/>
    <w:basedOn w:val="Normal"/>
    <w:rsid w:val="00E6146C"/>
    <w:pPr>
      <w:ind w:left="709" w:hanging="709"/>
      <w:jc w:val="both"/>
    </w:pPr>
    <w:rPr>
      <w:rFonts w:ascii="Times" w:hAnsi="Times"/>
      <w:sz w:val="20"/>
      <w:szCs w:val="20"/>
      <w:lang w:val="fr-CA"/>
    </w:rPr>
  </w:style>
  <w:style w:type="paragraph" w:customStyle="1" w:styleId="PAR12">
    <w:name w:val="PAR 1"/>
    <w:basedOn w:val="Normal"/>
    <w:rsid w:val="00E6146C"/>
    <w:pPr>
      <w:ind w:left="709"/>
      <w:jc w:val="both"/>
    </w:pPr>
    <w:rPr>
      <w:rFonts w:ascii="Times" w:hAnsi="Times"/>
      <w:sz w:val="20"/>
      <w:szCs w:val="20"/>
      <w:lang w:val="fr-CA"/>
    </w:rPr>
  </w:style>
  <w:style w:type="paragraph" w:customStyle="1" w:styleId="PAR20">
    <w:name w:val="PAR 2"/>
    <w:basedOn w:val="Normal"/>
    <w:rsid w:val="00E6146C"/>
    <w:pPr>
      <w:ind w:left="1418"/>
      <w:jc w:val="both"/>
    </w:pPr>
    <w:rPr>
      <w:rFonts w:ascii="Times" w:hAnsi="Times"/>
      <w:sz w:val="20"/>
      <w:szCs w:val="20"/>
      <w:lang w:val="fr-CA"/>
    </w:rPr>
  </w:style>
  <w:style w:type="paragraph" w:customStyle="1" w:styleId="TIT10">
    <w:name w:val="TIT 1"/>
    <w:basedOn w:val="Normal"/>
    <w:rsid w:val="00E6146C"/>
    <w:pPr>
      <w:spacing w:line="240" w:lineRule="atLeast"/>
      <w:ind w:right="566"/>
    </w:pPr>
    <w:rPr>
      <w:b/>
      <w:sz w:val="22"/>
      <w:szCs w:val="20"/>
    </w:rPr>
  </w:style>
  <w:style w:type="paragraph" w:customStyle="1" w:styleId="TIT2">
    <w:name w:val="TIT 2"/>
    <w:basedOn w:val="Normal"/>
    <w:rsid w:val="00E6146C"/>
    <w:pPr>
      <w:spacing w:line="240" w:lineRule="atLeast"/>
      <w:jc w:val="both"/>
    </w:pPr>
    <w:rPr>
      <w:rFonts w:ascii="TimesNewRomanPS" w:hAnsi="TimesNewRomanPS"/>
      <w:b/>
      <w:color w:val="000000"/>
      <w:sz w:val="20"/>
      <w:szCs w:val="20"/>
      <w:u w:val="single"/>
      <w:lang w:val="fr-CA"/>
    </w:rPr>
  </w:style>
  <w:style w:type="paragraph" w:customStyle="1" w:styleId="TIT3">
    <w:name w:val="TIT 3"/>
    <w:basedOn w:val="Normal"/>
    <w:rsid w:val="00E6146C"/>
    <w:pPr>
      <w:jc w:val="both"/>
    </w:pPr>
    <w:rPr>
      <w:rFonts w:ascii="TimesNewRomanPS" w:hAnsi="TimesNewRomanPS"/>
      <w:color w:val="000000"/>
      <w:sz w:val="20"/>
      <w:szCs w:val="20"/>
      <w:u w:val="single"/>
      <w:lang w:val="fr-CA"/>
    </w:rPr>
  </w:style>
  <w:style w:type="paragraph" w:customStyle="1" w:styleId="PAR1BIS0">
    <w:name w:val="PAR 1 BIS"/>
    <w:basedOn w:val="Normal"/>
    <w:rsid w:val="00E6146C"/>
    <w:pPr>
      <w:ind w:left="709" w:hanging="709"/>
      <w:jc w:val="both"/>
    </w:pPr>
    <w:rPr>
      <w:rFonts w:ascii="TimesNewRomanPS" w:hAnsi="TimesNewRomanPS"/>
      <w:color w:val="000000"/>
      <w:sz w:val="20"/>
      <w:szCs w:val="20"/>
      <w:lang w:val="fr-CA"/>
    </w:rPr>
  </w:style>
  <w:style w:type="paragraph" w:customStyle="1" w:styleId="PAR2BIS">
    <w:name w:val="PAR 2 BIS"/>
    <w:basedOn w:val="PAR1BIS0"/>
    <w:rsid w:val="00E6146C"/>
    <w:pPr>
      <w:ind w:left="1418"/>
    </w:pPr>
  </w:style>
  <w:style w:type="paragraph" w:customStyle="1" w:styleId="Tit20">
    <w:name w:val="Tit 2"/>
    <w:basedOn w:val="Normal"/>
    <w:rsid w:val="00E6146C"/>
    <w:pPr>
      <w:spacing w:line="240" w:lineRule="atLeast"/>
      <w:jc w:val="both"/>
    </w:pPr>
    <w:rPr>
      <w:rFonts w:ascii="Times" w:hAnsi="Times"/>
      <w:b/>
      <w:sz w:val="20"/>
      <w:szCs w:val="20"/>
      <w:u w:val="single"/>
      <w:lang w:val="fr-CA"/>
    </w:rPr>
  </w:style>
  <w:style w:type="paragraph" w:customStyle="1" w:styleId="Soustitre10">
    <w:name w:val="Sous titre 10"/>
    <w:basedOn w:val="Normal"/>
    <w:autoRedefine/>
    <w:rsid w:val="00E61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center"/>
    </w:pPr>
    <w:rPr>
      <w:b/>
      <w:szCs w:val="20"/>
      <w:lang w:val="fr-CA"/>
    </w:rPr>
  </w:style>
  <w:style w:type="paragraph" w:customStyle="1" w:styleId="Chapeaud">
    <w:name w:val="Chapeau d"/>
    <w:basedOn w:val="Normal"/>
    <w:autoRedefine/>
    <w:rsid w:val="00E61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pPr>
    <w:rPr>
      <w:rFonts w:ascii="Verdana" w:hAnsi="Verdana"/>
      <w:bCs/>
      <w:szCs w:val="20"/>
      <w:lang w:val="fr-CA"/>
    </w:rPr>
  </w:style>
  <w:style w:type="paragraph" w:customStyle="1" w:styleId="Devisesn">
    <w:name w:val="Devise sn"/>
    <w:basedOn w:val="En-tte"/>
    <w:autoRedefine/>
    <w:rsid w:val="00E6146C"/>
    <w:pPr>
      <w:tabs>
        <w:tab w:val="clear" w:pos="4536"/>
        <w:tab w:val="clear" w:pos="9072"/>
        <w:tab w:val="center" w:pos="4320"/>
        <w:tab w:val="right" w:pos="8640"/>
      </w:tabs>
      <w:jc w:val="center"/>
    </w:pPr>
    <w:rPr>
      <w:spacing w:val="20"/>
      <w:szCs w:val="20"/>
      <w:vertAlign w:val="superscript"/>
      <w:lang w:val="fr-CA" w:eastAsia="fr-FR"/>
    </w:rPr>
  </w:style>
  <w:style w:type="paragraph" w:customStyle="1" w:styleId="12">
    <w:name w:val="12"/>
    <w:rsid w:val="00E6146C"/>
    <w:pPr>
      <w:spacing w:line="240" w:lineRule="exact"/>
      <w:jc w:val="both"/>
    </w:pPr>
    <w:rPr>
      <w:rFonts w:ascii="Courier" w:eastAsia="Times New Roman" w:hAnsi="Courier"/>
      <w:sz w:val="24"/>
    </w:rPr>
  </w:style>
  <w:style w:type="paragraph" w:customStyle="1" w:styleId="10">
    <w:name w:val="10"/>
    <w:rsid w:val="00E6146C"/>
    <w:pPr>
      <w:spacing w:line="240" w:lineRule="exact"/>
      <w:jc w:val="both"/>
    </w:pPr>
    <w:rPr>
      <w:rFonts w:ascii="Courier" w:eastAsia="Times New Roman" w:hAnsi="Courier"/>
    </w:rPr>
  </w:style>
  <w:style w:type="paragraph" w:customStyle="1" w:styleId="Indice1">
    <w:name w:val="Indice1"/>
    <w:basedOn w:val="Normal"/>
    <w:rsid w:val="00E6146C"/>
    <w:pPr>
      <w:ind w:left="720" w:hanging="720"/>
    </w:pPr>
    <w:rPr>
      <w:sz w:val="22"/>
      <w:szCs w:val="22"/>
      <w:lang w:eastAsia="en-US"/>
    </w:rPr>
  </w:style>
  <w:style w:type="paragraph" w:styleId="Listepuces3">
    <w:name w:val="List Bullet 3"/>
    <w:basedOn w:val="Normal"/>
    <w:autoRedefine/>
    <w:rsid w:val="00E6146C"/>
    <w:pPr>
      <w:tabs>
        <w:tab w:val="left" w:pos="926"/>
        <w:tab w:val="num" w:pos="1780"/>
      </w:tabs>
      <w:spacing w:before="120" w:after="120"/>
      <w:ind w:left="1775" w:hanging="357"/>
    </w:pPr>
    <w:rPr>
      <w:rFonts w:ascii="Arial" w:hAnsi="Arial"/>
      <w:snapToGrid w:val="0"/>
      <w:szCs w:val="20"/>
    </w:rPr>
  </w:style>
  <w:style w:type="paragraph" w:customStyle="1" w:styleId="Block">
    <w:name w:val="Block"/>
    <w:basedOn w:val="Normal"/>
    <w:rsid w:val="00E6146C"/>
    <w:pPr>
      <w:widowControl w:val="0"/>
    </w:pPr>
    <w:rPr>
      <w:b/>
      <w:bCs/>
      <w:sz w:val="22"/>
      <w:szCs w:val="22"/>
      <w:lang w:val="en-US" w:eastAsia="en-US"/>
    </w:rPr>
  </w:style>
  <w:style w:type="paragraph" w:customStyle="1" w:styleId="Evidence">
    <w:name w:val="Evidence"/>
    <w:basedOn w:val="Normal"/>
    <w:next w:val="Normal"/>
    <w:autoRedefine/>
    <w:rsid w:val="00E6146C"/>
    <w:pPr>
      <w:keepLines/>
      <w:widowControl w:val="0"/>
      <w:spacing w:line="360" w:lineRule="auto"/>
      <w:ind w:left="5" w:hanging="31"/>
      <w:jc w:val="both"/>
    </w:pPr>
    <w:rPr>
      <w:rFonts w:ascii="Arial" w:hAnsi="Arial"/>
      <w:sz w:val="20"/>
      <w:szCs w:val="20"/>
    </w:rPr>
  </w:style>
  <w:style w:type="paragraph" w:customStyle="1" w:styleId="TITRENIVEAU3">
    <w:name w:val="TITRE NIVEAU 3"/>
    <w:rsid w:val="00E6146C"/>
    <w:pPr>
      <w:spacing w:after="240" w:line="240" w:lineRule="exact"/>
      <w:ind w:left="567"/>
    </w:pPr>
    <w:rPr>
      <w:rFonts w:ascii="Helv" w:eastAsia="Times New Roman" w:hAnsi="Helv"/>
      <w:b/>
      <w:bCs/>
      <w:sz w:val="24"/>
      <w:szCs w:val="24"/>
      <w:u w:val="single"/>
    </w:rPr>
  </w:style>
  <w:style w:type="paragraph" w:customStyle="1" w:styleId="banknormal0">
    <w:name w:val="banknormal"/>
    <w:basedOn w:val="Normal"/>
    <w:rsid w:val="00E6146C"/>
    <w:pPr>
      <w:spacing w:after="240"/>
    </w:pPr>
    <w:rPr>
      <w:rFonts w:eastAsia="Calibri"/>
    </w:rPr>
  </w:style>
  <w:style w:type="character" w:customStyle="1" w:styleId="ListepucesCar">
    <w:name w:val="Liste à puces Car"/>
    <w:link w:val="Listepuces"/>
    <w:locked/>
    <w:rsid w:val="00E6146C"/>
    <w:rPr>
      <w:rFonts w:ascii="Times New Roman" w:eastAsia="Times New Roman" w:hAnsi="Times New Roman"/>
      <w:snapToGrid w:val="0"/>
    </w:rPr>
  </w:style>
  <w:style w:type="paragraph" w:customStyle="1" w:styleId="titre32">
    <w:name w:val="titre 3"/>
    <w:basedOn w:val="Titre3"/>
    <w:rsid w:val="00E6146C"/>
    <w:pPr>
      <w:keepNext w:val="0"/>
      <w:keepLines w:val="0"/>
      <w:numPr>
        <w:ilvl w:val="2"/>
      </w:numPr>
      <w:tabs>
        <w:tab w:val="num" w:pos="720"/>
        <w:tab w:val="num" w:pos="1418"/>
      </w:tabs>
      <w:spacing w:before="300" w:after="120"/>
      <w:ind w:left="1247" w:right="-851" w:hanging="680"/>
      <w:jc w:val="both"/>
    </w:pPr>
    <w:rPr>
      <w:rFonts w:ascii="Calibri" w:hAnsi="Calibri" w:cs="Arial"/>
      <w:b w:val="0"/>
      <w:bCs w:val="0"/>
      <w:smallCaps/>
      <w:color w:val="auto"/>
      <w:spacing w:val="15"/>
      <w:sz w:val="22"/>
      <w:szCs w:val="20"/>
      <w:lang w:val="fr-FR" w:eastAsia="fr-FR"/>
    </w:rPr>
  </w:style>
  <w:style w:type="paragraph" w:customStyle="1" w:styleId="Puces2">
    <w:name w:val="Puces 2"/>
    <w:basedOn w:val="Paragraphedeliste"/>
    <w:qFormat/>
    <w:rsid w:val="00E6146C"/>
    <w:pPr>
      <w:tabs>
        <w:tab w:val="left" w:leader="dot" w:pos="5529"/>
        <w:tab w:val="decimal" w:pos="5954"/>
      </w:tabs>
      <w:spacing w:before="40" w:after="60" w:line="260" w:lineRule="exact"/>
      <w:ind w:left="1134" w:hanging="360"/>
      <w:jc w:val="both"/>
    </w:pPr>
    <w:rPr>
      <w:rFonts w:ascii="Calibri" w:hAnsi="Calibri"/>
      <w:sz w:val="22"/>
      <w:szCs w:val="22"/>
    </w:rPr>
  </w:style>
  <w:style w:type="paragraph" w:customStyle="1" w:styleId="Interligne">
    <w:name w:val="Interligne"/>
    <w:basedOn w:val="Normal"/>
    <w:qFormat/>
    <w:rsid w:val="00E6146C"/>
    <w:pPr>
      <w:jc w:val="both"/>
    </w:pPr>
    <w:rPr>
      <w:rFonts w:ascii="Calibri" w:hAnsi="Calibri" w:cs="Palatino"/>
      <w:sz w:val="8"/>
      <w:szCs w:val="8"/>
    </w:rPr>
  </w:style>
  <w:style w:type="paragraph" w:customStyle="1" w:styleId="Titre3NONOMBRE">
    <w:name w:val="Titre3 NON OMBRE"/>
    <w:basedOn w:val="Normal"/>
    <w:rsid w:val="00E6146C"/>
    <w:rPr>
      <w:b/>
      <w:i/>
      <w:sz w:val="22"/>
      <w:szCs w:val="22"/>
    </w:rPr>
  </w:style>
  <w:style w:type="paragraph" w:customStyle="1" w:styleId="Corpsdetexte211">
    <w:name w:val="Corps de texte 211"/>
    <w:basedOn w:val="Normal"/>
    <w:semiHidden/>
    <w:rsid w:val="00E6146C"/>
    <w:pPr>
      <w:widowControl w:val="0"/>
      <w:overflowPunct w:val="0"/>
      <w:autoSpaceDE w:val="0"/>
      <w:autoSpaceDN w:val="0"/>
      <w:adjustRightInd w:val="0"/>
      <w:spacing w:after="80"/>
      <w:ind w:left="708"/>
      <w:jc w:val="both"/>
      <w:textAlignment w:val="baseline"/>
    </w:pPr>
    <w:rPr>
      <w:sz w:val="22"/>
      <w:szCs w:val="22"/>
    </w:rPr>
  </w:style>
  <w:style w:type="paragraph" w:styleId="Listenumros">
    <w:name w:val="List Number"/>
    <w:basedOn w:val="Normal"/>
    <w:rsid w:val="00E6146C"/>
    <w:pPr>
      <w:tabs>
        <w:tab w:val="num" w:pos="360"/>
      </w:tabs>
      <w:overflowPunct w:val="0"/>
      <w:autoSpaceDE w:val="0"/>
      <w:autoSpaceDN w:val="0"/>
      <w:adjustRightInd w:val="0"/>
      <w:ind w:left="360" w:hanging="360"/>
      <w:contextualSpacing/>
      <w:textAlignment w:val="baseline"/>
    </w:pPr>
    <w:rPr>
      <w:noProof/>
      <w:sz w:val="22"/>
      <w:szCs w:val="20"/>
    </w:rPr>
  </w:style>
  <w:style w:type="paragraph" w:styleId="Listepuces4">
    <w:name w:val="List Bullet 4"/>
    <w:basedOn w:val="Normal"/>
    <w:autoRedefine/>
    <w:rsid w:val="00E6146C"/>
    <w:pPr>
      <w:tabs>
        <w:tab w:val="num" w:pos="1569"/>
      </w:tabs>
      <w:spacing w:after="80"/>
      <w:ind w:left="1569" w:hanging="360"/>
      <w:jc w:val="both"/>
    </w:pPr>
    <w:rPr>
      <w:rFonts w:cs="Times"/>
      <w:sz w:val="22"/>
    </w:rPr>
  </w:style>
  <w:style w:type="paragraph" w:styleId="Listepuces5">
    <w:name w:val="List Bullet 5"/>
    <w:basedOn w:val="Normal"/>
    <w:autoRedefine/>
    <w:rsid w:val="00E6146C"/>
    <w:pPr>
      <w:tabs>
        <w:tab w:val="num" w:pos="1492"/>
      </w:tabs>
      <w:overflowPunct w:val="0"/>
      <w:autoSpaceDE w:val="0"/>
      <w:autoSpaceDN w:val="0"/>
      <w:adjustRightInd w:val="0"/>
      <w:spacing w:after="80"/>
      <w:ind w:left="1492" w:hanging="360"/>
      <w:jc w:val="both"/>
      <w:textAlignment w:val="baseline"/>
    </w:pPr>
  </w:style>
  <w:style w:type="paragraph" w:customStyle="1" w:styleId="PP">
    <w:name w:val="PP"/>
    <w:basedOn w:val="Normal"/>
    <w:rsid w:val="00E6146C"/>
    <w:pPr>
      <w:tabs>
        <w:tab w:val="left" w:pos="1500"/>
        <w:tab w:val="left" w:pos="1980"/>
        <w:tab w:val="left" w:pos="5800"/>
        <w:tab w:val="left" w:pos="6020"/>
      </w:tabs>
      <w:overflowPunct w:val="0"/>
      <w:autoSpaceDE w:val="0"/>
      <w:autoSpaceDN w:val="0"/>
      <w:adjustRightInd w:val="0"/>
      <w:spacing w:after="80"/>
      <w:ind w:left="520" w:right="12" w:hanging="240"/>
      <w:jc w:val="both"/>
      <w:textAlignment w:val="baseline"/>
    </w:pPr>
    <w:rPr>
      <w:rFonts w:ascii="Palatino" w:hAnsi="Palatino"/>
    </w:rPr>
  </w:style>
  <w:style w:type="paragraph" w:customStyle="1" w:styleId="a">
    <w:name w:val="*"/>
    <w:basedOn w:val="Normal"/>
    <w:rsid w:val="00E6146C"/>
    <w:pPr>
      <w:spacing w:after="80" w:line="360" w:lineRule="atLeast"/>
      <w:jc w:val="both"/>
    </w:pPr>
    <w:rPr>
      <w:sz w:val="22"/>
      <w:szCs w:val="20"/>
    </w:rPr>
  </w:style>
  <w:style w:type="paragraph" w:customStyle="1" w:styleId="T4">
    <w:name w:val="T4"/>
    <w:basedOn w:val="Normal"/>
    <w:autoRedefine/>
    <w:rsid w:val="00E6146C"/>
    <w:pPr>
      <w:widowControl w:val="0"/>
      <w:tabs>
        <w:tab w:val="left" w:pos="850"/>
        <w:tab w:val="left" w:pos="1984"/>
      </w:tabs>
      <w:spacing w:after="80"/>
      <w:jc w:val="both"/>
    </w:pPr>
    <w:rPr>
      <w:b/>
      <w:bCs/>
      <w:sz w:val="22"/>
      <w:szCs w:val="22"/>
    </w:rPr>
  </w:style>
  <w:style w:type="paragraph" w:customStyle="1" w:styleId="T3">
    <w:name w:val="T3"/>
    <w:basedOn w:val="Normal"/>
    <w:autoRedefine/>
    <w:rsid w:val="00E6146C"/>
    <w:pPr>
      <w:widowControl w:val="0"/>
      <w:spacing w:after="80"/>
      <w:jc w:val="both"/>
    </w:pPr>
    <w:rPr>
      <w:b/>
      <w:bCs/>
    </w:rPr>
  </w:style>
  <w:style w:type="paragraph" w:customStyle="1" w:styleId="Normal2">
    <w:name w:val="Normal2"/>
    <w:basedOn w:val="Normal"/>
    <w:rsid w:val="00E6146C"/>
    <w:pPr>
      <w:overflowPunct w:val="0"/>
      <w:autoSpaceDE w:val="0"/>
      <w:autoSpaceDN w:val="0"/>
      <w:adjustRightInd w:val="0"/>
      <w:spacing w:after="80"/>
      <w:ind w:left="280"/>
      <w:jc w:val="both"/>
      <w:textAlignment w:val="baseline"/>
    </w:pPr>
    <w:rPr>
      <w:rFonts w:ascii="Palatino" w:hAnsi="Palatino"/>
    </w:rPr>
  </w:style>
  <w:style w:type="paragraph" w:customStyle="1" w:styleId="TITREb">
    <w:name w:val="TITRE"/>
    <w:basedOn w:val="Normal"/>
    <w:rsid w:val="00E6146C"/>
    <w:pPr>
      <w:spacing w:after="80"/>
      <w:ind w:left="380" w:hanging="380"/>
      <w:jc w:val="both"/>
    </w:pPr>
    <w:rPr>
      <w:rFonts w:ascii="Palatino" w:hAnsi="Palatino"/>
      <w:b/>
      <w:bCs/>
    </w:rPr>
  </w:style>
  <w:style w:type="paragraph" w:customStyle="1" w:styleId="T2">
    <w:name w:val="T2"/>
    <w:basedOn w:val="Normal"/>
    <w:autoRedefine/>
    <w:rsid w:val="00E6146C"/>
    <w:pPr>
      <w:widowControl w:val="0"/>
      <w:spacing w:before="60" w:after="60" w:line="360" w:lineRule="auto"/>
      <w:jc w:val="both"/>
    </w:pPr>
    <w:rPr>
      <w:b/>
      <w:bCs/>
      <w:caps/>
      <w:sz w:val="22"/>
      <w:szCs w:val="20"/>
    </w:rPr>
  </w:style>
  <w:style w:type="paragraph" w:styleId="Signature">
    <w:name w:val="Signature"/>
    <w:basedOn w:val="Normal"/>
    <w:link w:val="SignatureCar"/>
    <w:rsid w:val="00E6146C"/>
    <w:pPr>
      <w:overflowPunct w:val="0"/>
      <w:autoSpaceDE w:val="0"/>
      <w:autoSpaceDN w:val="0"/>
      <w:adjustRightInd w:val="0"/>
      <w:spacing w:after="80"/>
      <w:ind w:left="4252"/>
      <w:jc w:val="both"/>
      <w:textAlignment w:val="baseline"/>
    </w:pPr>
  </w:style>
  <w:style w:type="character" w:customStyle="1" w:styleId="SignatureCar">
    <w:name w:val="Signature Car"/>
    <w:basedOn w:val="Policepardfaut"/>
    <w:link w:val="Signature"/>
    <w:rsid w:val="00E6146C"/>
    <w:rPr>
      <w:rFonts w:ascii="Times New Roman" w:eastAsia="Times New Roman" w:hAnsi="Times New Roman"/>
      <w:sz w:val="24"/>
      <w:szCs w:val="24"/>
    </w:rPr>
  </w:style>
  <w:style w:type="paragraph" w:customStyle="1" w:styleId="RetraitE10">
    <w:name w:val="Retrait E1 *"/>
    <w:basedOn w:val="RetraitE1"/>
    <w:next w:val="RetraitE1"/>
    <w:rsid w:val="00E6146C"/>
    <w:pPr>
      <w:tabs>
        <w:tab w:val="clear" w:pos="142"/>
        <w:tab w:val="left" w:pos="0"/>
      </w:tabs>
      <w:spacing w:after="72"/>
      <w:ind w:hanging="653"/>
    </w:pPr>
    <w:rPr>
      <w:rFonts w:cs="Arial"/>
      <w:sz w:val="22"/>
    </w:rPr>
  </w:style>
  <w:style w:type="paragraph" w:customStyle="1" w:styleId="Commentaires">
    <w:name w:val="Commentaires"/>
    <w:basedOn w:val="Normal"/>
    <w:rsid w:val="00E6146C"/>
    <w:pPr>
      <w:spacing w:after="36" w:line="120" w:lineRule="atLeast"/>
      <w:jc w:val="both"/>
    </w:pPr>
    <w:rPr>
      <w:rFonts w:ascii="Arial" w:hAnsi="Arial" w:cs="Arial"/>
      <w:i/>
      <w:iCs/>
      <w:sz w:val="18"/>
      <w:szCs w:val="18"/>
    </w:rPr>
  </w:style>
  <w:style w:type="paragraph" w:customStyle="1" w:styleId="Normal0">
    <w:name w:val="Normal *"/>
    <w:basedOn w:val="Normal"/>
    <w:next w:val="Normal"/>
    <w:rsid w:val="00E6146C"/>
    <w:pPr>
      <w:spacing w:after="72" w:line="216" w:lineRule="atLeast"/>
      <w:ind w:hanging="510"/>
      <w:jc w:val="both"/>
    </w:pPr>
    <w:rPr>
      <w:rFonts w:ascii="Arial" w:hAnsi="Arial" w:cs="Arial"/>
      <w:sz w:val="22"/>
      <w:szCs w:val="20"/>
    </w:rPr>
  </w:style>
  <w:style w:type="paragraph" w:customStyle="1" w:styleId="CHAPITRE">
    <w:name w:val="CHAPITRE"/>
    <w:basedOn w:val="TITREb"/>
    <w:autoRedefine/>
    <w:rsid w:val="00E6146C"/>
    <w:pPr>
      <w:tabs>
        <w:tab w:val="left" w:pos="560"/>
      </w:tabs>
      <w:ind w:left="0" w:firstLine="0"/>
    </w:pPr>
    <w:rPr>
      <w:rFonts w:ascii="Times New Roman" w:hAnsi="Times New Roman"/>
      <w:caps/>
      <w:sz w:val="22"/>
      <w:szCs w:val="22"/>
    </w:rPr>
  </w:style>
  <w:style w:type="character" w:styleId="AcronymeHTML">
    <w:name w:val="HTML Acronym"/>
    <w:rsid w:val="00E6146C"/>
    <w:rPr>
      <w:rFonts w:cs="Times New Roman"/>
    </w:rPr>
  </w:style>
  <w:style w:type="paragraph" w:styleId="Adressedestinataire">
    <w:name w:val="envelope address"/>
    <w:basedOn w:val="Normal"/>
    <w:rsid w:val="00E6146C"/>
    <w:pPr>
      <w:framePr w:w="7938" w:h="1985" w:hRule="exact" w:hSpace="141" w:wrap="auto" w:hAnchor="page" w:xAlign="center" w:yAlign="bottom"/>
      <w:overflowPunct w:val="0"/>
      <w:autoSpaceDE w:val="0"/>
      <w:autoSpaceDN w:val="0"/>
      <w:adjustRightInd w:val="0"/>
      <w:spacing w:after="80"/>
      <w:ind w:left="2835"/>
      <w:jc w:val="both"/>
      <w:textAlignment w:val="baseline"/>
    </w:pPr>
    <w:rPr>
      <w:rFonts w:ascii="Arial" w:hAnsi="Arial" w:cs="Arial"/>
    </w:rPr>
  </w:style>
  <w:style w:type="paragraph" w:styleId="Adresseexpditeur">
    <w:name w:val="envelope return"/>
    <w:basedOn w:val="Normal"/>
    <w:rsid w:val="00E6146C"/>
    <w:pPr>
      <w:overflowPunct w:val="0"/>
      <w:autoSpaceDE w:val="0"/>
      <w:autoSpaceDN w:val="0"/>
      <w:adjustRightInd w:val="0"/>
      <w:spacing w:after="80"/>
      <w:jc w:val="both"/>
      <w:textAlignment w:val="baseline"/>
    </w:pPr>
    <w:rPr>
      <w:rFonts w:ascii="Arial" w:hAnsi="Arial" w:cs="Arial"/>
      <w:sz w:val="22"/>
      <w:szCs w:val="20"/>
    </w:rPr>
  </w:style>
  <w:style w:type="paragraph" w:styleId="AdresseHTML">
    <w:name w:val="HTML Address"/>
    <w:basedOn w:val="Normal"/>
    <w:link w:val="AdresseHTMLCar"/>
    <w:rsid w:val="00E6146C"/>
    <w:pPr>
      <w:overflowPunct w:val="0"/>
      <w:autoSpaceDE w:val="0"/>
      <w:autoSpaceDN w:val="0"/>
      <w:adjustRightInd w:val="0"/>
      <w:spacing w:after="80"/>
      <w:jc w:val="both"/>
      <w:textAlignment w:val="baseline"/>
    </w:pPr>
    <w:rPr>
      <w:i/>
      <w:iCs/>
      <w:sz w:val="22"/>
      <w:szCs w:val="20"/>
    </w:rPr>
  </w:style>
  <w:style w:type="character" w:customStyle="1" w:styleId="AdresseHTMLCar">
    <w:name w:val="Adresse HTML Car"/>
    <w:basedOn w:val="Policepardfaut"/>
    <w:link w:val="AdresseHTML"/>
    <w:rsid w:val="00E6146C"/>
    <w:rPr>
      <w:rFonts w:ascii="Times New Roman" w:eastAsia="Times New Roman" w:hAnsi="Times New Roman"/>
      <w:i/>
      <w:iCs/>
      <w:sz w:val="22"/>
    </w:rPr>
  </w:style>
  <w:style w:type="character" w:styleId="CitationHTML">
    <w:name w:val="HTML Cite"/>
    <w:rsid w:val="00E6146C"/>
    <w:rPr>
      <w:rFonts w:cs="Times New Roman"/>
      <w:i/>
      <w:iCs/>
    </w:rPr>
  </w:style>
  <w:style w:type="character" w:styleId="ClavierHTML">
    <w:name w:val="HTML Keyboard"/>
    <w:rsid w:val="00E6146C"/>
    <w:rPr>
      <w:rFonts w:ascii="Courier New" w:hAnsi="Courier New" w:cs="Courier New"/>
      <w:sz w:val="20"/>
      <w:szCs w:val="20"/>
    </w:rPr>
  </w:style>
  <w:style w:type="character" w:styleId="CodeHTML">
    <w:name w:val="HTML Code"/>
    <w:rsid w:val="00E6146C"/>
    <w:rPr>
      <w:rFonts w:ascii="Courier New" w:hAnsi="Courier New" w:cs="Courier New"/>
      <w:sz w:val="20"/>
      <w:szCs w:val="20"/>
    </w:rPr>
  </w:style>
  <w:style w:type="paragraph" w:styleId="Date">
    <w:name w:val="Date"/>
    <w:basedOn w:val="Normal"/>
    <w:next w:val="Normal"/>
    <w:link w:val="DateCar"/>
    <w:rsid w:val="00E6146C"/>
    <w:pPr>
      <w:overflowPunct w:val="0"/>
      <w:autoSpaceDE w:val="0"/>
      <w:autoSpaceDN w:val="0"/>
      <w:adjustRightInd w:val="0"/>
      <w:spacing w:after="80"/>
      <w:jc w:val="both"/>
      <w:textAlignment w:val="baseline"/>
    </w:pPr>
    <w:rPr>
      <w:sz w:val="22"/>
      <w:szCs w:val="20"/>
    </w:rPr>
  </w:style>
  <w:style w:type="character" w:customStyle="1" w:styleId="DateCar">
    <w:name w:val="Date Car"/>
    <w:basedOn w:val="Policepardfaut"/>
    <w:link w:val="Date"/>
    <w:rsid w:val="00E6146C"/>
    <w:rPr>
      <w:rFonts w:ascii="Times New Roman" w:eastAsia="Times New Roman" w:hAnsi="Times New Roman"/>
      <w:sz w:val="22"/>
    </w:rPr>
  </w:style>
  <w:style w:type="character" w:styleId="DfinitionHTML">
    <w:name w:val="HTML Definition"/>
    <w:rsid w:val="00E6146C"/>
    <w:rPr>
      <w:rFonts w:cs="Times New Roman"/>
      <w:i/>
      <w:iCs/>
    </w:rPr>
  </w:style>
  <w:style w:type="paragraph" w:styleId="En-ttedemessage">
    <w:name w:val="Message Header"/>
    <w:basedOn w:val="Normal"/>
    <w:link w:val="En-ttedemessageCar"/>
    <w:rsid w:val="00E614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80"/>
      <w:ind w:left="1134" w:hanging="1134"/>
      <w:jc w:val="both"/>
      <w:textAlignment w:val="baseline"/>
    </w:pPr>
    <w:rPr>
      <w:rFonts w:ascii="Arial" w:hAnsi="Arial"/>
    </w:rPr>
  </w:style>
  <w:style w:type="character" w:customStyle="1" w:styleId="En-ttedemessageCar">
    <w:name w:val="En-tête de message Car"/>
    <w:basedOn w:val="Policepardfaut"/>
    <w:link w:val="En-ttedemessage"/>
    <w:rsid w:val="00E6146C"/>
    <w:rPr>
      <w:rFonts w:ascii="Arial" w:eastAsia="Times New Roman" w:hAnsi="Arial"/>
      <w:sz w:val="24"/>
      <w:szCs w:val="24"/>
      <w:shd w:val="pct20" w:color="auto" w:fill="auto"/>
    </w:rPr>
  </w:style>
  <w:style w:type="character" w:styleId="ExempleHTML">
    <w:name w:val="HTML Sample"/>
    <w:rsid w:val="00E6146C"/>
    <w:rPr>
      <w:rFonts w:ascii="Courier New" w:hAnsi="Courier New" w:cs="Courier New"/>
    </w:rPr>
  </w:style>
  <w:style w:type="paragraph" w:styleId="Liste3">
    <w:name w:val="List 3"/>
    <w:basedOn w:val="Normal"/>
    <w:rsid w:val="00E6146C"/>
    <w:pPr>
      <w:overflowPunct w:val="0"/>
      <w:autoSpaceDE w:val="0"/>
      <w:autoSpaceDN w:val="0"/>
      <w:adjustRightInd w:val="0"/>
      <w:spacing w:after="80"/>
      <w:ind w:left="849" w:hanging="283"/>
      <w:jc w:val="both"/>
      <w:textAlignment w:val="baseline"/>
    </w:pPr>
    <w:rPr>
      <w:sz w:val="22"/>
      <w:szCs w:val="20"/>
    </w:rPr>
  </w:style>
  <w:style w:type="paragraph" w:styleId="Listenumros3">
    <w:name w:val="List Number 3"/>
    <w:basedOn w:val="Normal"/>
    <w:rsid w:val="00E6146C"/>
    <w:pPr>
      <w:tabs>
        <w:tab w:val="num" w:pos="926"/>
      </w:tabs>
      <w:overflowPunct w:val="0"/>
      <w:autoSpaceDE w:val="0"/>
      <w:autoSpaceDN w:val="0"/>
      <w:adjustRightInd w:val="0"/>
      <w:spacing w:after="80"/>
      <w:ind w:left="926" w:hanging="360"/>
      <w:jc w:val="both"/>
      <w:textAlignment w:val="baseline"/>
    </w:pPr>
    <w:rPr>
      <w:sz w:val="22"/>
      <w:szCs w:val="20"/>
    </w:rPr>
  </w:style>
  <w:style w:type="paragraph" w:styleId="Listenumros4">
    <w:name w:val="List Number 4"/>
    <w:basedOn w:val="Normal"/>
    <w:rsid w:val="00E6146C"/>
    <w:pPr>
      <w:tabs>
        <w:tab w:val="num" w:pos="1209"/>
      </w:tabs>
      <w:overflowPunct w:val="0"/>
      <w:autoSpaceDE w:val="0"/>
      <w:autoSpaceDN w:val="0"/>
      <w:adjustRightInd w:val="0"/>
      <w:spacing w:after="80"/>
      <w:ind w:left="1209" w:hanging="360"/>
      <w:jc w:val="both"/>
      <w:textAlignment w:val="baseline"/>
    </w:pPr>
    <w:rPr>
      <w:sz w:val="22"/>
      <w:szCs w:val="20"/>
    </w:rPr>
  </w:style>
  <w:style w:type="paragraph" w:styleId="Listenumros5">
    <w:name w:val="List Number 5"/>
    <w:basedOn w:val="Normal"/>
    <w:rsid w:val="00E6146C"/>
    <w:pPr>
      <w:tabs>
        <w:tab w:val="num" w:pos="1492"/>
      </w:tabs>
      <w:overflowPunct w:val="0"/>
      <w:autoSpaceDE w:val="0"/>
      <w:autoSpaceDN w:val="0"/>
      <w:adjustRightInd w:val="0"/>
      <w:spacing w:after="80"/>
      <w:ind w:left="1492" w:hanging="360"/>
      <w:jc w:val="both"/>
      <w:textAlignment w:val="baseline"/>
    </w:pPr>
    <w:rPr>
      <w:sz w:val="22"/>
      <w:szCs w:val="20"/>
    </w:rPr>
  </w:style>
  <w:style w:type="paragraph" w:styleId="Listecontinue3">
    <w:name w:val="List Continue 3"/>
    <w:basedOn w:val="Normal"/>
    <w:rsid w:val="00E6146C"/>
    <w:pPr>
      <w:overflowPunct w:val="0"/>
      <w:autoSpaceDE w:val="0"/>
      <w:autoSpaceDN w:val="0"/>
      <w:adjustRightInd w:val="0"/>
      <w:spacing w:after="120"/>
      <w:ind w:left="849"/>
      <w:jc w:val="both"/>
      <w:textAlignment w:val="baseline"/>
    </w:pPr>
    <w:rPr>
      <w:sz w:val="22"/>
      <w:szCs w:val="20"/>
    </w:rPr>
  </w:style>
  <w:style w:type="paragraph" w:styleId="Listecontinue4">
    <w:name w:val="List Continue 4"/>
    <w:basedOn w:val="Normal"/>
    <w:rsid w:val="00E6146C"/>
    <w:pPr>
      <w:overflowPunct w:val="0"/>
      <w:autoSpaceDE w:val="0"/>
      <w:autoSpaceDN w:val="0"/>
      <w:adjustRightInd w:val="0"/>
      <w:spacing w:after="120"/>
      <w:ind w:left="1132"/>
      <w:jc w:val="both"/>
      <w:textAlignment w:val="baseline"/>
    </w:pPr>
    <w:rPr>
      <w:sz w:val="22"/>
      <w:szCs w:val="20"/>
    </w:rPr>
  </w:style>
  <w:style w:type="paragraph" w:styleId="Listecontinue5">
    <w:name w:val="List Continue 5"/>
    <w:basedOn w:val="Normal"/>
    <w:rsid w:val="00E6146C"/>
    <w:pPr>
      <w:overflowPunct w:val="0"/>
      <w:autoSpaceDE w:val="0"/>
      <w:autoSpaceDN w:val="0"/>
      <w:adjustRightInd w:val="0"/>
      <w:spacing w:after="120"/>
      <w:ind w:left="1415"/>
      <w:jc w:val="both"/>
      <w:textAlignment w:val="baseline"/>
    </w:pPr>
    <w:rPr>
      <w:sz w:val="22"/>
      <w:szCs w:val="20"/>
    </w:rPr>
  </w:style>
  <w:style w:type="character" w:styleId="MachinecrireHTML">
    <w:name w:val="HTML Typewriter"/>
    <w:rsid w:val="00E6146C"/>
    <w:rPr>
      <w:rFonts w:ascii="Courier New" w:hAnsi="Courier New" w:cs="Courier New"/>
      <w:sz w:val="20"/>
      <w:szCs w:val="20"/>
    </w:rPr>
  </w:style>
  <w:style w:type="paragraph" w:styleId="Retraitcorpset1relig">
    <w:name w:val="Body Text First Indent 2"/>
    <w:basedOn w:val="Retraitcorpsdetexte"/>
    <w:link w:val="Retraitcorpset1religCar"/>
    <w:rsid w:val="00E6146C"/>
    <w:pPr>
      <w:overflowPunct w:val="0"/>
      <w:autoSpaceDE w:val="0"/>
      <w:autoSpaceDN w:val="0"/>
      <w:adjustRightInd w:val="0"/>
      <w:ind w:firstLine="210"/>
      <w:textAlignment w:val="baseline"/>
    </w:pPr>
    <w:rPr>
      <w:rFonts w:ascii="CG Times" w:hAnsi="CG Times"/>
      <w:sz w:val="22"/>
      <w:lang w:val="fr-FR" w:eastAsia="fr-FR"/>
    </w:rPr>
  </w:style>
  <w:style w:type="character" w:customStyle="1" w:styleId="Retraitcorpset1religCar">
    <w:name w:val="Retrait corps et 1re lig. Car"/>
    <w:basedOn w:val="RetraitcorpsdetexteCar"/>
    <w:link w:val="Retraitcorpset1relig"/>
    <w:rsid w:val="00E6146C"/>
    <w:rPr>
      <w:rFonts w:ascii="CG Times" w:eastAsia="Times New Roman" w:hAnsi="CG Times" w:cs="Times New Roman"/>
      <w:sz w:val="22"/>
      <w:szCs w:val="24"/>
      <w:lang w:val="x-none" w:eastAsia="x-none"/>
    </w:rPr>
  </w:style>
  <w:style w:type="paragraph" w:styleId="Signaturelectronique">
    <w:name w:val="E-mail Signature"/>
    <w:basedOn w:val="Normal"/>
    <w:link w:val="SignaturelectroniqueCar"/>
    <w:rsid w:val="00E6146C"/>
    <w:pPr>
      <w:overflowPunct w:val="0"/>
      <w:autoSpaceDE w:val="0"/>
      <w:autoSpaceDN w:val="0"/>
      <w:adjustRightInd w:val="0"/>
      <w:spacing w:after="80"/>
      <w:jc w:val="both"/>
      <w:textAlignment w:val="baseline"/>
    </w:pPr>
    <w:rPr>
      <w:sz w:val="22"/>
      <w:szCs w:val="20"/>
    </w:rPr>
  </w:style>
  <w:style w:type="character" w:customStyle="1" w:styleId="SignaturelectroniqueCar">
    <w:name w:val="Signature électronique Car"/>
    <w:basedOn w:val="Policepardfaut"/>
    <w:link w:val="Signaturelectronique"/>
    <w:rsid w:val="00E6146C"/>
    <w:rPr>
      <w:rFonts w:ascii="Times New Roman" w:eastAsia="Times New Roman" w:hAnsi="Times New Roman"/>
      <w:sz w:val="22"/>
    </w:rPr>
  </w:style>
  <w:style w:type="paragraph" w:styleId="Titredenote">
    <w:name w:val="Note Heading"/>
    <w:basedOn w:val="Normal"/>
    <w:next w:val="Normal"/>
    <w:link w:val="TitredenoteCar"/>
    <w:rsid w:val="00E6146C"/>
    <w:pPr>
      <w:overflowPunct w:val="0"/>
      <w:autoSpaceDE w:val="0"/>
      <w:autoSpaceDN w:val="0"/>
      <w:adjustRightInd w:val="0"/>
      <w:spacing w:after="80"/>
      <w:jc w:val="both"/>
      <w:textAlignment w:val="baseline"/>
    </w:pPr>
    <w:rPr>
      <w:sz w:val="22"/>
      <w:szCs w:val="20"/>
    </w:rPr>
  </w:style>
  <w:style w:type="character" w:customStyle="1" w:styleId="TitredenoteCar">
    <w:name w:val="Titre de note Car"/>
    <w:basedOn w:val="Policepardfaut"/>
    <w:link w:val="Titredenote"/>
    <w:rsid w:val="00E6146C"/>
    <w:rPr>
      <w:rFonts w:ascii="Times New Roman" w:eastAsia="Times New Roman" w:hAnsi="Times New Roman"/>
      <w:sz w:val="22"/>
    </w:rPr>
  </w:style>
  <w:style w:type="character" w:styleId="VariableHTML">
    <w:name w:val="HTML Variable"/>
    <w:rsid w:val="00E6146C"/>
    <w:rPr>
      <w:rFonts w:cs="Times New Roman"/>
      <w:i/>
      <w:iCs/>
    </w:rPr>
  </w:style>
  <w:style w:type="paragraph" w:customStyle="1" w:styleId="PR1">
    <w:name w:val="PR1"/>
    <w:basedOn w:val="Normal"/>
    <w:rsid w:val="00E6146C"/>
    <w:pPr>
      <w:overflowPunct w:val="0"/>
      <w:autoSpaceDE w:val="0"/>
      <w:autoSpaceDN w:val="0"/>
      <w:adjustRightInd w:val="0"/>
      <w:spacing w:after="120"/>
      <w:ind w:left="284"/>
      <w:jc w:val="both"/>
      <w:textAlignment w:val="baseline"/>
    </w:pPr>
    <w:rPr>
      <w:rFonts w:ascii="CG Times (W1)" w:hAnsi="CG Times (W1)"/>
      <w:sz w:val="22"/>
      <w:szCs w:val="20"/>
    </w:rPr>
  </w:style>
  <w:style w:type="paragraph" w:customStyle="1" w:styleId="ec">
    <w:name w:val="ec."/>
    <w:basedOn w:val="Normal"/>
    <w:autoRedefine/>
    <w:rsid w:val="00E6146C"/>
    <w:pPr>
      <w:widowControl w:val="0"/>
      <w:tabs>
        <w:tab w:val="num" w:pos="360"/>
      </w:tabs>
      <w:spacing w:before="60" w:after="80"/>
      <w:ind w:left="1021" w:hanging="284"/>
      <w:jc w:val="both"/>
    </w:pPr>
    <w:rPr>
      <w:sz w:val="22"/>
      <w:szCs w:val="22"/>
    </w:rPr>
  </w:style>
  <w:style w:type="paragraph" w:customStyle="1" w:styleId="ps">
    <w:name w:val="ps"/>
    <w:basedOn w:val="Normal"/>
    <w:rsid w:val="00E6146C"/>
    <w:pPr>
      <w:keepLines/>
      <w:spacing w:before="240" w:after="80"/>
      <w:jc w:val="both"/>
    </w:pPr>
    <w:rPr>
      <w:sz w:val="22"/>
      <w:szCs w:val="22"/>
    </w:rPr>
  </w:style>
  <w:style w:type="paragraph" w:customStyle="1" w:styleId="puce21">
    <w:name w:val="puce2"/>
    <w:basedOn w:val="Normal"/>
    <w:rsid w:val="00E6146C"/>
    <w:pPr>
      <w:tabs>
        <w:tab w:val="left" w:pos="360"/>
      </w:tabs>
      <w:spacing w:before="160" w:after="100"/>
      <w:ind w:left="360" w:right="284" w:hanging="360"/>
      <w:jc w:val="both"/>
    </w:pPr>
    <w:rPr>
      <w:rFonts w:ascii="Arial" w:hAnsi="Arial" w:cs="Arial"/>
      <w:sz w:val="22"/>
      <w:szCs w:val="20"/>
    </w:rPr>
  </w:style>
  <w:style w:type="paragraph" w:customStyle="1" w:styleId="enumration">
    <w:name w:val="enumération"/>
    <w:basedOn w:val="Normal"/>
    <w:rsid w:val="00E6146C"/>
    <w:pPr>
      <w:spacing w:before="120" w:after="80"/>
      <w:ind w:left="709" w:hanging="142"/>
      <w:jc w:val="both"/>
    </w:pPr>
    <w:rPr>
      <w:rFonts w:ascii="Arial" w:hAnsi="Arial" w:cs="Arial"/>
      <w:color w:val="000000"/>
      <w:sz w:val="22"/>
      <w:szCs w:val="20"/>
    </w:rPr>
  </w:style>
  <w:style w:type="paragraph" w:customStyle="1" w:styleId="RetraitE4">
    <w:name w:val="Retrait E4"/>
    <w:basedOn w:val="RetraitE3"/>
    <w:rsid w:val="00E6146C"/>
    <w:pPr>
      <w:tabs>
        <w:tab w:val="clear" w:pos="142"/>
        <w:tab w:val="clear" w:pos="426"/>
      </w:tabs>
      <w:overflowPunct w:val="0"/>
      <w:autoSpaceDE w:val="0"/>
      <w:autoSpaceDN w:val="0"/>
      <w:adjustRightInd w:val="0"/>
      <w:spacing w:after="120" w:line="240" w:lineRule="auto"/>
      <w:ind w:left="1135" w:hanging="284"/>
      <w:textAlignment w:val="baseline"/>
    </w:pPr>
    <w:rPr>
      <w:rFonts w:ascii="CG Times (W1)" w:hAnsi="CG Times (W1)"/>
      <w:sz w:val="22"/>
    </w:rPr>
  </w:style>
  <w:style w:type="paragraph" w:customStyle="1" w:styleId="PR3">
    <w:name w:val="PR3"/>
    <w:basedOn w:val="Normal"/>
    <w:rsid w:val="00E6146C"/>
    <w:pPr>
      <w:overflowPunct w:val="0"/>
      <w:autoSpaceDE w:val="0"/>
      <w:autoSpaceDN w:val="0"/>
      <w:adjustRightInd w:val="0"/>
      <w:spacing w:after="120"/>
      <w:ind w:left="851"/>
      <w:jc w:val="both"/>
      <w:textAlignment w:val="baseline"/>
    </w:pPr>
    <w:rPr>
      <w:rFonts w:ascii="CG Times (W1)" w:hAnsi="CG Times (W1)"/>
      <w:sz w:val="22"/>
      <w:szCs w:val="20"/>
    </w:rPr>
  </w:style>
  <w:style w:type="paragraph" w:customStyle="1" w:styleId="PRO">
    <w:name w:val="PRO"/>
    <w:basedOn w:val="PR1"/>
    <w:rsid w:val="00E6146C"/>
    <w:pPr>
      <w:spacing w:after="0"/>
      <w:ind w:left="0"/>
    </w:pPr>
  </w:style>
  <w:style w:type="paragraph" w:customStyle="1" w:styleId="PR2">
    <w:name w:val="PR2"/>
    <w:basedOn w:val="Normal"/>
    <w:rsid w:val="00E6146C"/>
    <w:pPr>
      <w:overflowPunct w:val="0"/>
      <w:autoSpaceDE w:val="0"/>
      <w:autoSpaceDN w:val="0"/>
      <w:adjustRightInd w:val="0"/>
      <w:spacing w:after="120"/>
      <w:ind w:left="567"/>
      <w:jc w:val="both"/>
      <w:textAlignment w:val="baseline"/>
    </w:pPr>
    <w:rPr>
      <w:rFonts w:ascii="CG Times (W1)" w:hAnsi="CG Times (W1)"/>
      <w:sz w:val="22"/>
      <w:szCs w:val="20"/>
    </w:rPr>
  </w:style>
  <w:style w:type="paragraph" w:customStyle="1" w:styleId="Sommaire">
    <w:name w:val="Sommaire"/>
    <w:basedOn w:val="Normal"/>
    <w:rsid w:val="00E6146C"/>
    <w:pPr>
      <w:framePr w:wrap="notBeside" w:vAnchor="page" w:hAnchor="text" w:yAlign="center"/>
      <w:pBdr>
        <w:top w:val="single" w:sz="6" w:space="6" w:color="auto"/>
        <w:left w:val="single" w:sz="6" w:space="20" w:color="auto"/>
        <w:bottom w:val="single" w:sz="6" w:space="6" w:color="auto"/>
        <w:right w:val="single" w:sz="6" w:space="20" w:color="auto"/>
      </w:pBdr>
      <w:shd w:val="pct20" w:color="auto" w:fill="auto"/>
      <w:overflowPunct w:val="0"/>
      <w:autoSpaceDE w:val="0"/>
      <w:autoSpaceDN w:val="0"/>
      <w:adjustRightInd w:val="0"/>
      <w:spacing w:after="80"/>
      <w:ind w:left="3402" w:right="3402"/>
      <w:jc w:val="center"/>
      <w:textAlignment w:val="baseline"/>
    </w:pPr>
    <w:rPr>
      <w:b/>
      <w:sz w:val="40"/>
      <w:szCs w:val="40"/>
    </w:rPr>
  </w:style>
  <w:style w:type="paragraph" w:customStyle="1" w:styleId="NormalTableau0">
    <w:name w:val="Normal Tableau"/>
    <w:basedOn w:val="Normal"/>
    <w:rsid w:val="00E6146C"/>
    <w:rPr>
      <w:sz w:val="22"/>
      <w:szCs w:val="20"/>
    </w:rPr>
  </w:style>
  <w:style w:type="paragraph" w:customStyle="1" w:styleId="Enttedetableau">
    <w:name w:val="En tête de tableau"/>
    <w:basedOn w:val="Normal"/>
    <w:rsid w:val="00E6146C"/>
    <w:pPr>
      <w:jc w:val="center"/>
    </w:pPr>
    <w:rPr>
      <w:b/>
      <w:sz w:val="18"/>
    </w:rPr>
  </w:style>
  <w:style w:type="paragraph" w:customStyle="1" w:styleId="Normalnumrot">
    <w:name w:val="Normal numéroté"/>
    <w:basedOn w:val="Normal"/>
    <w:rsid w:val="00E6146C"/>
    <w:pPr>
      <w:tabs>
        <w:tab w:val="num" w:pos="703"/>
      </w:tabs>
      <w:suppressAutoHyphens/>
      <w:spacing w:before="40" w:after="80"/>
      <w:ind w:left="703" w:hanging="419"/>
      <w:jc w:val="both"/>
    </w:pPr>
    <w:rPr>
      <w:sz w:val="22"/>
      <w:szCs w:val="22"/>
    </w:rPr>
  </w:style>
  <w:style w:type="paragraph" w:customStyle="1" w:styleId="normes">
    <w:name w:val="normes"/>
    <w:basedOn w:val="Normal"/>
    <w:rsid w:val="00E6146C"/>
    <w:pPr>
      <w:tabs>
        <w:tab w:val="left" w:pos="227"/>
        <w:tab w:val="right" w:pos="1474"/>
        <w:tab w:val="left" w:pos="1644"/>
        <w:tab w:val="left" w:pos="1814"/>
      </w:tabs>
      <w:overflowPunct w:val="0"/>
      <w:autoSpaceDE w:val="0"/>
      <w:autoSpaceDN w:val="0"/>
      <w:adjustRightInd w:val="0"/>
      <w:spacing w:after="120"/>
      <w:ind w:left="227" w:hanging="227"/>
      <w:textAlignment w:val="baseline"/>
    </w:pPr>
    <w:rPr>
      <w:sz w:val="22"/>
      <w:szCs w:val="20"/>
    </w:rPr>
  </w:style>
  <w:style w:type="character" w:customStyle="1" w:styleId="StyleAppelnotedebasdep10ptOmbre">
    <w:name w:val="Style Appel note de bas de p. + 10 pt Ombre"/>
    <w:rsid w:val="00E6146C"/>
    <w:rPr>
      <w:rFonts w:ascii="Times New Roman" w:hAnsi="Times New Roman" w:cs="Times New Roman"/>
      <w:position w:val="6"/>
      <w:sz w:val="16"/>
      <w:szCs w:val="16"/>
      <w:vertAlign w:val="superscript"/>
    </w:rPr>
  </w:style>
  <w:style w:type="paragraph" w:customStyle="1" w:styleId="Sansinterligne1">
    <w:name w:val="Sans interligne1"/>
    <w:rsid w:val="00E6146C"/>
    <w:pPr>
      <w:overflowPunct w:val="0"/>
      <w:autoSpaceDE w:val="0"/>
      <w:autoSpaceDN w:val="0"/>
      <w:adjustRightInd w:val="0"/>
      <w:jc w:val="both"/>
      <w:textAlignment w:val="baseline"/>
    </w:pPr>
    <w:rPr>
      <w:rFonts w:ascii="Times New Roman" w:eastAsia="Times New Roman" w:hAnsi="Times New Roman"/>
    </w:rPr>
  </w:style>
  <w:style w:type="paragraph" w:customStyle="1" w:styleId="xl22">
    <w:name w:val="xl22"/>
    <w:basedOn w:val="Normal"/>
    <w:rsid w:val="00E6146C"/>
    <w:pPr>
      <w:spacing w:before="100" w:beforeAutospacing="1" w:after="100" w:afterAutospacing="1"/>
    </w:pPr>
    <w:rPr>
      <w:rFonts w:eastAsia="Arial Unicode MS"/>
      <w:sz w:val="18"/>
      <w:szCs w:val="18"/>
    </w:rPr>
  </w:style>
  <w:style w:type="paragraph" w:customStyle="1" w:styleId="Retraitcorpsdetexte23">
    <w:name w:val="Retrait corps de texte 23"/>
    <w:basedOn w:val="Normal"/>
    <w:rsid w:val="00E6146C"/>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RETRAIT22">
    <w:name w:val="RETRAIT2"/>
    <w:basedOn w:val="Normal"/>
    <w:rsid w:val="00E6146C"/>
    <w:pPr>
      <w:keepNext/>
      <w:keepLines/>
      <w:widowControl w:val="0"/>
      <w:tabs>
        <w:tab w:val="left" w:pos="851"/>
      </w:tabs>
      <w:overflowPunct w:val="0"/>
      <w:autoSpaceDE w:val="0"/>
      <w:autoSpaceDN w:val="0"/>
      <w:adjustRightInd w:val="0"/>
      <w:spacing w:before="120" w:after="120"/>
      <w:ind w:left="851" w:hanging="284"/>
      <w:jc w:val="both"/>
      <w:textAlignment w:val="baseline"/>
    </w:pPr>
    <w:rPr>
      <w:rFonts w:ascii="Arial" w:hAnsi="Arial"/>
      <w:szCs w:val="20"/>
    </w:rPr>
  </w:style>
  <w:style w:type="table" w:customStyle="1" w:styleId="Grilledutableau1111">
    <w:name w:val="Grille du tableau1111"/>
    <w:basedOn w:val="TableauNormal"/>
    <w:next w:val="Grilledutableau"/>
    <w:uiPriority w:val="5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E6146C"/>
  </w:style>
  <w:style w:type="numbering" w:customStyle="1" w:styleId="Aucuneliste1111">
    <w:name w:val="Aucune liste1111"/>
    <w:next w:val="Aucuneliste"/>
    <w:semiHidden/>
    <w:rsid w:val="00E6146C"/>
  </w:style>
  <w:style w:type="paragraph" w:customStyle="1" w:styleId="Nomdesocit">
    <w:name w:val="Nom de société"/>
    <w:basedOn w:val="Normal"/>
    <w:rsid w:val="00E6146C"/>
    <w:pPr>
      <w:keepNext/>
      <w:keepLines/>
      <w:spacing w:line="220" w:lineRule="atLeast"/>
      <w:ind w:left="1080"/>
    </w:pPr>
    <w:rPr>
      <w:spacing w:val="-30"/>
      <w:kern w:val="28"/>
      <w:sz w:val="60"/>
      <w:szCs w:val="20"/>
    </w:rPr>
  </w:style>
  <w:style w:type="paragraph" w:customStyle="1" w:styleId="TitrePagedegarde">
    <w:name w:val="Titre (Page de garde)"/>
    <w:basedOn w:val="Normal"/>
    <w:next w:val="Normal"/>
    <w:rsid w:val="00E6146C"/>
    <w:pPr>
      <w:keepNext/>
      <w:keepLines/>
      <w:spacing w:before="1800" w:line="240" w:lineRule="atLeast"/>
      <w:ind w:left="1080"/>
    </w:pPr>
    <w:rPr>
      <w:rFonts w:ascii="Arial" w:hAnsi="Arial"/>
      <w:b/>
      <w:spacing w:val="-48"/>
      <w:kern w:val="28"/>
      <w:sz w:val="72"/>
      <w:szCs w:val="20"/>
    </w:rPr>
  </w:style>
  <w:style w:type="numbering" w:customStyle="1" w:styleId="Aucuneliste21">
    <w:name w:val="Aucune liste21"/>
    <w:next w:val="Aucuneliste"/>
    <w:semiHidden/>
    <w:rsid w:val="00E6146C"/>
  </w:style>
  <w:style w:type="paragraph" w:customStyle="1" w:styleId="M1">
    <w:name w:val="M1"/>
    <w:basedOn w:val="Normal"/>
    <w:rsid w:val="00E6146C"/>
    <w:pPr>
      <w:jc w:val="center"/>
    </w:pPr>
    <w:rPr>
      <w:rFonts w:ascii="Arial" w:hAnsi="Arial" w:cs="Arial"/>
      <w:b/>
      <w:bCs/>
      <w:caps/>
      <w:sz w:val="22"/>
      <w:szCs w:val="22"/>
    </w:rPr>
  </w:style>
  <w:style w:type="paragraph" w:customStyle="1" w:styleId="N1">
    <w:name w:val="N1"/>
    <w:basedOn w:val="Titre1"/>
    <w:rsid w:val="00E6146C"/>
    <w:pPr>
      <w:keepNext w:val="0"/>
      <w:numPr>
        <w:numId w:val="101"/>
      </w:numPr>
      <w:spacing w:before="60" w:after="300"/>
      <w:jc w:val="both"/>
    </w:pPr>
    <w:rPr>
      <w:rFonts w:ascii="Arial Gras" w:hAnsi="Arial Gras"/>
      <w:bCs w:val="0"/>
      <w:smallCaps/>
      <w:color w:val="3366FF"/>
      <w:kern w:val="28"/>
      <w:sz w:val="36"/>
      <w:szCs w:val="20"/>
      <w:lang w:val="fr-FR" w:eastAsia="fr-FR"/>
    </w:rPr>
  </w:style>
  <w:style w:type="paragraph" w:customStyle="1" w:styleId="N2">
    <w:name w:val="N2"/>
    <w:basedOn w:val="Titre2"/>
    <w:rsid w:val="00E6146C"/>
    <w:pPr>
      <w:keepNext w:val="0"/>
      <w:keepLines w:val="0"/>
      <w:numPr>
        <w:ilvl w:val="1"/>
        <w:numId w:val="101"/>
      </w:numPr>
      <w:spacing w:before="60" w:after="300"/>
      <w:ind w:right="266"/>
      <w:jc w:val="both"/>
    </w:pPr>
    <w:rPr>
      <w:rFonts w:ascii="Arial" w:hAnsi="Arial"/>
      <w:bCs w:val="0"/>
      <w:noProof/>
      <w:color w:val="008000"/>
      <w:sz w:val="32"/>
      <w:szCs w:val="20"/>
      <w:lang w:val="fr-FR" w:eastAsia="fr-FR"/>
    </w:rPr>
  </w:style>
  <w:style w:type="paragraph" w:customStyle="1" w:styleId="N3">
    <w:name w:val="N3"/>
    <w:basedOn w:val="Titre3"/>
    <w:rsid w:val="00E6146C"/>
    <w:pPr>
      <w:keepNext w:val="0"/>
      <w:keepLines w:val="0"/>
      <w:numPr>
        <w:ilvl w:val="2"/>
        <w:numId w:val="101"/>
      </w:numPr>
      <w:spacing w:before="120" w:after="240"/>
      <w:ind w:right="85"/>
      <w:jc w:val="both"/>
    </w:pPr>
    <w:rPr>
      <w:rFonts w:ascii="Arial" w:hAnsi="Arial"/>
      <w:bCs w:val="0"/>
      <w:i/>
      <w:color w:val="008000"/>
      <w:sz w:val="20"/>
      <w:szCs w:val="22"/>
      <w:lang w:val="fr-FR" w:eastAsia="fr-FR"/>
    </w:rPr>
  </w:style>
  <w:style w:type="character" w:customStyle="1" w:styleId="Titremarche">
    <w:name w:val="Titre_marche"/>
    <w:rsid w:val="00E6146C"/>
    <w:rPr>
      <w:rFonts w:ascii="Arial Narrow" w:hAnsi="Arial Narrow"/>
      <w:b/>
      <w:bCs/>
      <w:color w:val="3366FF"/>
      <w:sz w:val="28"/>
    </w:rPr>
  </w:style>
  <w:style w:type="paragraph" w:customStyle="1" w:styleId="ListepucesEES">
    <w:name w:val="Liste à puces EES"/>
    <w:basedOn w:val="Corpsdetexte"/>
    <w:rsid w:val="00E6146C"/>
    <w:pPr>
      <w:widowControl w:val="0"/>
      <w:adjustRightInd w:val="0"/>
      <w:spacing w:after="120" w:line="360" w:lineRule="auto"/>
      <w:textAlignment w:val="baseline"/>
    </w:pPr>
    <w:rPr>
      <w:rFonts w:ascii="Arial Narrow" w:hAnsi="Arial Narrow" w:cs="Arial"/>
      <w:b w:val="0"/>
      <w:bCs w:val="0"/>
      <w:sz w:val="22"/>
      <w:szCs w:val="22"/>
      <w:lang w:val="fr-FR" w:eastAsia="fr-FR"/>
    </w:rPr>
  </w:style>
  <w:style w:type="paragraph" w:customStyle="1" w:styleId="PUCE1">
    <w:name w:val="PUCE1"/>
    <w:basedOn w:val="Normal"/>
    <w:rsid w:val="00E6146C"/>
    <w:pPr>
      <w:widowControl w:val="0"/>
      <w:numPr>
        <w:numId w:val="102"/>
      </w:numPr>
    </w:pPr>
    <w:rPr>
      <w:rFonts w:ascii="Arial" w:hAnsi="Arial"/>
      <w:snapToGrid w:val="0"/>
      <w:sz w:val="20"/>
      <w:szCs w:val="20"/>
    </w:rPr>
  </w:style>
  <w:style w:type="paragraph" w:customStyle="1" w:styleId="LibPrix3">
    <w:name w:val="LibPrix3"/>
    <w:basedOn w:val="Normal"/>
    <w:next w:val="Normal"/>
    <w:rsid w:val="00E6146C"/>
    <w:pPr>
      <w:keepLines/>
      <w:spacing w:line="240" w:lineRule="exact"/>
    </w:pPr>
    <w:rPr>
      <w:sz w:val="20"/>
      <w:szCs w:val="20"/>
    </w:rPr>
  </w:style>
  <w:style w:type="paragraph" w:customStyle="1" w:styleId="E11">
    <w:name w:val="E11"/>
    <w:basedOn w:val="Normal"/>
    <w:rsid w:val="00E6146C"/>
    <w:pPr>
      <w:spacing w:before="72" w:after="72"/>
      <w:ind w:left="227" w:hanging="227"/>
      <w:jc w:val="both"/>
    </w:pPr>
    <w:rPr>
      <w:sz w:val="20"/>
      <w:szCs w:val="20"/>
    </w:rPr>
  </w:style>
  <w:style w:type="paragraph" w:customStyle="1" w:styleId="R3">
    <w:name w:val="R3"/>
    <w:basedOn w:val="Normal"/>
    <w:rsid w:val="00E6146C"/>
    <w:pPr>
      <w:widowControl w:val="0"/>
      <w:numPr>
        <w:numId w:val="103"/>
      </w:numPr>
    </w:pPr>
    <w:rPr>
      <w:snapToGrid w:val="0"/>
      <w:sz w:val="20"/>
      <w:szCs w:val="20"/>
    </w:rPr>
  </w:style>
  <w:style w:type="paragraph" w:customStyle="1" w:styleId="E111">
    <w:name w:val="E111"/>
    <w:basedOn w:val="Normal"/>
    <w:rsid w:val="00E6146C"/>
    <w:pPr>
      <w:widowControl w:val="0"/>
      <w:tabs>
        <w:tab w:val="left" w:pos="1418"/>
        <w:tab w:val="left" w:pos="8506"/>
        <w:tab w:val="left" w:pos="10207"/>
      </w:tabs>
      <w:spacing w:before="60" w:after="60"/>
      <w:ind w:left="284" w:right="284" w:hanging="284"/>
      <w:jc w:val="both"/>
    </w:pPr>
    <w:rPr>
      <w:rFonts w:ascii="CG Times (W1)" w:hAnsi="CG Times (W1)"/>
      <w:snapToGrid w:val="0"/>
      <w:sz w:val="20"/>
      <w:szCs w:val="20"/>
    </w:rPr>
  </w:style>
  <w:style w:type="paragraph" w:customStyle="1" w:styleId="E12">
    <w:name w:val="E12"/>
    <w:basedOn w:val="Normal"/>
    <w:rsid w:val="00E6146C"/>
    <w:pPr>
      <w:spacing w:before="72" w:after="72"/>
      <w:ind w:left="227" w:hanging="227"/>
      <w:jc w:val="both"/>
    </w:pPr>
    <w:rPr>
      <w:sz w:val="20"/>
      <w:szCs w:val="20"/>
    </w:rPr>
  </w:style>
  <w:style w:type="paragraph" w:customStyle="1" w:styleId="E112">
    <w:name w:val="E112"/>
    <w:basedOn w:val="Normal"/>
    <w:rsid w:val="00E6146C"/>
    <w:pPr>
      <w:widowControl w:val="0"/>
      <w:tabs>
        <w:tab w:val="left" w:pos="1418"/>
        <w:tab w:val="left" w:pos="8506"/>
        <w:tab w:val="left" w:pos="10207"/>
      </w:tabs>
      <w:spacing w:before="60" w:after="60"/>
      <w:ind w:left="284" w:right="284" w:hanging="284"/>
      <w:jc w:val="both"/>
    </w:pPr>
    <w:rPr>
      <w:rFonts w:ascii="CG Times (W1)" w:hAnsi="CG Times (W1)"/>
      <w:snapToGrid w:val="0"/>
      <w:sz w:val="20"/>
      <w:szCs w:val="20"/>
    </w:rPr>
  </w:style>
  <w:style w:type="table" w:customStyle="1" w:styleId="Grilledutableau12">
    <w:name w:val="Grille du tableau12"/>
    <w:basedOn w:val="TableauNormal"/>
    <w:next w:val="Grilledutableau"/>
    <w:uiPriority w:val="3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Aucuneliste"/>
    <w:uiPriority w:val="99"/>
    <w:semiHidden/>
    <w:unhideWhenUsed/>
    <w:rsid w:val="00E6146C"/>
  </w:style>
  <w:style w:type="table" w:customStyle="1" w:styleId="Grilledutableau11111">
    <w:name w:val="Grille du tableau1111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
    <w:name w:val="Aucune liste41"/>
    <w:next w:val="Aucuneliste"/>
    <w:uiPriority w:val="99"/>
    <w:semiHidden/>
    <w:unhideWhenUsed/>
    <w:rsid w:val="00E6146C"/>
  </w:style>
  <w:style w:type="table" w:customStyle="1" w:styleId="Grilledutableau121">
    <w:name w:val="Grille du tableau121"/>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
    <w:name w:val="Aucune liste51"/>
    <w:next w:val="Aucuneliste"/>
    <w:uiPriority w:val="99"/>
    <w:semiHidden/>
    <w:unhideWhenUsed/>
    <w:rsid w:val="00E6146C"/>
  </w:style>
  <w:style w:type="table" w:customStyle="1" w:styleId="Grilledutableau13">
    <w:name w:val="Grille du tableau13"/>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61">
    <w:name w:val="Aucune liste61"/>
    <w:next w:val="Aucuneliste"/>
    <w:uiPriority w:val="99"/>
    <w:semiHidden/>
    <w:unhideWhenUsed/>
    <w:rsid w:val="00E6146C"/>
  </w:style>
  <w:style w:type="table" w:customStyle="1" w:styleId="Grilledutableau14">
    <w:name w:val="Grille du tableau14"/>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
    <w:name w:val="Grille du tableau15"/>
    <w:basedOn w:val="TableauNormal"/>
    <w:next w:val="Grilledutableau"/>
    <w:rsid w:val="00E61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7">
    <w:name w:val="Aucune liste7"/>
    <w:next w:val="Aucuneliste"/>
    <w:uiPriority w:val="99"/>
    <w:semiHidden/>
    <w:unhideWhenUsed/>
    <w:rsid w:val="00E6146C"/>
  </w:style>
  <w:style w:type="numbering" w:customStyle="1" w:styleId="Aucuneliste121">
    <w:name w:val="Aucune liste121"/>
    <w:next w:val="Aucuneliste"/>
    <w:semiHidden/>
    <w:rsid w:val="00E6146C"/>
  </w:style>
  <w:style w:type="table" w:customStyle="1" w:styleId="Grilledutableau16">
    <w:name w:val="Grille du tableau16"/>
    <w:basedOn w:val="TableauNormal"/>
    <w:next w:val="Grilledutableau"/>
    <w:uiPriority w:val="39"/>
    <w:rsid w:val="00E614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Aucuneliste"/>
    <w:semiHidden/>
    <w:rsid w:val="00E6146C"/>
  </w:style>
  <w:style w:type="table" w:customStyle="1" w:styleId="Grilledutableau17">
    <w:name w:val="Grille du tableau17"/>
    <w:basedOn w:val="TableauNormal"/>
    <w:next w:val="Grilledutableau"/>
    <w:uiPriority w:val="39"/>
    <w:rsid w:val="00E614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E614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ire1">
    <w:name w:val="Commentaire1"/>
    <w:basedOn w:val="Normal"/>
    <w:rsid w:val="00E6146C"/>
    <w:pPr>
      <w:suppressAutoHyphens/>
      <w:overflowPunct w:val="0"/>
      <w:autoSpaceDE w:val="0"/>
      <w:textAlignment w:val="baseline"/>
    </w:pPr>
    <w:rPr>
      <w:sz w:val="20"/>
      <w:lang w:eastAsia="ar-SA"/>
    </w:rPr>
  </w:style>
  <w:style w:type="character" w:customStyle="1" w:styleId="ft">
    <w:name w:val="ft"/>
    <w:rsid w:val="00E6146C"/>
  </w:style>
  <w:style w:type="paragraph" w:customStyle="1" w:styleId="Style1rtrait">
    <w:name w:val="Style1_rétrait"/>
    <w:basedOn w:val="Normal"/>
    <w:autoRedefine/>
    <w:rsid w:val="00E6146C"/>
    <w:pPr>
      <w:numPr>
        <w:numId w:val="104"/>
      </w:numPr>
      <w:spacing w:before="60" w:after="60"/>
      <w:jc w:val="both"/>
    </w:pPr>
    <w:rPr>
      <w:rFonts w:ascii="Arial" w:hAnsi="Arial"/>
      <w:bCs/>
      <w:sz w:val="20"/>
      <w:szCs w:val="20"/>
    </w:rPr>
  </w:style>
  <w:style w:type="paragraph" w:customStyle="1" w:styleId="Retraitcorpsdetexte24">
    <w:name w:val="Retrait corps de texte 24"/>
    <w:basedOn w:val="Normal"/>
    <w:rsid w:val="00E6146C"/>
    <w:pPr>
      <w:suppressAutoHyphens/>
      <w:overflowPunct w:val="0"/>
      <w:autoSpaceDE w:val="0"/>
      <w:autoSpaceDN w:val="0"/>
      <w:adjustRightInd w:val="0"/>
      <w:ind w:left="695" w:hanging="695"/>
      <w:jc w:val="both"/>
      <w:textAlignment w:val="baseline"/>
    </w:pPr>
    <w:rPr>
      <w:rFonts w:ascii="Tahoma" w:hAnsi="Tahoma"/>
      <w:szCs w:val="20"/>
    </w:rPr>
  </w:style>
  <w:style w:type="character" w:customStyle="1" w:styleId="FontStyle46">
    <w:name w:val="Font Style46"/>
    <w:uiPriority w:val="99"/>
    <w:rsid w:val="00E6146C"/>
    <w:rPr>
      <w:rFonts w:ascii="Times New Roman" w:hAnsi="Times New Roman" w:cs="Times New Roman"/>
      <w:sz w:val="18"/>
      <w:szCs w:val="18"/>
    </w:rPr>
  </w:style>
  <w:style w:type="character" w:customStyle="1" w:styleId="NotedebasdepageCar1">
    <w:name w:val="Note de bas de page Car1"/>
    <w:semiHidden/>
    <w:rsid w:val="00E6146C"/>
    <w:rPr>
      <w:rFonts w:ascii="Times New Roman" w:eastAsia="Times New Roman" w:hAnsi="Times New Roman" w:cs="Times New Roman"/>
      <w:sz w:val="20"/>
      <w:szCs w:val="20"/>
      <w:lang w:eastAsia="fr-FR"/>
    </w:rPr>
  </w:style>
  <w:style w:type="paragraph" w:customStyle="1" w:styleId="37">
    <w:name w:val="3 7"/>
    <w:rsid w:val="00E6146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lang w:val="en-US" w:eastAsia="en-US"/>
    </w:rPr>
  </w:style>
  <w:style w:type="paragraph" w:customStyle="1" w:styleId="TM41">
    <w:name w:val="TM4.1"/>
    <w:basedOn w:val="Normal"/>
    <w:rsid w:val="00E6146C"/>
    <w:pPr>
      <w:suppressAutoHyphens/>
      <w:overflowPunct w:val="0"/>
      <w:autoSpaceDE w:val="0"/>
      <w:autoSpaceDN w:val="0"/>
      <w:adjustRightInd w:val="0"/>
      <w:jc w:val="center"/>
      <w:textAlignment w:val="baseline"/>
    </w:pPr>
    <w:rPr>
      <w:rFonts w:ascii="Tahoma" w:hAnsi="Tahoma"/>
      <w:b/>
      <w:bCs/>
      <w:szCs w:val="20"/>
    </w:rPr>
  </w:style>
  <w:style w:type="character" w:customStyle="1" w:styleId="ExplorateurdedocumentsCar1">
    <w:name w:val="Explorateur de documents Car1"/>
    <w:uiPriority w:val="99"/>
    <w:semiHidden/>
    <w:rsid w:val="00E6146C"/>
    <w:rPr>
      <w:rFonts w:ascii="Tahoma" w:eastAsia="Times New Roman" w:hAnsi="Tahoma" w:cs="Tahoma"/>
      <w:sz w:val="16"/>
      <w:szCs w:val="16"/>
      <w:lang w:eastAsia="fr-FR"/>
    </w:rPr>
  </w:style>
  <w:style w:type="paragraph" w:customStyle="1" w:styleId="Corpsdetexte32">
    <w:name w:val="Corps de texte 32"/>
    <w:basedOn w:val="Normal"/>
    <w:rsid w:val="00E6146C"/>
    <w:pPr>
      <w:widowControl w:val="0"/>
      <w:tabs>
        <w:tab w:val="num" w:pos="644"/>
      </w:tabs>
      <w:jc w:val="both"/>
    </w:pPr>
    <w:rPr>
      <w:b/>
      <w:bCs/>
    </w:rPr>
  </w:style>
  <w:style w:type="paragraph" w:customStyle="1" w:styleId="titrecentr">
    <w:name w:val="titre centré"/>
    <w:rsid w:val="00E6146C"/>
    <w:pPr>
      <w:widowControl w:val="0"/>
      <w:spacing w:line="-240" w:lineRule="auto"/>
      <w:jc w:val="center"/>
    </w:pPr>
    <w:rPr>
      <w:rFonts w:ascii="Courier" w:eastAsia="Times New Roman" w:hAnsi="Courier"/>
      <w:b/>
      <w:sz w:val="24"/>
    </w:rPr>
  </w:style>
  <w:style w:type="paragraph" w:customStyle="1" w:styleId="Style24">
    <w:name w:val="Style24"/>
    <w:basedOn w:val="Normal"/>
    <w:uiPriority w:val="99"/>
    <w:rsid w:val="00E6146C"/>
    <w:pPr>
      <w:widowControl w:val="0"/>
      <w:autoSpaceDE w:val="0"/>
      <w:autoSpaceDN w:val="0"/>
      <w:adjustRightInd w:val="0"/>
    </w:pPr>
  </w:style>
  <w:style w:type="character" w:customStyle="1" w:styleId="FontStyle29">
    <w:name w:val="Font Style29"/>
    <w:uiPriority w:val="99"/>
    <w:rsid w:val="00E6146C"/>
    <w:rPr>
      <w:rFonts w:ascii="Arial Unicode MS" w:eastAsia="Arial Unicode MS" w:cs="Arial Unicode MS"/>
      <w:sz w:val="18"/>
      <w:szCs w:val="18"/>
    </w:rPr>
  </w:style>
  <w:style w:type="paragraph" w:customStyle="1" w:styleId="CM115">
    <w:name w:val="CM115"/>
    <w:basedOn w:val="Default"/>
    <w:next w:val="Default"/>
    <w:rsid w:val="00E6146C"/>
    <w:pPr>
      <w:widowControl w:val="0"/>
      <w:spacing w:after="1938"/>
    </w:pPr>
    <w:rPr>
      <w:rFonts w:ascii="Helvetica" w:eastAsia="Times New Roman" w:hAnsi="Helvetica" w:cs="Helvetica"/>
      <w:color w:val="auto"/>
    </w:rPr>
  </w:style>
  <w:style w:type="paragraph" w:customStyle="1" w:styleId="CM24">
    <w:name w:val="CM24"/>
    <w:basedOn w:val="Default"/>
    <w:next w:val="Default"/>
    <w:rsid w:val="00E6146C"/>
    <w:pPr>
      <w:widowControl w:val="0"/>
      <w:spacing w:line="223" w:lineRule="atLeast"/>
    </w:pPr>
    <w:rPr>
      <w:rFonts w:ascii="Helvetica" w:eastAsia="Times New Roman" w:hAnsi="Helvetica" w:cs="Helvetica"/>
      <w:color w:val="auto"/>
    </w:rPr>
  </w:style>
  <w:style w:type="paragraph" w:customStyle="1" w:styleId="Normalcentr4">
    <w:name w:val="Normal centré4"/>
    <w:basedOn w:val="Normal"/>
    <w:rsid w:val="00E6146C"/>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41">
    <w:name w:val="Retrait corps de texte 241"/>
    <w:basedOn w:val="Normal"/>
    <w:rsid w:val="00E6146C"/>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petita">
    <w:name w:val="petit a"/>
    <w:basedOn w:val="Normal"/>
    <w:rsid w:val="00E6146C"/>
    <w:pPr>
      <w:numPr>
        <w:numId w:val="106"/>
      </w:numPr>
    </w:pPr>
  </w:style>
  <w:style w:type="character" w:customStyle="1" w:styleId="Style2Car">
    <w:name w:val="Style2 Car"/>
    <w:link w:val="Style2"/>
    <w:rsid w:val="00E6146C"/>
    <w:rPr>
      <w:rFonts w:ascii="Arial Narrow" w:eastAsia="Times New Roman" w:hAnsi="Arial Narrow"/>
      <w:b/>
      <w:i/>
      <w:iCs/>
    </w:rPr>
  </w:style>
  <w:style w:type="numbering" w:customStyle="1" w:styleId="LFO19111">
    <w:name w:val="LFO19111"/>
    <w:basedOn w:val="Aucuneliste"/>
    <w:rsid w:val="00E6146C"/>
    <w:pPr>
      <w:numPr>
        <w:numId w:val="105"/>
      </w:numPr>
    </w:pPr>
  </w:style>
  <w:style w:type="character" w:customStyle="1" w:styleId="FontStyle48">
    <w:name w:val="Font Style48"/>
    <w:uiPriority w:val="99"/>
    <w:rsid w:val="00E6146C"/>
    <w:rPr>
      <w:rFonts w:ascii="Times New Roman" w:hAnsi="Times New Roman" w:cs="Times New Roman"/>
      <w:b/>
      <w:bCs/>
      <w:sz w:val="20"/>
      <w:szCs w:val="20"/>
    </w:rPr>
  </w:style>
  <w:style w:type="character" w:customStyle="1" w:styleId="Accentuationlgre1">
    <w:name w:val="Accentuation légère1"/>
    <w:uiPriority w:val="19"/>
    <w:qFormat/>
    <w:rsid w:val="00E6146C"/>
    <w:rPr>
      <w:i/>
      <w:iCs/>
      <w:color w:val="808080"/>
    </w:rPr>
  </w:style>
  <w:style w:type="character" w:customStyle="1" w:styleId="tlid-translation">
    <w:name w:val="tlid-translation"/>
    <w:basedOn w:val="Policepardfaut"/>
    <w:rsid w:val="00E6146C"/>
  </w:style>
  <w:style w:type="character" w:customStyle="1" w:styleId="Mentionnonrsolue2">
    <w:name w:val="Mention non résolue2"/>
    <w:basedOn w:val="Policepardfaut"/>
    <w:uiPriority w:val="99"/>
    <w:semiHidden/>
    <w:unhideWhenUsed/>
    <w:rsid w:val="00E61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345">
      <w:bodyDiv w:val="1"/>
      <w:marLeft w:val="0"/>
      <w:marRight w:val="0"/>
      <w:marTop w:val="0"/>
      <w:marBottom w:val="0"/>
      <w:divBdr>
        <w:top w:val="none" w:sz="0" w:space="0" w:color="auto"/>
        <w:left w:val="none" w:sz="0" w:space="0" w:color="auto"/>
        <w:bottom w:val="none" w:sz="0" w:space="0" w:color="auto"/>
        <w:right w:val="none" w:sz="0" w:space="0" w:color="auto"/>
      </w:divBdr>
    </w:div>
    <w:div w:id="9262401">
      <w:bodyDiv w:val="1"/>
      <w:marLeft w:val="0"/>
      <w:marRight w:val="0"/>
      <w:marTop w:val="0"/>
      <w:marBottom w:val="0"/>
      <w:divBdr>
        <w:top w:val="none" w:sz="0" w:space="0" w:color="auto"/>
        <w:left w:val="none" w:sz="0" w:space="0" w:color="auto"/>
        <w:bottom w:val="none" w:sz="0" w:space="0" w:color="auto"/>
        <w:right w:val="none" w:sz="0" w:space="0" w:color="auto"/>
      </w:divBdr>
    </w:div>
    <w:div w:id="22561512">
      <w:bodyDiv w:val="1"/>
      <w:marLeft w:val="0"/>
      <w:marRight w:val="0"/>
      <w:marTop w:val="0"/>
      <w:marBottom w:val="0"/>
      <w:divBdr>
        <w:top w:val="none" w:sz="0" w:space="0" w:color="auto"/>
        <w:left w:val="none" w:sz="0" w:space="0" w:color="auto"/>
        <w:bottom w:val="none" w:sz="0" w:space="0" w:color="auto"/>
        <w:right w:val="none" w:sz="0" w:space="0" w:color="auto"/>
      </w:divBdr>
    </w:div>
    <w:div w:id="93675506">
      <w:bodyDiv w:val="1"/>
      <w:marLeft w:val="0"/>
      <w:marRight w:val="0"/>
      <w:marTop w:val="0"/>
      <w:marBottom w:val="0"/>
      <w:divBdr>
        <w:top w:val="none" w:sz="0" w:space="0" w:color="auto"/>
        <w:left w:val="none" w:sz="0" w:space="0" w:color="auto"/>
        <w:bottom w:val="none" w:sz="0" w:space="0" w:color="auto"/>
        <w:right w:val="none" w:sz="0" w:space="0" w:color="auto"/>
      </w:divBdr>
    </w:div>
    <w:div w:id="192689221">
      <w:bodyDiv w:val="1"/>
      <w:marLeft w:val="0"/>
      <w:marRight w:val="0"/>
      <w:marTop w:val="0"/>
      <w:marBottom w:val="0"/>
      <w:divBdr>
        <w:top w:val="none" w:sz="0" w:space="0" w:color="auto"/>
        <w:left w:val="none" w:sz="0" w:space="0" w:color="auto"/>
        <w:bottom w:val="none" w:sz="0" w:space="0" w:color="auto"/>
        <w:right w:val="none" w:sz="0" w:space="0" w:color="auto"/>
      </w:divBdr>
    </w:div>
    <w:div w:id="206796235">
      <w:bodyDiv w:val="1"/>
      <w:marLeft w:val="0"/>
      <w:marRight w:val="0"/>
      <w:marTop w:val="0"/>
      <w:marBottom w:val="0"/>
      <w:divBdr>
        <w:top w:val="none" w:sz="0" w:space="0" w:color="auto"/>
        <w:left w:val="none" w:sz="0" w:space="0" w:color="auto"/>
        <w:bottom w:val="none" w:sz="0" w:space="0" w:color="auto"/>
        <w:right w:val="none" w:sz="0" w:space="0" w:color="auto"/>
      </w:divBdr>
    </w:div>
    <w:div w:id="288052333">
      <w:bodyDiv w:val="1"/>
      <w:marLeft w:val="0"/>
      <w:marRight w:val="0"/>
      <w:marTop w:val="0"/>
      <w:marBottom w:val="0"/>
      <w:divBdr>
        <w:top w:val="none" w:sz="0" w:space="0" w:color="auto"/>
        <w:left w:val="none" w:sz="0" w:space="0" w:color="auto"/>
        <w:bottom w:val="none" w:sz="0" w:space="0" w:color="auto"/>
        <w:right w:val="none" w:sz="0" w:space="0" w:color="auto"/>
      </w:divBdr>
    </w:div>
    <w:div w:id="546456474">
      <w:bodyDiv w:val="1"/>
      <w:marLeft w:val="0"/>
      <w:marRight w:val="0"/>
      <w:marTop w:val="0"/>
      <w:marBottom w:val="0"/>
      <w:divBdr>
        <w:top w:val="none" w:sz="0" w:space="0" w:color="auto"/>
        <w:left w:val="none" w:sz="0" w:space="0" w:color="auto"/>
        <w:bottom w:val="none" w:sz="0" w:space="0" w:color="auto"/>
        <w:right w:val="none" w:sz="0" w:space="0" w:color="auto"/>
      </w:divBdr>
    </w:div>
    <w:div w:id="548538397">
      <w:bodyDiv w:val="1"/>
      <w:marLeft w:val="0"/>
      <w:marRight w:val="0"/>
      <w:marTop w:val="0"/>
      <w:marBottom w:val="0"/>
      <w:divBdr>
        <w:top w:val="none" w:sz="0" w:space="0" w:color="auto"/>
        <w:left w:val="none" w:sz="0" w:space="0" w:color="auto"/>
        <w:bottom w:val="none" w:sz="0" w:space="0" w:color="auto"/>
        <w:right w:val="none" w:sz="0" w:space="0" w:color="auto"/>
      </w:divBdr>
      <w:divsChild>
        <w:div w:id="133331971">
          <w:marLeft w:val="0"/>
          <w:marRight w:val="0"/>
          <w:marTop w:val="0"/>
          <w:marBottom w:val="0"/>
          <w:divBdr>
            <w:top w:val="none" w:sz="0" w:space="0" w:color="auto"/>
            <w:left w:val="none" w:sz="0" w:space="0" w:color="auto"/>
            <w:bottom w:val="none" w:sz="0" w:space="0" w:color="auto"/>
            <w:right w:val="none" w:sz="0" w:space="0" w:color="auto"/>
          </w:divBdr>
        </w:div>
      </w:divsChild>
    </w:div>
    <w:div w:id="572080295">
      <w:bodyDiv w:val="1"/>
      <w:marLeft w:val="0"/>
      <w:marRight w:val="0"/>
      <w:marTop w:val="0"/>
      <w:marBottom w:val="0"/>
      <w:divBdr>
        <w:top w:val="none" w:sz="0" w:space="0" w:color="auto"/>
        <w:left w:val="none" w:sz="0" w:space="0" w:color="auto"/>
        <w:bottom w:val="none" w:sz="0" w:space="0" w:color="auto"/>
        <w:right w:val="none" w:sz="0" w:space="0" w:color="auto"/>
      </w:divBdr>
    </w:div>
    <w:div w:id="573319736">
      <w:bodyDiv w:val="1"/>
      <w:marLeft w:val="0"/>
      <w:marRight w:val="0"/>
      <w:marTop w:val="0"/>
      <w:marBottom w:val="0"/>
      <w:divBdr>
        <w:top w:val="none" w:sz="0" w:space="0" w:color="auto"/>
        <w:left w:val="none" w:sz="0" w:space="0" w:color="auto"/>
        <w:bottom w:val="none" w:sz="0" w:space="0" w:color="auto"/>
        <w:right w:val="none" w:sz="0" w:space="0" w:color="auto"/>
      </w:divBdr>
    </w:div>
    <w:div w:id="587613283">
      <w:bodyDiv w:val="1"/>
      <w:marLeft w:val="0"/>
      <w:marRight w:val="0"/>
      <w:marTop w:val="0"/>
      <w:marBottom w:val="0"/>
      <w:divBdr>
        <w:top w:val="none" w:sz="0" w:space="0" w:color="auto"/>
        <w:left w:val="none" w:sz="0" w:space="0" w:color="auto"/>
        <w:bottom w:val="none" w:sz="0" w:space="0" w:color="auto"/>
        <w:right w:val="none" w:sz="0" w:space="0" w:color="auto"/>
      </w:divBdr>
    </w:div>
    <w:div w:id="730810627">
      <w:bodyDiv w:val="1"/>
      <w:marLeft w:val="0"/>
      <w:marRight w:val="0"/>
      <w:marTop w:val="0"/>
      <w:marBottom w:val="0"/>
      <w:divBdr>
        <w:top w:val="none" w:sz="0" w:space="0" w:color="auto"/>
        <w:left w:val="none" w:sz="0" w:space="0" w:color="auto"/>
        <w:bottom w:val="none" w:sz="0" w:space="0" w:color="auto"/>
        <w:right w:val="none" w:sz="0" w:space="0" w:color="auto"/>
      </w:divBdr>
    </w:div>
    <w:div w:id="94064722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40">
          <w:marLeft w:val="0"/>
          <w:marRight w:val="0"/>
          <w:marTop w:val="0"/>
          <w:marBottom w:val="0"/>
          <w:divBdr>
            <w:top w:val="none" w:sz="0" w:space="0" w:color="auto"/>
            <w:left w:val="none" w:sz="0" w:space="0" w:color="auto"/>
            <w:bottom w:val="none" w:sz="0" w:space="0" w:color="auto"/>
            <w:right w:val="none" w:sz="0" w:space="0" w:color="auto"/>
          </w:divBdr>
        </w:div>
      </w:divsChild>
    </w:div>
    <w:div w:id="1006051419">
      <w:bodyDiv w:val="1"/>
      <w:marLeft w:val="0"/>
      <w:marRight w:val="0"/>
      <w:marTop w:val="0"/>
      <w:marBottom w:val="0"/>
      <w:divBdr>
        <w:top w:val="none" w:sz="0" w:space="0" w:color="auto"/>
        <w:left w:val="none" w:sz="0" w:space="0" w:color="auto"/>
        <w:bottom w:val="none" w:sz="0" w:space="0" w:color="auto"/>
        <w:right w:val="none" w:sz="0" w:space="0" w:color="auto"/>
      </w:divBdr>
    </w:div>
    <w:div w:id="1045719189">
      <w:bodyDiv w:val="1"/>
      <w:marLeft w:val="0"/>
      <w:marRight w:val="0"/>
      <w:marTop w:val="0"/>
      <w:marBottom w:val="0"/>
      <w:divBdr>
        <w:top w:val="none" w:sz="0" w:space="0" w:color="auto"/>
        <w:left w:val="none" w:sz="0" w:space="0" w:color="auto"/>
        <w:bottom w:val="none" w:sz="0" w:space="0" w:color="auto"/>
        <w:right w:val="none" w:sz="0" w:space="0" w:color="auto"/>
      </w:divBdr>
    </w:div>
    <w:div w:id="1138038290">
      <w:bodyDiv w:val="1"/>
      <w:marLeft w:val="0"/>
      <w:marRight w:val="0"/>
      <w:marTop w:val="0"/>
      <w:marBottom w:val="0"/>
      <w:divBdr>
        <w:top w:val="none" w:sz="0" w:space="0" w:color="auto"/>
        <w:left w:val="none" w:sz="0" w:space="0" w:color="auto"/>
        <w:bottom w:val="none" w:sz="0" w:space="0" w:color="auto"/>
        <w:right w:val="none" w:sz="0" w:space="0" w:color="auto"/>
      </w:divBdr>
    </w:div>
    <w:div w:id="1164055230">
      <w:bodyDiv w:val="1"/>
      <w:marLeft w:val="0"/>
      <w:marRight w:val="0"/>
      <w:marTop w:val="0"/>
      <w:marBottom w:val="0"/>
      <w:divBdr>
        <w:top w:val="none" w:sz="0" w:space="0" w:color="auto"/>
        <w:left w:val="none" w:sz="0" w:space="0" w:color="auto"/>
        <w:bottom w:val="none" w:sz="0" w:space="0" w:color="auto"/>
        <w:right w:val="none" w:sz="0" w:space="0" w:color="auto"/>
      </w:divBdr>
    </w:div>
    <w:div w:id="1184855920">
      <w:bodyDiv w:val="1"/>
      <w:marLeft w:val="0"/>
      <w:marRight w:val="0"/>
      <w:marTop w:val="0"/>
      <w:marBottom w:val="0"/>
      <w:divBdr>
        <w:top w:val="none" w:sz="0" w:space="0" w:color="auto"/>
        <w:left w:val="none" w:sz="0" w:space="0" w:color="auto"/>
        <w:bottom w:val="none" w:sz="0" w:space="0" w:color="auto"/>
        <w:right w:val="none" w:sz="0" w:space="0" w:color="auto"/>
      </w:divBdr>
    </w:div>
    <w:div w:id="1215896160">
      <w:bodyDiv w:val="1"/>
      <w:marLeft w:val="0"/>
      <w:marRight w:val="0"/>
      <w:marTop w:val="0"/>
      <w:marBottom w:val="0"/>
      <w:divBdr>
        <w:top w:val="none" w:sz="0" w:space="0" w:color="auto"/>
        <w:left w:val="none" w:sz="0" w:space="0" w:color="auto"/>
        <w:bottom w:val="none" w:sz="0" w:space="0" w:color="auto"/>
        <w:right w:val="none" w:sz="0" w:space="0" w:color="auto"/>
      </w:divBdr>
    </w:div>
    <w:div w:id="1259173665">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463646055">
      <w:bodyDiv w:val="1"/>
      <w:marLeft w:val="0"/>
      <w:marRight w:val="0"/>
      <w:marTop w:val="0"/>
      <w:marBottom w:val="0"/>
      <w:divBdr>
        <w:top w:val="none" w:sz="0" w:space="0" w:color="auto"/>
        <w:left w:val="none" w:sz="0" w:space="0" w:color="auto"/>
        <w:bottom w:val="none" w:sz="0" w:space="0" w:color="auto"/>
        <w:right w:val="none" w:sz="0" w:space="0" w:color="auto"/>
      </w:divBdr>
      <w:divsChild>
        <w:div w:id="708145953">
          <w:marLeft w:val="0"/>
          <w:marRight w:val="0"/>
          <w:marTop w:val="0"/>
          <w:marBottom w:val="0"/>
          <w:divBdr>
            <w:top w:val="none" w:sz="0" w:space="0" w:color="auto"/>
            <w:left w:val="none" w:sz="0" w:space="0" w:color="auto"/>
            <w:bottom w:val="none" w:sz="0" w:space="0" w:color="auto"/>
            <w:right w:val="none" w:sz="0" w:space="0" w:color="auto"/>
          </w:divBdr>
        </w:div>
      </w:divsChild>
    </w:div>
    <w:div w:id="1519588513">
      <w:bodyDiv w:val="1"/>
      <w:marLeft w:val="0"/>
      <w:marRight w:val="0"/>
      <w:marTop w:val="0"/>
      <w:marBottom w:val="0"/>
      <w:divBdr>
        <w:top w:val="none" w:sz="0" w:space="0" w:color="auto"/>
        <w:left w:val="none" w:sz="0" w:space="0" w:color="auto"/>
        <w:bottom w:val="none" w:sz="0" w:space="0" w:color="auto"/>
        <w:right w:val="none" w:sz="0" w:space="0" w:color="auto"/>
      </w:divBdr>
    </w:div>
    <w:div w:id="1550339306">
      <w:bodyDiv w:val="1"/>
      <w:marLeft w:val="0"/>
      <w:marRight w:val="0"/>
      <w:marTop w:val="0"/>
      <w:marBottom w:val="0"/>
      <w:divBdr>
        <w:top w:val="none" w:sz="0" w:space="0" w:color="auto"/>
        <w:left w:val="none" w:sz="0" w:space="0" w:color="auto"/>
        <w:bottom w:val="none" w:sz="0" w:space="0" w:color="auto"/>
        <w:right w:val="none" w:sz="0" w:space="0" w:color="auto"/>
      </w:divBdr>
    </w:div>
    <w:div w:id="1635401504">
      <w:bodyDiv w:val="1"/>
      <w:marLeft w:val="0"/>
      <w:marRight w:val="0"/>
      <w:marTop w:val="0"/>
      <w:marBottom w:val="0"/>
      <w:divBdr>
        <w:top w:val="none" w:sz="0" w:space="0" w:color="auto"/>
        <w:left w:val="none" w:sz="0" w:space="0" w:color="auto"/>
        <w:bottom w:val="none" w:sz="0" w:space="0" w:color="auto"/>
        <w:right w:val="none" w:sz="0" w:space="0" w:color="auto"/>
      </w:divBdr>
    </w:div>
    <w:div w:id="1654598651">
      <w:bodyDiv w:val="1"/>
      <w:marLeft w:val="0"/>
      <w:marRight w:val="0"/>
      <w:marTop w:val="0"/>
      <w:marBottom w:val="0"/>
      <w:divBdr>
        <w:top w:val="none" w:sz="0" w:space="0" w:color="auto"/>
        <w:left w:val="none" w:sz="0" w:space="0" w:color="auto"/>
        <w:bottom w:val="none" w:sz="0" w:space="0" w:color="auto"/>
        <w:right w:val="none" w:sz="0" w:space="0" w:color="auto"/>
      </w:divBdr>
    </w:div>
    <w:div w:id="1701936649">
      <w:bodyDiv w:val="1"/>
      <w:marLeft w:val="0"/>
      <w:marRight w:val="0"/>
      <w:marTop w:val="0"/>
      <w:marBottom w:val="0"/>
      <w:divBdr>
        <w:top w:val="none" w:sz="0" w:space="0" w:color="auto"/>
        <w:left w:val="none" w:sz="0" w:space="0" w:color="auto"/>
        <w:bottom w:val="none" w:sz="0" w:space="0" w:color="auto"/>
        <w:right w:val="none" w:sz="0" w:space="0" w:color="auto"/>
      </w:divBdr>
      <w:divsChild>
        <w:div w:id="725033085">
          <w:marLeft w:val="0"/>
          <w:marRight w:val="0"/>
          <w:marTop w:val="0"/>
          <w:marBottom w:val="0"/>
          <w:divBdr>
            <w:top w:val="none" w:sz="0" w:space="0" w:color="auto"/>
            <w:left w:val="none" w:sz="0" w:space="0" w:color="auto"/>
            <w:bottom w:val="none" w:sz="0" w:space="0" w:color="auto"/>
            <w:right w:val="none" w:sz="0" w:space="0" w:color="auto"/>
          </w:divBdr>
        </w:div>
      </w:divsChild>
    </w:div>
    <w:div w:id="1765109930">
      <w:bodyDiv w:val="1"/>
      <w:marLeft w:val="0"/>
      <w:marRight w:val="0"/>
      <w:marTop w:val="0"/>
      <w:marBottom w:val="0"/>
      <w:divBdr>
        <w:top w:val="none" w:sz="0" w:space="0" w:color="auto"/>
        <w:left w:val="none" w:sz="0" w:space="0" w:color="auto"/>
        <w:bottom w:val="none" w:sz="0" w:space="0" w:color="auto"/>
        <w:right w:val="none" w:sz="0" w:space="0" w:color="auto"/>
      </w:divBdr>
    </w:div>
    <w:div w:id="1816952681">
      <w:bodyDiv w:val="1"/>
      <w:marLeft w:val="0"/>
      <w:marRight w:val="0"/>
      <w:marTop w:val="0"/>
      <w:marBottom w:val="0"/>
      <w:divBdr>
        <w:top w:val="none" w:sz="0" w:space="0" w:color="auto"/>
        <w:left w:val="none" w:sz="0" w:space="0" w:color="auto"/>
        <w:bottom w:val="none" w:sz="0" w:space="0" w:color="auto"/>
        <w:right w:val="none" w:sz="0" w:space="0" w:color="auto"/>
      </w:divBdr>
    </w:div>
    <w:div w:id="1828478393">
      <w:bodyDiv w:val="1"/>
      <w:marLeft w:val="0"/>
      <w:marRight w:val="0"/>
      <w:marTop w:val="0"/>
      <w:marBottom w:val="0"/>
      <w:divBdr>
        <w:top w:val="none" w:sz="0" w:space="0" w:color="auto"/>
        <w:left w:val="none" w:sz="0" w:space="0" w:color="auto"/>
        <w:bottom w:val="none" w:sz="0" w:space="0" w:color="auto"/>
        <w:right w:val="none" w:sz="0" w:space="0" w:color="auto"/>
      </w:divBdr>
    </w:div>
    <w:div w:id="1900432160">
      <w:bodyDiv w:val="1"/>
      <w:marLeft w:val="0"/>
      <w:marRight w:val="0"/>
      <w:marTop w:val="0"/>
      <w:marBottom w:val="0"/>
      <w:divBdr>
        <w:top w:val="none" w:sz="0" w:space="0" w:color="auto"/>
        <w:left w:val="none" w:sz="0" w:space="0" w:color="auto"/>
        <w:bottom w:val="none" w:sz="0" w:space="0" w:color="auto"/>
        <w:right w:val="none" w:sz="0" w:space="0" w:color="auto"/>
      </w:divBdr>
    </w:div>
    <w:div w:id="1934822648">
      <w:bodyDiv w:val="1"/>
      <w:marLeft w:val="0"/>
      <w:marRight w:val="0"/>
      <w:marTop w:val="0"/>
      <w:marBottom w:val="0"/>
      <w:divBdr>
        <w:top w:val="none" w:sz="0" w:space="0" w:color="auto"/>
        <w:left w:val="none" w:sz="0" w:space="0" w:color="auto"/>
        <w:bottom w:val="none" w:sz="0" w:space="0" w:color="auto"/>
        <w:right w:val="none" w:sz="0" w:space="0" w:color="auto"/>
      </w:divBdr>
    </w:div>
    <w:div w:id="1986351934">
      <w:bodyDiv w:val="1"/>
      <w:marLeft w:val="0"/>
      <w:marRight w:val="0"/>
      <w:marTop w:val="0"/>
      <w:marBottom w:val="0"/>
      <w:divBdr>
        <w:top w:val="none" w:sz="0" w:space="0" w:color="auto"/>
        <w:left w:val="none" w:sz="0" w:space="0" w:color="auto"/>
        <w:bottom w:val="none" w:sz="0" w:space="0" w:color="auto"/>
        <w:right w:val="none" w:sz="0" w:space="0" w:color="auto"/>
      </w:divBdr>
    </w:div>
    <w:div w:id="2017153021">
      <w:bodyDiv w:val="1"/>
      <w:marLeft w:val="0"/>
      <w:marRight w:val="0"/>
      <w:marTop w:val="0"/>
      <w:marBottom w:val="0"/>
      <w:divBdr>
        <w:top w:val="none" w:sz="0" w:space="0" w:color="auto"/>
        <w:left w:val="none" w:sz="0" w:space="0" w:color="auto"/>
        <w:bottom w:val="none" w:sz="0" w:space="0" w:color="auto"/>
        <w:right w:val="none" w:sz="0" w:space="0" w:color="auto"/>
      </w:divBdr>
    </w:div>
    <w:div w:id="2060782934">
      <w:bodyDiv w:val="1"/>
      <w:marLeft w:val="0"/>
      <w:marRight w:val="0"/>
      <w:marTop w:val="0"/>
      <w:marBottom w:val="0"/>
      <w:divBdr>
        <w:top w:val="none" w:sz="0" w:space="0" w:color="auto"/>
        <w:left w:val="none" w:sz="0" w:space="0" w:color="auto"/>
        <w:bottom w:val="none" w:sz="0" w:space="0" w:color="auto"/>
        <w:right w:val="none" w:sz="0" w:space="0" w:color="auto"/>
      </w:divBdr>
    </w:div>
    <w:div w:id="2061203750">
      <w:bodyDiv w:val="1"/>
      <w:marLeft w:val="0"/>
      <w:marRight w:val="0"/>
      <w:marTop w:val="0"/>
      <w:marBottom w:val="0"/>
      <w:divBdr>
        <w:top w:val="none" w:sz="0" w:space="0" w:color="auto"/>
        <w:left w:val="none" w:sz="0" w:space="0" w:color="auto"/>
        <w:bottom w:val="none" w:sz="0" w:space="0" w:color="auto"/>
        <w:right w:val="none" w:sz="0" w:space="0" w:color="auto"/>
      </w:divBdr>
    </w:div>
    <w:div w:id="2093768558">
      <w:bodyDiv w:val="1"/>
      <w:marLeft w:val="0"/>
      <w:marRight w:val="0"/>
      <w:marTop w:val="0"/>
      <w:marBottom w:val="0"/>
      <w:divBdr>
        <w:top w:val="none" w:sz="0" w:space="0" w:color="auto"/>
        <w:left w:val="none" w:sz="0" w:space="0" w:color="auto"/>
        <w:bottom w:val="none" w:sz="0" w:space="0" w:color="auto"/>
        <w:right w:val="none" w:sz="0" w:space="0" w:color="auto"/>
      </w:divBdr>
    </w:div>
    <w:div w:id="2112315833">
      <w:bodyDiv w:val="1"/>
      <w:marLeft w:val="0"/>
      <w:marRight w:val="0"/>
      <w:marTop w:val="0"/>
      <w:marBottom w:val="0"/>
      <w:divBdr>
        <w:top w:val="none" w:sz="0" w:space="0" w:color="auto"/>
        <w:left w:val="none" w:sz="0" w:space="0" w:color="auto"/>
        <w:bottom w:val="none" w:sz="0" w:space="0" w:color="auto"/>
        <w:right w:val="none" w:sz="0" w:space="0" w:color="auto"/>
      </w:divBdr>
    </w:div>
    <w:div w:id="2117672493">
      <w:bodyDiv w:val="1"/>
      <w:marLeft w:val="0"/>
      <w:marRight w:val="0"/>
      <w:marTop w:val="0"/>
      <w:marBottom w:val="0"/>
      <w:divBdr>
        <w:top w:val="none" w:sz="0" w:space="0" w:color="auto"/>
        <w:left w:val="none" w:sz="0" w:space="0" w:color="auto"/>
        <w:bottom w:val="none" w:sz="0" w:space="0" w:color="auto"/>
        <w:right w:val="none" w:sz="0" w:space="0" w:color="auto"/>
      </w:divBdr>
      <w:divsChild>
        <w:div w:id="2114008801">
          <w:marLeft w:val="0"/>
          <w:marRight w:val="0"/>
          <w:marTop w:val="0"/>
          <w:marBottom w:val="0"/>
          <w:divBdr>
            <w:top w:val="none" w:sz="0" w:space="0" w:color="auto"/>
            <w:left w:val="none" w:sz="0" w:space="0" w:color="auto"/>
            <w:bottom w:val="none" w:sz="0" w:space="0" w:color="auto"/>
            <w:right w:val="none" w:sz="0" w:space="0" w:color="auto"/>
          </w:divBdr>
        </w:div>
      </w:divsChild>
    </w:div>
    <w:div w:id="21227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http://www.marchespublics.c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67B52-3A93-435D-B05C-C96F953E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1</Pages>
  <Words>52419</Words>
  <Characters>288309</Characters>
  <Application>Microsoft Office Word</Application>
  <DocSecurity>0</DocSecurity>
  <Lines>2402</Lines>
  <Paragraphs>680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Sweet</Company>
  <LinksUpToDate>false</LinksUpToDate>
  <CharactersWithSpaces>340048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cp:lastModifiedBy>COMMUNE DE DATCHEKA</cp:lastModifiedBy>
  <cp:revision>256</cp:revision>
  <cp:lastPrinted>2026-01-11T05:37:00Z</cp:lastPrinted>
  <dcterms:created xsi:type="dcterms:W3CDTF">2024-06-30T15:33:00Z</dcterms:created>
  <dcterms:modified xsi:type="dcterms:W3CDTF">2026-01-12T05:15:00Z</dcterms:modified>
</cp:coreProperties>
</file>